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C466F" w14:textId="5178BC0B" w:rsidR="00100AC7" w:rsidRDefault="0086241F" w:rsidP="0086241F">
      <w:pPr>
        <w:widowControl w:val="0"/>
        <w:spacing w:line="240" w:lineRule="auto"/>
        <w:ind w:left="-142"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bookmarkStart w:id="0" w:name="_page_1_0"/>
      <w:r>
        <w:rPr>
          <w:noProof/>
        </w:rPr>
        <w:drawing>
          <wp:inline distT="0" distB="0" distL="0" distR="0" wp14:anchorId="2FA494DD" wp14:editId="55654EEB">
            <wp:extent cx="6681595" cy="9197340"/>
            <wp:effectExtent l="0" t="0" r="5080" b="3810"/>
            <wp:docPr id="3650413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87496" cy="9205463"/>
                    </a:xfrm>
                    <a:prstGeom prst="rect">
                      <a:avLst/>
                    </a:prstGeom>
                    <a:noFill/>
                    <a:ln>
                      <a:noFill/>
                    </a:ln>
                  </pic:spPr>
                </pic:pic>
              </a:graphicData>
            </a:graphic>
          </wp:inline>
        </w:drawing>
      </w:r>
      <w:r w:rsidR="00000000">
        <w:rPr>
          <w:rFonts w:ascii="Times New Roman" w:eastAsia="Times New Roman" w:hAnsi="Times New Roman" w:cs="Times New Roman"/>
          <w:color w:val="000000"/>
          <w:sz w:val="24"/>
          <w:szCs w:val="24"/>
        </w:rPr>
        <w:t>1</w:t>
      </w:r>
      <w:bookmarkEnd w:id="0"/>
    </w:p>
    <w:p w14:paraId="54B6F673" w14:textId="77777777" w:rsidR="00100AC7" w:rsidRDefault="00100AC7">
      <w:pPr>
        <w:spacing w:after="1" w:line="200" w:lineRule="exact"/>
        <w:rPr>
          <w:sz w:val="20"/>
          <w:szCs w:val="20"/>
        </w:rPr>
      </w:pPr>
      <w:bookmarkStart w:id="1" w:name="_page_4_0"/>
    </w:p>
    <w:p w14:paraId="0A1989B9" w14:textId="77777777" w:rsidR="00100AC7" w:rsidRDefault="00000000">
      <w:pPr>
        <w:widowControl w:val="0"/>
        <w:spacing w:line="240" w:lineRule="auto"/>
        <w:ind w:left="36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ОГЛАВЛЕНИЕ</w:t>
      </w:r>
    </w:p>
    <w:p w14:paraId="10C53FEC" w14:textId="77777777" w:rsidR="00100AC7" w:rsidRDefault="00100AC7">
      <w:pPr>
        <w:spacing w:line="240" w:lineRule="exact"/>
        <w:rPr>
          <w:rFonts w:ascii="Times New Roman" w:eastAsia="Times New Roman" w:hAnsi="Times New Roman" w:cs="Times New Roman"/>
          <w:sz w:val="24"/>
          <w:szCs w:val="24"/>
        </w:rPr>
      </w:pPr>
    </w:p>
    <w:p w14:paraId="7A31FFAC" w14:textId="77777777" w:rsidR="00100AC7" w:rsidRDefault="00100AC7">
      <w:pPr>
        <w:spacing w:after="72" w:line="240" w:lineRule="exact"/>
        <w:rPr>
          <w:rFonts w:ascii="Times New Roman" w:eastAsia="Times New Roman" w:hAnsi="Times New Roman" w:cs="Times New Roman"/>
          <w:sz w:val="24"/>
          <w:szCs w:val="24"/>
        </w:rPr>
      </w:pPr>
    </w:p>
    <w:p w14:paraId="6B2A5980" w14:textId="77777777" w:rsidR="00100AC7" w:rsidRDefault="00000000">
      <w:pPr>
        <w:widowControl w:val="0"/>
        <w:tabs>
          <w:tab w:val="left" w:pos="901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ОБЩИЕ ПОЛОЖЕНИЯ …………………………………………………...................</w:t>
      </w:r>
      <w:r>
        <w:rPr>
          <w:rFonts w:ascii="Times New Roman" w:eastAsia="Times New Roman" w:hAnsi="Times New Roman" w:cs="Times New Roman"/>
          <w:color w:val="000000"/>
          <w:sz w:val="24"/>
          <w:szCs w:val="24"/>
        </w:rPr>
        <w:tab/>
        <w:t>3</w:t>
      </w:r>
    </w:p>
    <w:p w14:paraId="52B8729E" w14:textId="77777777" w:rsidR="00100AC7" w:rsidRDefault="00100AC7">
      <w:pPr>
        <w:spacing w:after="37" w:line="240" w:lineRule="exact"/>
        <w:rPr>
          <w:rFonts w:ascii="Times New Roman" w:eastAsia="Times New Roman" w:hAnsi="Times New Roman" w:cs="Times New Roman"/>
          <w:sz w:val="24"/>
          <w:szCs w:val="24"/>
        </w:rPr>
      </w:pPr>
    </w:p>
    <w:p w14:paraId="0911FFA1" w14:textId="77777777" w:rsidR="00100AC7" w:rsidRDefault="00000000">
      <w:pPr>
        <w:widowControl w:val="0"/>
        <w:tabs>
          <w:tab w:val="left" w:pos="901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РАЗВИТИЕ СОЦИАЛЬНОГО ПАРТНЕРСТВА…………………………………….</w:t>
      </w:r>
      <w:r>
        <w:rPr>
          <w:rFonts w:ascii="Times New Roman" w:eastAsia="Times New Roman" w:hAnsi="Times New Roman" w:cs="Times New Roman"/>
          <w:color w:val="000000"/>
          <w:sz w:val="24"/>
          <w:szCs w:val="24"/>
        </w:rPr>
        <w:tab/>
        <w:t>7</w:t>
      </w:r>
    </w:p>
    <w:p w14:paraId="12886A01" w14:textId="77777777" w:rsidR="00100AC7" w:rsidRDefault="00100AC7">
      <w:pPr>
        <w:spacing w:after="36" w:line="240" w:lineRule="exact"/>
        <w:rPr>
          <w:rFonts w:ascii="Times New Roman" w:eastAsia="Times New Roman" w:hAnsi="Times New Roman" w:cs="Times New Roman"/>
          <w:sz w:val="24"/>
          <w:szCs w:val="24"/>
        </w:rPr>
      </w:pPr>
    </w:p>
    <w:p w14:paraId="165769C7"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ТРУДОВОЙ ДОГОВОР. ГАРАНТИИ ПРИ ЗАКЛЮЧЕНИИ,</w:t>
      </w:r>
    </w:p>
    <w:p w14:paraId="3281C0B9" w14:textId="77777777" w:rsidR="00100AC7" w:rsidRDefault="00000000">
      <w:pPr>
        <w:widowControl w:val="0"/>
        <w:tabs>
          <w:tab w:val="left" w:pos="8952"/>
        </w:tabs>
        <w:spacing w:line="240" w:lineRule="auto"/>
        <w:ind w:left="3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ИЗМЕНЕНИИ И РАСТОРЖЕНИИ ТРУДОВОГО ДОГОВОРА…………………...</w:t>
      </w:r>
      <w:r>
        <w:rPr>
          <w:rFonts w:ascii="Times New Roman" w:eastAsia="Times New Roman" w:hAnsi="Times New Roman" w:cs="Times New Roman"/>
          <w:color w:val="000000"/>
          <w:sz w:val="24"/>
          <w:szCs w:val="24"/>
        </w:rPr>
        <w:tab/>
        <w:t>13</w:t>
      </w:r>
    </w:p>
    <w:p w14:paraId="36CB5359" w14:textId="77777777" w:rsidR="00100AC7" w:rsidRDefault="00100AC7">
      <w:pPr>
        <w:spacing w:after="36" w:line="240" w:lineRule="exact"/>
        <w:rPr>
          <w:rFonts w:ascii="Times New Roman" w:eastAsia="Times New Roman" w:hAnsi="Times New Roman" w:cs="Times New Roman"/>
          <w:sz w:val="24"/>
          <w:szCs w:val="24"/>
        </w:rPr>
      </w:pPr>
    </w:p>
    <w:p w14:paraId="31494484" w14:textId="77777777" w:rsidR="00100AC7" w:rsidRDefault="00000000">
      <w:pPr>
        <w:widowControl w:val="0"/>
        <w:tabs>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РАБОЧЕЕ ВРЕМЯ И ВРЕМЯ ОТДЫХА…………………………………………….</w:t>
      </w:r>
      <w:r>
        <w:rPr>
          <w:rFonts w:ascii="Times New Roman" w:eastAsia="Times New Roman" w:hAnsi="Times New Roman" w:cs="Times New Roman"/>
          <w:color w:val="000000"/>
          <w:sz w:val="24"/>
          <w:szCs w:val="24"/>
        </w:rPr>
        <w:tab/>
        <w:t>26</w:t>
      </w:r>
    </w:p>
    <w:p w14:paraId="62D644DB" w14:textId="77777777" w:rsidR="00100AC7" w:rsidRDefault="00100AC7">
      <w:pPr>
        <w:spacing w:after="36" w:line="240" w:lineRule="exact"/>
        <w:rPr>
          <w:rFonts w:ascii="Times New Roman" w:eastAsia="Times New Roman" w:hAnsi="Times New Roman" w:cs="Times New Roman"/>
          <w:sz w:val="24"/>
          <w:szCs w:val="24"/>
        </w:rPr>
      </w:pPr>
    </w:p>
    <w:p w14:paraId="511C7BA5" w14:textId="77777777" w:rsidR="00100AC7" w:rsidRDefault="00000000">
      <w:pPr>
        <w:widowControl w:val="0"/>
        <w:tabs>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ОПЛАТА И НОРМИРОВАНИЕ ТРУДА……………………………………………</w:t>
      </w:r>
      <w:r>
        <w:rPr>
          <w:rFonts w:ascii="Times New Roman" w:eastAsia="Times New Roman" w:hAnsi="Times New Roman" w:cs="Times New Roman"/>
          <w:color w:val="000000"/>
          <w:sz w:val="24"/>
          <w:szCs w:val="24"/>
        </w:rPr>
        <w:tab/>
        <w:t>36</w:t>
      </w:r>
    </w:p>
    <w:p w14:paraId="4CC04CF8" w14:textId="77777777" w:rsidR="00100AC7" w:rsidRDefault="00100AC7">
      <w:pPr>
        <w:spacing w:after="36" w:line="240" w:lineRule="exact"/>
        <w:rPr>
          <w:rFonts w:ascii="Times New Roman" w:eastAsia="Times New Roman" w:hAnsi="Times New Roman" w:cs="Times New Roman"/>
          <w:sz w:val="24"/>
          <w:szCs w:val="24"/>
        </w:rPr>
      </w:pPr>
    </w:p>
    <w:p w14:paraId="0855B2BE" w14:textId="77777777" w:rsidR="00100AC7" w:rsidRDefault="00000000">
      <w:pPr>
        <w:widowControl w:val="0"/>
        <w:tabs>
          <w:tab w:val="left" w:pos="420"/>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ОХРАНА ТРУДА И ЗДОРОВЬЯ……………………………………………………</w:t>
      </w:r>
      <w:r>
        <w:rPr>
          <w:rFonts w:ascii="Times New Roman" w:eastAsia="Times New Roman" w:hAnsi="Times New Roman" w:cs="Times New Roman"/>
          <w:color w:val="000000"/>
          <w:sz w:val="24"/>
          <w:szCs w:val="24"/>
        </w:rPr>
        <w:tab/>
        <w:t>43</w:t>
      </w:r>
    </w:p>
    <w:p w14:paraId="5AB6E509" w14:textId="77777777" w:rsidR="00100AC7" w:rsidRDefault="00100AC7">
      <w:pPr>
        <w:spacing w:after="36" w:line="240" w:lineRule="exact"/>
        <w:rPr>
          <w:rFonts w:ascii="Times New Roman" w:eastAsia="Times New Roman" w:hAnsi="Times New Roman" w:cs="Times New Roman"/>
          <w:sz w:val="24"/>
          <w:szCs w:val="24"/>
        </w:rPr>
      </w:pPr>
    </w:p>
    <w:p w14:paraId="357D6515" w14:textId="77777777" w:rsidR="00100AC7" w:rsidRDefault="00000000">
      <w:pPr>
        <w:widowControl w:val="0"/>
        <w:tabs>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СОЦИАЛЬНЫЕ ГАРАНТИИ И МЕРЫ СОЦИАЛЬНОЙ ПОДДЕРЖКИ………...</w:t>
      </w:r>
      <w:r>
        <w:rPr>
          <w:rFonts w:ascii="Times New Roman" w:eastAsia="Times New Roman" w:hAnsi="Times New Roman" w:cs="Times New Roman"/>
          <w:color w:val="000000"/>
          <w:sz w:val="24"/>
          <w:szCs w:val="24"/>
        </w:rPr>
        <w:tab/>
        <w:t>48</w:t>
      </w:r>
    </w:p>
    <w:p w14:paraId="269BB62A" w14:textId="77777777" w:rsidR="00100AC7" w:rsidRDefault="00100AC7">
      <w:pPr>
        <w:spacing w:after="36" w:line="240" w:lineRule="exact"/>
        <w:rPr>
          <w:rFonts w:ascii="Times New Roman" w:eastAsia="Times New Roman" w:hAnsi="Times New Roman" w:cs="Times New Roman"/>
          <w:sz w:val="24"/>
          <w:szCs w:val="24"/>
        </w:rPr>
      </w:pPr>
    </w:p>
    <w:p w14:paraId="3EA83370" w14:textId="77777777" w:rsidR="00100AC7" w:rsidRDefault="00000000">
      <w:pPr>
        <w:widowControl w:val="0"/>
        <w:tabs>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ПРОФЕССИОНАЛЬНОЕ РАЗВИТИЕ РАБОТНИКОВ………………….................</w:t>
      </w:r>
      <w:r>
        <w:rPr>
          <w:rFonts w:ascii="Times New Roman" w:eastAsia="Times New Roman" w:hAnsi="Times New Roman" w:cs="Times New Roman"/>
          <w:color w:val="000000"/>
          <w:sz w:val="24"/>
          <w:szCs w:val="24"/>
        </w:rPr>
        <w:tab/>
        <w:t>51</w:t>
      </w:r>
    </w:p>
    <w:p w14:paraId="55CA22C8" w14:textId="77777777" w:rsidR="00100AC7" w:rsidRDefault="00100AC7">
      <w:pPr>
        <w:spacing w:after="36" w:line="240" w:lineRule="exact"/>
        <w:rPr>
          <w:rFonts w:ascii="Times New Roman" w:eastAsia="Times New Roman" w:hAnsi="Times New Roman" w:cs="Times New Roman"/>
          <w:sz w:val="24"/>
          <w:szCs w:val="24"/>
        </w:rPr>
      </w:pPr>
    </w:p>
    <w:p w14:paraId="46A53D5B" w14:textId="77777777" w:rsidR="00100AC7" w:rsidRDefault="00000000">
      <w:pPr>
        <w:widowControl w:val="0"/>
        <w:tabs>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ПОДДЕРЖКА МОЛОДЫХ ПЕДАГОГОВ …………………………………………</w:t>
      </w:r>
      <w:r>
        <w:rPr>
          <w:rFonts w:ascii="Times New Roman" w:eastAsia="Times New Roman" w:hAnsi="Times New Roman" w:cs="Times New Roman"/>
          <w:color w:val="000000"/>
          <w:sz w:val="24"/>
          <w:szCs w:val="24"/>
        </w:rPr>
        <w:tab/>
        <w:t>53</w:t>
      </w:r>
    </w:p>
    <w:p w14:paraId="4C2F98B6" w14:textId="77777777" w:rsidR="00100AC7" w:rsidRDefault="00100AC7">
      <w:pPr>
        <w:spacing w:after="36" w:line="240" w:lineRule="exact"/>
        <w:rPr>
          <w:rFonts w:ascii="Times New Roman" w:eastAsia="Times New Roman" w:hAnsi="Times New Roman" w:cs="Times New Roman"/>
          <w:sz w:val="24"/>
          <w:szCs w:val="24"/>
        </w:rPr>
      </w:pPr>
    </w:p>
    <w:p w14:paraId="590250FD" w14:textId="77777777" w:rsidR="00100AC7" w:rsidRDefault="00000000">
      <w:pPr>
        <w:widowControl w:val="0"/>
        <w:tabs>
          <w:tab w:val="left" w:pos="2887"/>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СПОРТ И ЗДОРОВЬЕ</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54</w:t>
      </w:r>
    </w:p>
    <w:p w14:paraId="48E9CFB4" w14:textId="77777777" w:rsidR="00100AC7" w:rsidRDefault="00100AC7">
      <w:pPr>
        <w:spacing w:after="36" w:line="240" w:lineRule="exact"/>
        <w:rPr>
          <w:rFonts w:ascii="Times New Roman" w:eastAsia="Times New Roman" w:hAnsi="Times New Roman" w:cs="Times New Roman"/>
          <w:sz w:val="24"/>
          <w:szCs w:val="24"/>
        </w:rPr>
      </w:pPr>
    </w:p>
    <w:p w14:paraId="4CD20568" w14:textId="77777777" w:rsidR="00100AC7" w:rsidRDefault="00000000">
      <w:pPr>
        <w:widowControl w:val="0"/>
        <w:tabs>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ПЕНСИОННОЕ ОБЕСПЕЧЕНИЕ …… ……………………………………………</w:t>
      </w:r>
      <w:r>
        <w:rPr>
          <w:rFonts w:ascii="Times New Roman" w:eastAsia="Times New Roman" w:hAnsi="Times New Roman" w:cs="Times New Roman"/>
          <w:color w:val="000000"/>
          <w:sz w:val="24"/>
          <w:szCs w:val="24"/>
        </w:rPr>
        <w:tab/>
        <w:t>56</w:t>
      </w:r>
    </w:p>
    <w:p w14:paraId="30263888" w14:textId="77777777" w:rsidR="00100AC7" w:rsidRDefault="00100AC7">
      <w:pPr>
        <w:spacing w:after="36" w:line="240" w:lineRule="exact"/>
        <w:rPr>
          <w:rFonts w:ascii="Times New Roman" w:eastAsia="Times New Roman" w:hAnsi="Times New Roman" w:cs="Times New Roman"/>
          <w:sz w:val="24"/>
          <w:szCs w:val="24"/>
        </w:rPr>
      </w:pPr>
    </w:p>
    <w:p w14:paraId="45537367" w14:textId="77777777" w:rsidR="00100AC7" w:rsidRDefault="00000000">
      <w:pPr>
        <w:widowControl w:val="0"/>
        <w:tabs>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ГАРАНТИИ ПРОФСОЮЗНОЙ ДЕЯТЕЛЬНОСТИ ……………………………….</w:t>
      </w:r>
      <w:r>
        <w:rPr>
          <w:rFonts w:ascii="Times New Roman" w:eastAsia="Times New Roman" w:hAnsi="Times New Roman" w:cs="Times New Roman"/>
          <w:color w:val="000000"/>
          <w:sz w:val="24"/>
          <w:szCs w:val="24"/>
        </w:rPr>
        <w:tab/>
        <w:t>57</w:t>
      </w:r>
    </w:p>
    <w:p w14:paraId="2D7F0086" w14:textId="77777777" w:rsidR="00100AC7" w:rsidRDefault="00100AC7">
      <w:pPr>
        <w:spacing w:after="36" w:line="240" w:lineRule="exact"/>
        <w:rPr>
          <w:rFonts w:ascii="Times New Roman" w:eastAsia="Times New Roman" w:hAnsi="Times New Roman" w:cs="Times New Roman"/>
          <w:sz w:val="24"/>
          <w:szCs w:val="24"/>
        </w:rPr>
      </w:pPr>
    </w:p>
    <w:p w14:paraId="7C43E0CE" w14:textId="77777777" w:rsidR="00100AC7" w:rsidRDefault="00000000">
      <w:pPr>
        <w:widowControl w:val="0"/>
        <w:tabs>
          <w:tab w:val="left" w:pos="8952"/>
        </w:tabs>
        <w:spacing w:line="240" w:lineRule="auto"/>
        <w:ind w:left="360" w:right="115" w:hanging="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КОНТРОЛЬ ЗА ВЫПОЛНЕНИЕМ КОЛЛЕКТИВНОГО ДОГОВОРА. ОТВЕТСТВЕННОСТЬ СТОРОН КОЛЛЕКТИВНОГО ДОГОВОРА……………..</w:t>
      </w:r>
      <w:r>
        <w:rPr>
          <w:rFonts w:ascii="Times New Roman" w:eastAsia="Times New Roman" w:hAnsi="Times New Roman" w:cs="Times New Roman"/>
          <w:color w:val="000000"/>
          <w:sz w:val="24"/>
          <w:szCs w:val="24"/>
        </w:rPr>
        <w:tab/>
        <w:t>60</w:t>
      </w:r>
    </w:p>
    <w:p w14:paraId="53142DA7" w14:textId="77777777" w:rsidR="00100AC7" w:rsidRDefault="00100AC7">
      <w:pPr>
        <w:spacing w:after="36" w:line="240" w:lineRule="exact"/>
        <w:rPr>
          <w:rFonts w:ascii="Times New Roman" w:eastAsia="Times New Roman" w:hAnsi="Times New Roman" w:cs="Times New Roman"/>
          <w:sz w:val="24"/>
          <w:szCs w:val="24"/>
        </w:rPr>
      </w:pPr>
    </w:p>
    <w:p w14:paraId="48285262" w14:textId="77777777" w:rsidR="00100AC7" w:rsidRDefault="00000000">
      <w:pPr>
        <w:widowControl w:val="0"/>
        <w:tabs>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ЗАКЛЮЧИТЕЛЬНЫЕ ПОЛОЖЕНИЯ .…………………………………………….</w:t>
      </w:r>
      <w:r>
        <w:rPr>
          <w:rFonts w:ascii="Times New Roman" w:eastAsia="Times New Roman" w:hAnsi="Times New Roman" w:cs="Times New Roman"/>
          <w:color w:val="000000"/>
          <w:sz w:val="24"/>
          <w:szCs w:val="24"/>
        </w:rPr>
        <w:tab/>
        <w:t>61</w:t>
      </w:r>
    </w:p>
    <w:p w14:paraId="4DED56F6" w14:textId="77777777" w:rsidR="00100AC7" w:rsidRDefault="00100AC7">
      <w:pPr>
        <w:spacing w:after="36" w:line="240" w:lineRule="exact"/>
        <w:rPr>
          <w:rFonts w:ascii="Times New Roman" w:eastAsia="Times New Roman" w:hAnsi="Times New Roman" w:cs="Times New Roman"/>
          <w:sz w:val="24"/>
          <w:szCs w:val="24"/>
        </w:rPr>
      </w:pPr>
    </w:p>
    <w:p w14:paraId="252E01A5" w14:textId="77777777" w:rsidR="00100AC7" w:rsidRDefault="00000000">
      <w:pPr>
        <w:widowControl w:val="0"/>
        <w:tabs>
          <w:tab w:val="left" w:pos="895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ПЕРЕЧЕНЬ ПРИЛОЖЕНИЙ К КОЛЛЕКТИВНОМУ ДОГОВОРУ………………</w:t>
      </w:r>
      <w:r>
        <w:rPr>
          <w:rFonts w:ascii="Times New Roman" w:eastAsia="Times New Roman" w:hAnsi="Times New Roman" w:cs="Times New Roman"/>
          <w:color w:val="000000"/>
          <w:sz w:val="24"/>
          <w:szCs w:val="24"/>
        </w:rPr>
        <w:tab/>
        <w:t>62</w:t>
      </w:r>
    </w:p>
    <w:p w14:paraId="7101EE74" w14:textId="77777777" w:rsidR="00100AC7" w:rsidRDefault="00100AC7">
      <w:pPr>
        <w:spacing w:line="240" w:lineRule="exact"/>
        <w:rPr>
          <w:rFonts w:ascii="Times New Roman" w:eastAsia="Times New Roman" w:hAnsi="Times New Roman" w:cs="Times New Roman"/>
          <w:sz w:val="24"/>
          <w:szCs w:val="24"/>
        </w:rPr>
      </w:pPr>
    </w:p>
    <w:p w14:paraId="7225DE56" w14:textId="77777777" w:rsidR="00100AC7" w:rsidRDefault="00100AC7">
      <w:pPr>
        <w:spacing w:line="240" w:lineRule="exact"/>
        <w:rPr>
          <w:rFonts w:ascii="Times New Roman" w:eastAsia="Times New Roman" w:hAnsi="Times New Roman" w:cs="Times New Roman"/>
          <w:sz w:val="24"/>
          <w:szCs w:val="24"/>
        </w:rPr>
      </w:pPr>
    </w:p>
    <w:p w14:paraId="31CF6F5F" w14:textId="77777777" w:rsidR="00100AC7" w:rsidRDefault="00100AC7">
      <w:pPr>
        <w:spacing w:line="240" w:lineRule="exact"/>
        <w:rPr>
          <w:rFonts w:ascii="Times New Roman" w:eastAsia="Times New Roman" w:hAnsi="Times New Roman" w:cs="Times New Roman"/>
          <w:sz w:val="24"/>
          <w:szCs w:val="24"/>
        </w:rPr>
      </w:pPr>
    </w:p>
    <w:p w14:paraId="7DF0592A" w14:textId="77777777" w:rsidR="00100AC7" w:rsidRDefault="00100AC7">
      <w:pPr>
        <w:spacing w:line="240" w:lineRule="exact"/>
        <w:rPr>
          <w:rFonts w:ascii="Times New Roman" w:eastAsia="Times New Roman" w:hAnsi="Times New Roman" w:cs="Times New Roman"/>
          <w:sz w:val="24"/>
          <w:szCs w:val="24"/>
        </w:rPr>
      </w:pPr>
    </w:p>
    <w:p w14:paraId="08998F4E" w14:textId="77777777" w:rsidR="00100AC7" w:rsidRDefault="00100AC7">
      <w:pPr>
        <w:spacing w:line="240" w:lineRule="exact"/>
        <w:rPr>
          <w:rFonts w:ascii="Times New Roman" w:eastAsia="Times New Roman" w:hAnsi="Times New Roman" w:cs="Times New Roman"/>
          <w:sz w:val="24"/>
          <w:szCs w:val="24"/>
        </w:rPr>
      </w:pPr>
    </w:p>
    <w:p w14:paraId="061B5E4F" w14:textId="77777777" w:rsidR="00100AC7" w:rsidRDefault="00100AC7">
      <w:pPr>
        <w:spacing w:line="240" w:lineRule="exact"/>
        <w:rPr>
          <w:rFonts w:ascii="Times New Roman" w:eastAsia="Times New Roman" w:hAnsi="Times New Roman" w:cs="Times New Roman"/>
          <w:sz w:val="24"/>
          <w:szCs w:val="24"/>
        </w:rPr>
      </w:pPr>
    </w:p>
    <w:p w14:paraId="62FDAE4D" w14:textId="77777777" w:rsidR="00100AC7" w:rsidRDefault="00100AC7">
      <w:pPr>
        <w:spacing w:line="240" w:lineRule="exact"/>
        <w:rPr>
          <w:rFonts w:ascii="Times New Roman" w:eastAsia="Times New Roman" w:hAnsi="Times New Roman" w:cs="Times New Roman"/>
          <w:sz w:val="24"/>
          <w:szCs w:val="24"/>
        </w:rPr>
      </w:pPr>
    </w:p>
    <w:p w14:paraId="3914A341" w14:textId="77777777" w:rsidR="00100AC7" w:rsidRDefault="00100AC7">
      <w:pPr>
        <w:spacing w:line="240" w:lineRule="exact"/>
        <w:rPr>
          <w:rFonts w:ascii="Times New Roman" w:eastAsia="Times New Roman" w:hAnsi="Times New Roman" w:cs="Times New Roman"/>
          <w:sz w:val="24"/>
          <w:szCs w:val="24"/>
        </w:rPr>
      </w:pPr>
    </w:p>
    <w:p w14:paraId="67C7C1F0" w14:textId="77777777" w:rsidR="00100AC7" w:rsidRDefault="00100AC7">
      <w:pPr>
        <w:spacing w:line="240" w:lineRule="exact"/>
        <w:rPr>
          <w:rFonts w:ascii="Times New Roman" w:eastAsia="Times New Roman" w:hAnsi="Times New Roman" w:cs="Times New Roman"/>
          <w:sz w:val="24"/>
          <w:szCs w:val="24"/>
        </w:rPr>
      </w:pPr>
    </w:p>
    <w:p w14:paraId="7567FF68" w14:textId="77777777" w:rsidR="00100AC7" w:rsidRDefault="00100AC7">
      <w:pPr>
        <w:spacing w:line="240" w:lineRule="exact"/>
        <w:rPr>
          <w:rFonts w:ascii="Times New Roman" w:eastAsia="Times New Roman" w:hAnsi="Times New Roman" w:cs="Times New Roman"/>
          <w:sz w:val="24"/>
          <w:szCs w:val="24"/>
        </w:rPr>
      </w:pPr>
    </w:p>
    <w:p w14:paraId="31BE3636" w14:textId="77777777" w:rsidR="00100AC7" w:rsidRDefault="00100AC7">
      <w:pPr>
        <w:spacing w:line="240" w:lineRule="exact"/>
        <w:rPr>
          <w:rFonts w:ascii="Times New Roman" w:eastAsia="Times New Roman" w:hAnsi="Times New Roman" w:cs="Times New Roman"/>
          <w:sz w:val="24"/>
          <w:szCs w:val="24"/>
        </w:rPr>
      </w:pPr>
    </w:p>
    <w:p w14:paraId="69329227" w14:textId="77777777" w:rsidR="00100AC7" w:rsidRDefault="00100AC7">
      <w:pPr>
        <w:spacing w:line="240" w:lineRule="exact"/>
        <w:rPr>
          <w:rFonts w:ascii="Times New Roman" w:eastAsia="Times New Roman" w:hAnsi="Times New Roman" w:cs="Times New Roman"/>
          <w:sz w:val="24"/>
          <w:szCs w:val="24"/>
        </w:rPr>
      </w:pPr>
    </w:p>
    <w:p w14:paraId="541DC885" w14:textId="77777777" w:rsidR="00100AC7" w:rsidRDefault="00100AC7">
      <w:pPr>
        <w:spacing w:line="240" w:lineRule="exact"/>
        <w:rPr>
          <w:rFonts w:ascii="Times New Roman" w:eastAsia="Times New Roman" w:hAnsi="Times New Roman" w:cs="Times New Roman"/>
          <w:sz w:val="24"/>
          <w:szCs w:val="24"/>
        </w:rPr>
      </w:pPr>
    </w:p>
    <w:p w14:paraId="15A274CE" w14:textId="77777777" w:rsidR="00100AC7" w:rsidRDefault="00100AC7">
      <w:pPr>
        <w:spacing w:line="240" w:lineRule="exact"/>
        <w:rPr>
          <w:rFonts w:ascii="Times New Roman" w:eastAsia="Times New Roman" w:hAnsi="Times New Roman" w:cs="Times New Roman"/>
          <w:sz w:val="24"/>
          <w:szCs w:val="24"/>
        </w:rPr>
      </w:pPr>
    </w:p>
    <w:p w14:paraId="1467B830" w14:textId="77777777" w:rsidR="00100AC7" w:rsidRDefault="00100AC7">
      <w:pPr>
        <w:spacing w:line="240" w:lineRule="exact"/>
        <w:rPr>
          <w:rFonts w:ascii="Times New Roman" w:eastAsia="Times New Roman" w:hAnsi="Times New Roman" w:cs="Times New Roman"/>
          <w:sz w:val="24"/>
          <w:szCs w:val="24"/>
        </w:rPr>
      </w:pPr>
    </w:p>
    <w:p w14:paraId="6A11C980" w14:textId="77777777" w:rsidR="00100AC7" w:rsidRDefault="00100AC7">
      <w:pPr>
        <w:spacing w:line="240" w:lineRule="exact"/>
        <w:rPr>
          <w:rFonts w:ascii="Times New Roman" w:eastAsia="Times New Roman" w:hAnsi="Times New Roman" w:cs="Times New Roman"/>
          <w:sz w:val="24"/>
          <w:szCs w:val="24"/>
        </w:rPr>
      </w:pPr>
    </w:p>
    <w:p w14:paraId="476C18F4" w14:textId="77777777" w:rsidR="00100AC7" w:rsidRDefault="00100AC7">
      <w:pPr>
        <w:spacing w:line="240" w:lineRule="exact"/>
        <w:rPr>
          <w:rFonts w:ascii="Times New Roman" w:eastAsia="Times New Roman" w:hAnsi="Times New Roman" w:cs="Times New Roman"/>
          <w:sz w:val="24"/>
          <w:szCs w:val="24"/>
        </w:rPr>
      </w:pPr>
    </w:p>
    <w:p w14:paraId="1906203C" w14:textId="77777777" w:rsidR="00100AC7" w:rsidRDefault="00100AC7">
      <w:pPr>
        <w:spacing w:line="240" w:lineRule="exact"/>
        <w:rPr>
          <w:rFonts w:ascii="Times New Roman" w:eastAsia="Times New Roman" w:hAnsi="Times New Roman" w:cs="Times New Roman"/>
          <w:sz w:val="24"/>
          <w:szCs w:val="24"/>
        </w:rPr>
      </w:pPr>
    </w:p>
    <w:p w14:paraId="1B0F5E3D" w14:textId="77777777" w:rsidR="00100AC7" w:rsidRDefault="00100AC7">
      <w:pPr>
        <w:spacing w:line="240" w:lineRule="exact"/>
        <w:rPr>
          <w:rFonts w:ascii="Times New Roman" w:eastAsia="Times New Roman" w:hAnsi="Times New Roman" w:cs="Times New Roman"/>
          <w:sz w:val="24"/>
          <w:szCs w:val="24"/>
        </w:rPr>
      </w:pPr>
    </w:p>
    <w:p w14:paraId="379F05BB" w14:textId="77777777" w:rsidR="00100AC7" w:rsidRDefault="00100AC7">
      <w:pPr>
        <w:spacing w:after="46" w:line="240" w:lineRule="exact"/>
        <w:rPr>
          <w:rFonts w:ascii="Times New Roman" w:eastAsia="Times New Roman" w:hAnsi="Times New Roman" w:cs="Times New Roman"/>
          <w:sz w:val="24"/>
          <w:szCs w:val="24"/>
        </w:rPr>
      </w:pPr>
    </w:p>
    <w:p w14:paraId="6AAB99EB" w14:textId="77777777" w:rsidR="00100AC7" w:rsidRDefault="00000000">
      <w:pPr>
        <w:widowControl w:val="0"/>
        <w:spacing w:line="240" w:lineRule="auto"/>
        <w:ind w:left="9181" w:right="-20"/>
        <w:rPr>
          <w:rFonts w:ascii="Times New Roman" w:eastAsia="Times New Roman" w:hAnsi="Times New Roman" w:cs="Times New Roman"/>
          <w:color w:val="000000"/>
          <w:sz w:val="24"/>
          <w:szCs w:val="24"/>
        </w:rPr>
        <w:sectPr w:rsidR="00100AC7">
          <w:pgSz w:w="11906" w:h="16837"/>
          <w:pgMar w:top="1134" w:right="850" w:bottom="0" w:left="1688" w:header="0" w:footer="0" w:gutter="0"/>
          <w:cols w:space="708"/>
        </w:sectPr>
      </w:pPr>
      <w:r>
        <w:rPr>
          <w:rFonts w:ascii="Times New Roman" w:eastAsia="Times New Roman" w:hAnsi="Times New Roman" w:cs="Times New Roman"/>
          <w:color w:val="000000"/>
          <w:sz w:val="24"/>
          <w:szCs w:val="24"/>
        </w:rPr>
        <w:t>2</w:t>
      </w:r>
      <w:bookmarkEnd w:id="1"/>
    </w:p>
    <w:p w14:paraId="543CB50C" w14:textId="77777777" w:rsidR="00100AC7" w:rsidRDefault="00000000">
      <w:pPr>
        <w:widowControl w:val="0"/>
        <w:spacing w:line="240" w:lineRule="auto"/>
        <w:ind w:left="3165" w:right="-20"/>
        <w:rPr>
          <w:rFonts w:ascii="Times New Roman" w:eastAsia="Times New Roman" w:hAnsi="Times New Roman" w:cs="Times New Roman"/>
          <w:b/>
          <w:bCs/>
          <w:color w:val="000000"/>
          <w:sz w:val="28"/>
          <w:szCs w:val="28"/>
        </w:rPr>
      </w:pPr>
      <w:bookmarkStart w:id="2" w:name="_page_7_0"/>
      <w:r>
        <w:rPr>
          <w:rFonts w:ascii="Times New Roman" w:eastAsia="Times New Roman" w:hAnsi="Times New Roman" w:cs="Times New Roman"/>
          <w:b/>
          <w:bCs/>
          <w:color w:val="000000"/>
          <w:sz w:val="28"/>
          <w:szCs w:val="28"/>
        </w:rPr>
        <w:lastRenderedPageBreak/>
        <w:t>I. ОБЩИЕ ПОЛОЖЕНИЯ</w:t>
      </w:r>
    </w:p>
    <w:p w14:paraId="37FA5DAF" w14:textId="77777777" w:rsidR="00100AC7" w:rsidRDefault="00000000">
      <w:pPr>
        <w:widowControl w:val="0"/>
        <w:tabs>
          <w:tab w:val="left" w:pos="1948"/>
          <w:tab w:val="left" w:pos="4417"/>
          <w:tab w:val="left" w:pos="6311"/>
          <w:tab w:val="left" w:pos="7890"/>
          <w:tab w:val="left" w:pos="8727"/>
          <w:tab w:val="left" w:pos="9443"/>
        </w:tabs>
        <w:spacing w:line="240" w:lineRule="auto"/>
        <w:ind w:right="4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Муниципальном бюджетном дошкольном</w:t>
      </w:r>
      <w:r>
        <w:rPr>
          <w:rFonts w:ascii="Times New Roman" w:eastAsia="Times New Roman" w:hAnsi="Times New Roman" w:cs="Times New Roman"/>
          <w:color w:val="000000"/>
          <w:sz w:val="28"/>
          <w:szCs w:val="28"/>
        </w:rPr>
        <w:tab/>
        <w:t>образовательном</w:t>
      </w:r>
      <w:r>
        <w:rPr>
          <w:rFonts w:ascii="Times New Roman" w:eastAsia="Times New Roman" w:hAnsi="Times New Roman" w:cs="Times New Roman"/>
          <w:color w:val="000000"/>
          <w:sz w:val="28"/>
          <w:szCs w:val="28"/>
        </w:rPr>
        <w:tab/>
        <w:t>учреждении</w:t>
      </w:r>
      <w:r>
        <w:rPr>
          <w:rFonts w:ascii="Times New Roman" w:eastAsia="Times New Roman" w:hAnsi="Times New Roman" w:cs="Times New Roman"/>
          <w:color w:val="000000"/>
          <w:sz w:val="28"/>
          <w:szCs w:val="28"/>
        </w:rPr>
        <w:tab/>
        <w:t>«Детский</w:t>
      </w:r>
      <w:r>
        <w:rPr>
          <w:rFonts w:ascii="Times New Roman" w:eastAsia="Times New Roman" w:hAnsi="Times New Roman" w:cs="Times New Roman"/>
          <w:color w:val="000000"/>
          <w:sz w:val="28"/>
          <w:szCs w:val="28"/>
        </w:rPr>
        <w:tab/>
        <w:t>сад</w:t>
      </w:r>
      <w:r>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ab/>
        <w:t>33 комбинированного вида» Приволжского района г. Казани (далее МБДОУ «Детский сад № 33»).</w:t>
      </w:r>
    </w:p>
    <w:p w14:paraId="1AE8D1A0" w14:textId="77777777" w:rsidR="00100AC7" w:rsidRDefault="00000000">
      <w:pPr>
        <w:widowControl w:val="0"/>
        <w:spacing w:line="240" w:lineRule="auto"/>
        <w:ind w:left="427" w:right="986"/>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1.2. Основой для заключения коллективного договора являются: </w:t>
      </w:r>
      <w:r>
        <w:rPr>
          <w:rFonts w:ascii="Times New Roman" w:eastAsia="Times New Roman" w:hAnsi="Times New Roman" w:cs="Times New Roman"/>
          <w:color w:val="000000"/>
          <w:sz w:val="28"/>
          <w:szCs w:val="28"/>
        </w:rPr>
        <w:t>- Конституция Российской Федерации;</w:t>
      </w:r>
    </w:p>
    <w:p w14:paraId="70BEB2CD" w14:textId="77777777" w:rsidR="00100AC7" w:rsidRDefault="00000000">
      <w:pPr>
        <w:widowControl w:val="0"/>
        <w:spacing w:line="240" w:lineRule="auto"/>
        <w:ind w:right="1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нормы международного права и международные договоры Российской Федерации (если они не противоречат Конституции Российской Федерации);</w:t>
      </w:r>
    </w:p>
    <w:p w14:paraId="5EDE4DD8"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Трудовой кодекс Российской Федерации (далее – ТК РФ);</w:t>
      </w:r>
    </w:p>
    <w:p w14:paraId="115D3C8D" w14:textId="77777777" w:rsidR="00100AC7" w:rsidRDefault="00000000">
      <w:pPr>
        <w:widowControl w:val="0"/>
        <w:spacing w:line="240" w:lineRule="auto"/>
        <w:ind w:right="1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Федеральный закон от 12 января 1996 г. № 10-ФЗ «О профессиональных союзах, их правах и гарантиях деятельности»;</w:t>
      </w:r>
    </w:p>
    <w:p w14:paraId="40E8A1F9" w14:textId="77777777" w:rsidR="00100AC7" w:rsidRDefault="00000000">
      <w:pPr>
        <w:widowControl w:val="0"/>
        <w:spacing w:line="240" w:lineRule="auto"/>
        <w:ind w:right="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Федеральный закон от 29 декабря 2012 г. № 273-ФЗ «Об образовании в Российской Федерации» (далее – Федеральный закон № 273-ФЗ);</w:t>
      </w:r>
    </w:p>
    <w:p w14:paraId="379AA280" w14:textId="77777777" w:rsidR="00100AC7" w:rsidRDefault="00000000">
      <w:pPr>
        <w:widowControl w:val="0"/>
        <w:spacing w:line="240" w:lineRule="auto"/>
        <w:ind w:right="59" w:firstLine="910"/>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12000" behindDoc="1" locked="0" layoutInCell="0" allowOverlap="1" wp14:anchorId="61177497" wp14:editId="5BE0B014">
                <wp:simplePos x="0" y="0"/>
                <wp:positionH relativeFrom="page">
                  <wp:posOffset>800100</wp:posOffset>
                </wp:positionH>
                <wp:positionV relativeFrom="paragraph">
                  <wp:posOffset>47</wp:posOffset>
                </wp:positionV>
                <wp:extent cx="6175375" cy="409575"/>
                <wp:effectExtent l="0" t="0" r="0" b="0"/>
                <wp:wrapNone/>
                <wp:docPr id="1" name="drawingObject1"/>
                <wp:cNvGraphicFramePr/>
                <a:graphic xmlns:a="http://schemas.openxmlformats.org/drawingml/2006/main">
                  <a:graphicData uri="http://schemas.microsoft.com/office/word/2010/wordprocessingGroup">
                    <wpg:wgp>
                      <wpg:cNvGrpSpPr/>
                      <wpg:grpSpPr>
                        <a:xfrm>
                          <a:off x="0" y="0"/>
                          <a:ext cx="6175375" cy="409575"/>
                          <a:chOff x="0" y="0"/>
                          <a:chExt cx="6175375" cy="409575"/>
                        </a:xfrm>
                        <a:noFill/>
                      </wpg:grpSpPr>
                      <wps:wsp>
                        <wps:cNvPr id="2" name="Shape 2"/>
                        <wps:cNvSpPr/>
                        <wps:spPr>
                          <a:xfrm>
                            <a:off x="0" y="0"/>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3" name="Shape 3"/>
                        <wps:cNvSpPr/>
                        <wps:spPr>
                          <a:xfrm>
                            <a:off x="0" y="205740"/>
                            <a:ext cx="2163445" cy="203834"/>
                          </a:xfrm>
                          <a:custGeom>
                            <a:avLst/>
                            <a:gdLst/>
                            <a:ahLst/>
                            <a:cxnLst/>
                            <a:rect l="0" t="0" r="0" b="0"/>
                            <a:pathLst>
                              <a:path w="2163445" h="203834">
                                <a:moveTo>
                                  <a:pt x="0" y="0"/>
                                </a:moveTo>
                                <a:lnTo>
                                  <a:pt x="0" y="203834"/>
                                </a:lnTo>
                                <a:lnTo>
                                  <a:pt x="2163445" y="203834"/>
                                </a:lnTo>
                                <a:lnTo>
                                  <a:pt x="2163445" y="0"/>
                                </a:lnTo>
                                <a:lnTo>
                                  <a:pt x="0" y="0"/>
                                </a:lnTo>
                                <a:close/>
                              </a:path>
                            </a:pathLst>
                          </a:custGeom>
                          <a:solidFill>
                            <a:srgbClr val="FFFFFF"/>
                          </a:solidFill>
                        </wps:spPr>
                        <wps:bodyPr vertOverflow="overflow" horzOverflow="overflow" vert="horz" lIns="91440" tIns="45720" rIns="91440" bIns="45720" anchor="t"/>
                      </wps:wsp>
                      <wps:wsp>
                        <wps:cNvPr id="4" name="Shape 4"/>
                        <wps:cNvSpPr/>
                        <wps:spPr>
                          <a:xfrm>
                            <a:off x="2164079" y="204469"/>
                            <a:ext cx="83185" cy="203835"/>
                          </a:xfrm>
                          <a:custGeom>
                            <a:avLst/>
                            <a:gdLst/>
                            <a:ahLst/>
                            <a:cxnLst/>
                            <a:rect l="0" t="0" r="0" b="0"/>
                            <a:pathLst>
                              <a:path w="83185" h="203835">
                                <a:moveTo>
                                  <a:pt x="0" y="0"/>
                                </a:moveTo>
                                <a:lnTo>
                                  <a:pt x="0" y="203835"/>
                                </a:lnTo>
                                <a:lnTo>
                                  <a:pt x="83185" y="203835"/>
                                </a:lnTo>
                                <a:lnTo>
                                  <a:pt x="8318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F77272C" id="drawingObject1" o:spid="_x0000_s1026" style="position:absolute;margin-left:63pt;margin-top:0;width:486.25pt;height:32.25pt;z-index:-251604480;mso-position-horizontal-relative:page" coordsize="61753,4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" o:allowincell="f">
                <v:shape id="Shape 2" o:spid="_x0000_s1027" style="position:absolute;width:61753;height:2038;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" path="m,l,203834r6175375,l6175375,,,xe" stroked="f">
                  <v:path arrowok="t" textboxrect="0,0,6175375,203834"/>
                </v:shape>
                <v:shape id="Shape 3" o:spid="_x0000_s1028" style="position:absolute;top:2057;width:21634;height:2038;visibility:visible;mso-wrap-style:square;v-text-anchor:top" coordsize="216344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" path="m,l,203834r2163445,l2163445,,,xe" stroked="f">
                  <v:path arrowok="t" textboxrect="0,0,2163445,203834"/>
                </v:shape>
                <v:shape id="Shape 4" o:spid="_x0000_s1029" style="position:absolute;left:21640;top:2044;width:832;height:2039;visibility:visible;mso-wrap-style:square;v-text-anchor:top" coordsize="8318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" path="m,l,203835r83185,l83185,,,xe" stroked="f">
                  <v:path arrowok="t" textboxrect="0,0,83185,203835"/>
                </v:shape>
                <w10:wrap anchorx="page"/>
              </v:group>
            </w:pict>
          </mc:Fallback>
        </mc:AlternateContent>
      </w:r>
      <w:r>
        <w:rPr>
          <w:rFonts w:ascii="Times New Roman" w:eastAsia="Times New Roman" w:hAnsi="Times New Roman" w:cs="Times New Roman"/>
          <w:color w:val="000000"/>
          <w:sz w:val="28"/>
          <w:szCs w:val="28"/>
        </w:rPr>
        <w:t>- Закон Республики Татарстан от 18 января 1995 г. № 2303-XII «О профессиональных союзах» (в редакции законов Республики Татарстан от 27 июня 2019 года № 54-ЗРТ, от 24 марта 2022 года № 16-ЗРТ);</w:t>
      </w:r>
    </w:p>
    <w:p w14:paraId="4258E88F"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Указ Президента Республики Татарстан от 17 ноября 2015 года № УП-1105 «О развитии социального партнерства в сфере труда в Республике Татарстан»;</w:t>
      </w:r>
    </w:p>
    <w:p w14:paraId="67DE8A8B" w14:textId="77777777" w:rsidR="00100AC7" w:rsidRDefault="00000000">
      <w:pPr>
        <w:widowControl w:val="0"/>
        <w:tabs>
          <w:tab w:val="left" w:pos="8086"/>
        </w:tabs>
        <w:spacing w:line="240" w:lineRule="auto"/>
        <w:ind w:right="60" w:firstLine="59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Отраслевое Соглашение между Министерством образования и науки Республики Татарстан и Татарстанской республиканской</w:t>
      </w:r>
      <w:r>
        <w:rPr>
          <w:rFonts w:ascii="Times New Roman" w:eastAsia="Times New Roman" w:hAnsi="Times New Roman" w:cs="Times New Roman"/>
          <w:color w:val="000000"/>
          <w:sz w:val="28"/>
          <w:szCs w:val="28"/>
        </w:rPr>
        <w:tab/>
        <w:t>организацией Общероссийского Профсоюза образования на 2024-2026 годы;</w:t>
      </w:r>
    </w:p>
    <w:p w14:paraId="5F75D31B" w14:textId="77777777" w:rsidR="00100AC7" w:rsidRDefault="00000000">
      <w:pPr>
        <w:widowControl w:val="0"/>
        <w:tabs>
          <w:tab w:val="left" w:pos="903"/>
          <w:tab w:val="left" w:pos="2422"/>
          <w:tab w:val="left" w:pos="3230"/>
          <w:tab w:val="left" w:pos="3825"/>
          <w:tab w:val="left" w:pos="4260"/>
          <w:tab w:val="left" w:pos="5082"/>
          <w:tab w:val="left" w:pos="6242"/>
          <w:tab w:val="left" w:pos="8235"/>
          <w:tab w:val="left" w:pos="9568"/>
        </w:tabs>
        <w:spacing w:line="240" w:lineRule="auto"/>
        <w:ind w:right="57" w:firstLine="426"/>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517440" behindDoc="1" locked="0" layoutInCell="0" allowOverlap="1" wp14:anchorId="55CFC655" wp14:editId="1EF88745">
                <wp:simplePos x="0" y="0"/>
                <wp:positionH relativeFrom="page">
                  <wp:posOffset>799465</wp:posOffset>
                </wp:positionH>
                <wp:positionV relativeFrom="paragraph">
                  <wp:posOffset>47</wp:posOffset>
                </wp:positionV>
                <wp:extent cx="6176009" cy="817879"/>
                <wp:effectExtent l="0" t="0" r="0" b="0"/>
                <wp:wrapNone/>
                <wp:docPr id="5" name="drawingObject5"/>
                <wp:cNvGraphicFramePr/>
                <a:graphic xmlns:a="http://schemas.openxmlformats.org/drawingml/2006/main">
                  <a:graphicData uri="http://schemas.microsoft.com/office/word/2010/wordprocessingShape">
                    <wps:wsp>
                      <wps:cNvSpPr/>
                      <wps:spPr>
                        <a:xfrm>
                          <a:off x="0" y="0"/>
                          <a:ext cx="6176009" cy="817879"/>
                        </a:xfrm>
                        <a:custGeom>
                          <a:avLst/>
                          <a:gdLst/>
                          <a:ahLst/>
                          <a:cxnLst/>
                          <a:rect l="0" t="0" r="0" b="0"/>
                          <a:pathLst>
                            <a:path w="6176009" h="817879">
                              <a:moveTo>
                                <a:pt x="0" y="0"/>
                              </a:moveTo>
                              <a:lnTo>
                                <a:pt x="0" y="817879"/>
                              </a:lnTo>
                              <a:lnTo>
                                <a:pt x="6176009" y="81787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4D64F81" id="drawingObject5" o:spid="_x0000_s1026" style="position:absolute;margin-left:62.95pt;margin-top:0;width:486.3pt;height:64.4pt;z-index:-251799040;visibility:visible;mso-wrap-style:square;mso-wrap-distance-left:9pt;mso-wrap-distance-top:0;mso-wrap-distance-right:9pt;mso-wrap-distance-bottom:0;mso-position-horizontal:absolute;mso-position-horizontal-relative:page;mso-position-vertical:absolute;mso-position-vertical-relative:text;v-text-anchor:top" coordsize="6176009,817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" o:allowincell="f" path="m,l,817879r6176009,l6176009,,,xe" stroked="f">
                <v:path arrowok="t" textboxrect="0,0,6176009,817879"/>
                <w10:wrap anchorx="page"/>
              </v:shape>
            </w:pict>
          </mc:Fallback>
        </mc:AlternateConten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Муниципальное</w:t>
      </w:r>
      <w:r>
        <w:rPr>
          <w:rFonts w:ascii="Times New Roman" w:eastAsia="Times New Roman" w:hAnsi="Times New Roman" w:cs="Times New Roman"/>
          <w:color w:val="000000"/>
          <w:sz w:val="28"/>
          <w:szCs w:val="28"/>
        </w:rPr>
        <w:tab/>
        <w:t>Соглашение</w:t>
      </w:r>
      <w:r>
        <w:rPr>
          <w:rFonts w:ascii="Times New Roman" w:eastAsia="Times New Roman" w:hAnsi="Times New Roman" w:cs="Times New Roman"/>
          <w:color w:val="000000"/>
          <w:sz w:val="28"/>
          <w:szCs w:val="28"/>
        </w:rPr>
        <w:tab/>
        <w:t>между</w:t>
      </w:r>
      <w:r>
        <w:rPr>
          <w:rFonts w:ascii="Times New Roman" w:eastAsia="Times New Roman" w:hAnsi="Times New Roman" w:cs="Times New Roman"/>
          <w:color w:val="000000"/>
          <w:sz w:val="28"/>
          <w:szCs w:val="28"/>
        </w:rPr>
        <w:tab/>
        <w:t>Управлением</w:t>
      </w:r>
      <w:r>
        <w:rPr>
          <w:rFonts w:ascii="Times New Roman" w:eastAsia="Times New Roman" w:hAnsi="Times New Roman" w:cs="Times New Roman"/>
          <w:color w:val="000000"/>
          <w:sz w:val="28"/>
          <w:szCs w:val="28"/>
        </w:rPr>
        <w:tab/>
        <w:t>образования Исполнительного</w:t>
      </w:r>
      <w:r>
        <w:rPr>
          <w:rFonts w:ascii="Times New Roman" w:eastAsia="Times New Roman" w:hAnsi="Times New Roman" w:cs="Times New Roman"/>
          <w:color w:val="000000"/>
          <w:sz w:val="28"/>
          <w:szCs w:val="28"/>
        </w:rPr>
        <w:tab/>
        <w:t>комитета</w:t>
      </w:r>
      <w:r>
        <w:rPr>
          <w:rFonts w:ascii="Times New Roman" w:eastAsia="Times New Roman" w:hAnsi="Times New Roman" w:cs="Times New Roman"/>
          <w:color w:val="000000"/>
          <w:sz w:val="28"/>
          <w:szCs w:val="28"/>
        </w:rPr>
        <w:tab/>
        <w:t>муниципального     образования     г.     Казани</w:t>
      </w:r>
      <w:r>
        <w:rPr>
          <w:rFonts w:ascii="Times New Roman" w:eastAsia="Times New Roman" w:hAnsi="Times New Roman" w:cs="Times New Roman"/>
          <w:color w:val="000000"/>
          <w:sz w:val="28"/>
          <w:szCs w:val="28"/>
        </w:rPr>
        <w:tab/>
        <w:t>и Татарстанской республиканской</w:t>
      </w:r>
      <w:r>
        <w:rPr>
          <w:rFonts w:ascii="Times New Roman" w:eastAsia="Times New Roman" w:hAnsi="Times New Roman" w:cs="Times New Roman"/>
          <w:color w:val="000000"/>
          <w:sz w:val="28"/>
          <w:szCs w:val="28"/>
        </w:rPr>
        <w:tab/>
        <w:t>организацией Общероссийского Профсоюза образования на 2024-2026 годы.</w:t>
      </w:r>
    </w:p>
    <w:p w14:paraId="4630A021" w14:textId="77777777" w:rsidR="00100AC7" w:rsidRDefault="00000000">
      <w:pPr>
        <w:widowControl w:val="0"/>
        <w:spacing w:line="240" w:lineRule="auto"/>
        <w:ind w:left="4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1.3. Сторонами коллективного договора являются:</w:t>
      </w:r>
    </w:p>
    <w:p w14:paraId="527BEC5A" w14:textId="77777777" w:rsidR="00100AC7" w:rsidRDefault="00000000">
      <w:pPr>
        <w:widowControl w:val="0"/>
        <w:spacing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работодатель в лице его представителя – заведующего МБДОУ «Детский сад № 33» </w:t>
      </w:r>
      <w:r>
        <w:rPr>
          <w:rFonts w:ascii="Times New Roman" w:eastAsia="Times New Roman" w:hAnsi="Times New Roman" w:cs="Times New Roman"/>
          <w:b/>
          <w:bCs/>
          <w:color w:val="000000"/>
          <w:sz w:val="28"/>
          <w:szCs w:val="28"/>
        </w:rPr>
        <w:t xml:space="preserve">Царьковой Людмиле Александровне </w:t>
      </w:r>
      <w:r>
        <w:rPr>
          <w:rFonts w:ascii="Times New Roman" w:eastAsia="Times New Roman" w:hAnsi="Times New Roman" w:cs="Times New Roman"/>
          <w:color w:val="000000"/>
          <w:sz w:val="28"/>
          <w:szCs w:val="28"/>
        </w:rPr>
        <w:t>(далее – работодатель);</w:t>
      </w:r>
    </w:p>
    <w:p w14:paraId="772714C7" w14:textId="77777777" w:rsidR="00100AC7" w:rsidRDefault="00000000">
      <w:pPr>
        <w:widowControl w:val="0"/>
        <w:tabs>
          <w:tab w:val="left" w:pos="1568"/>
          <w:tab w:val="left" w:pos="3494"/>
          <w:tab w:val="left" w:pos="5288"/>
          <w:tab w:val="left" w:pos="5711"/>
          <w:tab w:val="left" w:pos="6566"/>
          <w:tab w:val="left" w:pos="8443"/>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работники МБДОУ «Детский сад № 33» в лице их представителя – первичной</w:t>
      </w:r>
      <w:r>
        <w:rPr>
          <w:rFonts w:ascii="Times New Roman" w:eastAsia="Times New Roman" w:hAnsi="Times New Roman" w:cs="Times New Roman"/>
          <w:color w:val="000000"/>
          <w:sz w:val="28"/>
          <w:szCs w:val="28"/>
        </w:rPr>
        <w:tab/>
        <w:t>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лице</w:t>
      </w:r>
      <w:r>
        <w:rPr>
          <w:rFonts w:ascii="Times New Roman" w:eastAsia="Times New Roman" w:hAnsi="Times New Roman" w:cs="Times New Roman"/>
          <w:color w:val="000000"/>
          <w:sz w:val="28"/>
          <w:szCs w:val="28"/>
        </w:rPr>
        <w:tab/>
        <w:t>председателя</w:t>
      </w:r>
      <w:r>
        <w:rPr>
          <w:rFonts w:ascii="Times New Roman" w:eastAsia="Times New Roman" w:hAnsi="Times New Roman" w:cs="Times New Roman"/>
          <w:color w:val="000000"/>
          <w:sz w:val="28"/>
          <w:szCs w:val="28"/>
        </w:rPr>
        <w:tab/>
        <w:t xml:space="preserve">первичной профсоюзной организации (далее – выборный орган первичной профсоюзной организации) </w:t>
      </w:r>
      <w:r>
        <w:rPr>
          <w:rFonts w:ascii="Times New Roman" w:eastAsia="Times New Roman" w:hAnsi="Times New Roman" w:cs="Times New Roman"/>
          <w:b/>
          <w:bCs/>
          <w:color w:val="000000"/>
          <w:sz w:val="28"/>
          <w:szCs w:val="28"/>
        </w:rPr>
        <w:t>Сибагатуллиной Гульназ Мингалиевны</w:t>
      </w:r>
      <w:r>
        <w:rPr>
          <w:rFonts w:ascii="Times New Roman" w:eastAsia="Times New Roman" w:hAnsi="Times New Roman" w:cs="Times New Roman"/>
          <w:color w:val="000000"/>
          <w:sz w:val="28"/>
          <w:szCs w:val="28"/>
        </w:rPr>
        <w:t>.</w:t>
      </w:r>
    </w:p>
    <w:p w14:paraId="31551F90" w14:textId="77777777" w:rsidR="00100AC7" w:rsidRDefault="00000000">
      <w:pPr>
        <w:widowControl w:val="0"/>
        <w:spacing w:line="240" w:lineRule="auto"/>
        <w:ind w:right="53" w:firstLine="426"/>
        <w:jc w:val="both"/>
        <w:rPr>
          <w:rFonts w:ascii="Times New Roman" w:eastAsia="Times New Roman" w:hAnsi="Times New Roman" w:cs="Times New Roman"/>
          <w:i/>
          <w:iCs/>
          <w:color w:val="1F4E79"/>
          <w:sz w:val="28"/>
          <w:szCs w:val="28"/>
        </w:rPr>
      </w:pPr>
      <w:r>
        <w:rPr>
          <w:rFonts w:ascii="Times New Roman" w:eastAsia="Times New Roman" w:hAnsi="Times New Roman" w:cs="Times New Roman"/>
          <w:color w:val="000000"/>
          <w:sz w:val="28"/>
          <w:szCs w:val="28"/>
        </w:rPr>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r>
        <w:rPr>
          <w:rFonts w:ascii="Times New Roman" w:eastAsia="Times New Roman" w:hAnsi="Times New Roman" w:cs="Times New Roman"/>
          <w:i/>
          <w:iCs/>
          <w:color w:val="000000"/>
          <w:sz w:val="28"/>
          <w:szCs w:val="28"/>
        </w:rPr>
        <w:t>(Приложение № 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14:paraId="29A8A829" w14:textId="77777777" w:rsidR="00100AC7" w:rsidRDefault="00100AC7">
      <w:pPr>
        <w:spacing w:after="97" w:line="240" w:lineRule="exact"/>
        <w:rPr>
          <w:rFonts w:ascii="Times New Roman" w:eastAsia="Times New Roman" w:hAnsi="Times New Roman" w:cs="Times New Roman"/>
          <w:sz w:val="24"/>
          <w:szCs w:val="24"/>
        </w:rPr>
      </w:pPr>
    </w:p>
    <w:p w14:paraId="4648065C" w14:textId="77777777" w:rsidR="00100AC7" w:rsidRDefault="00000000">
      <w:pPr>
        <w:widowControl w:val="0"/>
        <w:spacing w:line="240" w:lineRule="auto"/>
        <w:ind w:left="960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3</w:t>
      </w:r>
      <w:bookmarkEnd w:id="2"/>
    </w:p>
    <w:p w14:paraId="5428CC9D" w14:textId="77777777" w:rsidR="00100AC7" w:rsidRDefault="00000000">
      <w:pPr>
        <w:widowControl w:val="0"/>
        <w:tabs>
          <w:tab w:val="left" w:pos="2076"/>
          <w:tab w:val="left" w:pos="4449"/>
          <w:tab w:val="left" w:pos="8054"/>
          <w:tab w:val="left" w:pos="9571"/>
        </w:tabs>
        <w:spacing w:line="240" w:lineRule="auto"/>
        <w:ind w:right="53" w:firstLine="426"/>
        <w:jc w:val="both"/>
        <w:rPr>
          <w:rFonts w:ascii="Times New Roman" w:eastAsia="Times New Roman" w:hAnsi="Times New Roman" w:cs="Times New Roman"/>
          <w:color w:val="000000"/>
          <w:sz w:val="28"/>
          <w:szCs w:val="28"/>
        </w:rPr>
      </w:pPr>
      <w:bookmarkStart w:id="3" w:name="_page_10_0"/>
      <w:r>
        <w:rPr>
          <w:rFonts w:ascii="Times New Roman" w:eastAsia="Times New Roman" w:hAnsi="Times New Roman" w:cs="Times New Roman"/>
          <w:color w:val="000000"/>
          <w:sz w:val="28"/>
          <w:szCs w:val="28"/>
        </w:rPr>
        <w:lastRenderedPageBreak/>
        <w:t>1.4. 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w:t>
      </w:r>
      <w:r>
        <w:rPr>
          <w:rFonts w:ascii="Times New Roman" w:eastAsia="Times New Roman" w:hAnsi="Times New Roman" w:cs="Times New Roman"/>
          <w:color w:val="000000"/>
          <w:sz w:val="28"/>
          <w:szCs w:val="28"/>
        </w:rPr>
        <w:tab/>
        <w:t>дополнительных</w:t>
      </w:r>
      <w:r>
        <w:rPr>
          <w:rFonts w:ascii="Times New Roman" w:eastAsia="Times New Roman" w:hAnsi="Times New Roman" w:cs="Times New Roman"/>
          <w:color w:val="000000"/>
          <w:sz w:val="28"/>
          <w:szCs w:val="28"/>
        </w:rPr>
        <w:tab/>
        <w:t>социально-экономических,</w:t>
      </w:r>
      <w:r>
        <w:rPr>
          <w:rFonts w:ascii="Times New Roman" w:eastAsia="Times New Roman" w:hAnsi="Times New Roman" w:cs="Times New Roman"/>
          <w:color w:val="000000"/>
          <w:sz w:val="28"/>
          <w:szCs w:val="28"/>
        </w:rPr>
        <w:tab/>
        <w:t>правовых</w:t>
      </w:r>
      <w:r>
        <w:rPr>
          <w:rFonts w:ascii="Times New Roman" w:eastAsia="Times New Roman" w:hAnsi="Times New Roman" w:cs="Times New Roman"/>
          <w:color w:val="000000"/>
          <w:sz w:val="28"/>
          <w:szCs w:val="28"/>
        </w:rPr>
        <w:tab/>
        <w:t>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w:t>
      </w:r>
    </w:p>
    <w:p w14:paraId="3C3E9108"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 Действие настоящего коллективного договора распространяется на всех работников МБДОУ «Детский сад № 33», в том числе заключивших трудовой договор о работе по совместительству.</w:t>
      </w:r>
    </w:p>
    <w:p w14:paraId="474EAC42" w14:textId="77777777" w:rsidR="00100AC7" w:rsidRDefault="00000000">
      <w:pPr>
        <w:widowControl w:val="0"/>
        <w:tabs>
          <w:tab w:val="left" w:pos="1259"/>
          <w:tab w:val="left" w:pos="2004"/>
          <w:tab w:val="left" w:pos="3102"/>
          <w:tab w:val="left" w:pos="3703"/>
          <w:tab w:val="left" w:pos="4225"/>
          <w:tab w:val="left" w:pos="4706"/>
          <w:tab w:val="left" w:pos="5324"/>
          <w:tab w:val="left" w:pos="6000"/>
          <w:tab w:val="left" w:pos="7366"/>
          <w:tab w:val="left" w:pos="8030"/>
          <w:tab w:val="left" w:pos="8573"/>
        </w:tabs>
        <w:spacing w:line="240" w:lineRule="auto"/>
        <w:ind w:right="51" w:firstLine="426"/>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518464" behindDoc="1" locked="0" layoutInCell="0" allowOverlap="1" wp14:anchorId="3F6A141E" wp14:editId="6392A9A0">
                <wp:simplePos x="0" y="0"/>
                <wp:positionH relativeFrom="page">
                  <wp:posOffset>799465</wp:posOffset>
                </wp:positionH>
                <wp:positionV relativeFrom="paragraph">
                  <wp:posOffset>1839605</wp:posOffset>
                </wp:positionV>
                <wp:extent cx="6176009" cy="817879"/>
                <wp:effectExtent l="0" t="0" r="0" b="0"/>
                <wp:wrapNone/>
                <wp:docPr id="6" name="drawingObject6"/>
                <wp:cNvGraphicFramePr/>
                <a:graphic xmlns:a="http://schemas.openxmlformats.org/drawingml/2006/main">
                  <a:graphicData uri="http://schemas.microsoft.com/office/word/2010/wordprocessingShape">
                    <wps:wsp>
                      <wps:cNvSpPr/>
                      <wps:spPr>
                        <a:xfrm>
                          <a:off x="0" y="0"/>
                          <a:ext cx="6176009" cy="817879"/>
                        </a:xfrm>
                        <a:custGeom>
                          <a:avLst/>
                          <a:gdLst/>
                          <a:ahLst/>
                          <a:cxnLst/>
                          <a:rect l="0" t="0" r="0" b="0"/>
                          <a:pathLst>
                            <a:path w="6176009" h="817879">
                              <a:moveTo>
                                <a:pt x="0" y="0"/>
                              </a:moveTo>
                              <a:lnTo>
                                <a:pt x="0" y="817879"/>
                              </a:lnTo>
                              <a:lnTo>
                                <a:pt x="6176009" y="81787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867F90B" id="drawingObject6" o:spid="_x0000_s1026" style="position:absolute;margin-left:62.95pt;margin-top:144.85pt;width:486.3pt;height:64.4pt;z-index:-251798016;visibility:visible;mso-wrap-style:square;mso-wrap-distance-left:9pt;mso-wrap-distance-top:0;mso-wrap-distance-right:9pt;mso-wrap-distance-bottom:0;mso-position-horizontal:absolute;mso-position-horizontal-relative:page;mso-position-vertical:absolute;mso-position-vertical-relative:text;v-text-anchor:top" coordsize="6176009,817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" o:allowincell="f" path="m,l,817879r6176009,l6176009,,,xe" stroked="f">
                <v:path arrowok="t" textboxrect="0,0,6176009,817879"/>
                <w10:wrap anchorx="page"/>
              </v:shape>
            </w:pict>
          </mc:Fallback>
        </mc:AlternateContent>
      </w:r>
      <w:r>
        <w:rPr>
          <w:rFonts w:ascii="Times New Roman" w:eastAsia="Times New Roman" w:hAnsi="Times New Roman" w:cs="Times New Roman"/>
          <w:color w:val="000000"/>
          <w:sz w:val="28"/>
          <w:szCs w:val="28"/>
        </w:rPr>
        <w:t>Положения коллективного договора, предусматривающие повышенный уровень</w:t>
      </w:r>
      <w:r>
        <w:rPr>
          <w:rFonts w:ascii="Times New Roman" w:eastAsia="Times New Roman" w:hAnsi="Times New Roman" w:cs="Times New Roman"/>
          <w:color w:val="000000"/>
          <w:sz w:val="28"/>
          <w:szCs w:val="28"/>
        </w:rPr>
        <w:tab/>
        <w:t>мер</w:t>
      </w:r>
      <w:r>
        <w:rPr>
          <w:rFonts w:ascii="Times New Roman" w:eastAsia="Times New Roman" w:hAnsi="Times New Roman" w:cs="Times New Roman"/>
          <w:color w:val="000000"/>
          <w:sz w:val="28"/>
          <w:szCs w:val="28"/>
        </w:rPr>
        <w:tab/>
        <w:t>социальной</w:t>
      </w:r>
      <w:r>
        <w:rPr>
          <w:rFonts w:ascii="Times New Roman" w:eastAsia="Times New Roman" w:hAnsi="Times New Roman" w:cs="Times New Roman"/>
          <w:color w:val="000000"/>
          <w:sz w:val="28"/>
          <w:szCs w:val="28"/>
        </w:rPr>
        <w:tab/>
        <w:t>поддержки</w:t>
      </w:r>
      <w:r>
        <w:rPr>
          <w:rFonts w:ascii="Times New Roman" w:eastAsia="Times New Roman" w:hAnsi="Times New Roman" w:cs="Times New Roman"/>
          <w:color w:val="000000"/>
          <w:sz w:val="28"/>
          <w:szCs w:val="28"/>
        </w:rPr>
        <w:tab/>
        <w:t>(компенсации,</w:t>
      </w:r>
      <w:r>
        <w:rPr>
          <w:rFonts w:ascii="Times New Roman" w:eastAsia="Times New Roman" w:hAnsi="Times New Roman" w:cs="Times New Roman"/>
          <w:color w:val="000000"/>
          <w:sz w:val="28"/>
          <w:szCs w:val="28"/>
        </w:rPr>
        <w:tab/>
        <w:t>льготы,</w:t>
      </w:r>
      <w:r>
        <w:rPr>
          <w:rFonts w:ascii="Times New Roman" w:eastAsia="Times New Roman" w:hAnsi="Times New Roman" w:cs="Times New Roman"/>
          <w:color w:val="000000"/>
          <w:sz w:val="28"/>
          <w:szCs w:val="28"/>
        </w:rPr>
        <w:tab/>
        <w:t>гарантии, материальное     вознаграждение</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т.д.)     в</w:t>
      </w:r>
      <w:r>
        <w:rPr>
          <w:rFonts w:ascii="Times New Roman" w:eastAsia="Times New Roman" w:hAnsi="Times New Roman" w:cs="Times New Roman"/>
          <w:color w:val="000000"/>
          <w:sz w:val="28"/>
          <w:szCs w:val="28"/>
        </w:rPr>
        <w:tab/>
        <w:t>сравнении     с</w:t>
      </w:r>
      <w:r>
        <w:rPr>
          <w:rFonts w:ascii="Times New Roman" w:eastAsia="Times New Roman" w:hAnsi="Times New Roman" w:cs="Times New Roman"/>
          <w:color w:val="000000"/>
          <w:sz w:val="28"/>
          <w:szCs w:val="28"/>
        </w:rPr>
        <w:tab/>
        <w:t xml:space="preserve">действующим законодательством и другими нормативно-правовыми актами Российской Федерации и Республики Татарстан </w:t>
      </w:r>
      <w:r>
        <w:rPr>
          <w:rFonts w:ascii="Times New Roman" w:eastAsia="Times New Roman" w:hAnsi="Times New Roman" w:cs="Times New Roman"/>
          <w:b/>
          <w:bCs/>
          <w:color w:val="000000"/>
          <w:sz w:val="28"/>
          <w:szCs w:val="28"/>
        </w:rPr>
        <w:t xml:space="preserve">распространяются только на членов профессионального союза работников народного образования и науки </w:t>
      </w:r>
      <w:r>
        <w:rPr>
          <w:rFonts w:ascii="Times New Roman" w:eastAsia="Times New Roman" w:hAnsi="Times New Roman" w:cs="Times New Roman"/>
          <w:color w:val="000000"/>
          <w:sz w:val="28"/>
          <w:szCs w:val="28"/>
        </w:rPr>
        <w:t>(п.1.7.9.</w:t>
      </w:r>
      <w:r>
        <w:rPr>
          <w:rFonts w:ascii="Times New Roman" w:eastAsia="Times New Roman" w:hAnsi="Times New Roman" w:cs="Times New Roman"/>
          <w:color w:val="000000"/>
          <w:sz w:val="28"/>
          <w:szCs w:val="28"/>
        </w:rPr>
        <w:tab/>
        <w:t>Отраслевого</w:t>
      </w:r>
      <w:r>
        <w:rPr>
          <w:rFonts w:ascii="Times New Roman" w:eastAsia="Times New Roman" w:hAnsi="Times New Roman" w:cs="Times New Roman"/>
          <w:color w:val="000000"/>
          <w:sz w:val="28"/>
          <w:szCs w:val="28"/>
        </w:rPr>
        <w:tab/>
        <w:t>Соглашения     между</w:t>
      </w:r>
      <w:r>
        <w:rPr>
          <w:rFonts w:ascii="Times New Roman" w:eastAsia="Times New Roman" w:hAnsi="Times New Roman" w:cs="Times New Roman"/>
          <w:color w:val="000000"/>
          <w:sz w:val="28"/>
          <w:szCs w:val="28"/>
        </w:rPr>
        <w:tab/>
        <w:t>Министерством     образования Республики     Татарстан     и     Татарстанской     республиканской     организацией Общероссийского Профсоюза образования на 2024-2026 годы);</w:t>
      </w:r>
    </w:p>
    <w:p w14:paraId="30333D57" w14:textId="77777777" w:rsidR="00100AC7" w:rsidRDefault="00000000">
      <w:pPr>
        <w:widowControl w:val="0"/>
        <w:tabs>
          <w:tab w:val="left" w:pos="2422"/>
          <w:tab w:val="left" w:pos="3825"/>
          <w:tab w:val="left" w:pos="6134"/>
          <w:tab w:val="left" w:pos="7923"/>
          <w:tab w:val="left" w:pos="8415"/>
          <w:tab w:val="left" w:pos="9568"/>
        </w:tabs>
        <w:spacing w:line="240" w:lineRule="auto"/>
        <w:ind w:right="5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(п.1.6.9. Муниципального Соглашения между Управлением образования Исполнительного</w:t>
      </w:r>
      <w:r>
        <w:rPr>
          <w:rFonts w:ascii="Times New Roman" w:eastAsia="Times New Roman" w:hAnsi="Times New Roman" w:cs="Times New Roman"/>
          <w:color w:val="000000"/>
          <w:sz w:val="28"/>
          <w:szCs w:val="28"/>
        </w:rPr>
        <w:tab/>
        <w:t>комитета</w:t>
      </w:r>
      <w:r>
        <w:rPr>
          <w:rFonts w:ascii="Times New Roman" w:eastAsia="Times New Roman" w:hAnsi="Times New Roman" w:cs="Times New Roman"/>
          <w:color w:val="000000"/>
          <w:sz w:val="28"/>
          <w:szCs w:val="28"/>
        </w:rPr>
        <w:tab/>
        <w:t>муниципального</w:t>
      </w:r>
      <w:r>
        <w:rPr>
          <w:rFonts w:ascii="Times New Roman" w:eastAsia="Times New Roman" w:hAnsi="Times New Roman" w:cs="Times New Roman"/>
          <w:color w:val="000000"/>
          <w:sz w:val="28"/>
          <w:szCs w:val="28"/>
        </w:rPr>
        <w:tab/>
        <w:t>образования</w:t>
      </w:r>
      <w:r>
        <w:rPr>
          <w:rFonts w:ascii="Times New Roman" w:eastAsia="Times New Roman" w:hAnsi="Times New Roman" w:cs="Times New Roman"/>
          <w:color w:val="000000"/>
          <w:sz w:val="28"/>
          <w:szCs w:val="28"/>
        </w:rPr>
        <w:tab/>
        <w:t>г.</w:t>
      </w:r>
      <w:r>
        <w:rPr>
          <w:rFonts w:ascii="Times New Roman" w:eastAsia="Times New Roman" w:hAnsi="Times New Roman" w:cs="Times New Roman"/>
          <w:color w:val="000000"/>
          <w:sz w:val="28"/>
          <w:szCs w:val="28"/>
        </w:rPr>
        <w:tab/>
        <w:t>Казани</w:t>
      </w:r>
      <w:r>
        <w:rPr>
          <w:rFonts w:ascii="Times New Roman" w:eastAsia="Times New Roman" w:hAnsi="Times New Roman" w:cs="Times New Roman"/>
          <w:color w:val="000000"/>
          <w:sz w:val="28"/>
          <w:szCs w:val="28"/>
        </w:rPr>
        <w:tab/>
        <w:t>и Татарстанской республиканской организацией Общероссийского Профсоюза образования на 2024-2026г.).</w:t>
      </w:r>
    </w:p>
    <w:p w14:paraId="38C4F285" w14:textId="77777777" w:rsidR="00100AC7" w:rsidRDefault="00000000">
      <w:pPr>
        <w:widowControl w:val="0"/>
        <w:tabs>
          <w:tab w:val="left" w:pos="1839"/>
          <w:tab w:val="left" w:pos="2460"/>
          <w:tab w:val="left" w:pos="3674"/>
          <w:tab w:val="left" w:pos="4423"/>
          <w:tab w:val="left" w:pos="6331"/>
          <w:tab w:val="left" w:pos="7718"/>
          <w:tab w:val="left" w:pos="8222"/>
        </w:tabs>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Стороны</w:t>
      </w:r>
      <w:r>
        <w:rPr>
          <w:rFonts w:ascii="Times New Roman" w:eastAsia="Times New Roman" w:hAnsi="Times New Roman" w:cs="Times New Roman"/>
          <w:color w:val="000000"/>
          <w:sz w:val="28"/>
          <w:szCs w:val="28"/>
        </w:rPr>
        <w:tab/>
        <w:t>определяют,</w:t>
      </w:r>
      <w:r>
        <w:rPr>
          <w:rFonts w:ascii="Times New Roman" w:eastAsia="Times New Roman" w:hAnsi="Times New Roman" w:cs="Times New Roman"/>
          <w:color w:val="000000"/>
          <w:sz w:val="28"/>
          <w:szCs w:val="28"/>
        </w:rPr>
        <w:tab/>
        <w:t>что</w:t>
      </w:r>
      <w:r>
        <w:rPr>
          <w:rFonts w:ascii="Times New Roman" w:eastAsia="Times New Roman" w:hAnsi="Times New Roman" w:cs="Times New Roman"/>
          <w:color w:val="000000"/>
          <w:sz w:val="28"/>
          <w:szCs w:val="28"/>
        </w:rPr>
        <w:tab/>
        <w:t>источниками</w:t>
      </w:r>
      <w:r>
        <w:rPr>
          <w:rFonts w:ascii="Times New Roman" w:eastAsia="Times New Roman" w:hAnsi="Times New Roman" w:cs="Times New Roman"/>
          <w:color w:val="000000"/>
          <w:sz w:val="28"/>
          <w:szCs w:val="28"/>
        </w:rPr>
        <w:tab/>
        <w:t>финансового</w:t>
      </w:r>
      <w:r>
        <w:rPr>
          <w:rFonts w:ascii="Times New Roman" w:eastAsia="Times New Roman" w:hAnsi="Times New Roman" w:cs="Times New Roman"/>
          <w:color w:val="000000"/>
          <w:sz w:val="28"/>
          <w:szCs w:val="28"/>
        </w:rPr>
        <w:tab/>
        <w:t>обеспечения предусмотренных</w:t>
      </w:r>
      <w:r>
        <w:rPr>
          <w:rFonts w:ascii="Times New Roman" w:eastAsia="Times New Roman" w:hAnsi="Times New Roman" w:cs="Times New Roman"/>
          <w:color w:val="000000"/>
          <w:sz w:val="28"/>
          <w:szCs w:val="28"/>
        </w:rPr>
        <w:tab/>
        <w:t>настоящим     коллективным     договором</w:t>
      </w:r>
      <w:r>
        <w:rPr>
          <w:rFonts w:ascii="Times New Roman" w:eastAsia="Times New Roman" w:hAnsi="Times New Roman" w:cs="Times New Roman"/>
          <w:color w:val="000000"/>
          <w:sz w:val="28"/>
          <w:szCs w:val="28"/>
        </w:rPr>
        <w:tab/>
        <w:t>дополнительных социально-трудовых прав и гарантий работников являются средства фонда оплаты труда и внебюджетные средства (средства от приносящей доход деятельности образовательной организации).</w:t>
      </w:r>
    </w:p>
    <w:p w14:paraId="7698AFD4" w14:textId="77777777" w:rsidR="00100AC7" w:rsidRDefault="00000000">
      <w:pPr>
        <w:widowControl w:val="0"/>
        <w:spacing w:line="240" w:lineRule="auto"/>
        <w:ind w:right="53" w:firstLine="426"/>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 xml:space="preserve">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w:t>
      </w:r>
      <w:r>
        <w:rPr>
          <w:rFonts w:ascii="Times New Roman" w:eastAsia="Times New Roman" w:hAnsi="Times New Roman" w:cs="Times New Roman"/>
          <w:b/>
          <w:bCs/>
          <w:color w:val="000000"/>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Республики Татарстан</w:t>
      </w:r>
      <w:r>
        <w:rPr>
          <w:rFonts w:ascii="Times New Roman" w:eastAsia="Times New Roman" w:hAnsi="Times New Roman" w:cs="Times New Roman"/>
          <w:i/>
          <w:iCs/>
          <w:color w:val="000000"/>
          <w:sz w:val="28"/>
          <w:szCs w:val="28"/>
        </w:rPr>
        <w:t>.</w:t>
      </w:r>
    </w:p>
    <w:p w14:paraId="5A9E5E36" w14:textId="77777777" w:rsidR="00100AC7" w:rsidRDefault="00000000">
      <w:pPr>
        <w:widowControl w:val="0"/>
        <w:tabs>
          <w:tab w:val="left" w:pos="1926"/>
          <w:tab w:val="left" w:pos="3563"/>
          <w:tab w:val="left" w:pos="5265"/>
          <w:tab w:val="left" w:pos="7598"/>
          <w:tab w:val="left" w:pos="9427"/>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случае изменения законодательства Российской Федерации в части, улучшающей</w:t>
      </w:r>
      <w:r>
        <w:rPr>
          <w:rFonts w:ascii="Times New Roman" w:eastAsia="Times New Roman" w:hAnsi="Times New Roman" w:cs="Times New Roman"/>
          <w:color w:val="000000"/>
          <w:sz w:val="28"/>
          <w:szCs w:val="28"/>
        </w:rPr>
        <w:tab/>
        <w:t>положение</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образовательной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089123C0"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 Для достижения поставленных целей:</w:t>
      </w:r>
    </w:p>
    <w:p w14:paraId="43151FF7" w14:textId="77777777" w:rsidR="00100AC7" w:rsidRDefault="00000000">
      <w:pPr>
        <w:widowControl w:val="0"/>
        <w:spacing w:line="243" w:lineRule="auto"/>
        <w:ind w:left="-73" w:right="79"/>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w:t>
      </w:r>
      <w:r>
        <w:rPr>
          <w:rFonts w:ascii="Times New Roman" w:eastAsia="Times New Roman" w:hAnsi="Times New Roman" w:cs="Times New Roman"/>
          <w:color w:val="000000"/>
          <w:sz w:val="24"/>
          <w:szCs w:val="24"/>
        </w:rPr>
        <w:t>4</w:t>
      </w:r>
      <w:bookmarkEnd w:id="3"/>
    </w:p>
    <w:p w14:paraId="1C782ECF" w14:textId="77777777" w:rsidR="00100AC7" w:rsidRDefault="00000000">
      <w:pPr>
        <w:widowControl w:val="0"/>
        <w:spacing w:line="240" w:lineRule="auto"/>
        <w:ind w:right="53"/>
        <w:jc w:val="both"/>
        <w:rPr>
          <w:rFonts w:ascii="Times New Roman" w:eastAsia="Times New Roman" w:hAnsi="Times New Roman" w:cs="Times New Roman"/>
          <w:color w:val="000000"/>
          <w:sz w:val="28"/>
          <w:szCs w:val="28"/>
        </w:rPr>
      </w:pPr>
      <w:bookmarkStart w:id="4" w:name="_page_13_0"/>
      <w:r>
        <w:rPr>
          <w:rFonts w:ascii="Times New Roman" w:eastAsia="Times New Roman" w:hAnsi="Times New Roman" w:cs="Times New Roman"/>
          <w:color w:val="000000"/>
          <w:sz w:val="28"/>
          <w:szCs w:val="28"/>
        </w:rPr>
        <w:lastRenderedPageBreak/>
        <w:t xml:space="preserve">непосредственно связанных с ними отношений в образовательной организации, и не позднее чем в </w:t>
      </w:r>
      <w:r>
        <w:rPr>
          <w:rFonts w:ascii="Times New Roman" w:eastAsia="Times New Roman" w:hAnsi="Times New Roman" w:cs="Times New Roman"/>
          <w:b/>
          <w:bCs/>
          <w:color w:val="000000"/>
          <w:sz w:val="28"/>
          <w:szCs w:val="28"/>
        </w:rPr>
        <w:t xml:space="preserve">пятидневный </w:t>
      </w:r>
      <w:r>
        <w:rPr>
          <w:rFonts w:ascii="Times New Roman" w:eastAsia="Times New Roman" w:hAnsi="Times New Roman" w:cs="Times New Roman"/>
          <w:color w:val="000000"/>
          <w:sz w:val="28"/>
          <w:szCs w:val="28"/>
        </w:rPr>
        <w:t xml:space="preserve">срок сообщать выборному органу первичной профсоюзной организации свой мотивированный ответ по каждому вопросу в </w:t>
      </w:r>
      <w:r>
        <w:rPr>
          <w:rFonts w:ascii="Times New Roman" w:eastAsia="Times New Roman" w:hAnsi="Times New Roman" w:cs="Times New Roman"/>
          <w:b/>
          <w:bCs/>
          <w:color w:val="000000"/>
          <w:sz w:val="28"/>
          <w:szCs w:val="28"/>
        </w:rPr>
        <w:t>письменной форме</w:t>
      </w:r>
      <w:r>
        <w:rPr>
          <w:rFonts w:ascii="Times New Roman" w:eastAsia="Times New Roman" w:hAnsi="Times New Roman" w:cs="Times New Roman"/>
          <w:color w:val="000000"/>
          <w:sz w:val="28"/>
          <w:szCs w:val="28"/>
        </w:rPr>
        <w:t>;</w:t>
      </w:r>
    </w:p>
    <w:p w14:paraId="49A87A24" w14:textId="77777777" w:rsidR="00100AC7" w:rsidRDefault="00000000">
      <w:pPr>
        <w:widowControl w:val="0"/>
        <w:tabs>
          <w:tab w:val="left" w:pos="1067"/>
          <w:tab w:val="left" w:pos="2740"/>
          <w:tab w:val="left" w:pos="4772"/>
          <w:tab w:val="left" w:pos="6672"/>
          <w:tab w:val="left" w:pos="7210"/>
          <w:tab w:val="left" w:pos="8779"/>
        </w:tabs>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работодатель принимает на себя обязательство информировать выборный орган</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sz w:val="28"/>
          <w:szCs w:val="28"/>
        </w:rPr>
        <w:tab/>
        <w:t>решениях</w:t>
      </w:r>
      <w:r>
        <w:rPr>
          <w:rFonts w:ascii="Times New Roman" w:eastAsia="Times New Roman" w:hAnsi="Times New Roman" w:cs="Times New Roman"/>
          <w:color w:val="000000"/>
          <w:sz w:val="28"/>
          <w:szCs w:val="28"/>
        </w:rPr>
        <w:tab/>
        <w:t xml:space="preserve">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Pr>
          <w:rFonts w:ascii="Times New Roman" w:eastAsia="Times New Roman" w:hAnsi="Times New Roman" w:cs="Times New Roman"/>
          <w:b/>
          <w:bCs/>
          <w:color w:val="000000"/>
          <w:sz w:val="28"/>
          <w:szCs w:val="28"/>
        </w:rPr>
        <w:t xml:space="preserve">пяти </w:t>
      </w:r>
      <w:r>
        <w:rPr>
          <w:rFonts w:ascii="Times New Roman" w:eastAsia="Times New Roman" w:hAnsi="Times New Roman" w:cs="Times New Roman"/>
          <w:color w:val="000000"/>
          <w:sz w:val="28"/>
          <w:szCs w:val="28"/>
        </w:rPr>
        <w:t>дней со дня получения работодателем решения от соответствующего государственного органа;</w:t>
      </w:r>
    </w:p>
    <w:p w14:paraId="5F6280BB"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60F174FA"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 ТК РФ).</w:t>
      </w:r>
    </w:p>
    <w:p w14:paraId="2A217C01" w14:textId="77777777" w:rsidR="00100AC7" w:rsidRDefault="00000000">
      <w:pPr>
        <w:widowControl w:val="0"/>
        <w:tabs>
          <w:tab w:val="left" w:pos="1600"/>
          <w:tab w:val="left" w:pos="2427"/>
          <w:tab w:val="left" w:pos="4155"/>
          <w:tab w:val="left" w:pos="4711"/>
          <w:tab w:val="left" w:pos="6489"/>
          <w:tab w:val="left" w:pos="7776"/>
          <w:tab w:val="left" w:pos="9446"/>
        </w:tabs>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Первичная профсоюзная организация не несет ответственность </w:t>
      </w:r>
      <w:r>
        <w:rPr>
          <w:rFonts w:ascii="Times New Roman" w:eastAsia="Times New Roman" w:hAnsi="Times New Roman" w:cs="Times New Roman"/>
          <w:color w:val="000000"/>
          <w:sz w:val="28"/>
          <w:szCs w:val="28"/>
        </w:rPr>
        <w:t>за нарушение</w:t>
      </w:r>
      <w:r>
        <w:rPr>
          <w:rFonts w:ascii="Times New Roman" w:eastAsia="Times New Roman" w:hAnsi="Times New Roman" w:cs="Times New Roman"/>
          <w:color w:val="000000"/>
          <w:sz w:val="28"/>
          <w:szCs w:val="28"/>
        </w:rPr>
        <w:tab/>
        <w:t>прав</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не</w:t>
      </w:r>
      <w:r>
        <w:rPr>
          <w:rFonts w:ascii="Times New Roman" w:eastAsia="Times New Roman" w:hAnsi="Times New Roman" w:cs="Times New Roman"/>
          <w:color w:val="000000"/>
          <w:sz w:val="28"/>
          <w:szCs w:val="28"/>
        </w:rPr>
        <w:tab/>
        <w:t>являющихся</w:t>
      </w:r>
      <w:r>
        <w:rPr>
          <w:rFonts w:ascii="Times New Roman" w:eastAsia="Times New Roman" w:hAnsi="Times New Roman" w:cs="Times New Roman"/>
          <w:color w:val="000000"/>
          <w:sz w:val="28"/>
          <w:szCs w:val="28"/>
        </w:rPr>
        <w:tab/>
        <w:t>членами</w:t>
      </w:r>
      <w:r>
        <w:rPr>
          <w:rFonts w:ascii="Times New Roman" w:eastAsia="Times New Roman" w:hAnsi="Times New Roman" w:cs="Times New Roman"/>
          <w:color w:val="000000"/>
          <w:sz w:val="28"/>
          <w:szCs w:val="28"/>
        </w:rPr>
        <w:tab/>
        <w:t>профсоюза,</w:t>
      </w:r>
      <w:r>
        <w:rPr>
          <w:rFonts w:ascii="Times New Roman" w:eastAsia="Times New Roman" w:hAnsi="Times New Roman" w:cs="Times New Roman"/>
          <w:color w:val="000000"/>
          <w:sz w:val="28"/>
          <w:szCs w:val="28"/>
        </w:rPr>
        <w:tab/>
        <w:t>не уполномочивших первичную профсоюзную организацию МБДОУ «Детский сад № 33» на представление их интересов и не перечисляющих по согласованию с ней денежные средства в размере 1% из всех видов заработной платы на счет первичной профсоюзной организации.</w:t>
      </w:r>
    </w:p>
    <w:p w14:paraId="619EFC64"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1.8. 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 ст.51 ТК РФ).</w:t>
      </w:r>
    </w:p>
    <w:p w14:paraId="2B4573DA"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и рамках социального партнёрства, осуществляемого в формах, предусмотренных статьёй 27 ТК РФ и нормами главы 61 ТК РФ, регулирующими вопросы рассмотрения и разрешения коллективных трудовых споров.</w:t>
      </w:r>
    </w:p>
    <w:p w14:paraId="227A3EC6" w14:textId="77777777" w:rsidR="00100AC7" w:rsidRDefault="00000000">
      <w:pPr>
        <w:widowControl w:val="0"/>
        <w:spacing w:line="242" w:lineRule="auto"/>
        <w:ind w:left="-61" w:right="67"/>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1.9. В соответствии с действующим законодательством (статья 54 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непредставление информации, необходимой для проведения коллективных переговоров и </w:t>
      </w:r>
      <w:r>
        <w:rPr>
          <w:rFonts w:ascii="Times New Roman" w:eastAsia="Times New Roman" w:hAnsi="Times New Roman" w:cs="Times New Roman"/>
          <w:color w:val="000000"/>
          <w:sz w:val="24"/>
          <w:szCs w:val="24"/>
        </w:rPr>
        <w:t>5</w:t>
      </w:r>
      <w:bookmarkEnd w:id="4"/>
    </w:p>
    <w:p w14:paraId="46C6FDD5" w14:textId="77777777" w:rsidR="00100AC7" w:rsidRDefault="00000000">
      <w:pPr>
        <w:widowControl w:val="0"/>
        <w:spacing w:line="240" w:lineRule="auto"/>
        <w:ind w:right="54"/>
        <w:jc w:val="both"/>
        <w:rPr>
          <w:rFonts w:ascii="Times New Roman" w:eastAsia="Times New Roman" w:hAnsi="Times New Roman" w:cs="Times New Roman"/>
          <w:color w:val="000000"/>
          <w:sz w:val="28"/>
          <w:szCs w:val="28"/>
        </w:rPr>
      </w:pPr>
      <w:bookmarkStart w:id="5" w:name="_page_16_0"/>
      <w:r>
        <w:rPr>
          <w:rFonts w:ascii="Times New Roman" w:eastAsia="Times New Roman" w:hAnsi="Times New Roman" w:cs="Times New Roman"/>
          <w:color w:val="000000"/>
          <w:sz w:val="28"/>
          <w:szCs w:val="28"/>
        </w:rPr>
        <w:lastRenderedPageBreak/>
        <w:t>осуществления контроля за соблюдением коллективного договора, другие противоправные действия (бездействия) направленные на воспрепятствование реализации договоренностей, принятых в рамках социального партнёрства.</w:t>
      </w:r>
    </w:p>
    <w:p w14:paraId="5B04AE4B"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1.10.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D9F4BE3"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432F18BC"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учёт мнения выборного органа первичной профсоюзной организации (согласование) в соответствии со ст. 371, 372 ТК РФ (при учёте мнения могут использоваться возможности принятия решения дистанционно);</w:t>
      </w:r>
    </w:p>
    <w:p w14:paraId="00D4B2E7"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консультации работодателя и представителей работников по вопросам принятия локальных нормативных актов организации;</w:t>
      </w:r>
    </w:p>
    <w:p w14:paraId="7ADFE9C8" w14:textId="77777777" w:rsidR="00100AC7" w:rsidRDefault="00000000">
      <w:pPr>
        <w:widowControl w:val="0"/>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 53 ТК РФ и настоящим коллективным договором;</w:t>
      </w:r>
    </w:p>
    <w:p w14:paraId="7B18A1C1"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обсуждение с работодателем вопросов о работе организации, внесении предложений по ее совершенствованию;</w:t>
      </w:r>
    </w:p>
    <w:p w14:paraId="7B02577B"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обсуждение с работодателем вопросов планов социально-экономического развития организации;</w:t>
      </w:r>
    </w:p>
    <w:p w14:paraId="23E2F8F4"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участие в разработке и принятии коллективного договора;</w:t>
      </w:r>
    </w:p>
    <w:p w14:paraId="55757870" w14:textId="77777777" w:rsidR="00100AC7" w:rsidRDefault="00000000">
      <w:pPr>
        <w:widowControl w:val="0"/>
        <w:spacing w:line="240" w:lineRule="auto"/>
        <w:ind w:right="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членство в комиссиях организации с целью защиты трудовых прав работников;</w:t>
      </w:r>
    </w:p>
    <w:p w14:paraId="169A4BB0" w14:textId="77777777" w:rsidR="00100AC7" w:rsidRDefault="00000000">
      <w:pPr>
        <w:widowControl w:val="0"/>
        <w:tabs>
          <w:tab w:val="left" w:pos="2699"/>
          <w:tab w:val="left" w:pos="3206"/>
          <w:tab w:val="left" w:pos="5360"/>
          <w:tab w:val="left" w:pos="6156"/>
          <w:tab w:val="left" w:pos="8232"/>
        </w:tabs>
        <w:spacing w:line="240"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согласно Уставу образовательной организации </w:t>
      </w:r>
      <w:r>
        <w:rPr>
          <w:rFonts w:ascii="Times New Roman" w:eastAsia="Times New Roman" w:hAnsi="Times New Roman" w:cs="Times New Roman"/>
          <w:b/>
          <w:bCs/>
          <w:color w:val="000000"/>
          <w:sz w:val="28"/>
          <w:szCs w:val="28"/>
        </w:rPr>
        <w:t>Работодатель признаёт первичную профсоюзную организацию МБДОУ «Детский сад № 33» единственным</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полномочным</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представителем</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 xml:space="preserve">работников образовательного учреждения </w:t>
      </w:r>
      <w:r>
        <w:rPr>
          <w:rFonts w:ascii="Times New Roman" w:eastAsia="Times New Roman" w:hAnsi="Times New Roman" w:cs="Times New Roman"/>
          <w:color w:val="000000"/>
          <w:sz w:val="28"/>
          <w:szCs w:val="28"/>
        </w:rPr>
        <w:t>как объединяющую всех членов Профсоюза как делегирующую     своих</w:t>
      </w:r>
      <w:r>
        <w:rPr>
          <w:rFonts w:ascii="Times New Roman" w:eastAsia="Times New Roman" w:hAnsi="Times New Roman" w:cs="Times New Roman"/>
          <w:color w:val="000000"/>
          <w:sz w:val="28"/>
          <w:szCs w:val="28"/>
        </w:rPr>
        <w:tab/>
        <w:t>представителей     для</w:t>
      </w:r>
      <w:r>
        <w:rPr>
          <w:rFonts w:ascii="Times New Roman" w:eastAsia="Times New Roman" w:hAnsi="Times New Roman" w:cs="Times New Roman"/>
          <w:color w:val="000000"/>
          <w:sz w:val="28"/>
          <w:szCs w:val="28"/>
        </w:rPr>
        <w:tab/>
        <w:t>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14:paraId="3856611A" w14:textId="77777777" w:rsidR="00100AC7" w:rsidRDefault="00000000">
      <w:pPr>
        <w:widowControl w:val="0"/>
        <w:tabs>
          <w:tab w:val="left" w:pos="1320"/>
          <w:tab w:val="left" w:pos="1851"/>
          <w:tab w:val="left" w:pos="2972"/>
          <w:tab w:val="left" w:pos="4902"/>
          <w:tab w:val="left" w:pos="5806"/>
          <w:tab w:val="left" w:pos="7572"/>
          <w:tab w:val="left" w:pos="8146"/>
          <w:tab w:val="left" w:pos="9583"/>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w:t>
      </w:r>
      <w:r>
        <w:rPr>
          <w:rFonts w:ascii="Times New Roman" w:eastAsia="Times New Roman" w:hAnsi="Times New Roman" w:cs="Times New Roman"/>
          <w:color w:val="000000"/>
          <w:sz w:val="28"/>
          <w:szCs w:val="28"/>
        </w:rPr>
        <w:tab/>
        <w:t>Локальные</w:t>
      </w:r>
      <w:r>
        <w:rPr>
          <w:rFonts w:ascii="Times New Roman" w:eastAsia="Times New Roman" w:hAnsi="Times New Roman" w:cs="Times New Roman"/>
          <w:color w:val="000000"/>
          <w:sz w:val="28"/>
          <w:szCs w:val="28"/>
        </w:rPr>
        <w:tab/>
        <w:t>нормативные</w:t>
      </w:r>
      <w:r>
        <w:rPr>
          <w:rFonts w:ascii="Times New Roman" w:eastAsia="Times New Roman" w:hAnsi="Times New Roman" w:cs="Times New Roman"/>
          <w:color w:val="000000"/>
          <w:sz w:val="28"/>
          <w:szCs w:val="28"/>
        </w:rPr>
        <w:tab/>
        <w:t>акты</w:t>
      </w:r>
      <w:r>
        <w:rPr>
          <w:rFonts w:ascii="Times New Roman" w:eastAsia="Times New Roman" w:hAnsi="Times New Roman" w:cs="Times New Roman"/>
          <w:color w:val="000000"/>
          <w:sz w:val="28"/>
          <w:szCs w:val="28"/>
        </w:rPr>
        <w:tab/>
        <w:t>образовательной</w:t>
      </w:r>
      <w:r>
        <w:rPr>
          <w:rFonts w:ascii="Times New Roman" w:eastAsia="Times New Roman" w:hAnsi="Times New Roman" w:cs="Times New Roman"/>
          <w:color w:val="000000"/>
          <w:sz w:val="28"/>
          <w:szCs w:val="28"/>
        </w:rPr>
        <w:tab/>
        <w:t>организации, содержащие</w:t>
      </w:r>
      <w:r>
        <w:rPr>
          <w:rFonts w:ascii="Times New Roman" w:eastAsia="Times New Roman" w:hAnsi="Times New Roman" w:cs="Times New Roman"/>
          <w:color w:val="000000"/>
          <w:sz w:val="28"/>
          <w:szCs w:val="28"/>
        </w:rPr>
        <w:tab/>
        <w:t>нормы      трудового      права,      являющиеся</w:t>
      </w:r>
      <w:r>
        <w:rPr>
          <w:rFonts w:ascii="Times New Roman" w:eastAsia="Times New Roman" w:hAnsi="Times New Roman" w:cs="Times New Roman"/>
          <w:color w:val="000000"/>
          <w:sz w:val="28"/>
          <w:szCs w:val="28"/>
        </w:rPr>
        <w:tab/>
        <w:t>приложением</w:t>
      </w:r>
      <w:r>
        <w:rPr>
          <w:rFonts w:ascii="Times New Roman" w:eastAsia="Times New Roman" w:hAnsi="Times New Roman" w:cs="Times New Roman"/>
          <w:color w:val="000000"/>
          <w:sz w:val="28"/>
          <w:szCs w:val="28"/>
        </w:rPr>
        <w:tab/>
        <w:t>к коллективному договору, принимаются с учетом мотивированного мнения выборного органа первичной профсоюзной организации.</w:t>
      </w:r>
    </w:p>
    <w:p w14:paraId="64D7E4D4"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Изменения и дополнения в локальные акты, являющиеся приложениями к коллективному договору, вносить в порядке, установленном ТК РФ для заключения коллективного договора (ст.44 ТК РФ).</w:t>
      </w:r>
    </w:p>
    <w:p w14:paraId="497296AC"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14:paraId="4C0B0F6A" w14:textId="77777777" w:rsidR="00100AC7" w:rsidRDefault="00100AC7">
      <w:pPr>
        <w:spacing w:after="97" w:line="240" w:lineRule="exact"/>
        <w:rPr>
          <w:rFonts w:ascii="Times New Roman" w:eastAsia="Times New Roman" w:hAnsi="Times New Roman" w:cs="Times New Roman"/>
          <w:sz w:val="24"/>
          <w:szCs w:val="24"/>
        </w:rPr>
      </w:pPr>
    </w:p>
    <w:p w14:paraId="5F5B218F" w14:textId="77777777" w:rsidR="00100AC7" w:rsidRDefault="00000000">
      <w:pPr>
        <w:widowControl w:val="0"/>
        <w:spacing w:line="240" w:lineRule="auto"/>
        <w:ind w:left="960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6</w:t>
      </w:r>
      <w:bookmarkEnd w:id="5"/>
    </w:p>
    <w:p w14:paraId="462352CD" w14:textId="77777777" w:rsidR="00100AC7" w:rsidRDefault="00000000">
      <w:pPr>
        <w:widowControl w:val="0"/>
        <w:tabs>
          <w:tab w:val="left" w:pos="1211"/>
          <w:tab w:val="left" w:pos="2847"/>
          <w:tab w:val="left" w:pos="4100"/>
          <w:tab w:val="left" w:pos="5511"/>
          <w:tab w:val="left" w:pos="7088"/>
          <w:tab w:val="left" w:pos="8993"/>
        </w:tabs>
        <w:spacing w:line="240" w:lineRule="auto"/>
        <w:ind w:right="55" w:firstLine="426"/>
        <w:jc w:val="both"/>
        <w:rPr>
          <w:rFonts w:ascii="Times New Roman" w:eastAsia="Times New Roman" w:hAnsi="Times New Roman" w:cs="Times New Roman"/>
          <w:color w:val="000000"/>
          <w:position w:val="11"/>
          <w:sz w:val="16"/>
          <w:szCs w:val="16"/>
        </w:rPr>
      </w:pPr>
      <w:bookmarkStart w:id="6" w:name="_page_19_0"/>
      <w:r>
        <w:rPr>
          <w:rFonts w:ascii="Times New Roman" w:eastAsia="Times New Roman" w:hAnsi="Times New Roman" w:cs="Times New Roman"/>
          <w:color w:val="000000"/>
          <w:sz w:val="28"/>
          <w:szCs w:val="28"/>
        </w:rPr>
        <w:lastRenderedPageBreak/>
        <w:t>При</w:t>
      </w:r>
      <w:r>
        <w:rPr>
          <w:rFonts w:ascii="Times New Roman" w:eastAsia="Times New Roman" w:hAnsi="Times New Roman" w:cs="Times New Roman"/>
          <w:color w:val="000000"/>
          <w:sz w:val="28"/>
          <w:szCs w:val="28"/>
        </w:rPr>
        <w:tab/>
        <w:t>нарушении</w:t>
      </w:r>
      <w:r>
        <w:rPr>
          <w:rFonts w:ascii="Times New Roman" w:eastAsia="Times New Roman" w:hAnsi="Times New Roman" w:cs="Times New Roman"/>
          <w:color w:val="000000"/>
          <w:sz w:val="28"/>
          <w:szCs w:val="28"/>
        </w:rPr>
        <w:tab/>
        <w:t>порядка</w:t>
      </w:r>
      <w:r>
        <w:rPr>
          <w:rFonts w:ascii="Times New Roman" w:eastAsia="Times New Roman" w:hAnsi="Times New Roman" w:cs="Times New Roman"/>
          <w:color w:val="000000"/>
          <w:sz w:val="28"/>
          <w:szCs w:val="28"/>
        </w:rPr>
        <w:tab/>
        <w:t>принятия</w:t>
      </w:r>
      <w:r>
        <w:rPr>
          <w:rFonts w:ascii="Times New Roman" w:eastAsia="Times New Roman" w:hAnsi="Times New Roman" w:cs="Times New Roman"/>
          <w:color w:val="000000"/>
          <w:sz w:val="28"/>
          <w:szCs w:val="28"/>
        </w:rPr>
        <w:tab/>
        <w:t>локальных</w:t>
      </w:r>
      <w:r>
        <w:rPr>
          <w:rFonts w:ascii="Times New Roman" w:eastAsia="Times New Roman" w:hAnsi="Times New Roman" w:cs="Times New Roman"/>
          <w:color w:val="000000"/>
          <w:sz w:val="28"/>
          <w:szCs w:val="28"/>
        </w:rPr>
        <w:tab/>
        <w:t>нормативных</w:t>
      </w:r>
      <w:r>
        <w:rPr>
          <w:rFonts w:ascii="Times New Roman" w:eastAsia="Times New Roman" w:hAnsi="Times New Roman" w:cs="Times New Roman"/>
          <w:color w:val="000000"/>
          <w:sz w:val="28"/>
          <w:szCs w:val="28"/>
        </w:rPr>
        <w:tab/>
        <w:t>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 12 ТК РФ)</w:t>
      </w:r>
      <w:r>
        <w:rPr>
          <w:rFonts w:ascii="Times New Roman" w:eastAsia="Times New Roman" w:hAnsi="Times New Roman" w:cs="Times New Roman"/>
          <w:color w:val="000000"/>
          <w:position w:val="11"/>
          <w:sz w:val="16"/>
          <w:szCs w:val="16"/>
        </w:rPr>
        <w:t>.</w:t>
      </w:r>
    </w:p>
    <w:p w14:paraId="542C52DF"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1.13.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3740B08" w14:textId="77777777" w:rsidR="00100AC7" w:rsidRDefault="00000000">
      <w:pPr>
        <w:widowControl w:val="0"/>
        <w:spacing w:line="240" w:lineRule="auto"/>
        <w:ind w:right="1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1.14. Коллективный договор заключается на три года и вступает в силу со дня подписания его сторонами, установленного коллективным договором.</w:t>
      </w:r>
    </w:p>
    <w:p w14:paraId="55D7F976" w14:textId="77777777" w:rsidR="00100AC7" w:rsidRDefault="00000000">
      <w:pPr>
        <w:widowControl w:val="0"/>
        <w:spacing w:line="240" w:lineRule="auto"/>
        <w:ind w:right="1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Стороны имеют право продлевать действие коллективного договора на срок не более трех лет.</w:t>
      </w:r>
    </w:p>
    <w:p w14:paraId="598A0F9D" w14:textId="77777777" w:rsidR="00100AC7" w:rsidRDefault="00000000">
      <w:pPr>
        <w:widowControl w:val="0"/>
        <w:tabs>
          <w:tab w:val="left" w:pos="2055"/>
          <w:tab w:val="left" w:pos="4417"/>
          <w:tab w:val="left" w:pos="6345"/>
          <w:tab w:val="left" w:pos="8467"/>
          <w:tab w:val="left" w:pos="8955"/>
        </w:tabs>
        <w:spacing w:line="240" w:lineRule="auto"/>
        <w:ind w:right="57" w:firstLine="49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1.15. Коллективный договор сохраняет свое действие в случае изменения наименования</w:t>
      </w:r>
      <w:r>
        <w:rPr>
          <w:rFonts w:ascii="Times New Roman" w:eastAsia="Times New Roman" w:hAnsi="Times New Roman" w:cs="Times New Roman"/>
          <w:color w:val="000000"/>
          <w:sz w:val="28"/>
          <w:szCs w:val="28"/>
        </w:rPr>
        <w:tab/>
        <w:t>образовательной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реорганизации</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форме преобразования, а также расторжения трудового договора с руководителем образовательной организации.</w:t>
      </w:r>
    </w:p>
    <w:p w14:paraId="2085DB85"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1.16.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14:paraId="4A433CDB"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1.17.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082789A"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14:paraId="785953A7"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1.18. При ликвидации образовательной организации коллективный договор сохраняет свое действие в течение всего срока проведения ликвидации.</w:t>
      </w:r>
    </w:p>
    <w:p w14:paraId="15EB3837" w14:textId="77777777" w:rsidR="00100AC7" w:rsidRDefault="00000000">
      <w:pPr>
        <w:widowControl w:val="0"/>
        <w:spacing w:line="240" w:lineRule="auto"/>
        <w:ind w:left="164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 РАЗВИТИЕ СОЦИАЛЬНОГО ПАРТНЕРСТВА</w:t>
      </w:r>
    </w:p>
    <w:p w14:paraId="7BD843E8" w14:textId="77777777" w:rsidR="00100AC7" w:rsidRDefault="00000000">
      <w:pPr>
        <w:widowControl w:val="0"/>
        <w:spacing w:line="240" w:lineRule="auto"/>
        <w:ind w:left="427" w:right="4" w:firstLine="7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2.1. В целях развития социального партнерства стороны обязуются: </w:t>
      </w:r>
      <w:r>
        <w:rPr>
          <w:rFonts w:ascii="Times New Roman" w:eastAsia="Times New Roman" w:hAnsi="Times New Roman" w:cs="Times New Roman"/>
          <w:color w:val="000000"/>
          <w:sz w:val="28"/>
          <w:szCs w:val="28"/>
        </w:rPr>
        <w:t>2.1.1. Признать социальное партнерство основным принципом активного</w:t>
      </w:r>
    </w:p>
    <w:p w14:paraId="32B228BF" w14:textId="77777777" w:rsidR="00100AC7" w:rsidRDefault="00000000">
      <w:pPr>
        <w:widowControl w:val="0"/>
        <w:tabs>
          <w:tab w:val="left" w:pos="3416"/>
          <w:tab w:val="left" w:pos="4066"/>
          <w:tab w:val="left" w:pos="5508"/>
          <w:tab w:val="left" w:pos="8310"/>
        </w:tabs>
        <w:spacing w:line="240" w:lineRule="auto"/>
        <w:ind w:right="5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развития образовательной организации и вести социальный диалог на основе коллективно-договорного</w:t>
      </w:r>
      <w:r>
        <w:rPr>
          <w:rFonts w:ascii="Times New Roman" w:eastAsia="Times New Roman" w:hAnsi="Times New Roman" w:cs="Times New Roman"/>
          <w:color w:val="000000"/>
          <w:sz w:val="28"/>
          <w:szCs w:val="28"/>
        </w:rPr>
        <w:tab/>
        <w:t>регулирования</w:t>
      </w:r>
      <w:r>
        <w:rPr>
          <w:rFonts w:ascii="Times New Roman" w:eastAsia="Times New Roman" w:hAnsi="Times New Roman" w:cs="Times New Roman"/>
          <w:color w:val="000000"/>
          <w:sz w:val="28"/>
          <w:szCs w:val="28"/>
        </w:rPr>
        <w:tab/>
        <w:t>социально-трудовых</w:t>
      </w:r>
      <w:r>
        <w:rPr>
          <w:rFonts w:ascii="Times New Roman" w:eastAsia="Times New Roman" w:hAnsi="Times New Roman" w:cs="Times New Roman"/>
          <w:color w:val="000000"/>
          <w:sz w:val="28"/>
          <w:szCs w:val="28"/>
        </w:rPr>
        <w:tab/>
        <w:t>отношений, государственно-общественного</w:t>
      </w:r>
      <w:r>
        <w:rPr>
          <w:rFonts w:ascii="Times New Roman" w:eastAsia="Times New Roman" w:hAnsi="Times New Roman" w:cs="Times New Roman"/>
          <w:color w:val="000000"/>
          <w:sz w:val="28"/>
          <w:szCs w:val="28"/>
        </w:rPr>
        <w:tab/>
        <w:t>управления     образовательной     организацией, соблюдением определенных настоящим коллективным договором обязательств и договоренностей.</w:t>
      </w:r>
    </w:p>
    <w:p w14:paraId="77D1FED3" w14:textId="77777777" w:rsidR="00100AC7" w:rsidRDefault="00000000">
      <w:pPr>
        <w:widowControl w:val="0"/>
        <w:tabs>
          <w:tab w:val="left" w:pos="1427"/>
          <w:tab w:val="left" w:pos="2254"/>
          <w:tab w:val="left" w:pos="2721"/>
          <w:tab w:val="left" w:pos="4175"/>
          <w:tab w:val="left" w:pos="6127"/>
          <w:tab w:val="left" w:pos="6617"/>
          <w:tab w:val="left" w:pos="8004"/>
          <w:tab w:val="left" w:pos="8593"/>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2.1.2. Проводить</w:t>
      </w:r>
      <w:r>
        <w:rPr>
          <w:rFonts w:ascii="Times New Roman" w:eastAsia="Times New Roman" w:hAnsi="Times New Roman" w:cs="Times New Roman"/>
          <w:color w:val="000000"/>
          <w:sz w:val="28"/>
          <w:szCs w:val="28"/>
        </w:rPr>
        <w:tab/>
        <w:t>взаимные</w:t>
      </w:r>
      <w:r>
        <w:rPr>
          <w:rFonts w:ascii="Times New Roman" w:eastAsia="Times New Roman" w:hAnsi="Times New Roman" w:cs="Times New Roman"/>
          <w:color w:val="000000"/>
          <w:sz w:val="28"/>
          <w:szCs w:val="28"/>
        </w:rPr>
        <w:tab/>
        <w:t>консультации</w:t>
      </w:r>
      <w:r>
        <w:rPr>
          <w:rFonts w:ascii="Times New Roman" w:eastAsia="Times New Roman" w:hAnsi="Times New Roman" w:cs="Times New Roman"/>
          <w:color w:val="000000"/>
          <w:sz w:val="28"/>
          <w:szCs w:val="28"/>
        </w:rPr>
        <w:tab/>
        <w:t>(переговоры)</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вопросам регулирования трудовых правоотношений, обеспечения гарантий социально-трудовых</w:t>
      </w:r>
      <w:r>
        <w:rPr>
          <w:rFonts w:ascii="Times New Roman" w:eastAsia="Times New Roman" w:hAnsi="Times New Roman" w:cs="Times New Roman"/>
          <w:color w:val="000000"/>
          <w:sz w:val="28"/>
          <w:szCs w:val="28"/>
        </w:rPr>
        <w:tab/>
        <w:t>прав</w:t>
      </w:r>
      <w:r>
        <w:rPr>
          <w:rFonts w:ascii="Times New Roman" w:eastAsia="Times New Roman" w:hAnsi="Times New Roman" w:cs="Times New Roman"/>
          <w:color w:val="000000"/>
          <w:sz w:val="28"/>
          <w:szCs w:val="28"/>
        </w:rPr>
        <w:tab/>
        <w:t>работников,     совершенствования</w:t>
      </w:r>
      <w:r>
        <w:rPr>
          <w:rFonts w:ascii="Times New Roman" w:eastAsia="Times New Roman" w:hAnsi="Times New Roman" w:cs="Times New Roman"/>
          <w:color w:val="000000"/>
          <w:sz w:val="28"/>
          <w:szCs w:val="28"/>
        </w:rPr>
        <w:tab/>
        <w:t>локальной     нормативной правовой базы и другим социально значимым вопросам.</w:t>
      </w:r>
    </w:p>
    <w:p w14:paraId="4E29E3E1"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14:paraId="38181910" w14:textId="77777777" w:rsidR="00100AC7" w:rsidRDefault="00000000">
      <w:pPr>
        <w:widowControl w:val="0"/>
        <w:spacing w:before="15" w:line="240" w:lineRule="auto"/>
        <w:ind w:left="960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7</w:t>
      </w:r>
      <w:bookmarkEnd w:id="6"/>
    </w:p>
    <w:p w14:paraId="0F864AFD" w14:textId="77777777" w:rsidR="00100AC7" w:rsidRDefault="00000000">
      <w:pPr>
        <w:widowControl w:val="0"/>
        <w:tabs>
          <w:tab w:val="left" w:pos="1511"/>
          <w:tab w:val="left" w:pos="2702"/>
          <w:tab w:val="left" w:pos="4989"/>
          <w:tab w:val="left" w:pos="6990"/>
          <w:tab w:val="left" w:pos="8439"/>
          <w:tab w:val="left" w:pos="9570"/>
        </w:tabs>
        <w:spacing w:line="240" w:lineRule="auto"/>
        <w:ind w:right="55" w:firstLine="426"/>
        <w:jc w:val="both"/>
        <w:rPr>
          <w:rFonts w:ascii="Times New Roman" w:eastAsia="Times New Roman" w:hAnsi="Times New Roman" w:cs="Times New Roman"/>
          <w:color w:val="000000"/>
          <w:sz w:val="28"/>
          <w:szCs w:val="28"/>
        </w:rPr>
      </w:pPr>
      <w:bookmarkStart w:id="7" w:name="_page_22_0"/>
      <w:r>
        <w:rPr>
          <w:rFonts w:ascii="Times New Roman" w:eastAsia="Times New Roman" w:hAnsi="Times New Roman" w:cs="Times New Roman"/>
          <w:color w:val="000000"/>
          <w:sz w:val="28"/>
          <w:szCs w:val="28"/>
        </w:rPr>
        <w:lastRenderedPageBreak/>
        <w:t>2.1.4. Реализовывать возможности переговорного процесса с целью учёта интересов</w:t>
      </w:r>
      <w:r>
        <w:rPr>
          <w:rFonts w:ascii="Times New Roman" w:eastAsia="Times New Roman" w:hAnsi="Times New Roman" w:cs="Times New Roman"/>
          <w:color w:val="000000"/>
          <w:sz w:val="28"/>
          <w:szCs w:val="28"/>
        </w:rPr>
        <w:tab/>
        <w:t>сторон,</w:t>
      </w:r>
      <w:r>
        <w:rPr>
          <w:rFonts w:ascii="Times New Roman" w:eastAsia="Times New Roman" w:hAnsi="Times New Roman" w:cs="Times New Roman"/>
          <w:color w:val="000000"/>
          <w:sz w:val="28"/>
          <w:szCs w:val="28"/>
        </w:rPr>
        <w:tab/>
        <w:t>предотвращения</w:t>
      </w:r>
      <w:r>
        <w:rPr>
          <w:rFonts w:ascii="Times New Roman" w:eastAsia="Times New Roman" w:hAnsi="Times New Roman" w:cs="Times New Roman"/>
          <w:color w:val="000000"/>
          <w:sz w:val="28"/>
          <w:szCs w:val="28"/>
        </w:rPr>
        <w:tab/>
        <w:t>коллективных</w:t>
      </w:r>
      <w:r>
        <w:rPr>
          <w:rFonts w:ascii="Times New Roman" w:eastAsia="Times New Roman" w:hAnsi="Times New Roman" w:cs="Times New Roman"/>
          <w:color w:val="000000"/>
          <w:sz w:val="28"/>
          <w:szCs w:val="28"/>
        </w:rPr>
        <w:tab/>
        <w:t>трудовых</w:t>
      </w:r>
      <w:r>
        <w:rPr>
          <w:rFonts w:ascii="Times New Roman" w:eastAsia="Times New Roman" w:hAnsi="Times New Roman" w:cs="Times New Roman"/>
          <w:color w:val="000000"/>
          <w:sz w:val="28"/>
          <w:szCs w:val="28"/>
        </w:rPr>
        <w:tab/>
        <w:t>споров</w:t>
      </w:r>
      <w:r>
        <w:rPr>
          <w:rFonts w:ascii="Times New Roman" w:eastAsia="Times New Roman" w:hAnsi="Times New Roman" w:cs="Times New Roman"/>
          <w:color w:val="000000"/>
          <w:sz w:val="28"/>
          <w:szCs w:val="28"/>
        </w:rPr>
        <w:tab/>
        <w:t>и социальной напряженности в коллективе работников.</w:t>
      </w:r>
    </w:p>
    <w:p w14:paraId="2DF78D06"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2.1.5. Принимать участие в конкурсах всех уровней, направленных на развитие социального партнерства «Территория социального партнерства», «Лучший коллективный договор» и других.</w:t>
      </w:r>
    </w:p>
    <w:p w14:paraId="0CE9F31A" w14:textId="77777777" w:rsidR="00100AC7" w:rsidRDefault="00000000">
      <w:pPr>
        <w:widowControl w:val="0"/>
        <w:tabs>
          <w:tab w:val="left" w:pos="1364"/>
          <w:tab w:val="left" w:pos="3053"/>
          <w:tab w:val="left" w:pos="4739"/>
          <w:tab w:val="left" w:pos="6074"/>
          <w:tab w:val="left" w:pos="7134"/>
          <w:tab w:val="left" w:pos="8888"/>
        </w:tabs>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2.1.6.</w:t>
      </w:r>
      <w:r>
        <w:rPr>
          <w:rFonts w:ascii="Times New Roman" w:eastAsia="Times New Roman" w:hAnsi="Times New Roman" w:cs="Times New Roman"/>
          <w:color w:val="000000"/>
          <w:sz w:val="28"/>
          <w:szCs w:val="28"/>
        </w:rPr>
        <w:tab/>
        <w:t>Добиваться</w:t>
      </w:r>
      <w:r>
        <w:rPr>
          <w:rFonts w:ascii="Times New Roman" w:eastAsia="Times New Roman" w:hAnsi="Times New Roman" w:cs="Times New Roman"/>
          <w:color w:val="000000"/>
          <w:sz w:val="28"/>
          <w:szCs w:val="28"/>
        </w:rPr>
        <w:tab/>
        <w:t>повышения</w:t>
      </w:r>
      <w:r>
        <w:rPr>
          <w:rFonts w:ascii="Times New Roman" w:eastAsia="Times New Roman" w:hAnsi="Times New Roman" w:cs="Times New Roman"/>
          <w:color w:val="000000"/>
          <w:sz w:val="28"/>
          <w:szCs w:val="28"/>
        </w:rPr>
        <w:tab/>
        <w:t>качества</w:t>
      </w:r>
      <w:r>
        <w:rPr>
          <w:rFonts w:ascii="Times New Roman" w:eastAsia="Times New Roman" w:hAnsi="Times New Roman" w:cs="Times New Roman"/>
          <w:color w:val="000000"/>
          <w:sz w:val="28"/>
          <w:szCs w:val="28"/>
        </w:rPr>
        <w:tab/>
        <w:t>жизни</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членов Профсоюза через реализацию районных социально значимых проектов:</w:t>
      </w:r>
    </w:p>
    <w:p w14:paraId="061FF0B5" w14:textId="77777777" w:rsidR="00100AC7" w:rsidRDefault="00000000">
      <w:pPr>
        <w:widowControl w:val="0"/>
        <w:spacing w:line="240" w:lineRule="auto"/>
        <w:ind w:left="1070" w:right="3360"/>
        <w:rPr>
          <w:rFonts w:ascii="Times New Roman" w:eastAsia="Times New Roman" w:hAnsi="Times New Roman" w:cs="Times New Roman"/>
          <w:color w:val="000000"/>
          <w:sz w:val="28"/>
          <w:szCs w:val="28"/>
        </w:rPr>
      </w:pP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 xml:space="preserve">«Мастерская профсоюзного творчества»; </w:t>
      </w: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«Малые города – большая история»;</w:t>
      </w:r>
    </w:p>
    <w:p w14:paraId="12621571" w14:textId="77777777" w:rsidR="00100AC7" w:rsidRDefault="00000000">
      <w:pPr>
        <w:widowControl w:val="0"/>
        <w:spacing w:line="240" w:lineRule="auto"/>
        <w:ind w:left="1070" w:right="-20"/>
        <w:rPr>
          <w:rFonts w:ascii="Times New Roman" w:eastAsia="Times New Roman" w:hAnsi="Times New Roman" w:cs="Times New Roman"/>
          <w:color w:val="000000"/>
          <w:sz w:val="28"/>
          <w:szCs w:val="28"/>
        </w:rPr>
      </w:pP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«Слушаем музыку вместе»;</w:t>
      </w:r>
    </w:p>
    <w:p w14:paraId="57DD40AE" w14:textId="77777777" w:rsidR="00100AC7" w:rsidRDefault="00000000">
      <w:pPr>
        <w:widowControl w:val="0"/>
        <w:spacing w:before="1" w:line="240" w:lineRule="auto"/>
        <w:ind w:left="1070" w:right="3839"/>
        <w:rPr>
          <w:rFonts w:ascii="Times New Roman" w:eastAsia="Times New Roman" w:hAnsi="Times New Roman" w:cs="Times New Roman"/>
          <w:color w:val="000000"/>
          <w:sz w:val="28"/>
          <w:szCs w:val="28"/>
        </w:rPr>
      </w:pP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 xml:space="preserve">«Волшебство входит в каждый дом»; </w:t>
      </w: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«Театротерапия»;</w:t>
      </w:r>
    </w:p>
    <w:p w14:paraId="5E0728A1" w14:textId="77777777" w:rsidR="00100AC7" w:rsidRDefault="00000000">
      <w:pPr>
        <w:widowControl w:val="0"/>
        <w:spacing w:line="240" w:lineRule="auto"/>
        <w:ind w:left="1070" w:right="5136"/>
        <w:rPr>
          <w:rFonts w:ascii="Times New Roman" w:eastAsia="Times New Roman" w:hAnsi="Times New Roman" w:cs="Times New Roman"/>
          <w:color w:val="000000"/>
          <w:sz w:val="28"/>
          <w:szCs w:val="28"/>
        </w:rPr>
      </w:pP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 xml:space="preserve">«Мы вместе! Мы рядом!»; </w:t>
      </w: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«Семь- «Я»;</w:t>
      </w:r>
    </w:p>
    <w:p w14:paraId="53AE8506" w14:textId="77777777" w:rsidR="00100AC7" w:rsidRDefault="00000000">
      <w:pPr>
        <w:widowControl w:val="0"/>
        <w:spacing w:line="240" w:lineRule="auto"/>
        <w:ind w:left="1070" w:right="4097"/>
        <w:rPr>
          <w:rFonts w:ascii="Times New Roman" w:eastAsia="Times New Roman" w:hAnsi="Times New Roman" w:cs="Times New Roman"/>
          <w:color w:val="000000"/>
          <w:sz w:val="28"/>
          <w:szCs w:val="28"/>
        </w:rPr>
      </w:pP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 xml:space="preserve">«Ветераны труда с нами рядом…»; </w:t>
      </w: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«Профсоюз – для всех!» и другие.</w:t>
      </w:r>
    </w:p>
    <w:p w14:paraId="69321D88" w14:textId="77777777" w:rsidR="00100AC7" w:rsidRDefault="00000000">
      <w:pPr>
        <w:widowControl w:val="0"/>
        <w:tabs>
          <w:tab w:val="left" w:pos="1213"/>
          <w:tab w:val="left" w:pos="2650"/>
          <w:tab w:val="left" w:pos="4423"/>
          <w:tab w:val="left" w:pos="6198"/>
          <w:tab w:val="left" w:pos="8385"/>
        </w:tabs>
        <w:spacing w:line="240" w:lineRule="auto"/>
        <w:ind w:right="55" w:firstLine="426"/>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z w:val="28"/>
          <w:szCs w:val="28"/>
        </w:rPr>
        <w:t xml:space="preserve">В целях создания условий для успешной деятельности первичной профсоюзной организации </w:t>
      </w:r>
      <w:r>
        <w:rPr>
          <w:rFonts w:ascii="Times New Roman" w:eastAsia="Times New Roman" w:hAnsi="Times New Roman" w:cs="Times New Roman"/>
          <w:color w:val="000000"/>
          <w:sz w:val="28"/>
          <w:szCs w:val="28"/>
        </w:rPr>
        <w:t>и ее выборного органа в соответствии с федеральным законодательством, законами и иными нормативными правовыми актами</w:t>
      </w:r>
      <w:r>
        <w:rPr>
          <w:rFonts w:ascii="Times New Roman" w:eastAsia="Times New Roman" w:hAnsi="Times New Roman" w:cs="Times New Roman"/>
          <w:color w:val="000000"/>
          <w:sz w:val="28"/>
          <w:szCs w:val="28"/>
        </w:rPr>
        <w:tab/>
        <w:t>субъекта</w:t>
      </w:r>
      <w:r>
        <w:rPr>
          <w:rFonts w:ascii="Times New Roman" w:eastAsia="Times New Roman" w:hAnsi="Times New Roman" w:cs="Times New Roman"/>
          <w:color w:val="000000"/>
          <w:sz w:val="28"/>
          <w:szCs w:val="28"/>
        </w:rPr>
        <w:tab/>
        <w:t>Российской</w:t>
      </w:r>
      <w:r>
        <w:rPr>
          <w:rFonts w:ascii="Times New Roman" w:eastAsia="Times New Roman" w:hAnsi="Times New Roman" w:cs="Times New Roman"/>
          <w:color w:val="000000"/>
          <w:sz w:val="28"/>
          <w:szCs w:val="28"/>
        </w:rPr>
        <w:tab/>
        <w:t>Федерации,</w:t>
      </w:r>
      <w:r>
        <w:rPr>
          <w:rFonts w:ascii="Times New Roman" w:eastAsia="Times New Roman" w:hAnsi="Times New Roman" w:cs="Times New Roman"/>
          <w:color w:val="000000"/>
          <w:sz w:val="28"/>
          <w:szCs w:val="28"/>
        </w:rPr>
        <w:tab/>
        <w:t>соглашениями,</w:t>
      </w:r>
      <w:r>
        <w:rPr>
          <w:rFonts w:ascii="Times New Roman" w:eastAsia="Times New Roman" w:hAnsi="Times New Roman" w:cs="Times New Roman"/>
          <w:color w:val="000000"/>
          <w:sz w:val="28"/>
          <w:szCs w:val="28"/>
        </w:rPr>
        <w:tab/>
        <w:t xml:space="preserve">настоящим коллективным договором </w:t>
      </w:r>
      <w:r>
        <w:rPr>
          <w:rFonts w:ascii="Times New Roman" w:eastAsia="Times New Roman" w:hAnsi="Times New Roman" w:cs="Times New Roman"/>
          <w:b/>
          <w:bCs/>
          <w:color w:val="000000"/>
          <w:sz w:val="28"/>
          <w:szCs w:val="28"/>
        </w:rPr>
        <w:t>работодатель обязуется:</w:t>
      </w:r>
    </w:p>
    <w:p w14:paraId="42A3C8E4" w14:textId="77777777" w:rsidR="00100AC7" w:rsidRDefault="00000000">
      <w:pPr>
        <w:widowControl w:val="0"/>
        <w:tabs>
          <w:tab w:val="left" w:pos="737"/>
          <w:tab w:val="left" w:pos="1715"/>
          <w:tab w:val="left" w:pos="3026"/>
          <w:tab w:val="left" w:pos="5243"/>
          <w:tab w:val="left" w:pos="6670"/>
          <w:tab w:val="left" w:pos="8198"/>
          <w:tab w:val="left" w:pos="8894"/>
        </w:tabs>
        <w:spacing w:line="240" w:lineRule="auto"/>
        <w:ind w:right="51" w:firstLine="105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в размере не менее</w:t>
      </w:r>
      <w:r>
        <w:rPr>
          <w:rFonts w:ascii="Times New Roman" w:eastAsia="Times New Roman" w:hAnsi="Times New Roman" w:cs="Times New Roman"/>
          <w:color w:val="000000"/>
          <w:sz w:val="28"/>
          <w:szCs w:val="28"/>
        </w:rPr>
        <w:tab/>
        <w:t>одного процента от начисленной ежемесячной заработной платы и других доходов, в том</w:t>
      </w:r>
      <w:r>
        <w:rPr>
          <w:rFonts w:ascii="Times New Roman" w:eastAsia="Times New Roman" w:hAnsi="Times New Roman" w:cs="Times New Roman"/>
          <w:color w:val="000000"/>
          <w:sz w:val="28"/>
          <w:szCs w:val="28"/>
        </w:rPr>
        <w:tab/>
        <w:t>числе</w:t>
      </w:r>
      <w:r>
        <w:rPr>
          <w:rFonts w:ascii="Times New Roman" w:eastAsia="Times New Roman" w:hAnsi="Times New Roman" w:cs="Times New Roman"/>
          <w:color w:val="000000"/>
          <w:sz w:val="28"/>
          <w:szCs w:val="28"/>
        </w:rPr>
        <w:tab/>
        <w:t>включая</w:t>
      </w:r>
      <w:r>
        <w:rPr>
          <w:rFonts w:ascii="Times New Roman" w:eastAsia="Times New Roman" w:hAnsi="Times New Roman" w:cs="Times New Roman"/>
          <w:color w:val="000000"/>
          <w:sz w:val="28"/>
          <w:szCs w:val="28"/>
        </w:rPr>
        <w:tab/>
        <w:t>поощрительные</w:t>
      </w:r>
      <w:r>
        <w:rPr>
          <w:rFonts w:ascii="Times New Roman" w:eastAsia="Times New Roman" w:hAnsi="Times New Roman" w:cs="Times New Roman"/>
          <w:color w:val="000000"/>
          <w:sz w:val="28"/>
          <w:szCs w:val="28"/>
        </w:rPr>
        <w:tab/>
        <w:t>выплаты,</w:t>
      </w:r>
      <w:r>
        <w:rPr>
          <w:rFonts w:ascii="Times New Roman" w:eastAsia="Times New Roman" w:hAnsi="Times New Roman" w:cs="Times New Roman"/>
          <w:color w:val="000000"/>
          <w:sz w:val="28"/>
          <w:szCs w:val="28"/>
        </w:rPr>
        <w:tab/>
        <w:t>связанные</w:t>
      </w:r>
      <w:r>
        <w:rPr>
          <w:rFonts w:ascii="Times New Roman" w:eastAsia="Times New Roman" w:hAnsi="Times New Roman" w:cs="Times New Roman"/>
          <w:color w:val="000000"/>
          <w:sz w:val="28"/>
          <w:szCs w:val="28"/>
        </w:rPr>
        <w:tab/>
        <w:t>с     трудовой деятельностью работников.</w:t>
      </w:r>
    </w:p>
    <w:p w14:paraId="205EAE8B" w14:textId="77777777" w:rsidR="00100AC7" w:rsidRDefault="00000000">
      <w:pPr>
        <w:widowControl w:val="0"/>
        <w:tabs>
          <w:tab w:val="left" w:pos="6877"/>
        </w:tabs>
        <w:spacing w:line="240" w:lineRule="auto"/>
        <w:ind w:right="47" w:firstLine="761"/>
        <w:jc w:val="both"/>
        <w:rPr>
          <w:rFonts w:ascii="Times New Roman" w:eastAsia="Times New Roman" w:hAnsi="Times New Roman" w:cs="Times New Roman"/>
          <w:i/>
          <w:iCs/>
          <w:color w:val="1F497D"/>
          <w:sz w:val="28"/>
          <w:szCs w:val="28"/>
        </w:rPr>
      </w:pPr>
      <w:r>
        <w:rPr>
          <w:rFonts w:ascii="Times New Roman" w:eastAsia="Times New Roman" w:hAnsi="Times New Roman" w:cs="Times New Roman"/>
          <w:i/>
          <w:iCs/>
          <w:color w:val="000000"/>
          <w:sz w:val="28"/>
          <w:szCs w:val="28"/>
        </w:rPr>
        <w:t>(Приложение №2 Положение о размере и порядке уплаты членами Профессионального союза работников народного</w:t>
      </w:r>
      <w:r>
        <w:rPr>
          <w:rFonts w:ascii="Times New Roman" w:eastAsia="Times New Roman" w:hAnsi="Times New Roman" w:cs="Times New Roman"/>
          <w:color w:val="1F497D"/>
          <w:sz w:val="28"/>
          <w:szCs w:val="28"/>
        </w:rPr>
        <w:tab/>
      </w:r>
      <w:r>
        <w:rPr>
          <w:rFonts w:ascii="Times New Roman" w:eastAsia="Times New Roman" w:hAnsi="Times New Roman" w:cs="Times New Roman"/>
          <w:i/>
          <w:iCs/>
          <w:color w:val="000000"/>
          <w:sz w:val="28"/>
          <w:szCs w:val="28"/>
        </w:rPr>
        <w:t>образования и науки Российской Федерации членских профсоюзных взносов)</w:t>
      </w:r>
    </w:p>
    <w:p w14:paraId="6B5ACA8F"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w:t>
      </w:r>
    </w:p>
    <w:p w14:paraId="1519B568" w14:textId="77777777" w:rsidR="00100AC7" w:rsidRDefault="00000000">
      <w:pPr>
        <w:widowControl w:val="0"/>
        <w:tabs>
          <w:tab w:val="left" w:pos="1876"/>
          <w:tab w:val="left" w:pos="4110"/>
          <w:tab w:val="left" w:pos="6281"/>
          <w:tab w:val="left" w:pos="7170"/>
          <w:tab w:val="left" w:pos="8044"/>
          <w:tab w:val="left" w:pos="9342"/>
        </w:tabs>
        <w:spacing w:line="240" w:lineRule="auto"/>
        <w:ind w:right="4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из заработной платы работника в размере, установленном выборным органом первичной</w:t>
      </w:r>
      <w:r>
        <w:rPr>
          <w:rFonts w:ascii="Times New Roman" w:eastAsia="Times New Roman" w:hAnsi="Times New Roman" w:cs="Times New Roman"/>
          <w:color w:val="000000"/>
          <w:sz w:val="28"/>
          <w:szCs w:val="28"/>
        </w:rPr>
        <w:tab/>
        <w:t>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но</w:t>
      </w:r>
      <w:r>
        <w:rPr>
          <w:rFonts w:ascii="Times New Roman" w:eastAsia="Times New Roman" w:hAnsi="Times New Roman" w:cs="Times New Roman"/>
          <w:color w:val="000000"/>
          <w:sz w:val="28"/>
          <w:szCs w:val="28"/>
        </w:rPr>
        <w:tab/>
        <w:t>не</w:t>
      </w:r>
      <w:r>
        <w:rPr>
          <w:rFonts w:ascii="Times New Roman" w:eastAsia="Times New Roman" w:hAnsi="Times New Roman" w:cs="Times New Roman"/>
          <w:color w:val="000000"/>
          <w:sz w:val="28"/>
          <w:szCs w:val="28"/>
        </w:rPr>
        <w:tab/>
        <w:t>менее</w:t>
      </w:r>
      <w:r>
        <w:rPr>
          <w:rFonts w:ascii="Times New Roman" w:eastAsia="Times New Roman" w:hAnsi="Times New Roman" w:cs="Times New Roman"/>
          <w:color w:val="000000"/>
          <w:sz w:val="28"/>
          <w:szCs w:val="28"/>
        </w:rPr>
        <w:tab/>
        <w:t>1% (часть шестая статьи 377 ТК РФ).</w:t>
      </w:r>
    </w:p>
    <w:p w14:paraId="16510829" w14:textId="77777777" w:rsidR="00100AC7" w:rsidRDefault="00000000">
      <w:pPr>
        <w:widowControl w:val="0"/>
        <w:spacing w:line="241" w:lineRule="auto"/>
        <w:ind w:left="-67" w:right="74"/>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2.2.2.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w:t>
      </w:r>
      <w:r>
        <w:rPr>
          <w:rFonts w:ascii="Times New Roman" w:eastAsia="Times New Roman" w:hAnsi="Times New Roman" w:cs="Times New Roman"/>
          <w:color w:val="000000"/>
          <w:sz w:val="24"/>
          <w:szCs w:val="24"/>
        </w:rPr>
        <w:t>8</w:t>
      </w:r>
      <w:bookmarkEnd w:id="7"/>
    </w:p>
    <w:p w14:paraId="3DB2DB45" w14:textId="77777777" w:rsidR="00100AC7" w:rsidRDefault="00000000">
      <w:pPr>
        <w:widowControl w:val="0"/>
        <w:spacing w:line="240" w:lineRule="auto"/>
        <w:ind w:right="8"/>
        <w:rPr>
          <w:rFonts w:ascii="Times New Roman" w:eastAsia="Times New Roman" w:hAnsi="Times New Roman" w:cs="Times New Roman"/>
          <w:color w:val="000000"/>
          <w:sz w:val="28"/>
          <w:szCs w:val="28"/>
        </w:rPr>
      </w:pPr>
      <w:bookmarkStart w:id="8" w:name="_page_25_0"/>
      <w:r>
        <w:rPr>
          <w:rFonts w:ascii="Times New Roman" w:eastAsia="Times New Roman" w:hAnsi="Times New Roman" w:cs="Times New Roman"/>
          <w:color w:val="000000"/>
          <w:sz w:val="28"/>
          <w:szCs w:val="28"/>
        </w:rPr>
        <w:lastRenderedPageBreak/>
        <w:t>предусмотренных трудовым законодательством и настоящим коллективным договором.</w:t>
      </w:r>
    </w:p>
    <w:p w14:paraId="1192BFC2"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45D33936" w14:textId="77777777" w:rsidR="00100AC7" w:rsidRDefault="00000000">
      <w:pPr>
        <w:widowControl w:val="0"/>
        <w:tabs>
          <w:tab w:val="left" w:pos="1242"/>
          <w:tab w:val="left" w:pos="1692"/>
          <w:tab w:val="left" w:pos="3747"/>
          <w:tab w:val="left" w:pos="5268"/>
          <w:tab w:val="left" w:pos="6509"/>
          <w:tab w:val="left" w:pos="8086"/>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2.2.4. Своевременно выполнять предписания надзорных и контрольных органов</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представления</w:t>
      </w:r>
      <w:r>
        <w:rPr>
          <w:rFonts w:ascii="Times New Roman" w:eastAsia="Times New Roman" w:hAnsi="Times New Roman" w:cs="Times New Roman"/>
          <w:color w:val="000000"/>
          <w:sz w:val="28"/>
          <w:szCs w:val="28"/>
        </w:rPr>
        <w:tab/>
        <w:t>выборных</w:t>
      </w:r>
      <w:r>
        <w:rPr>
          <w:rFonts w:ascii="Times New Roman" w:eastAsia="Times New Roman" w:hAnsi="Times New Roman" w:cs="Times New Roman"/>
          <w:color w:val="000000"/>
          <w:sz w:val="28"/>
          <w:szCs w:val="28"/>
        </w:rPr>
        <w:tab/>
        <w:t>органов</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 организации по устранению нарушений трудового законодательства, иных нормативных правовых актов, содержащих нормы трудового права.</w:t>
      </w:r>
    </w:p>
    <w:p w14:paraId="5346AE3F" w14:textId="77777777" w:rsidR="00100AC7" w:rsidRDefault="00000000">
      <w:pPr>
        <w:widowControl w:val="0"/>
        <w:tabs>
          <w:tab w:val="left" w:pos="1186"/>
          <w:tab w:val="left" w:pos="1912"/>
          <w:tab w:val="left" w:pos="3162"/>
          <w:tab w:val="left" w:pos="4109"/>
          <w:tab w:val="left" w:pos="5231"/>
          <w:tab w:val="left" w:pos="6288"/>
          <w:tab w:val="left" w:pos="6854"/>
          <w:tab w:val="left" w:pos="8024"/>
          <w:tab w:val="left" w:pos="9600"/>
        </w:tabs>
        <w:spacing w:line="240" w:lineRule="auto"/>
        <w:ind w:right="4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w:t>
      </w:r>
      <w:r>
        <w:rPr>
          <w:rFonts w:ascii="Times New Roman" w:eastAsia="Times New Roman" w:hAnsi="Times New Roman" w:cs="Times New Roman"/>
          <w:color w:val="000000"/>
          <w:sz w:val="28"/>
          <w:szCs w:val="28"/>
        </w:rPr>
        <w:tab/>
        <w:t>или</w:t>
      </w:r>
      <w:r>
        <w:rPr>
          <w:rFonts w:ascii="Times New Roman" w:eastAsia="Times New Roman" w:hAnsi="Times New Roman" w:cs="Times New Roman"/>
          <w:color w:val="000000"/>
          <w:sz w:val="28"/>
          <w:szCs w:val="28"/>
        </w:rPr>
        <w:tab/>
        <w:t>третьим</w:t>
      </w:r>
      <w:r>
        <w:rPr>
          <w:rFonts w:ascii="Times New Roman" w:eastAsia="Times New Roman" w:hAnsi="Times New Roman" w:cs="Times New Roman"/>
          <w:color w:val="000000"/>
          <w:sz w:val="28"/>
          <w:szCs w:val="28"/>
        </w:rPr>
        <w:tab/>
        <w:t>части</w:t>
      </w:r>
      <w:r>
        <w:rPr>
          <w:rFonts w:ascii="Times New Roman" w:eastAsia="Times New Roman" w:hAnsi="Times New Roman" w:cs="Times New Roman"/>
          <w:color w:val="000000"/>
          <w:sz w:val="28"/>
          <w:szCs w:val="28"/>
        </w:rPr>
        <w:tab/>
        <w:t>первой</w:t>
      </w:r>
      <w:r>
        <w:rPr>
          <w:rFonts w:ascii="Times New Roman" w:eastAsia="Times New Roman" w:hAnsi="Times New Roman" w:cs="Times New Roman"/>
          <w:color w:val="000000"/>
          <w:sz w:val="28"/>
          <w:szCs w:val="28"/>
        </w:rPr>
        <w:tab/>
        <w:t>статьи</w:t>
      </w:r>
      <w:r>
        <w:rPr>
          <w:rFonts w:ascii="Times New Roman" w:eastAsia="Times New Roman" w:hAnsi="Times New Roman" w:cs="Times New Roman"/>
          <w:color w:val="000000"/>
          <w:sz w:val="28"/>
          <w:szCs w:val="28"/>
        </w:rPr>
        <w:tab/>
        <w:t>81</w:t>
      </w:r>
      <w:r>
        <w:rPr>
          <w:rFonts w:ascii="Times New Roman" w:eastAsia="Times New Roman" w:hAnsi="Times New Roman" w:cs="Times New Roman"/>
          <w:color w:val="000000"/>
          <w:sz w:val="28"/>
          <w:szCs w:val="28"/>
        </w:rPr>
        <w:tab/>
        <w:t>ТК РФ,</w:t>
      </w:r>
      <w:r>
        <w:rPr>
          <w:rFonts w:ascii="Times New Roman" w:eastAsia="Times New Roman" w:hAnsi="Times New Roman" w:cs="Times New Roman"/>
          <w:color w:val="000000"/>
          <w:sz w:val="28"/>
          <w:szCs w:val="28"/>
        </w:rPr>
        <w:tab/>
        <w:t>принимать</w:t>
      </w:r>
      <w:r>
        <w:rPr>
          <w:rFonts w:ascii="Times New Roman" w:eastAsia="Times New Roman" w:hAnsi="Times New Roman" w:cs="Times New Roman"/>
          <w:color w:val="000000"/>
          <w:sz w:val="28"/>
          <w:szCs w:val="28"/>
        </w:rPr>
        <w:tab/>
        <w:t>с предварительного согласия, соответствующего вышестоящего выборного органа первичной профсоюзной организации.</w:t>
      </w:r>
    </w:p>
    <w:p w14:paraId="59979ABA" w14:textId="77777777" w:rsidR="00100AC7" w:rsidRDefault="00000000">
      <w:pPr>
        <w:widowControl w:val="0"/>
        <w:tabs>
          <w:tab w:val="left" w:pos="1245"/>
          <w:tab w:val="left" w:pos="3004"/>
          <w:tab w:val="left" w:pos="4269"/>
          <w:tab w:val="left" w:pos="6017"/>
          <w:tab w:val="left" w:pos="8124"/>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w:t>
      </w:r>
      <w:r>
        <w:rPr>
          <w:rFonts w:ascii="Times New Roman" w:eastAsia="Times New Roman" w:hAnsi="Times New Roman" w:cs="Times New Roman"/>
          <w:color w:val="000000"/>
          <w:sz w:val="28"/>
          <w:szCs w:val="28"/>
        </w:rPr>
        <w:tab/>
        <w:t>выборного</w:t>
      </w:r>
      <w:r>
        <w:rPr>
          <w:rFonts w:ascii="Times New Roman" w:eastAsia="Times New Roman" w:hAnsi="Times New Roman" w:cs="Times New Roman"/>
          <w:color w:val="000000"/>
          <w:sz w:val="28"/>
          <w:szCs w:val="28"/>
        </w:rPr>
        <w:tab/>
        <w:t>органа</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w:t>
      </w:r>
      <w:r>
        <w:rPr>
          <w:rFonts w:ascii="Times New Roman" w:eastAsia="Times New Roman" w:hAnsi="Times New Roman" w:cs="Times New Roman"/>
          <w:color w:val="000000"/>
          <w:sz w:val="28"/>
          <w:szCs w:val="28"/>
        </w:rPr>
        <w:tab/>
        <w:t>организации) образовательной организации членом наблюдательного совета.</w:t>
      </w:r>
    </w:p>
    <w:p w14:paraId="2817A45E"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2.2.7.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5 календарных дней сообщать выборному органу первичной профсоюзной организации свой мотивированный ответ по каждому вопросу.</w:t>
      </w:r>
    </w:p>
    <w:p w14:paraId="2E0978F9" w14:textId="77777777" w:rsidR="00100AC7" w:rsidRDefault="00000000">
      <w:pPr>
        <w:widowControl w:val="0"/>
        <w:spacing w:line="240" w:lineRule="auto"/>
        <w:ind w:right="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2.2.8.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5 календарных дней со дня получения работодателем решения от соответствующего государственного органа.</w:t>
      </w:r>
    </w:p>
    <w:p w14:paraId="3C72C598" w14:textId="77777777" w:rsidR="00100AC7" w:rsidRDefault="00000000">
      <w:pPr>
        <w:widowControl w:val="0"/>
        <w:tabs>
          <w:tab w:val="left" w:pos="1363"/>
          <w:tab w:val="left" w:pos="3332"/>
          <w:tab w:val="left" w:pos="4805"/>
          <w:tab w:val="left" w:pos="6527"/>
          <w:tab w:val="left" w:pos="6984"/>
          <w:tab w:val="left" w:pos="8742"/>
        </w:tabs>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2.2.9.</w:t>
      </w:r>
      <w:r>
        <w:rPr>
          <w:rFonts w:ascii="Times New Roman" w:eastAsia="Times New Roman" w:hAnsi="Times New Roman" w:cs="Times New Roman"/>
          <w:color w:val="000000"/>
          <w:sz w:val="28"/>
          <w:szCs w:val="28"/>
        </w:rPr>
        <w:tab/>
        <w:t>Обеспечивать</w:t>
      </w:r>
      <w:r>
        <w:rPr>
          <w:rFonts w:ascii="Times New Roman" w:eastAsia="Times New Roman" w:hAnsi="Times New Roman" w:cs="Times New Roman"/>
          <w:color w:val="000000"/>
          <w:sz w:val="28"/>
          <w:szCs w:val="28"/>
        </w:rPr>
        <w:tab/>
        <w:t>гласность</w:t>
      </w:r>
      <w:r>
        <w:rPr>
          <w:rFonts w:ascii="Times New Roman" w:eastAsia="Times New Roman" w:hAnsi="Times New Roman" w:cs="Times New Roman"/>
          <w:color w:val="000000"/>
          <w:sz w:val="28"/>
          <w:szCs w:val="28"/>
        </w:rPr>
        <w:tab/>
        <w:t>содержания</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выполнения</w:t>
      </w:r>
      <w:r>
        <w:rPr>
          <w:rFonts w:ascii="Times New Roman" w:eastAsia="Times New Roman" w:hAnsi="Times New Roman" w:cs="Times New Roman"/>
          <w:color w:val="000000"/>
          <w:sz w:val="28"/>
          <w:szCs w:val="28"/>
        </w:rPr>
        <w:tab/>
        <w:t>условий коллективного договора, определяя эффективность его выполнения ежегодно.</w:t>
      </w:r>
    </w:p>
    <w:p w14:paraId="1A132998" w14:textId="77777777" w:rsidR="00100AC7" w:rsidRDefault="00000000">
      <w:pPr>
        <w:widowControl w:val="0"/>
        <w:tabs>
          <w:tab w:val="left" w:pos="1882"/>
          <w:tab w:val="left" w:pos="3357"/>
          <w:tab w:val="left" w:pos="3970"/>
          <w:tab w:val="left" w:pos="5973"/>
          <w:tab w:val="left" w:pos="8115"/>
          <w:tab w:val="left" w:pos="9568"/>
        </w:tabs>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2.2.10. Обеспечивать благоприятные условия для работы Комиссии по организации</w:t>
      </w:r>
      <w:r>
        <w:rPr>
          <w:rFonts w:ascii="Times New Roman" w:eastAsia="Times New Roman" w:hAnsi="Times New Roman" w:cs="Times New Roman"/>
          <w:color w:val="000000"/>
          <w:sz w:val="28"/>
          <w:szCs w:val="28"/>
        </w:rPr>
        <w:tab/>
        <w:t>контроля</w:t>
      </w:r>
      <w:r>
        <w:rPr>
          <w:rFonts w:ascii="Times New Roman" w:eastAsia="Times New Roman" w:hAnsi="Times New Roman" w:cs="Times New Roman"/>
          <w:color w:val="000000"/>
          <w:sz w:val="28"/>
          <w:szCs w:val="28"/>
        </w:rPr>
        <w:tab/>
        <w:t>за</w:t>
      </w:r>
      <w:r>
        <w:rPr>
          <w:rFonts w:ascii="Times New Roman" w:eastAsia="Times New Roman" w:hAnsi="Times New Roman" w:cs="Times New Roman"/>
          <w:color w:val="000000"/>
          <w:sz w:val="28"/>
          <w:szCs w:val="28"/>
        </w:rPr>
        <w:tab/>
        <w:t>выполнением</w:t>
      </w:r>
      <w:r>
        <w:rPr>
          <w:rFonts w:ascii="Times New Roman" w:eastAsia="Times New Roman" w:hAnsi="Times New Roman" w:cs="Times New Roman"/>
          <w:color w:val="000000"/>
          <w:sz w:val="28"/>
          <w:szCs w:val="28"/>
        </w:rPr>
        <w:tab/>
        <w:t>коллективного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и регулированию социально-трудовых отношений на весь период действия коллективного договора.</w:t>
      </w:r>
    </w:p>
    <w:p w14:paraId="6C2F69BC"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2.2.11. Создавать условия для участия в ежегодном районном конкурсе «Территория социального партнерства», республиканском конкурсе «Лучший коллективный договор».</w:t>
      </w:r>
    </w:p>
    <w:p w14:paraId="71F83001" w14:textId="77777777" w:rsidR="00100AC7" w:rsidRDefault="00000000">
      <w:pPr>
        <w:widowControl w:val="0"/>
        <w:spacing w:line="240" w:lineRule="auto"/>
        <w:ind w:right="7" w:firstLine="426"/>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2.3. Взаимодействие работодателя с выборным органом первичной профсоюзной организации осуществляется посредством:</w:t>
      </w:r>
    </w:p>
    <w:p w14:paraId="595686FB" w14:textId="77777777" w:rsidR="00100AC7" w:rsidRDefault="00000000">
      <w:pPr>
        <w:widowControl w:val="0"/>
        <w:spacing w:before="15" w:line="240" w:lineRule="auto"/>
        <w:ind w:left="960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9</w:t>
      </w:r>
      <w:bookmarkEnd w:id="8"/>
    </w:p>
    <w:p w14:paraId="67852552" w14:textId="77777777" w:rsidR="00100AC7" w:rsidRDefault="00000000">
      <w:pPr>
        <w:widowControl w:val="0"/>
        <w:tabs>
          <w:tab w:val="left" w:pos="1946"/>
          <w:tab w:val="left" w:pos="3424"/>
          <w:tab w:val="left" w:pos="4481"/>
          <w:tab w:val="left" w:pos="6306"/>
          <w:tab w:val="left" w:pos="7433"/>
          <w:tab w:val="left" w:pos="8977"/>
        </w:tabs>
        <w:spacing w:line="240" w:lineRule="auto"/>
        <w:ind w:right="7" w:firstLine="426"/>
        <w:rPr>
          <w:rFonts w:ascii="Times New Roman" w:eastAsia="Times New Roman" w:hAnsi="Times New Roman" w:cs="Times New Roman"/>
          <w:color w:val="000000"/>
          <w:sz w:val="28"/>
          <w:szCs w:val="28"/>
        </w:rPr>
      </w:pPr>
      <w:bookmarkStart w:id="9" w:name="_page_28_0"/>
      <w:r>
        <w:rPr>
          <w:rFonts w:ascii="Times New Roman" w:eastAsia="Times New Roman" w:hAnsi="Times New Roman" w:cs="Times New Roman"/>
          <w:b/>
          <w:bCs/>
          <w:color w:val="000000"/>
          <w:sz w:val="28"/>
          <w:szCs w:val="28"/>
        </w:rPr>
        <w:lastRenderedPageBreak/>
        <w:t xml:space="preserve">- </w:t>
      </w:r>
      <w:r>
        <w:rPr>
          <w:rFonts w:ascii="Times New Roman" w:eastAsia="Times New Roman" w:hAnsi="Times New Roman" w:cs="Times New Roman"/>
          <w:color w:val="000000"/>
          <w:sz w:val="28"/>
          <w:szCs w:val="28"/>
        </w:rPr>
        <w:t>обеспечение права выборного органа первичной профсоюзной организации на осуществление контроля за соблюдением трудового законодательства и иных нормативных</w:t>
      </w:r>
      <w:r>
        <w:rPr>
          <w:rFonts w:ascii="Times New Roman" w:eastAsia="Times New Roman" w:hAnsi="Times New Roman" w:cs="Times New Roman"/>
          <w:color w:val="000000"/>
          <w:sz w:val="28"/>
          <w:szCs w:val="28"/>
        </w:rPr>
        <w:tab/>
        <w:t>правовых</w:t>
      </w:r>
      <w:r>
        <w:rPr>
          <w:rFonts w:ascii="Times New Roman" w:eastAsia="Times New Roman" w:hAnsi="Times New Roman" w:cs="Times New Roman"/>
          <w:color w:val="000000"/>
          <w:sz w:val="28"/>
          <w:szCs w:val="28"/>
        </w:rPr>
        <w:tab/>
        <w:t>актов,</w:t>
      </w:r>
      <w:r>
        <w:rPr>
          <w:rFonts w:ascii="Times New Roman" w:eastAsia="Times New Roman" w:hAnsi="Times New Roman" w:cs="Times New Roman"/>
          <w:color w:val="000000"/>
          <w:sz w:val="28"/>
          <w:szCs w:val="28"/>
        </w:rPr>
        <w:tab/>
        <w:t>содержащих</w:t>
      </w:r>
      <w:r>
        <w:rPr>
          <w:rFonts w:ascii="Times New Roman" w:eastAsia="Times New Roman" w:hAnsi="Times New Roman" w:cs="Times New Roman"/>
          <w:color w:val="000000"/>
          <w:sz w:val="28"/>
          <w:szCs w:val="28"/>
        </w:rPr>
        <w:tab/>
        <w:t>нормы</w:t>
      </w:r>
      <w:r>
        <w:rPr>
          <w:rFonts w:ascii="Times New Roman" w:eastAsia="Times New Roman" w:hAnsi="Times New Roman" w:cs="Times New Roman"/>
          <w:color w:val="000000"/>
          <w:sz w:val="28"/>
          <w:szCs w:val="28"/>
        </w:rPr>
        <w:tab/>
        <w:t>трудового</w:t>
      </w:r>
      <w:r>
        <w:rPr>
          <w:rFonts w:ascii="Times New Roman" w:eastAsia="Times New Roman" w:hAnsi="Times New Roman" w:cs="Times New Roman"/>
          <w:color w:val="000000"/>
          <w:sz w:val="28"/>
          <w:szCs w:val="28"/>
        </w:rPr>
        <w:tab/>
        <w:t>права, установленного статьей 370 ТК РФ;</w:t>
      </w:r>
    </w:p>
    <w:p w14:paraId="79F5A855"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учёта мнения выборного органа первичной профсоюзной организации в порядке, установленном статьёй 372 ТК РФ;</w:t>
      </w:r>
    </w:p>
    <w:p w14:paraId="6047B425" w14:textId="77777777" w:rsidR="00100AC7" w:rsidRDefault="00000000">
      <w:pPr>
        <w:widowControl w:val="0"/>
        <w:spacing w:line="240" w:lineRule="auto"/>
        <w:ind w:right="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учёта мотивированного мнения выборного органа первичной профсоюзной организации в порядке, установленном статьёй 373 ТК РФ;</w:t>
      </w:r>
    </w:p>
    <w:p w14:paraId="39D6E59B"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04332FF2"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2.3.1. Работодатель с учётом мотивированного мнения выборного органа первичной профсоюзной организации (по согласованию):</w:t>
      </w:r>
    </w:p>
    <w:p w14:paraId="3AC31914"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привлекает к работе в выходные и нерабочие праздничные дни (статья 113 ТК РФ);</w:t>
      </w:r>
    </w:p>
    <w:p w14:paraId="69A5D6A6" w14:textId="77777777" w:rsidR="00100AC7" w:rsidRDefault="00000000">
      <w:pPr>
        <w:widowControl w:val="0"/>
        <w:spacing w:line="240" w:lineRule="auto"/>
        <w:ind w:right="1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принимает решения о временном введении режима неполного рабочего времени при угрозе массовых увольнений и его отмены (статья 180 ТК РФ);</w:t>
      </w:r>
    </w:p>
    <w:p w14:paraId="1A289BF6"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22F3F74C" w14:textId="77777777" w:rsidR="00100AC7" w:rsidRDefault="00000000">
      <w:pPr>
        <w:widowControl w:val="0"/>
        <w:spacing w:line="240" w:lineRule="auto"/>
        <w:ind w:left="427" w:right="138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привлекает работника к сверхурочной работе (статья 99 ТК РФ); - утверждает формы расчетного листка (статья 136 ТК РФ);</w:t>
      </w:r>
    </w:p>
    <w:p w14:paraId="0462EAAA"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61D13D3E"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33276A49"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формирует комиссии по урегулированию споров между участниками образовательных отношений;</w:t>
      </w:r>
    </w:p>
    <w:p w14:paraId="0A25488A"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представляет к награждению отраслевыми и иными наградами;</w:t>
      </w:r>
    </w:p>
    <w:p w14:paraId="535C9DB0" w14:textId="77777777" w:rsidR="00100AC7" w:rsidRDefault="00000000">
      <w:pPr>
        <w:widowControl w:val="0"/>
        <w:spacing w:line="240" w:lineRule="auto"/>
        <w:ind w:right="-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принимает (утверждает) локальные нормативные акты образовательной организации, содержащие нормы трудового права (статьи 8, 371, 372 ТК РФ);</w:t>
      </w:r>
    </w:p>
    <w:p w14:paraId="231A54B0"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иные вопросы.</w:t>
      </w:r>
    </w:p>
    <w:p w14:paraId="442F9F0E"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14:paraId="71F5C1FC" w14:textId="77777777" w:rsidR="00100AC7" w:rsidRDefault="00000000">
      <w:pPr>
        <w:widowControl w:val="0"/>
        <w:tabs>
          <w:tab w:val="left" w:pos="2361"/>
          <w:tab w:val="left" w:pos="4199"/>
          <w:tab w:val="left" w:pos="6326"/>
          <w:tab w:val="left" w:pos="8591"/>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совершение</w:t>
      </w:r>
      <w:r>
        <w:rPr>
          <w:rFonts w:ascii="Times New Roman" w:eastAsia="Times New Roman" w:hAnsi="Times New Roman" w:cs="Times New Roman"/>
          <w:color w:val="000000"/>
          <w:sz w:val="28"/>
          <w:szCs w:val="28"/>
        </w:rPr>
        <w:tab/>
        <w:t>работником,</w:t>
      </w:r>
      <w:r>
        <w:rPr>
          <w:rFonts w:ascii="Times New Roman" w:eastAsia="Times New Roman" w:hAnsi="Times New Roman" w:cs="Times New Roman"/>
          <w:color w:val="000000"/>
          <w:sz w:val="28"/>
          <w:szCs w:val="28"/>
        </w:rPr>
        <w:tab/>
        <w:t>выполняющим</w:t>
      </w:r>
      <w:r>
        <w:rPr>
          <w:rFonts w:ascii="Times New Roman" w:eastAsia="Times New Roman" w:hAnsi="Times New Roman" w:cs="Times New Roman"/>
          <w:color w:val="000000"/>
          <w:sz w:val="28"/>
          <w:szCs w:val="28"/>
        </w:rPr>
        <w:tab/>
        <w:t>воспитательные</w:t>
      </w:r>
      <w:r>
        <w:rPr>
          <w:rFonts w:ascii="Times New Roman" w:eastAsia="Times New Roman" w:hAnsi="Times New Roman" w:cs="Times New Roman"/>
          <w:color w:val="000000"/>
          <w:sz w:val="28"/>
          <w:szCs w:val="28"/>
        </w:rPr>
        <w:tab/>
        <w:t>функции, аморального проступка, несовместимого с продолжением данной работы (пункт восьмой части первой статьи 81 ТК РФ);</w:t>
      </w:r>
    </w:p>
    <w:p w14:paraId="7C1FE1F2"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другие основания (пункты первый и второй статьи 336 ТК РФ и др.).</w:t>
      </w:r>
    </w:p>
    <w:p w14:paraId="6E2BF56D" w14:textId="77777777" w:rsidR="00100AC7" w:rsidRDefault="00000000">
      <w:pPr>
        <w:widowControl w:val="0"/>
        <w:tabs>
          <w:tab w:val="left" w:pos="1954"/>
          <w:tab w:val="left" w:pos="3028"/>
          <w:tab w:val="left" w:pos="3450"/>
          <w:tab w:val="left" w:pos="3776"/>
          <w:tab w:val="left" w:pos="4591"/>
          <w:tab w:val="left" w:pos="5768"/>
          <w:tab w:val="left" w:pos="6563"/>
          <w:tab w:val="left" w:pos="7352"/>
          <w:tab w:val="left" w:pos="8443"/>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2.3.3. Работодатель</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учётом</w:t>
      </w:r>
      <w:r>
        <w:rPr>
          <w:rFonts w:ascii="Times New Roman" w:eastAsia="Times New Roman" w:hAnsi="Times New Roman" w:cs="Times New Roman"/>
          <w:color w:val="000000"/>
          <w:sz w:val="28"/>
          <w:szCs w:val="28"/>
        </w:rPr>
        <w:tab/>
        <w:t>мнения</w:t>
      </w:r>
      <w:r>
        <w:rPr>
          <w:rFonts w:ascii="Times New Roman" w:eastAsia="Times New Roman" w:hAnsi="Times New Roman" w:cs="Times New Roman"/>
          <w:color w:val="000000"/>
          <w:sz w:val="28"/>
          <w:szCs w:val="28"/>
        </w:rPr>
        <w:tab/>
        <w:t>выборного</w:t>
      </w:r>
      <w:r>
        <w:rPr>
          <w:rFonts w:ascii="Times New Roman" w:eastAsia="Times New Roman" w:hAnsi="Times New Roman" w:cs="Times New Roman"/>
          <w:color w:val="000000"/>
          <w:sz w:val="28"/>
          <w:szCs w:val="28"/>
        </w:rPr>
        <w:tab/>
        <w:t>органа</w:t>
      </w:r>
      <w:r>
        <w:rPr>
          <w:rFonts w:ascii="Times New Roman" w:eastAsia="Times New Roman" w:hAnsi="Times New Roman" w:cs="Times New Roman"/>
          <w:color w:val="000000"/>
          <w:sz w:val="28"/>
          <w:szCs w:val="28"/>
        </w:rPr>
        <w:tab/>
        <w:t>первичной 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(по     согласованию)</w:t>
      </w:r>
      <w:r>
        <w:rPr>
          <w:rFonts w:ascii="Times New Roman" w:eastAsia="Times New Roman" w:hAnsi="Times New Roman" w:cs="Times New Roman"/>
          <w:color w:val="000000"/>
          <w:sz w:val="28"/>
          <w:szCs w:val="28"/>
        </w:rPr>
        <w:tab/>
        <w:t>принимает     (утверждает) локальные нормативные акты образовательной организации, определяющие:</w:t>
      </w:r>
    </w:p>
    <w:p w14:paraId="277341D2" w14:textId="77777777" w:rsidR="00100AC7" w:rsidRDefault="00000000">
      <w:pPr>
        <w:widowControl w:val="0"/>
        <w:spacing w:before="16"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10</w:t>
      </w:r>
      <w:bookmarkEnd w:id="9"/>
    </w:p>
    <w:p w14:paraId="0BB0EC6F" w14:textId="77777777" w:rsidR="00100AC7" w:rsidRDefault="00000000">
      <w:pPr>
        <w:widowControl w:val="0"/>
        <w:tabs>
          <w:tab w:val="left" w:pos="2490"/>
          <w:tab w:val="left" w:pos="2921"/>
          <w:tab w:val="left" w:pos="4957"/>
          <w:tab w:val="left" w:pos="6302"/>
          <w:tab w:val="left" w:pos="8457"/>
          <w:tab w:val="left" w:pos="8887"/>
        </w:tabs>
        <w:spacing w:line="240" w:lineRule="auto"/>
        <w:ind w:right="10" w:firstLine="426"/>
        <w:rPr>
          <w:rFonts w:ascii="Times New Roman" w:eastAsia="Times New Roman" w:hAnsi="Times New Roman" w:cs="Times New Roman"/>
          <w:color w:val="000000"/>
          <w:sz w:val="28"/>
          <w:szCs w:val="28"/>
        </w:rPr>
      </w:pPr>
      <w:bookmarkStart w:id="10" w:name="_page_31_0"/>
      <w:r>
        <w:rPr>
          <w:rFonts w:ascii="Times New Roman" w:eastAsia="Times New Roman" w:hAnsi="Times New Roman" w:cs="Times New Roman"/>
          <w:color w:val="000000"/>
          <w:sz w:val="28"/>
          <w:szCs w:val="28"/>
        </w:rPr>
        <w:lastRenderedPageBreak/>
        <w:t>- установление</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распределение</w:t>
      </w:r>
      <w:r>
        <w:rPr>
          <w:rFonts w:ascii="Times New Roman" w:eastAsia="Times New Roman" w:hAnsi="Times New Roman" w:cs="Times New Roman"/>
          <w:color w:val="000000"/>
          <w:sz w:val="28"/>
          <w:szCs w:val="28"/>
        </w:rPr>
        <w:tab/>
        <w:t>нагрузки</w:t>
      </w:r>
      <w:r>
        <w:rPr>
          <w:rFonts w:ascii="Times New Roman" w:eastAsia="Times New Roman" w:hAnsi="Times New Roman" w:cs="Times New Roman"/>
          <w:color w:val="000000"/>
          <w:sz w:val="28"/>
          <w:szCs w:val="28"/>
        </w:rPr>
        <w:tab/>
        <w:t>педагогических</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других работников;</w:t>
      </w:r>
    </w:p>
    <w:p w14:paraId="1D6B1B51"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установление дополнительных гарантий работникам, совмещающим работу с обучением;</w:t>
      </w:r>
    </w:p>
    <w:p w14:paraId="3103C6B9"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установление перечня должностей работников с ненормированным рабочим днем (статья 101 ТК РФ);</w:t>
      </w:r>
    </w:p>
    <w:p w14:paraId="78EB67F1" w14:textId="77777777" w:rsidR="00100AC7" w:rsidRDefault="00000000">
      <w:pPr>
        <w:widowControl w:val="0"/>
        <w:spacing w:line="240" w:lineRule="auto"/>
        <w:ind w:left="427" w:right="17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утверждение расписания НОД, годового календарного плана; - составление графика сменности (статья 103 ТК РФ);</w:t>
      </w:r>
    </w:p>
    <w:p w14:paraId="79FF865A"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принятие решения о режиме работы в летнее время и в период отмены образовательного процесса по санитарно-эпидемиологическим, климатическим и другим основаниям (статья 100 ТК РФ);</w:t>
      </w:r>
    </w:p>
    <w:p w14:paraId="5AD229FF" w14:textId="77777777" w:rsidR="00100AC7" w:rsidRDefault="00000000">
      <w:pPr>
        <w:widowControl w:val="0"/>
        <w:spacing w:line="240" w:lineRule="auto"/>
        <w:ind w:left="427" w:right="294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утверждение графика отпусков (статья 123 ТК РФ); - утверждение графика длительных отпусков;</w:t>
      </w:r>
    </w:p>
    <w:p w14:paraId="4BA20CDA" w14:textId="77777777" w:rsidR="00100AC7" w:rsidRDefault="00000000">
      <w:pPr>
        <w:widowControl w:val="0"/>
        <w:spacing w:line="240"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утверждение правил и инструкций по охране труда для работников (статья 212 ТК РФ);</w:t>
      </w:r>
    </w:p>
    <w:p w14:paraId="22D3F2A5" w14:textId="77777777" w:rsidR="00100AC7" w:rsidRDefault="00000000">
      <w:pPr>
        <w:widowControl w:val="0"/>
        <w:spacing w:line="240" w:lineRule="auto"/>
        <w:ind w:right="4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w:t>
      </w:r>
    </w:p>
    <w:p w14:paraId="3810698D"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введение, замену и пересмотр норм труда (статья 162 ТК РФ);</w:t>
      </w:r>
    </w:p>
    <w:p w14:paraId="68AE163E"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определение сроков проведения специальной оценки условий труда (статья 22 ТК РФ);</w:t>
      </w:r>
    </w:p>
    <w:p w14:paraId="7998486C" w14:textId="77777777" w:rsidR="00100AC7" w:rsidRDefault="00000000">
      <w:pPr>
        <w:widowControl w:val="0"/>
        <w:spacing w:line="240" w:lineRule="auto"/>
        <w:ind w:right="13"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621F59C2" w14:textId="77777777" w:rsidR="00100AC7" w:rsidRDefault="00000000">
      <w:pPr>
        <w:widowControl w:val="0"/>
        <w:tabs>
          <w:tab w:val="left" w:pos="3046"/>
          <w:tab w:val="left" w:pos="3488"/>
          <w:tab w:val="left" w:pos="5964"/>
          <w:tab w:val="left" w:pos="7329"/>
          <w:tab w:val="left" w:pos="8931"/>
        </w:tabs>
        <w:spacing w:line="240" w:lineRule="auto"/>
        <w:ind w:right="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2.3.4. Работодатель</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предварительного</w:t>
      </w:r>
      <w:r>
        <w:rPr>
          <w:rFonts w:ascii="Times New Roman" w:eastAsia="Times New Roman" w:hAnsi="Times New Roman" w:cs="Times New Roman"/>
          <w:color w:val="000000"/>
          <w:sz w:val="28"/>
          <w:szCs w:val="28"/>
        </w:rPr>
        <w:tab/>
        <w:t>согласия</w:t>
      </w:r>
      <w:r>
        <w:rPr>
          <w:rFonts w:ascii="Times New Roman" w:eastAsia="Times New Roman" w:hAnsi="Times New Roman" w:cs="Times New Roman"/>
          <w:color w:val="000000"/>
          <w:sz w:val="28"/>
          <w:szCs w:val="28"/>
        </w:rPr>
        <w:tab/>
        <w:t>выборного</w:t>
      </w:r>
      <w:r>
        <w:rPr>
          <w:rFonts w:ascii="Times New Roman" w:eastAsia="Times New Roman" w:hAnsi="Times New Roman" w:cs="Times New Roman"/>
          <w:color w:val="000000"/>
          <w:sz w:val="28"/>
          <w:szCs w:val="28"/>
        </w:rPr>
        <w:tab/>
        <w:t>органа первичной профсоюзной организации осуществляет:</w:t>
      </w:r>
    </w:p>
    <w:p w14:paraId="67C3517F"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B1A762A"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временный перевод работников, являющихся членами Профсоюза, на другую работу в случаях, предусмотренных статьёй 39, частью третьей статьи 72.2. ТК РФ;</w:t>
      </w:r>
    </w:p>
    <w:p w14:paraId="5133FADB" w14:textId="77777777" w:rsidR="00100AC7" w:rsidRDefault="00000000">
      <w:pPr>
        <w:widowControl w:val="0"/>
        <w:tabs>
          <w:tab w:val="left" w:pos="2438"/>
          <w:tab w:val="left" w:pos="3965"/>
          <w:tab w:val="left" w:pos="5355"/>
          <w:tab w:val="left" w:pos="5962"/>
          <w:tab w:val="left" w:pos="7680"/>
          <w:tab w:val="left" w:pos="9586"/>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расторжение</w:t>
      </w:r>
      <w:r>
        <w:rPr>
          <w:rFonts w:ascii="Times New Roman" w:eastAsia="Times New Roman" w:hAnsi="Times New Roman" w:cs="Times New Roman"/>
          <w:color w:val="000000"/>
          <w:sz w:val="28"/>
          <w:szCs w:val="28"/>
        </w:rPr>
        <w:tab/>
        <w:t>трудового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инициативе</w:t>
      </w:r>
      <w:r>
        <w:rPr>
          <w:rFonts w:ascii="Times New Roman" w:eastAsia="Times New Roman" w:hAnsi="Times New Roman" w:cs="Times New Roman"/>
          <w:color w:val="000000"/>
          <w:sz w:val="28"/>
          <w:szCs w:val="28"/>
        </w:rPr>
        <w:tab/>
        <w:t>работодателя</w:t>
      </w:r>
      <w:r>
        <w:rPr>
          <w:rFonts w:ascii="Times New Roman" w:eastAsia="Times New Roman" w:hAnsi="Times New Roman" w:cs="Times New Roman"/>
          <w:color w:val="000000"/>
          <w:sz w:val="28"/>
          <w:szCs w:val="28"/>
        </w:rPr>
        <w:tab/>
        <w:t>в соответствии с пунктами вторым, третьим и пятым части первой статьи 81 ТК РФ с работниками, являющимися членами Профсоюза.</w:t>
      </w:r>
    </w:p>
    <w:p w14:paraId="522B75FB" w14:textId="77777777" w:rsidR="00100AC7" w:rsidRDefault="00000000">
      <w:pPr>
        <w:widowControl w:val="0"/>
        <w:spacing w:line="240" w:lineRule="auto"/>
        <w:ind w:left="427" w:right="7"/>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2.4. Выборный орган первичной профсоюзной организации обязуется: </w:t>
      </w:r>
      <w:r>
        <w:rPr>
          <w:rFonts w:ascii="Times New Roman" w:eastAsia="Times New Roman" w:hAnsi="Times New Roman" w:cs="Times New Roman"/>
          <w:color w:val="000000"/>
          <w:sz w:val="28"/>
          <w:szCs w:val="28"/>
        </w:rPr>
        <w:t>2.4.1. Способствовать реализации настоящего коллективного договора,</w:t>
      </w:r>
    </w:p>
    <w:p w14:paraId="6859F087" w14:textId="77777777" w:rsidR="00100AC7" w:rsidRDefault="00000000">
      <w:pPr>
        <w:widowControl w:val="0"/>
        <w:spacing w:line="240" w:lineRule="auto"/>
        <w:ind w:right="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5D6D5CC8" w14:textId="77777777" w:rsidR="00100AC7" w:rsidRDefault="00000000">
      <w:pPr>
        <w:widowControl w:val="0"/>
        <w:tabs>
          <w:tab w:val="left" w:pos="2756"/>
          <w:tab w:val="left" w:pos="4475"/>
          <w:tab w:val="left" w:pos="6103"/>
          <w:tab w:val="left" w:pos="8181"/>
          <w:tab w:val="left" w:pos="9568"/>
        </w:tabs>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2.4.2. Разъяснять</w:t>
      </w:r>
      <w:r>
        <w:rPr>
          <w:rFonts w:ascii="Times New Roman" w:eastAsia="Times New Roman" w:hAnsi="Times New Roman" w:cs="Times New Roman"/>
          <w:color w:val="000000"/>
          <w:sz w:val="28"/>
          <w:szCs w:val="28"/>
        </w:rPr>
        <w:tab/>
        <w:t>работникам</w:t>
      </w:r>
      <w:r>
        <w:rPr>
          <w:rFonts w:ascii="Times New Roman" w:eastAsia="Times New Roman" w:hAnsi="Times New Roman" w:cs="Times New Roman"/>
          <w:color w:val="000000"/>
          <w:sz w:val="28"/>
          <w:szCs w:val="28"/>
        </w:rPr>
        <w:tab/>
        <w:t>положения</w:t>
      </w:r>
      <w:r>
        <w:rPr>
          <w:rFonts w:ascii="Times New Roman" w:eastAsia="Times New Roman" w:hAnsi="Times New Roman" w:cs="Times New Roman"/>
          <w:color w:val="000000"/>
          <w:sz w:val="28"/>
          <w:szCs w:val="28"/>
        </w:rPr>
        <w:tab/>
        <w:t>коллективного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и приложений к нему.</w:t>
      </w:r>
    </w:p>
    <w:p w14:paraId="478D5A85"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14D66F72" w14:textId="77777777" w:rsidR="00100AC7" w:rsidRDefault="00100AC7">
      <w:pPr>
        <w:spacing w:after="97" w:line="240" w:lineRule="exact"/>
        <w:rPr>
          <w:rFonts w:ascii="Times New Roman" w:eastAsia="Times New Roman" w:hAnsi="Times New Roman" w:cs="Times New Roman"/>
          <w:sz w:val="24"/>
          <w:szCs w:val="24"/>
        </w:rPr>
      </w:pPr>
    </w:p>
    <w:p w14:paraId="017E14B3"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11</w:t>
      </w:r>
      <w:bookmarkEnd w:id="10"/>
    </w:p>
    <w:p w14:paraId="5CECD7EA" w14:textId="77777777" w:rsidR="00100AC7" w:rsidRDefault="00000000">
      <w:pPr>
        <w:widowControl w:val="0"/>
        <w:tabs>
          <w:tab w:val="left" w:pos="2087"/>
          <w:tab w:val="left" w:pos="3647"/>
          <w:tab w:val="left" w:pos="4646"/>
          <w:tab w:val="left" w:pos="6253"/>
          <w:tab w:val="left" w:pos="8217"/>
        </w:tabs>
        <w:spacing w:line="240" w:lineRule="auto"/>
        <w:ind w:right="54" w:firstLine="426"/>
        <w:jc w:val="both"/>
        <w:rPr>
          <w:rFonts w:ascii="Times New Roman" w:eastAsia="Times New Roman" w:hAnsi="Times New Roman" w:cs="Times New Roman"/>
          <w:color w:val="000000"/>
          <w:sz w:val="28"/>
          <w:szCs w:val="28"/>
        </w:rPr>
      </w:pPr>
      <w:bookmarkStart w:id="11" w:name="_page_34_0"/>
      <w:r>
        <w:rPr>
          <w:rFonts w:ascii="Times New Roman" w:eastAsia="Times New Roman" w:hAnsi="Times New Roman" w:cs="Times New Roman"/>
          <w:color w:val="000000"/>
          <w:sz w:val="28"/>
          <w:szCs w:val="28"/>
        </w:rPr>
        <w:lastRenderedPageBreak/>
        <w:t>2.4.4. Представлять во взаимоотношениях с работодателем интересы работников, не являющихся членами Профсоюза, в случае, если они уполномочили</w:t>
      </w:r>
      <w:r>
        <w:rPr>
          <w:rFonts w:ascii="Times New Roman" w:eastAsia="Times New Roman" w:hAnsi="Times New Roman" w:cs="Times New Roman"/>
          <w:color w:val="000000"/>
          <w:sz w:val="28"/>
          <w:szCs w:val="28"/>
        </w:rPr>
        <w:tab/>
        <w:t>выборный</w:t>
      </w:r>
      <w:r>
        <w:rPr>
          <w:rFonts w:ascii="Times New Roman" w:eastAsia="Times New Roman" w:hAnsi="Times New Roman" w:cs="Times New Roman"/>
          <w:color w:val="000000"/>
          <w:sz w:val="28"/>
          <w:szCs w:val="28"/>
        </w:rPr>
        <w:tab/>
        <w:t>орган</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w:t>
      </w:r>
      <w:r>
        <w:rPr>
          <w:rFonts w:ascii="Times New Roman" w:eastAsia="Times New Roman" w:hAnsi="Times New Roman" w:cs="Times New Roman"/>
          <w:color w:val="000000"/>
          <w:sz w:val="28"/>
          <w:szCs w:val="28"/>
        </w:rPr>
        <w:tab/>
        <w:t>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05241164"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53BBDF0D" w14:textId="77777777" w:rsidR="00100AC7" w:rsidRDefault="00000000">
      <w:pPr>
        <w:widowControl w:val="0"/>
        <w:spacing w:line="240" w:lineRule="auto"/>
        <w:ind w:right="13"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правильностью расходования фонда оплаты труда, в том числе экономии фонда оплаты труда, а также внебюджетных средств;</w:t>
      </w:r>
    </w:p>
    <w:p w14:paraId="6968D8A0"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правильностью ведения и хранения трудовых книжек работников (сведений о трудовой деятельности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своевременностью внесения в них записей, в том числе при присвоении квалификационных категорий по результатам аттестации работников;</w:t>
      </w:r>
    </w:p>
    <w:p w14:paraId="764B6955"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Фонда Социального страхования Российской Федерации);</w:t>
      </w:r>
    </w:p>
    <w:p w14:paraId="4614E1B5"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охраной труда в образовательной организации;</w:t>
      </w:r>
    </w:p>
    <w:p w14:paraId="2A23B219" w14:textId="77777777" w:rsidR="00100AC7" w:rsidRDefault="00000000">
      <w:pPr>
        <w:widowControl w:val="0"/>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правильностью и своевременностью предоставления работникам отпусков и их оплаты;</w:t>
      </w:r>
    </w:p>
    <w:p w14:paraId="36743EA7" w14:textId="77777777" w:rsidR="00100AC7" w:rsidRDefault="00000000">
      <w:pPr>
        <w:widowControl w:val="0"/>
        <w:tabs>
          <w:tab w:val="left" w:pos="930"/>
          <w:tab w:val="left" w:pos="2963"/>
          <w:tab w:val="left" w:pos="4334"/>
          <w:tab w:val="left" w:pos="6057"/>
          <w:tab w:val="left" w:pos="8342"/>
        </w:tabs>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соблюдением</w:t>
      </w:r>
      <w:r>
        <w:rPr>
          <w:rFonts w:ascii="Times New Roman" w:eastAsia="Times New Roman" w:hAnsi="Times New Roman" w:cs="Times New Roman"/>
          <w:color w:val="000000"/>
          <w:sz w:val="28"/>
          <w:szCs w:val="28"/>
        </w:rPr>
        <w:tab/>
        <w:t>порядка</w:t>
      </w:r>
      <w:r>
        <w:rPr>
          <w:rFonts w:ascii="Times New Roman" w:eastAsia="Times New Roman" w:hAnsi="Times New Roman" w:cs="Times New Roman"/>
          <w:color w:val="000000"/>
          <w:sz w:val="28"/>
          <w:szCs w:val="28"/>
        </w:rPr>
        <w:tab/>
        <w:t>аттестации</w:t>
      </w:r>
      <w:r>
        <w:rPr>
          <w:rFonts w:ascii="Times New Roman" w:eastAsia="Times New Roman" w:hAnsi="Times New Roman" w:cs="Times New Roman"/>
          <w:color w:val="000000"/>
          <w:sz w:val="28"/>
          <w:szCs w:val="28"/>
        </w:rPr>
        <w:tab/>
        <w:t>педагогических</w:t>
      </w:r>
      <w:r>
        <w:rPr>
          <w:rFonts w:ascii="Times New Roman" w:eastAsia="Times New Roman" w:hAnsi="Times New Roman" w:cs="Times New Roman"/>
          <w:color w:val="000000"/>
          <w:sz w:val="28"/>
          <w:szCs w:val="28"/>
        </w:rPr>
        <w:tab/>
        <w:t>работников образовательной организации.</w:t>
      </w:r>
    </w:p>
    <w:p w14:paraId="249450C8" w14:textId="77777777" w:rsidR="00100AC7" w:rsidRDefault="00000000">
      <w:pPr>
        <w:widowControl w:val="0"/>
        <w:tabs>
          <w:tab w:val="left" w:pos="3129"/>
          <w:tab w:val="left" w:pos="4915"/>
          <w:tab w:val="left" w:pos="6230"/>
          <w:tab w:val="left" w:pos="7953"/>
        </w:tabs>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2.4.6. Обеспечивать</w:t>
      </w:r>
      <w:r>
        <w:rPr>
          <w:rFonts w:ascii="Times New Roman" w:eastAsia="Times New Roman" w:hAnsi="Times New Roman" w:cs="Times New Roman"/>
          <w:color w:val="000000"/>
          <w:sz w:val="28"/>
          <w:szCs w:val="28"/>
        </w:rPr>
        <w:tab/>
        <w:t>выполнение</w:t>
      </w:r>
      <w:r>
        <w:rPr>
          <w:rFonts w:ascii="Times New Roman" w:eastAsia="Times New Roman" w:hAnsi="Times New Roman" w:cs="Times New Roman"/>
          <w:color w:val="000000"/>
          <w:sz w:val="28"/>
          <w:szCs w:val="28"/>
        </w:rPr>
        <w:tab/>
        <w:t>условий</w:t>
      </w:r>
      <w:r>
        <w:rPr>
          <w:rFonts w:ascii="Times New Roman" w:eastAsia="Times New Roman" w:hAnsi="Times New Roman" w:cs="Times New Roman"/>
          <w:color w:val="000000"/>
          <w:sz w:val="28"/>
          <w:szCs w:val="28"/>
        </w:rPr>
        <w:tab/>
        <w:t>настоящего</w:t>
      </w:r>
      <w:r>
        <w:rPr>
          <w:rFonts w:ascii="Times New Roman" w:eastAsia="Times New Roman" w:hAnsi="Times New Roman" w:cs="Times New Roman"/>
          <w:color w:val="000000"/>
          <w:sz w:val="28"/>
          <w:szCs w:val="28"/>
        </w:rPr>
        <w:tab/>
        <w:t>коллективного договора.</w:t>
      </w:r>
    </w:p>
    <w:p w14:paraId="68EBC067"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w:t>
      </w:r>
    </w:p>
    <w:p w14:paraId="37410EA7" w14:textId="77777777" w:rsidR="00100AC7" w:rsidRDefault="00000000">
      <w:pPr>
        <w:widowControl w:val="0"/>
        <w:tabs>
          <w:tab w:val="left" w:pos="3169"/>
          <w:tab w:val="left" w:pos="4664"/>
          <w:tab w:val="left" w:pos="5157"/>
          <w:tab w:val="left" w:pos="6690"/>
          <w:tab w:val="left" w:pos="8520"/>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2.4.8. Представлять,</w:t>
      </w:r>
      <w:r>
        <w:rPr>
          <w:rFonts w:ascii="Times New Roman" w:eastAsia="Times New Roman" w:hAnsi="Times New Roman" w:cs="Times New Roman"/>
          <w:color w:val="000000"/>
          <w:sz w:val="28"/>
          <w:szCs w:val="28"/>
        </w:rPr>
        <w:tab/>
        <w:t>выражать</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защищать</w:t>
      </w:r>
      <w:r>
        <w:rPr>
          <w:rFonts w:ascii="Times New Roman" w:eastAsia="Times New Roman" w:hAnsi="Times New Roman" w:cs="Times New Roman"/>
          <w:color w:val="000000"/>
          <w:sz w:val="28"/>
          <w:szCs w:val="28"/>
        </w:rPr>
        <w:tab/>
        <w:t>социальные,</w:t>
      </w:r>
      <w:r>
        <w:rPr>
          <w:rFonts w:ascii="Times New Roman" w:eastAsia="Times New Roman" w:hAnsi="Times New Roman" w:cs="Times New Roman"/>
          <w:color w:val="000000"/>
          <w:sz w:val="28"/>
          <w:szCs w:val="28"/>
        </w:rPr>
        <w:tab/>
        <w:t>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55DBF156" w14:textId="77777777" w:rsidR="00100AC7" w:rsidRDefault="00000000">
      <w:pPr>
        <w:widowControl w:val="0"/>
        <w:tabs>
          <w:tab w:val="left" w:pos="2769"/>
          <w:tab w:val="left" w:pos="3993"/>
          <w:tab w:val="left" w:pos="4425"/>
          <w:tab w:val="left" w:pos="6037"/>
          <w:tab w:val="left" w:pos="7713"/>
        </w:tabs>
        <w:spacing w:line="240" w:lineRule="auto"/>
        <w:ind w:right="4"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2.4.9. Принимать</w:t>
      </w:r>
      <w:r>
        <w:rPr>
          <w:rFonts w:ascii="Times New Roman" w:eastAsia="Times New Roman" w:hAnsi="Times New Roman" w:cs="Times New Roman"/>
          <w:color w:val="000000"/>
          <w:sz w:val="28"/>
          <w:szCs w:val="28"/>
        </w:rPr>
        <w:tab/>
        <w:t>участие</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аттестации</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образовательной организации на соответствие занимаемой должности.</w:t>
      </w:r>
    </w:p>
    <w:p w14:paraId="71C653D2" w14:textId="77777777" w:rsidR="00100AC7" w:rsidRDefault="00000000">
      <w:pPr>
        <w:widowControl w:val="0"/>
        <w:tabs>
          <w:tab w:val="left" w:pos="3347"/>
          <w:tab w:val="left" w:pos="4826"/>
          <w:tab w:val="left" w:pos="6067"/>
          <w:tab w:val="left" w:pos="6595"/>
          <w:tab w:val="left" w:pos="8617"/>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2.4.10. Осуществлять</w:t>
      </w:r>
      <w:r>
        <w:rPr>
          <w:rFonts w:ascii="Times New Roman" w:eastAsia="Times New Roman" w:hAnsi="Times New Roman" w:cs="Times New Roman"/>
          <w:color w:val="000000"/>
          <w:sz w:val="28"/>
          <w:szCs w:val="28"/>
        </w:rPr>
        <w:tab/>
        <w:t>проверку</w:t>
      </w:r>
      <w:r>
        <w:rPr>
          <w:rFonts w:ascii="Times New Roman" w:eastAsia="Times New Roman" w:hAnsi="Times New Roman" w:cs="Times New Roman"/>
          <w:color w:val="000000"/>
          <w:sz w:val="28"/>
          <w:szCs w:val="28"/>
        </w:rPr>
        <w:tab/>
        <w:t>уплаты</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перечисления</w:t>
      </w:r>
      <w:r>
        <w:rPr>
          <w:rFonts w:ascii="Times New Roman" w:eastAsia="Times New Roman" w:hAnsi="Times New Roman" w:cs="Times New Roman"/>
          <w:color w:val="000000"/>
          <w:sz w:val="28"/>
          <w:szCs w:val="28"/>
        </w:rPr>
        <w:tab/>
        <w:t>членских профсоюзных взносов в соответствии с законодательством Российской Федерации.</w:t>
      </w:r>
    </w:p>
    <w:p w14:paraId="608A887D"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2.4.11. Информировать ежегодно членов Профсоюза о своей работе, о деятельности выборных профсоюзных органов.</w:t>
      </w:r>
    </w:p>
    <w:p w14:paraId="3DA2FE26" w14:textId="77777777" w:rsidR="00100AC7" w:rsidRDefault="00000000">
      <w:pPr>
        <w:widowControl w:val="0"/>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2.4.12. Содействовать оздоровлению детей работников образовательной организации.</w:t>
      </w:r>
    </w:p>
    <w:p w14:paraId="30FCD05F" w14:textId="77777777" w:rsidR="00100AC7" w:rsidRDefault="00000000">
      <w:pPr>
        <w:widowControl w:val="0"/>
        <w:tabs>
          <w:tab w:val="left" w:pos="3676"/>
          <w:tab w:val="left" w:pos="4197"/>
          <w:tab w:val="left" w:pos="6349"/>
          <w:tab w:val="left" w:pos="6866"/>
          <w:tab w:val="left" w:pos="8342"/>
        </w:tabs>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2.4.13. Ходатайствовать</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sz w:val="28"/>
          <w:szCs w:val="28"/>
        </w:rPr>
        <w:tab/>
        <w:t>представлении</w:t>
      </w:r>
      <w:r>
        <w:rPr>
          <w:rFonts w:ascii="Times New Roman" w:eastAsia="Times New Roman" w:hAnsi="Times New Roman" w:cs="Times New Roman"/>
          <w:color w:val="000000"/>
          <w:sz w:val="28"/>
          <w:szCs w:val="28"/>
        </w:rPr>
        <w:tab/>
        <w:t>к</w:t>
      </w:r>
      <w:r>
        <w:rPr>
          <w:rFonts w:ascii="Times New Roman" w:eastAsia="Times New Roman" w:hAnsi="Times New Roman" w:cs="Times New Roman"/>
          <w:color w:val="000000"/>
          <w:sz w:val="28"/>
          <w:szCs w:val="28"/>
        </w:rPr>
        <w:tab/>
        <w:t>наградам</w:t>
      </w:r>
      <w:r>
        <w:rPr>
          <w:rFonts w:ascii="Times New Roman" w:eastAsia="Times New Roman" w:hAnsi="Times New Roman" w:cs="Times New Roman"/>
          <w:color w:val="000000"/>
          <w:sz w:val="28"/>
          <w:szCs w:val="28"/>
        </w:rPr>
        <w:tab/>
        <w:t>работников образовательной организации.</w:t>
      </w:r>
    </w:p>
    <w:p w14:paraId="6DD29ACF" w14:textId="77777777" w:rsidR="00100AC7" w:rsidRDefault="00100AC7">
      <w:pPr>
        <w:spacing w:line="240" w:lineRule="exact"/>
        <w:rPr>
          <w:rFonts w:ascii="Times New Roman" w:eastAsia="Times New Roman" w:hAnsi="Times New Roman" w:cs="Times New Roman"/>
          <w:sz w:val="24"/>
          <w:szCs w:val="24"/>
        </w:rPr>
      </w:pPr>
    </w:p>
    <w:p w14:paraId="4389F049" w14:textId="77777777" w:rsidR="00100AC7" w:rsidRDefault="00100AC7">
      <w:pPr>
        <w:spacing w:line="240" w:lineRule="exact"/>
        <w:rPr>
          <w:rFonts w:ascii="Times New Roman" w:eastAsia="Times New Roman" w:hAnsi="Times New Roman" w:cs="Times New Roman"/>
          <w:sz w:val="24"/>
          <w:szCs w:val="24"/>
        </w:rPr>
      </w:pPr>
    </w:p>
    <w:p w14:paraId="1DD3E861" w14:textId="77777777" w:rsidR="00100AC7" w:rsidRDefault="00100AC7">
      <w:pPr>
        <w:spacing w:after="19" w:line="160" w:lineRule="exact"/>
        <w:rPr>
          <w:rFonts w:ascii="Times New Roman" w:eastAsia="Times New Roman" w:hAnsi="Times New Roman" w:cs="Times New Roman"/>
          <w:sz w:val="16"/>
          <w:szCs w:val="16"/>
        </w:rPr>
      </w:pPr>
    </w:p>
    <w:p w14:paraId="65868C21"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12</w:t>
      </w:r>
      <w:bookmarkEnd w:id="11"/>
    </w:p>
    <w:p w14:paraId="75BAC559" w14:textId="77777777" w:rsidR="00100AC7" w:rsidRDefault="00000000">
      <w:pPr>
        <w:widowControl w:val="0"/>
        <w:tabs>
          <w:tab w:val="left" w:pos="3605"/>
          <w:tab w:val="left" w:pos="7863"/>
          <w:tab w:val="left" w:pos="8393"/>
        </w:tabs>
        <w:spacing w:line="240" w:lineRule="auto"/>
        <w:ind w:right="52" w:firstLine="426"/>
        <w:jc w:val="both"/>
        <w:rPr>
          <w:rFonts w:ascii="Times New Roman" w:eastAsia="Times New Roman" w:hAnsi="Times New Roman" w:cs="Times New Roman"/>
          <w:color w:val="000000"/>
          <w:sz w:val="28"/>
          <w:szCs w:val="28"/>
        </w:rPr>
      </w:pPr>
      <w:bookmarkStart w:id="12" w:name="_page_37_0"/>
      <w:r>
        <w:rPr>
          <w:rFonts w:ascii="Times New Roman" w:eastAsia="Times New Roman" w:hAnsi="Times New Roman" w:cs="Times New Roman"/>
          <w:color w:val="000000"/>
          <w:sz w:val="28"/>
          <w:szCs w:val="28"/>
        </w:rPr>
        <w:lastRenderedPageBreak/>
        <w:t>2.4.14. Организовывать</w:t>
      </w:r>
      <w:r>
        <w:rPr>
          <w:rFonts w:ascii="Times New Roman" w:eastAsia="Times New Roman" w:hAnsi="Times New Roman" w:cs="Times New Roman"/>
          <w:color w:val="000000"/>
          <w:sz w:val="28"/>
          <w:szCs w:val="28"/>
        </w:rPr>
        <w:tab/>
        <w:t>физкультурно-оздоровительную</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культурно-массовую работу для работников образовательной организации за счет средств работодателя, в том числе внебюджетных источников.</w:t>
      </w:r>
    </w:p>
    <w:p w14:paraId="1931CEBC" w14:textId="77777777" w:rsidR="00100AC7" w:rsidRDefault="00000000">
      <w:pPr>
        <w:widowControl w:val="0"/>
        <w:tabs>
          <w:tab w:val="left" w:pos="1465"/>
          <w:tab w:val="left" w:pos="3815"/>
          <w:tab w:val="left" w:pos="6255"/>
          <w:tab w:val="left" w:pos="6737"/>
          <w:tab w:val="left" w:pos="7817"/>
          <w:tab w:val="left" w:pos="8977"/>
        </w:tabs>
        <w:spacing w:line="240" w:lineRule="auto"/>
        <w:ind w:right="4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2.4.15. Добиваться от работодателя приостановки (отмены) управленческих решений,</w:t>
      </w:r>
      <w:r>
        <w:rPr>
          <w:rFonts w:ascii="Times New Roman" w:eastAsia="Times New Roman" w:hAnsi="Times New Roman" w:cs="Times New Roman"/>
          <w:color w:val="000000"/>
          <w:sz w:val="28"/>
          <w:szCs w:val="28"/>
        </w:rPr>
        <w:tab/>
        <w:t>противоречащих</w:t>
      </w:r>
      <w:r>
        <w:rPr>
          <w:rFonts w:ascii="Times New Roman" w:eastAsia="Times New Roman" w:hAnsi="Times New Roman" w:cs="Times New Roman"/>
          <w:color w:val="000000"/>
          <w:sz w:val="28"/>
          <w:szCs w:val="28"/>
        </w:rPr>
        <w:tab/>
        <w:t>законодательству</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sz w:val="28"/>
          <w:szCs w:val="28"/>
        </w:rPr>
        <w:tab/>
        <w:t>труде,</w:t>
      </w:r>
      <w:r>
        <w:rPr>
          <w:rFonts w:ascii="Times New Roman" w:eastAsia="Times New Roman" w:hAnsi="Times New Roman" w:cs="Times New Roman"/>
          <w:color w:val="000000"/>
          <w:sz w:val="28"/>
          <w:szCs w:val="28"/>
        </w:rPr>
        <w:tab/>
        <w:t>охране</w:t>
      </w:r>
      <w:r>
        <w:rPr>
          <w:rFonts w:ascii="Times New Roman" w:eastAsia="Times New Roman" w:hAnsi="Times New Roman" w:cs="Times New Roman"/>
          <w:color w:val="000000"/>
          <w:sz w:val="28"/>
          <w:szCs w:val="28"/>
        </w:rPr>
        <w:tab/>
        <w:t>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14:paraId="26D4CF40"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2.4.16.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14:paraId="4D1F92A1" w14:textId="77777777" w:rsidR="00100AC7" w:rsidRDefault="00000000">
      <w:pPr>
        <w:widowControl w:val="0"/>
        <w:tabs>
          <w:tab w:val="left" w:pos="2854"/>
          <w:tab w:val="left" w:pos="4749"/>
          <w:tab w:val="left" w:pos="5853"/>
          <w:tab w:val="left" w:pos="7633"/>
          <w:tab w:val="left" w:pos="8225"/>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2.4.17. Выступать</w:t>
      </w:r>
      <w:r>
        <w:rPr>
          <w:rFonts w:ascii="Times New Roman" w:eastAsia="Times New Roman" w:hAnsi="Times New Roman" w:cs="Times New Roman"/>
          <w:color w:val="000000"/>
          <w:sz w:val="28"/>
          <w:szCs w:val="28"/>
        </w:rPr>
        <w:tab/>
        <w:t>инициатором</w:t>
      </w:r>
      <w:r>
        <w:rPr>
          <w:rFonts w:ascii="Times New Roman" w:eastAsia="Times New Roman" w:hAnsi="Times New Roman" w:cs="Times New Roman"/>
          <w:color w:val="000000"/>
          <w:sz w:val="28"/>
          <w:szCs w:val="28"/>
        </w:rPr>
        <w:tab/>
        <w:t>начала</w:t>
      </w:r>
      <w:r>
        <w:rPr>
          <w:rFonts w:ascii="Times New Roman" w:eastAsia="Times New Roman" w:hAnsi="Times New Roman" w:cs="Times New Roman"/>
          <w:color w:val="000000"/>
          <w:sz w:val="28"/>
          <w:szCs w:val="28"/>
        </w:rPr>
        <w:tab/>
        <w:t>переговоров</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заключению коллективного договора на новый срок за три месяца до окончания срока его действия.</w:t>
      </w:r>
    </w:p>
    <w:p w14:paraId="4F491629"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2.4.18. Инициировать активное участие работников, членов Профсоюза в реализации социально значимых проектов, конкурсов всех уровней (районных, муниципальных, региональных, Федеральных), в том числе проводимых Общероссийским Профсоюзом образования и ФП РТ.</w:t>
      </w:r>
    </w:p>
    <w:p w14:paraId="41E3FD68" w14:textId="77777777" w:rsidR="00100AC7" w:rsidRDefault="00000000">
      <w:pPr>
        <w:widowControl w:val="0"/>
        <w:spacing w:line="240" w:lineRule="auto"/>
        <w:ind w:left="864" w:right="774" w:hanging="9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III. ТРУДОВОЙ ДОГОВОР, ГАРАНТИИ ПРИ ЗАКЛЮЧЕНИИ, ИЗМЕНЕНИИ И РАСТОРЖЕНИИ ТРУДОВОГО ДОГОВОРА</w:t>
      </w:r>
    </w:p>
    <w:p w14:paraId="627D68CE"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3.1. Стороны договорились</w:t>
      </w:r>
      <w:r>
        <w:rPr>
          <w:rFonts w:ascii="Times New Roman" w:eastAsia="Times New Roman" w:hAnsi="Times New Roman" w:cs="Times New Roman"/>
          <w:color w:val="000000"/>
          <w:sz w:val="28"/>
          <w:szCs w:val="28"/>
        </w:rPr>
        <w:t>, что:</w:t>
      </w:r>
    </w:p>
    <w:p w14:paraId="002A8181" w14:textId="77777777" w:rsidR="00100AC7" w:rsidRDefault="00000000">
      <w:pPr>
        <w:widowControl w:val="0"/>
        <w:tabs>
          <w:tab w:val="left" w:pos="447"/>
          <w:tab w:val="left" w:pos="1883"/>
          <w:tab w:val="left" w:pos="2543"/>
          <w:tab w:val="left" w:pos="4172"/>
          <w:tab w:val="left" w:pos="5372"/>
          <w:tab w:val="left" w:pos="6628"/>
          <w:tab w:val="left" w:pos="8092"/>
          <w:tab w:val="left" w:pos="8427"/>
        </w:tabs>
        <w:spacing w:line="240"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3.1.1. Содержание трудового договора, порядок его заключения, изменения и расторжения определяются в соответствии с ТК РФ, другими законодательными и</w:t>
      </w:r>
      <w:r>
        <w:rPr>
          <w:rFonts w:ascii="Times New Roman" w:eastAsia="Times New Roman" w:hAnsi="Times New Roman" w:cs="Times New Roman"/>
          <w:color w:val="000000"/>
          <w:sz w:val="28"/>
          <w:szCs w:val="28"/>
        </w:rPr>
        <w:tab/>
        <w:t>нормативными</w:t>
      </w:r>
      <w:r>
        <w:rPr>
          <w:rFonts w:ascii="Times New Roman" w:eastAsia="Times New Roman" w:hAnsi="Times New Roman" w:cs="Times New Roman"/>
          <w:color w:val="000000"/>
          <w:sz w:val="28"/>
          <w:szCs w:val="28"/>
        </w:rPr>
        <w:tab/>
        <w:t>правовыми</w:t>
      </w:r>
      <w:r>
        <w:rPr>
          <w:rFonts w:ascii="Times New Roman" w:eastAsia="Times New Roman" w:hAnsi="Times New Roman" w:cs="Times New Roman"/>
          <w:color w:val="000000"/>
          <w:sz w:val="28"/>
          <w:szCs w:val="28"/>
        </w:rPr>
        <w:tab/>
        <w:t>актами,</w:t>
      </w:r>
      <w:r>
        <w:rPr>
          <w:rFonts w:ascii="Times New Roman" w:eastAsia="Times New Roman" w:hAnsi="Times New Roman" w:cs="Times New Roman"/>
          <w:color w:val="000000"/>
          <w:sz w:val="28"/>
          <w:szCs w:val="28"/>
        </w:rPr>
        <w:tab/>
        <w:t>уставом</w:t>
      </w:r>
      <w:r>
        <w:rPr>
          <w:rFonts w:ascii="Times New Roman" w:eastAsia="Times New Roman" w:hAnsi="Times New Roman" w:cs="Times New Roman"/>
          <w:color w:val="000000"/>
          <w:sz w:val="28"/>
          <w:szCs w:val="28"/>
        </w:rPr>
        <w:tab/>
        <w:t>учреждения,</w:t>
      </w:r>
      <w:r>
        <w:rPr>
          <w:rFonts w:ascii="Times New Roman" w:eastAsia="Times New Roman" w:hAnsi="Times New Roman" w:cs="Times New Roman"/>
          <w:color w:val="000000"/>
          <w:sz w:val="28"/>
          <w:szCs w:val="28"/>
        </w:rPr>
        <w:tab/>
        <w:t xml:space="preserve">правилами внутреннего трудового распорядка </w:t>
      </w:r>
      <w:r>
        <w:rPr>
          <w:rFonts w:ascii="Times New Roman" w:eastAsia="Times New Roman" w:hAnsi="Times New Roman" w:cs="Times New Roman"/>
          <w:i/>
          <w:iCs/>
          <w:color w:val="000000"/>
          <w:sz w:val="28"/>
          <w:szCs w:val="28"/>
        </w:rPr>
        <w:t xml:space="preserve">(Приложение №3 Правила внутреннего трудового распорядка) </w:t>
      </w:r>
      <w:r>
        <w:rPr>
          <w:rFonts w:ascii="Times New Roman" w:eastAsia="Times New Roman" w:hAnsi="Times New Roman" w:cs="Times New Roman"/>
          <w:color w:val="000000"/>
          <w:sz w:val="28"/>
          <w:szCs w:val="28"/>
        </w:rPr>
        <w:t>и не могут ухудшать положение работников по сравнению с действующим трудовым законодательством, а также соглашением между Управлением образования Исполнительного комитета муниципального образования</w:t>
      </w:r>
      <w:r>
        <w:rPr>
          <w:rFonts w:ascii="Times New Roman" w:eastAsia="Times New Roman" w:hAnsi="Times New Roman" w:cs="Times New Roman"/>
          <w:color w:val="000000"/>
          <w:sz w:val="28"/>
          <w:szCs w:val="28"/>
        </w:rPr>
        <w:tab/>
        <w:t>г. Казани и Татарстанской республиканской</w:t>
      </w:r>
      <w:r>
        <w:rPr>
          <w:rFonts w:ascii="Times New Roman" w:eastAsia="Times New Roman" w:hAnsi="Times New Roman" w:cs="Times New Roman"/>
          <w:color w:val="000000"/>
          <w:sz w:val="28"/>
          <w:szCs w:val="28"/>
        </w:rPr>
        <w:tab/>
        <w:t>организацией Общероссийского Профсоюза образования на 2024-2026 гг. и настоящим коллективным договором.</w:t>
      </w:r>
    </w:p>
    <w:p w14:paraId="79B6DD18" w14:textId="77777777" w:rsidR="00100AC7" w:rsidRDefault="00000000">
      <w:pPr>
        <w:widowControl w:val="0"/>
        <w:tabs>
          <w:tab w:val="left" w:pos="2321"/>
          <w:tab w:val="left" w:pos="3722"/>
          <w:tab w:val="left" w:pos="5406"/>
          <w:tab w:val="left" w:pos="5846"/>
          <w:tab w:val="left" w:pos="7085"/>
          <w:tab w:val="left" w:pos="7675"/>
          <w:tab w:val="left" w:pos="8938"/>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Заключение</w:t>
      </w:r>
      <w:r>
        <w:rPr>
          <w:rFonts w:ascii="Times New Roman" w:eastAsia="Times New Roman" w:hAnsi="Times New Roman" w:cs="Times New Roman"/>
          <w:color w:val="000000"/>
          <w:sz w:val="28"/>
          <w:szCs w:val="28"/>
        </w:rPr>
        <w:tab/>
        <w:t>гражданско-правовых</w:t>
      </w:r>
      <w:r>
        <w:rPr>
          <w:rFonts w:ascii="Times New Roman" w:eastAsia="Times New Roman" w:hAnsi="Times New Roman" w:cs="Times New Roman"/>
          <w:color w:val="000000"/>
          <w:sz w:val="28"/>
          <w:szCs w:val="28"/>
        </w:rPr>
        <w:tab/>
        <w:t>договоров</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образовательных организациях,     фактически</w:t>
      </w:r>
      <w:r>
        <w:rPr>
          <w:rFonts w:ascii="Times New Roman" w:eastAsia="Times New Roman" w:hAnsi="Times New Roman" w:cs="Times New Roman"/>
          <w:color w:val="000000"/>
          <w:sz w:val="28"/>
          <w:szCs w:val="28"/>
        </w:rPr>
        <w:tab/>
        <w:t>регулирующих</w:t>
      </w:r>
      <w:r>
        <w:rPr>
          <w:rFonts w:ascii="Times New Roman" w:eastAsia="Times New Roman" w:hAnsi="Times New Roman" w:cs="Times New Roman"/>
          <w:color w:val="000000"/>
          <w:sz w:val="28"/>
          <w:szCs w:val="28"/>
        </w:rPr>
        <w:tab/>
        <w:t>трудовые     отношения</w:t>
      </w:r>
      <w:r>
        <w:rPr>
          <w:rFonts w:ascii="Times New Roman" w:eastAsia="Times New Roman" w:hAnsi="Times New Roman" w:cs="Times New Roman"/>
          <w:color w:val="000000"/>
          <w:sz w:val="28"/>
          <w:szCs w:val="28"/>
        </w:rPr>
        <w:tab/>
        <w:t>между работником и работодателем, не допускается (часть вторая статьи 15 ТК РФ).</w:t>
      </w:r>
    </w:p>
    <w:p w14:paraId="774CDA80" w14:textId="77777777" w:rsidR="00100AC7" w:rsidRDefault="00000000">
      <w:pPr>
        <w:widowControl w:val="0"/>
        <w:tabs>
          <w:tab w:val="left" w:pos="1383"/>
          <w:tab w:val="left" w:pos="2557"/>
          <w:tab w:val="left" w:pos="4274"/>
          <w:tab w:val="left" w:pos="5137"/>
          <w:tab w:val="left" w:pos="6141"/>
          <w:tab w:val="left" w:pos="8342"/>
          <w:tab w:val="left" w:pos="8685"/>
        </w:tabs>
        <w:spacing w:line="240" w:lineRule="auto"/>
        <w:ind w:right="50" w:firstLine="426"/>
        <w:jc w:val="both"/>
        <w:rPr>
          <w:rFonts w:ascii="Times New Roman" w:eastAsia="Times New Roman" w:hAnsi="Times New Roman" w:cs="Times New Roman"/>
          <w:i/>
          <w:iCs/>
          <w:color w:val="17365D"/>
          <w:sz w:val="28"/>
          <w:szCs w:val="28"/>
        </w:rPr>
      </w:pPr>
      <w:r>
        <w:rPr>
          <w:rFonts w:ascii="Times New Roman" w:eastAsia="Times New Roman" w:hAnsi="Times New Roman" w:cs="Times New Roman"/>
          <w:color w:val="000000"/>
          <w:sz w:val="28"/>
          <w:szCs w:val="28"/>
        </w:rPr>
        <w:t>3.1.2.</w:t>
      </w:r>
      <w:r>
        <w:rPr>
          <w:rFonts w:ascii="Times New Roman" w:eastAsia="Times New Roman" w:hAnsi="Times New Roman" w:cs="Times New Roman"/>
          <w:color w:val="000000"/>
          <w:sz w:val="28"/>
          <w:szCs w:val="28"/>
        </w:rPr>
        <w:tab/>
        <w:t>Нормы</w:t>
      </w:r>
      <w:r>
        <w:rPr>
          <w:rFonts w:ascii="Times New Roman" w:eastAsia="Times New Roman" w:hAnsi="Times New Roman" w:cs="Times New Roman"/>
          <w:color w:val="000000"/>
          <w:sz w:val="28"/>
          <w:szCs w:val="28"/>
        </w:rPr>
        <w:tab/>
        <w:t>профессиональной</w:t>
      </w:r>
      <w:r>
        <w:rPr>
          <w:rFonts w:ascii="Times New Roman" w:eastAsia="Times New Roman" w:hAnsi="Times New Roman" w:cs="Times New Roman"/>
          <w:color w:val="000000"/>
          <w:sz w:val="28"/>
          <w:szCs w:val="28"/>
        </w:rPr>
        <w:tab/>
        <w:t>этики</w:t>
      </w:r>
      <w:r>
        <w:rPr>
          <w:rFonts w:ascii="Times New Roman" w:eastAsia="Times New Roman" w:hAnsi="Times New Roman" w:cs="Times New Roman"/>
          <w:color w:val="000000"/>
          <w:sz w:val="28"/>
          <w:szCs w:val="28"/>
        </w:rPr>
        <w:tab/>
        <w:t>педагогических</w:t>
      </w:r>
      <w:r>
        <w:rPr>
          <w:rFonts w:ascii="Times New Roman" w:eastAsia="Times New Roman" w:hAnsi="Times New Roman" w:cs="Times New Roman"/>
          <w:color w:val="000000"/>
          <w:sz w:val="28"/>
          <w:szCs w:val="28"/>
        </w:rPr>
        <w:tab/>
        <w:t>работников закрепляются в локальных нормативных актах организации, осуществляющей образовательную     деятельность,</w:t>
      </w:r>
      <w:r>
        <w:rPr>
          <w:rFonts w:ascii="Times New Roman" w:eastAsia="Times New Roman" w:hAnsi="Times New Roman" w:cs="Times New Roman"/>
          <w:color w:val="000000"/>
          <w:sz w:val="28"/>
          <w:szCs w:val="28"/>
        </w:rPr>
        <w:tab/>
        <w:t>принимаемых     работодателем     в</w:t>
      </w:r>
      <w:r>
        <w:rPr>
          <w:rFonts w:ascii="Times New Roman" w:eastAsia="Times New Roman" w:hAnsi="Times New Roman" w:cs="Times New Roman"/>
          <w:color w:val="000000"/>
          <w:sz w:val="28"/>
          <w:szCs w:val="28"/>
        </w:rPr>
        <w:tab/>
        <w:t xml:space="preserve">порядке, установленном уставом образовательной организации, по согласованию с выборным органом первичной профсоюзной организации </w:t>
      </w:r>
      <w:r>
        <w:rPr>
          <w:rFonts w:ascii="Times New Roman" w:eastAsia="Times New Roman" w:hAnsi="Times New Roman" w:cs="Times New Roman"/>
          <w:i/>
          <w:iCs/>
          <w:color w:val="000000"/>
          <w:sz w:val="28"/>
          <w:szCs w:val="28"/>
        </w:rPr>
        <w:t>(Приложение № 4 Положение о нормах профессиональной этики педагогических работников).</w:t>
      </w:r>
    </w:p>
    <w:p w14:paraId="5A676798"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3.1.3.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w:t>
      </w:r>
    </w:p>
    <w:p w14:paraId="4BFE1F3D" w14:textId="77777777" w:rsidR="00100AC7" w:rsidRDefault="00000000">
      <w:pPr>
        <w:widowControl w:val="0"/>
        <w:spacing w:before="15"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13</w:t>
      </w:r>
      <w:bookmarkEnd w:id="12"/>
    </w:p>
    <w:p w14:paraId="6F014C03" w14:textId="77777777" w:rsidR="00100AC7" w:rsidRDefault="00000000">
      <w:pPr>
        <w:widowControl w:val="0"/>
        <w:tabs>
          <w:tab w:val="left" w:pos="1613"/>
          <w:tab w:val="left" w:pos="2322"/>
          <w:tab w:val="left" w:pos="2935"/>
          <w:tab w:val="left" w:pos="3761"/>
          <w:tab w:val="left" w:pos="4210"/>
          <w:tab w:val="left" w:pos="5257"/>
          <w:tab w:val="left" w:pos="6109"/>
          <w:tab w:val="left" w:pos="7917"/>
          <w:tab w:val="left" w:pos="8382"/>
          <w:tab w:val="left" w:pos="8759"/>
        </w:tabs>
        <w:spacing w:line="240" w:lineRule="auto"/>
        <w:ind w:right="55" w:firstLine="426"/>
        <w:jc w:val="both"/>
        <w:rPr>
          <w:rFonts w:ascii="Times New Roman" w:eastAsia="Times New Roman" w:hAnsi="Times New Roman" w:cs="Times New Roman"/>
          <w:color w:val="000000"/>
          <w:sz w:val="28"/>
          <w:szCs w:val="28"/>
        </w:rPr>
      </w:pPr>
      <w:bookmarkStart w:id="13" w:name="_page_40_0"/>
      <w:r>
        <w:rPr>
          <w:rFonts w:ascii="Times New Roman" w:eastAsia="Times New Roman" w:hAnsi="Times New Roman" w:cs="Times New Roman"/>
          <w:color w:val="000000"/>
          <w:sz w:val="28"/>
          <w:szCs w:val="28"/>
        </w:rPr>
        <w:lastRenderedPageBreak/>
        <w:t>Условия трудового договора, снижающие уровень прав и гарантий работника,</w:t>
      </w:r>
      <w:r>
        <w:rPr>
          <w:rFonts w:ascii="Times New Roman" w:eastAsia="Times New Roman" w:hAnsi="Times New Roman" w:cs="Times New Roman"/>
          <w:color w:val="000000"/>
          <w:sz w:val="28"/>
          <w:szCs w:val="28"/>
        </w:rPr>
        <w:tab/>
        <w:t>установленный</w:t>
      </w:r>
      <w:r>
        <w:rPr>
          <w:rFonts w:ascii="Times New Roman" w:eastAsia="Times New Roman" w:hAnsi="Times New Roman" w:cs="Times New Roman"/>
          <w:color w:val="000000"/>
          <w:sz w:val="28"/>
          <w:szCs w:val="28"/>
        </w:rPr>
        <w:tab/>
        <w:t>трудовым</w:t>
      </w:r>
      <w:r>
        <w:rPr>
          <w:rFonts w:ascii="Times New Roman" w:eastAsia="Times New Roman" w:hAnsi="Times New Roman" w:cs="Times New Roman"/>
          <w:color w:val="000000"/>
          <w:sz w:val="28"/>
          <w:szCs w:val="28"/>
        </w:rPr>
        <w:tab/>
        <w:t>законодательством,</w:t>
      </w:r>
      <w:r>
        <w:rPr>
          <w:rFonts w:ascii="Times New Roman" w:eastAsia="Times New Roman" w:hAnsi="Times New Roman" w:cs="Times New Roman"/>
          <w:color w:val="000000"/>
          <w:sz w:val="28"/>
          <w:szCs w:val="28"/>
        </w:rPr>
        <w:tab/>
        <w:t>нормативными правовыми     актами,</w:t>
      </w:r>
      <w:r>
        <w:rPr>
          <w:rFonts w:ascii="Times New Roman" w:eastAsia="Times New Roman" w:hAnsi="Times New Roman" w:cs="Times New Roman"/>
          <w:color w:val="000000"/>
          <w:sz w:val="28"/>
          <w:szCs w:val="28"/>
        </w:rPr>
        <w:tab/>
        <w:t>содержащими     нормы</w:t>
      </w:r>
      <w:r>
        <w:rPr>
          <w:rFonts w:ascii="Times New Roman" w:eastAsia="Times New Roman" w:hAnsi="Times New Roman" w:cs="Times New Roman"/>
          <w:color w:val="000000"/>
          <w:sz w:val="28"/>
          <w:szCs w:val="28"/>
        </w:rPr>
        <w:tab/>
        <w:t>трудового     права,</w:t>
      </w:r>
      <w:r>
        <w:rPr>
          <w:rFonts w:ascii="Times New Roman" w:eastAsia="Times New Roman" w:hAnsi="Times New Roman" w:cs="Times New Roman"/>
          <w:color w:val="000000"/>
          <w:sz w:val="28"/>
          <w:szCs w:val="28"/>
        </w:rPr>
        <w:tab/>
        <w:t>уставом образовательной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соглашениями,     коллективным</w:t>
      </w:r>
      <w:r>
        <w:rPr>
          <w:rFonts w:ascii="Times New Roman" w:eastAsia="Times New Roman" w:hAnsi="Times New Roman" w:cs="Times New Roman"/>
          <w:color w:val="000000"/>
          <w:sz w:val="28"/>
          <w:szCs w:val="28"/>
        </w:rPr>
        <w:tab/>
        <w:t>договором, локальными нормативными актами образовательной организации, являются недействительными и не могут применяться.</w:t>
      </w:r>
    </w:p>
    <w:p w14:paraId="1FCDFBAA" w14:textId="77777777" w:rsidR="00100AC7" w:rsidRDefault="00000000">
      <w:pPr>
        <w:widowControl w:val="0"/>
        <w:tabs>
          <w:tab w:val="left" w:pos="1372"/>
          <w:tab w:val="left" w:pos="1907"/>
          <w:tab w:val="left" w:pos="2533"/>
          <w:tab w:val="left" w:pos="3621"/>
          <w:tab w:val="left" w:pos="4396"/>
          <w:tab w:val="left" w:pos="5066"/>
          <w:tab w:val="left" w:pos="5397"/>
          <w:tab w:val="left" w:pos="5844"/>
          <w:tab w:val="left" w:pos="6188"/>
          <w:tab w:val="left" w:pos="6743"/>
          <w:tab w:val="left" w:pos="7387"/>
          <w:tab w:val="left" w:pos="8190"/>
          <w:tab w:val="left" w:pos="9205"/>
          <w:tab w:val="left" w:pos="9567"/>
        </w:tabs>
        <w:spacing w:line="240" w:lineRule="auto"/>
        <w:ind w:right="50" w:firstLine="426"/>
        <w:jc w:val="both"/>
        <w:rPr>
          <w:rFonts w:ascii="Times New Roman" w:eastAsia="Times New Roman" w:hAnsi="Times New Roman" w:cs="Times New Roman"/>
          <w:i/>
          <w:iCs/>
          <w:color w:val="000000"/>
          <w:sz w:val="28"/>
          <w:szCs w:val="28"/>
        </w:rPr>
      </w:pPr>
      <w:r>
        <w:rPr>
          <w:noProof/>
        </w:rPr>
        <mc:AlternateContent>
          <mc:Choice Requires="wpg">
            <w:drawing>
              <wp:anchor distT="0" distB="0" distL="114300" distR="114300" simplePos="0" relativeHeight="251714048" behindDoc="1" locked="0" layoutInCell="0" allowOverlap="1" wp14:anchorId="0C823A17" wp14:editId="7AFB4B76">
                <wp:simplePos x="0" y="0"/>
                <wp:positionH relativeFrom="page">
                  <wp:posOffset>800100</wp:posOffset>
                </wp:positionH>
                <wp:positionV relativeFrom="paragraph">
                  <wp:posOffset>10</wp:posOffset>
                </wp:positionV>
                <wp:extent cx="6176644" cy="2044065"/>
                <wp:effectExtent l="0" t="0" r="0" b="0"/>
                <wp:wrapNone/>
                <wp:docPr id="7" name="drawingObject7"/>
                <wp:cNvGraphicFramePr/>
                <a:graphic xmlns:a="http://schemas.openxmlformats.org/drawingml/2006/main">
                  <a:graphicData uri="http://schemas.microsoft.com/office/word/2010/wordprocessingGroup">
                    <wpg:wgp>
                      <wpg:cNvGrpSpPr/>
                      <wpg:grpSpPr>
                        <a:xfrm>
                          <a:off x="0" y="0"/>
                          <a:ext cx="6176644" cy="2044065"/>
                          <a:chOff x="0" y="0"/>
                          <a:chExt cx="6176644" cy="2044065"/>
                        </a:xfrm>
                        <a:noFill/>
                      </wpg:grpSpPr>
                      <wps:wsp>
                        <wps:cNvPr id="8" name="Shape 8"/>
                        <wps:cNvSpPr/>
                        <wps:spPr>
                          <a:xfrm>
                            <a:off x="871220" y="0"/>
                            <a:ext cx="5304154" cy="203834"/>
                          </a:xfrm>
                          <a:custGeom>
                            <a:avLst/>
                            <a:gdLst/>
                            <a:ahLst/>
                            <a:cxnLst/>
                            <a:rect l="0" t="0" r="0" b="0"/>
                            <a:pathLst>
                              <a:path w="5304154" h="203834">
                                <a:moveTo>
                                  <a:pt x="0" y="0"/>
                                </a:moveTo>
                                <a:lnTo>
                                  <a:pt x="0" y="203834"/>
                                </a:lnTo>
                                <a:lnTo>
                                  <a:pt x="5304154" y="203834"/>
                                </a:lnTo>
                                <a:lnTo>
                                  <a:pt x="5304154" y="0"/>
                                </a:lnTo>
                                <a:lnTo>
                                  <a:pt x="0" y="0"/>
                                </a:lnTo>
                                <a:close/>
                              </a:path>
                            </a:pathLst>
                          </a:custGeom>
                          <a:solidFill>
                            <a:srgbClr val="FFFFFF"/>
                          </a:solidFill>
                        </wps:spPr>
                        <wps:bodyPr vertOverflow="overflow" horzOverflow="overflow" vert="horz" lIns="91440" tIns="45720" rIns="91440" bIns="45720" anchor="t"/>
                      </wps:wsp>
                      <wps:wsp>
                        <wps:cNvPr id="9" name="Shape 9"/>
                        <wps:cNvSpPr/>
                        <wps:spPr>
                          <a:xfrm>
                            <a:off x="0" y="204471"/>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10" name="Shape 10"/>
                        <wps:cNvSpPr/>
                        <wps:spPr>
                          <a:xfrm>
                            <a:off x="0" y="408940"/>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11" name="Shape 11"/>
                        <wps:cNvSpPr/>
                        <wps:spPr>
                          <a:xfrm>
                            <a:off x="0" y="613409"/>
                            <a:ext cx="6176644" cy="203834"/>
                          </a:xfrm>
                          <a:custGeom>
                            <a:avLst/>
                            <a:gdLst/>
                            <a:ahLst/>
                            <a:cxnLst/>
                            <a:rect l="0" t="0" r="0" b="0"/>
                            <a:pathLst>
                              <a:path w="6176644" h="203834">
                                <a:moveTo>
                                  <a:pt x="0" y="0"/>
                                </a:moveTo>
                                <a:lnTo>
                                  <a:pt x="0" y="203834"/>
                                </a:lnTo>
                                <a:lnTo>
                                  <a:pt x="6176644" y="203834"/>
                                </a:lnTo>
                                <a:lnTo>
                                  <a:pt x="6176644" y="0"/>
                                </a:lnTo>
                                <a:lnTo>
                                  <a:pt x="0" y="0"/>
                                </a:lnTo>
                                <a:close/>
                              </a:path>
                            </a:pathLst>
                          </a:custGeom>
                          <a:solidFill>
                            <a:srgbClr val="FFFFFF"/>
                          </a:solidFill>
                        </wps:spPr>
                        <wps:bodyPr vertOverflow="overflow" horzOverflow="overflow" vert="horz" lIns="91440" tIns="45720" rIns="91440" bIns="45720" anchor="t"/>
                      </wps:wsp>
                      <wps:wsp>
                        <wps:cNvPr id="12" name="Shape 12"/>
                        <wps:cNvSpPr/>
                        <wps:spPr>
                          <a:xfrm>
                            <a:off x="0" y="817880"/>
                            <a:ext cx="1166495" cy="203834"/>
                          </a:xfrm>
                          <a:custGeom>
                            <a:avLst/>
                            <a:gdLst/>
                            <a:ahLst/>
                            <a:cxnLst/>
                            <a:rect l="0" t="0" r="0" b="0"/>
                            <a:pathLst>
                              <a:path w="1166495" h="203834">
                                <a:moveTo>
                                  <a:pt x="0" y="0"/>
                                </a:moveTo>
                                <a:lnTo>
                                  <a:pt x="0" y="203834"/>
                                </a:lnTo>
                                <a:lnTo>
                                  <a:pt x="1166495" y="203834"/>
                                </a:lnTo>
                                <a:lnTo>
                                  <a:pt x="1166495" y="0"/>
                                </a:lnTo>
                                <a:lnTo>
                                  <a:pt x="0" y="0"/>
                                </a:lnTo>
                                <a:close/>
                              </a:path>
                            </a:pathLst>
                          </a:custGeom>
                          <a:solidFill>
                            <a:srgbClr val="FFFFFF"/>
                          </a:solidFill>
                        </wps:spPr>
                        <wps:bodyPr vertOverflow="overflow" horzOverflow="overflow" vert="horz" lIns="91440" tIns="45720" rIns="91440" bIns="45720" anchor="t"/>
                      </wps:wsp>
                      <wps:wsp>
                        <wps:cNvPr id="13" name="Shape 13"/>
                        <wps:cNvSpPr/>
                        <wps:spPr>
                          <a:xfrm>
                            <a:off x="1167129" y="817880"/>
                            <a:ext cx="43813" cy="203834"/>
                          </a:xfrm>
                          <a:custGeom>
                            <a:avLst/>
                            <a:gdLst/>
                            <a:ahLst/>
                            <a:cxnLst/>
                            <a:rect l="0" t="0" r="0" b="0"/>
                            <a:pathLst>
                              <a:path w="43813" h="203834">
                                <a:moveTo>
                                  <a:pt x="0" y="0"/>
                                </a:moveTo>
                                <a:lnTo>
                                  <a:pt x="0" y="203834"/>
                                </a:lnTo>
                                <a:lnTo>
                                  <a:pt x="43813" y="203834"/>
                                </a:lnTo>
                                <a:lnTo>
                                  <a:pt x="43813" y="0"/>
                                </a:lnTo>
                                <a:lnTo>
                                  <a:pt x="0" y="0"/>
                                </a:lnTo>
                                <a:close/>
                              </a:path>
                            </a:pathLst>
                          </a:custGeom>
                          <a:solidFill>
                            <a:srgbClr val="FFFFFF"/>
                          </a:solidFill>
                        </wps:spPr>
                        <wps:bodyPr vertOverflow="overflow" horzOverflow="overflow" vert="horz" lIns="91440" tIns="45720" rIns="91440" bIns="45720" anchor="t"/>
                      </wps:wsp>
                      <wps:wsp>
                        <wps:cNvPr id="14" name="Shape 14"/>
                        <wps:cNvSpPr/>
                        <wps:spPr>
                          <a:xfrm>
                            <a:off x="1211579" y="817880"/>
                            <a:ext cx="574675" cy="203834"/>
                          </a:xfrm>
                          <a:custGeom>
                            <a:avLst/>
                            <a:gdLst/>
                            <a:ahLst/>
                            <a:cxnLst/>
                            <a:rect l="0" t="0" r="0" b="0"/>
                            <a:pathLst>
                              <a:path w="574675" h="203834">
                                <a:moveTo>
                                  <a:pt x="0" y="0"/>
                                </a:moveTo>
                                <a:lnTo>
                                  <a:pt x="0" y="203834"/>
                                </a:lnTo>
                                <a:lnTo>
                                  <a:pt x="574675" y="203834"/>
                                </a:lnTo>
                                <a:lnTo>
                                  <a:pt x="574675" y="0"/>
                                </a:lnTo>
                                <a:lnTo>
                                  <a:pt x="0" y="0"/>
                                </a:lnTo>
                                <a:close/>
                              </a:path>
                            </a:pathLst>
                          </a:custGeom>
                          <a:solidFill>
                            <a:srgbClr val="FFFFFF"/>
                          </a:solidFill>
                        </wps:spPr>
                        <wps:bodyPr vertOverflow="overflow" horzOverflow="overflow" vert="horz" lIns="91440" tIns="45720" rIns="91440" bIns="45720" anchor="t"/>
                      </wps:wsp>
                      <wps:wsp>
                        <wps:cNvPr id="15" name="Shape 15"/>
                        <wps:cNvSpPr/>
                        <wps:spPr>
                          <a:xfrm>
                            <a:off x="1786889" y="817880"/>
                            <a:ext cx="43814" cy="203834"/>
                          </a:xfrm>
                          <a:custGeom>
                            <a:avLst/>
                            <a:gdLst/>
                            <a:ahLst/>
                            <a:cxnLst/>
                            <a:rect l="0" t="0" r="0" b="0"/>
                            <a:pathLst>
                              <a:path w="43814" h="203834">
                                <a:moveTo>
                                  <a:pt x="0" y="0"/>
                                </a:moveTo>
                                <a:lnTo>
                                  <a:pt x="0" y="203834"/>
                                </a:lnTo>
                                <a:lnTo>
                                  <a:pt x="43814" y="203834"/>
                                </a:lnTo>
                                <a:lnTo>
                                  <a:pt x="43814" y="0"/>
                                </a:lnTo>
                                <a:lnTo>
                                  <a:pt x="0" y="0"/>
                                </a:lnTo>
                                <a:close/>
                              </a:path>
                            </a:pathLst>
                          </a:custGeom>
                          <a:solidFill>
                            <a:srgbClr val="FFFFFF"/>
                          </a:solidFill>
                        </wps:spPr>
                        <wps:bodyPr vertOverflow="overflow" horzOverflow="overflow" vert="horz" lIns="91440" tIns="45720" rIns="91440" bIns="45720" anchor="t"/>
                      </wps:wsp>
                      <wps:wsp>
                        <wps:cNvPr id="16" name="Shape 16"/>
                        <wps:cNvSpPr/>
                        <wps:spPr>
                          <a:xfrm>
                            <a:off x="1831339" y="817880"/>
                            <a:ext cx="4345304" cy="203834"/>
                          </a:xfrm>
                          <a:custGeom>
                            <a:avLst/>
                            <a:gdLst/>
                            <a:ahLst/>
                            <a:cxnLst/>
                            <a:rect l="0" t="0" r="0" b="0"/>
                            <a:pathLst>
                              <a:path w="4345304" h="203834">
                                <a:moveTo>
                                  <a:pt x="0" y="0"/>
                                </a:moveTo>
                                <a:lnTo>
                                  <a:pt x="0" y="203834"/>
                                </a:lnTo>
                                <a:lnTo>
                                  <a:pt x="4345304" y="203834"/>
                                </a:lnTo>
                                <a:lnTo>
                                  <a:pt x="4345304" y="0"/>
                                </a:lnTo>
                                <a:lnTo>
                                  <a:pt x="0" y="0"/>
                                </a:lnTo>
                                <a:close/>
                              </a:path>
                            </a:pathLst>
                          </a:custGeom>
                          <a:solidFill>
                            <a:srgbClr val="FFFFFF"/>
                          </a:solidFill>
                        </wps:spPr>
                        <wps:bodyPr vertOverflow="overflow" horzOverflow="overflow" vert="horz" lIns="91440" tIns="45720" rIns="91440" bIns="45720" anchor="t"/>
                      </wps:wsp>
                      <wps:wsp>
                        <wps:cNvPr id="17" name="Shape 17"/>
                        <wps:cNvSpPr/>
                        <wps:spPr>
                          <a:xfrm>
                            <a:off x="0" y="1022350"/>
                            <a:ext cx="6176644" cy="203834"/>
                          </a:xfrm>
                          <a:custGeom>
                            <a:avLst/>
                            <a:gdLst/>
                            <a:ahLst/>
                            <a:cxnLst/>
                            <a:rect l="0" t="0" r="0" b="0"/>
                            <a:pathLst>
                              <a:path w="6176644" h="203834">
                                <a:moveTo>
                                  <a:pt x="0" y="0"/>
                                </a:moveTo>
                                <a:lnTo>
                                  <a:pt x="0" y="203834"/>
                                </a:lnTo>
                                <a:lnTo>
                                  <a:pt x="6176644" y="203834"/>
                                </a:lnTo>
                                <a:lnTo>
                                  <a:pt x="6176644" y="0"/>
                                </a:lnTo>
                                <a:lnTo>
                                  <a:pt x="0" y="0"/>
                                </a:lnTo>
                                <a:close/>
                              </a:path>
                            </a:pathLst>
                          </a:custGeom>
                          <a:solidFill>
                            <a:srgbClr val="FFFFFF"/>
                          </a:solidFill>
                        </wps:spPr>
                        <wps:bodyPr vertOverflow="overflow" horzOverflow="overflow" vert="horz" lIns="91440" tIns="45720" rIns="91440" bIns="45720" anchor="t"/>
                      </wps:wsp>
                      <wps:wsp>
                        <wps:cNvPr id="18" name="Shape 18"/>
                        <wps:cNvSpPr/>
                        <wps:spPr>
                          <a:xfrm>
                            <a:off x="0" y="1226821"/>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19" name="Shape 19"/>
                        <wps:cNvSpPr/>
                        <wps:spPr>
                          <a:xfrm>
                            <a:off x="0" y="1431290"/>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20" name="Shape 20"/>
                        <wps:cNvSpPr/>
                        <wps:spPr>
                          <a:xfrm>
                            <a:off x="0" y="1635759"/>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21" name="Shape 21"/>
                        <wps:cNvSpPr/>
                        <wps:spPr>
                          <a:xfrm>
                            <a:off x="0" y="1840230"/>
                            <a:ext cx="2964815" cy="203834"/>
                          </a:xfrm>
                          <a:custGeom>
                            <a:avLst/>
                            <a:gdLst/>
                            <a:ahLst/>
                            <a:cxnLst/>
                            <a:rect l="0" t="0" r="0" b="0"/>
                            <a:pathLst>
                              <a:path w="2964815" h="203834">
                                <a:moveTo>
                                  <a:pt x="0" y="0"/>
                                </a:moveTo>
                                <a:lnTo>
                                  <a:pt x="0" y="203834"/>
                                </a:lnTo>
                                <a:lnTo>
                                  <a:pt x="2964815" y="203834"/>
                                </a:lnTo>
                                <a:lnTo>
                                  <a:pt x="29648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8B660C0" id="drawingObject7" o:spid="_x0000_s1026" style="position:absolute;margin-left:63pt;margin-top:0;width:486.35pt;height:160.95pt;z-index:-251602432;mso-position-horizontal-relative:page" coordsize="61766,2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" o:allowincell="f">
                <v:shape id="Shape 8" o:spid="_x0000_s1027" style="position:absolute;left:8712;width:53041;height:2038;visibility:visible;mso-wrap-style:square;v-text-anchor:top" coordsize="530415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" path="m,l,203834r5304154,l5304154,,,xe" stroked="f">
                  <v:path arrowok="t" textboxrect="0,0,5304154,203834"/>
                </v:shape>
                <v:shape id="Shape 9" o:spid="_x0000_s1028" style="position:absolute;top:2044;width:61753;height:2039;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" path="m,l,203834r6175375,l6175375,,,xe" stroked="f">
                  <v:path arrowok="t" textboxrect="0,0,6175375,203834"/>
                </v:shape>
                <v:shape id="Shape 10" o:spid="_x0000_s1029" style="position:absolute;top:4089;width:61753;height:2038;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" path="m,l,203834r6175375,l6175375,,,xe" stroked="f">
                  <v:path arrowok="t" textboxrect="0,0,6175375,203834"/>
                </v:shape>
                <v:shape id="Shape 11" o:spid="_x0000_s1030" style="position:absolute;top:6134;width:61766;height:2038;visibility:visible;mso-wrap-style:square;v-text-anchor:top" coordsize="617664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" path="m,l,203834r6176644,l6176644,,,xe" stroked="f">
                  <v:path arrowok="t" textboxrect="0,0,6176644,203834"/>
                </v:shape>
                <v:shape id="Shape 12" o:spid="_x0000_s1031" style="position:absolute;top:8178;width:11664;height:2039;visibility:visible;mso-wrap-style:square;v-text-anchor:top" coordsize="116649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" path="m,l,203834r1166495,l1166495,,,xe" stroked="f">
                  <v:path arrowok="t" textboxrect="0,0,1166495,203834"/>
                </v:shape>
                <v:shape id="Shape 13" o:spid="_x0000_s1032" style="position:absolute;left:11671;top:8178;width:438;height:2039;visibility:visible;mso-wrap-style:square;v-text-anchor:top" coordsize="43813,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" path="m,l,203834r43813,l43813,,,xe" stroked="f">
                  <v:path arrowok="t" textboxrect="0,0,43813,203834"/>
                </v:shape>
                <v:shape id="Shape 14" o:spid="_x0000_s1033" style="position:absolute;left:12115;top:8178;width:5747;height:2039;visibility:visible;mso-wrap-style:square;v-text-anchor:top" coordsize="5746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" path="m,l,203834r574675,l574675,,,xe" stroked="f">
                  <v:path arrowok="t" textboxrect="0,0,574675,203834"/>
                </v:shape>
                <v:shape id="Shape 15" o:spid="_x0000_s1034" style="position:absolute;left:17868;top:8178;width:439;height:2039;visibility:visible;mso-wrap-style:square;v-text-anchor:top" coordsize="4381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" path="m,l,203834r43814,l43814,,,xe" stroked="f">
                  <v:path arrowok="t" textboxrect="0,0,43814,203834"/>
                </v:shape>
                <v:shape id="Shape 16" o:spid="_x0000_s1035" style="position:absolute;left:18313;top:8178;width:43453;height:2039;visibility:visible;mso-wrap-style:square;v-text-anchor:top" coordsize="434530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" path="m,l,203834r4345304,l4345304,,,xe" stroked="f">
                  <v:path arrowok="t" textboxrect="0,0,4345304,203834"/>
                </v:shape>
                <v:shape id="Shape 17" o:spid="_x0000_s1036" style="position:absolute;top:10223;width:61766;height:2038;visibility:visible;mso-wrap-style:square;v-text-anchor:top" coordsize="617664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" path="m,l,203834r6176644,l6176644,,,xe" stroked="f">
                  <v:path arrowok="t" textboxrect="0,0,6176644,203834"/>
                </v:shape>
                <v:shape id="Shape 18" o:spid="_x0000_s1037" style="position:absolute;top:12268;width:61753;height:2038;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" path="m,l,203834r6175375,l6175375,,,xe" stroked="f">
                  <v:path arrowok="t" textboxrect="0,0,6175375,203834"/>
                </v:shape>
                <v:shape id="Shape 19" o:spid="_x0000_s1038" style="position:absolute;top:14312;width:61753;height:2039;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" path="m,l,203834r6175375,l6175375,,,xe" stroked="f">
                  <v:path arrowok="t" textboxrect="0,0,6175375,203834"/>
                </v:shape>
                <v:shape id="Shape 20" o:spid="_x0000_s1039" style="position:absolute;top:16357;width:61753;height:2038;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" path="m,l,203834r6175375,l6175375,,,xe" stroked="f">
                  <v:path arrowok="t" textboxrect="0,0,6175375,203834"/>
                </v:shape>
                <v:shape id="Shape 21" o:spid="_x0000_s1040" style="position:absolute;top:18402;width:29648;height:2038;visibility:visible;mso-wrap-style:square;v-text-anchor:top" coordsize="296481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" path="m,l,203834r2964815,l2964815,,,xe" stroked="f">
                  <v:path arrowok="t" textboxrect="0,0,2964815,203834"/>
                </v:shape>
                <w10:wrap anchorx="page"/>
              </v:group>
            </w:pict>
          </mc:Fallback>
        </mc:AlternateContent>
      </w:r>
      <w:r>
        <w:rPr>
          <w:rFonts w:ascii="Times New Roman" w:eastAsia="Times New Roman" w:hAnsi="Times New Roman" w:cs="Times New Roman"/>
          <w:color w:val="000000"/>
          <w:sz w:val="28"/>
          <w:szCs w:val="28"/>
        </w:rPr>
        <w:t>3.1.4.</w:t>
      </w:r>
      <w:r>
        <w:rPr>
          <w:rFonts w:ascii="Times New Roman" w:eastAsia="Times New Roman" w:hAnsi="Times New Roman" w:cs="Times New Roman"/>
          <w:color w:val="000000"/>
          <w:sz w:val="28"/>
          <w:szCs w:val="28"/>
        </w:rPr>
        <w:tab/>
        <w:t>Аттестационная</w:t>
      </w:r>
      <w:r>
        <w:rPr>
          <w:rFonts w:ascii="Times New Roman" w:eastAsia="Times New Roman" w:hAnsi="Times New Roman" w:cs="Times New Roman"/>
          <w:color w:val="000000"/>
          <w:sz w:val="28"/>
          <w:szCs w:val="28"/>
        </w:rPr>
        <w:tab/>
        <w:t>комиссия</w:t>
      </w:r>
      <w:r>
        <w:rPr>
          <w:rFonts w:ascii="Times New Roman" w:eastAsia="Times New Roman" w:hAnsi="Times New Roman" w:cs="Times New Roman"/>
          <w:color w:val="000000"/>
          <w:sz w:val="28"/>
          <w:szCs w:val="28"/>
        </w:rPr>
        <w:tab/>
        <w:t>образовательной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дает рекомендации работодателю о возможности назначения на соответствующие должности     педагогических     работников</w:t>
      </w:r>
      <w:r>
        <w:rPr>
          <w:rFonts w:ascii="Times New Roman" w:eastAsia="Times New Roman" w:hAnsi="Times New Roman" w:cs="Times New Roman"/>
          <w:color w:val="000000"/>
          <w:sz w:val="28"/>
          <w:szCs w:val="28"/>
        </w:rPr>
        <w:tab/>
        <w:t>лиц,</w:t>
      </w:r>
      <w:r>
        <w:rPr>
          <w:rFonts w:ascii="Times New Roman" w:eastAsia="Times New Roman" w:hAnsi="Times New Roman" w:cs="Times New Roman"/>
          <w:color w:val="000000"/>
          <w:sz w:val="28"/>
          <w:szCs w:val="28"/>
        </w:rPr>
        <w:tab/>
        <w:t>не</w:t>
      </w:r>
      <w:r>
        <w:rPr>
          <w:rFonts w:ascii="Times New Roman" w:eastAsia="Times New Roman" w:hAnsi="Times New Roman" w:cs="Times New Roman"/>
          <w:color w:val="000000"/>
          <w:sz w:val="28"/>
          <w:szCs w:val="28"/>
        </w:rPr>
        <w:tab/>
        <w:t>имеющих</w:t>
      </w:r>
      <w:r>
        <w:rPr>
          <w:rFonts w:ascii="Times New Roman" w:eastAsia="Times New Roman" w:hAnsi="Times New Roman" w:cs="Times New Roman"/>
          <w:color w:val="000000"/>
          <w:sz w:val="28"/>
          <w:szCs w:val="28"/>
        </w:rPr>
        <w:tab/>
        <w:t xml:space="preserve">специальной подготовки или стажа работы, установленных в разделе "Требования к квалификации" </w:t>
      </w:r>
      <w:hyperlink r:id="rId5" w:anchor="l6">
        <w:r>
          <w:rPr>
            <w:rFonts w:ascii="Times New Roman" w:eastAsia="Times New Roman" w:hAnsi="Times New Roman" w:cs="Times New Roman"/>
            <w:color w:val="000000"/>
            <w:sz w:val="28"/>
            <w:szCs w:val="28"/>
          </w:rPr>
          <w:t xml:space="preserve">раздела </w:t>
        </w:r>
      </w:hyperlink>
      <w:r>
        <w:rPr>
          <w:rFonts w:ascii="Times New Roman" w:eastAsia="Times New Roman" w:hAnsi="Times New Roman" w:cs="Times New Roman"/>
          <w:color w:val="000000"/>
          <w:sz w:val="28"/>
          <w:szCs w:val="28"/>
        </w:rPr>
        <w:t>"Квалификационные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&lt;3&gt; и (или) профессиональными стандартами,</w:t>
      </w:r>
      <w:r>
        <w:rPr>
          <w:rFonts w:ascii="Times New Roman" w:eastAsia="Times New Roman" w:hAnsi="Times New Roman" w:cs="Times New Roman"/>
          <w:color w:val="000000"/>
          <w:sz w:val="28"/>
          <w:szCs w:val="28"/>
        </w:rPr>
        <w:tab/>
        <w:t>но</w:t>
      </w:r>
      <w:r>
        <w:rPr>
          <w:rFonts w:ascii="Times New Roman" w:eastAsia="Times New Roman" w:hAnsi="Times New Roman" w:cs="Times New Roman"/>
          <w:color w:val="000000"/>
          <w:sz w:val="28"/>
          <w:szCs w:val="28"/>
        </w:rPr>
        <w:tab/>
        <w:t>обладающих</w:t>
      </w:r>
      <w:r>
        <w:rPr>
          <w:rFonts w:ascii="Times New Roman" w:eastAsia="Times New Roman" w:hAnsi="Times New Roman" w:cs="Times New Roman"/>
          <w:color w:val="000000"/>
          <w:sz w:val="28"/>
          <w:szCs w:val="28"/>
        </w:rPr>
        <w:tab/>
        <w:t>достаточным     практическим     опытом</w:t>
      </w:r>
      <w:r>
        <w:rPr>
          <w:rFonts w:ascii="Times New Roman" w:eastAsia="Times New Roman" w:hAnsi="Times New Roman" w:cs="Times New Roman"/>
          <w:color w:val="000000"/>
          <w:sz w:val="28"/>
          <w:szCs w:val="28"/>
        </w:rPr>
        <w:tab/>
        <w:t>и компетентностью, выполняющих качественно и в полном объеме возложенные на них должностные обязанности. (</w:t>
      </w:r>
      <w:r>
        <w:rPr>
          <w:rFonts w:ascii="Times New Roman" w:eastAsia="Times New Roman" w:hAnsi="Times New Roman" w:cs="Times New Roman"/>
          <w:i/>
          <w:iCs/>
          <w:color w:val="000000"/>
          <w:sz w:val="28"/>
          <w:szCs w:val="28"/>
        </w:rPr>
        <w:t>Пункт 23 Приказа Министерства Просвещения</w:t>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Российской     Федерации     от</w:t>
      </w:r>
      <w:r>
        <w:rPr>
          <w:rFonts w:ascii="Times New Roman" w:eastAsia="Times New Roman" w:hAnsi="Times New Roman" w:cs="Times New Roman"/>
          <w:color w:val="000000"/>
          <w:sz w:val="28"/>
          <w:szCs w:val="28"/>
        </w:rPr>
        <w:tab/>
      </w:r>
      <w:r>
        <w:rPr>
          <w:rFonts w:ascii="Times New Roman" w:eastAsia="Times New Roman" w:hAnsi="Times New Roman" w:cs="Times New Roman"/>
          <w:i/>
          <w:iCs/>
          <w:color w:val="000000"/>
          <w:sz w:val="28"/>
          <w:szCs w:val="28"/>
        </w:rPr>
        <w:t>24.03.2023     года     №196     «Об утверждении Порядка проведения аттестации педагогических работников организаций, осуществляющих образовательную деятельность».)</w:t>
      </w:r>
    </w:p>
    <w:p w14:paraId="3C3C63E0" w14:textId="77777777" w:rsidR="00100AC7" w:rsidRDefault="00000000">
      <w:pPr>
        <w:widowControl w:val="0"/>
        <w:tabs>
          <w:tab w:val="left" w:pos="1972"/>
          <w:tab w:val="left" w:pos="4198"/>
          <w:tab w:val="left" w:pos="5806"/>
          <w:tab w:val="left" w:pos="8146"/>
        </w:tabs>
        <w:spacing w:line="240"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3.1.5. Трудовой договор с педагогическими работниками, принятыми на работу до вступления в силу Федерального закона от 29.12.2012г. «Закон об образовании в Российской Федерации» № 273-ФЗ, успешно осуществляющими профессиональную деятельность, имеющими квалификационные категории или признанными</w:t>
      </w:r>
      <w:r>
        <w:rPr>
          <w:rFonts w:ascii="Times New Roman" w:eastAsia="Times New Roman" w:hAnsi="Times New Roman" w:cs="Times New Roman"/>
          <w:color w:val="000000"/>
          <w:sz w:val="28"/>
          <w:szCs w:val="28"/>
        </w:rPr>
        <w:tab/>
        <w:t>аттестационной</w:t>
      </w:r>
      <w:r>
        <w:rPr>
          <w:rFonts w:ascii="Times New Roman" w:eastAsia="Times New Roman" w:hAnsi="Times New Roman" w:cs="Times New Roman"/>
          <w:color w:val="000000"/>
          <w:sz w:val="28"/>
          <w:szCs w:val="28"/>
        </w:rPr>
        <w:tab/>
        <w:t>комиссией</w:t>
      </w:r>
      <w:r>
        <w:rPr>
          <w:rFonts w:ascii="Times New Roman" w:eastAsia="Times New Roman" w:hAnsi="Times New Roman" w:cs="Times New Roman"/>
          <w:color w:val="000000"/>
          <w:sz w:val="28"/>
          <w:szCs w:val="28"/>
        </w:rPr>
        <w:tab/>
        <w:t>образовательной</w:t>
      </w:r>
      <w:r>
        <w:rPr>
          <w:rFonts w:ascii="Times New Roman" w:eastAsia="Times New Roman" w:hAnsi="Times New Roman" w:cs="Times New Roman"/>
          <w:color w:val="000000"/>
          <w:sz w:val="28"/>
          <w:szCs w:val="28"/>
        </w:rPr>
        <w:tab/>
        <w:t>организации, соответствующими занимаемой должности, не может быть прекращён на основании части первой статьи 46 Федерального закона № 273-ФЗ.</w:t>
      </w:r>
    </w:p>
    <w:p w14:paraId="73D06E46"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3.1.6. 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14:paraId="1E2374D5" w14:textId="77777777" w:rsidR="00100AC7" w:rsidRDefault="00000000">
      <w:pPr>
        <w:widowControl w:val="0"/>
        <w:spacing w:line="240" w:lineRule="auto"/>
        <w:ind w:left="4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3.2. Работодатель обязуется:</w:t>
      </w:r>
    </w:p>
    <w:p w14:paraId="5145DD87" w14:textId="77777777" w:rsidR="00100AC7" w:rsidRDefault="00000000">
      <w:pPr>
        <w:widowControl w:val="0"/>
        <w:tabs>
          <w:tab w:val="left" w:pos="1733"/>
          <w:tab w:val="left" w:pos="3394"/>
          <w:tab w:val="left" w:pos="4917"/>
          <w:tab w:val="left" w:pos="6302"/>
          <w:tab w:val="left" w:pos="8523"/>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 Трудовой договор с работником заключать в письменной (ст.57 ТК РФ) или электронной формах (ст.312.3 ТК РФ), составлять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w:t>
      </w:r>
      <w:r>
        <w:rPr>
          <w:rFonts w:ascii="Times New Roman" w:eastAsia="Times New Roman" w:hAnsi="Times New Roman" w:cs="Times New Roman"/>
          <w:color w:val="000000"/>
          <w:sz w:val="28"/>
          <w:szCs w:val="28"/>
        </w:rPr>
        <w:tab/>
        <w:t>экземпляра</w:t>
      </w:r>
      <w:r>
        <w:rPr>
          <w:rFonts w:ascii="Times New Roman" w:eastAsia="Times New Roman" w:hAnsi="Times New Roman" w:cs="Times New Roman"/>
          <w:color w:val="000000"/>
          <w:sz w:val="28"/>
          <w:szCs w:val="28"/>
        </w:rPr>
        <w:tab/>
        <w:t>трудового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подтверждается</w:t>
      </w:r>
      <w:r>
        <w:rPr>
          <w:rFonts w:ascii="Times New Roman" w:eastAsia="Times New Roman" w:hAnsi="Times New Roman" w:cs="Times New Roman"/>
          <w:color w:val="000000"/>
          <w:sz w:val="28"/>
          <w:szCs w:val="28"/>
        </w:rPr>
        <w:tab/>
        <w:t>подписью работника на экземпляре трудового договора, хранящемся у работодателя.</w:t>
      </w:r>
    </w:p>
    <w:p w14:paraId="00506F32" w14:textId="77777777" w:rsidR="00100AC7" w:rsidRDefault="00000000">
      <w:pPr>
        <w:widowControl w:val="0"/>
        <w:spacing w:line="243" w:lineRule="auto"/>
        <w:ind w:left="-70" w:right="78"/>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w:t>
      </w:r>
      <w:r>
        <w:rPr>
          <w:rFonts w:ascii="Times New Roman" w:eastAsia="Times New Roman" w:hAnsi="Times New Roman" w:cs="Times New Roman"/>
          <w:color w:val="000000"/>
          <w:sz w:val="24"/>
          <w:szCs w:val="24"/>
        </w:rPr>
        <w:t>14</w:t>
      </w:r>
      <w:bookmarkEnd w:id="13"/>
    </w:p>
    <w:p w14:paraId="28C67AE7" w14:textId="77777777" w:rsidR="00100AC7" w:rsidRDefault="00000000">
      <w:pPr>
        <w:widowControl w:val="0"/>
        <w:spacing w:line="240" w:lineRule="auto"/>
        <w:ind w:right="9"/>
        <w:rPr>
          <w:rFonts w:ascii="Times New Roman" w:eastAsia="Times New Roman" w:hAnsi="Times New Roman" w:cs="Times New Roman"/>
          <w:color w:val="000000"/>
          <w:sz w:val="28"/>
          <w:szCs w:val="28"/>
        </w:rPr>
      </w:pPr>
      <w:bookmarkStart w:id="14" w:name="_page_43_0"/>
      <w:r>
        <w:rPr>
          <w:rFonts w:ascii="Times New Roman" w:eastAsia="Times New Roman" w:hAnsi="Times New Roman" w:cs="Times New Roman"/>
          <w:color w:val="000000"/>
          <w:sz w:val="28"/>
          <w:szCs w:val="28"/>
        </w:rPr>
        <w:lastRenderedPageBreak/>
        <w:t>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6165AA10"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 Прием на работу оформлять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143A0E3E"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12411F9E" w14:textId="77777777" w:rsidR="00100AC7" w:rsidRDefault="00000000">
      <w:pPr>
        <w:widowControl w:val="0"/>
        <w:spacing w:line="240" w:lineRule="auto"/>
        <w:ind w:right="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3.2.3. При электронном заключении документов использовать допускается использовании </w:t>
      </w:r>
      <w:hyperlink r:id="rId6">
        <w:r>
          <w:rPr>
            <w:rFonts w:ascii="Times New Roman" w:eastAsia="Times New Roman" w:hAnsi="Times New Roman" w:cs="Times New Roman"/>
            <w:color w:val="000000"/>
            <w:sz w:val="28"/>
            <w:szCs w:val="28"/>
          </w:rPr>
          <w:t>электронных подписей</w:t>
        </w:r>
      </w:hyperlink>
      <w:r>
        <w:rPr>
          <w:rFonts w:ascii="Times New Roman" w:eastAsia="Times New Roman" w:hAnsi="Times New Roman" w:cs="Times New Roman"/>
          <w:color w:val="000000"/>
          <w:sz w:val="28"/>
          <w:szCs w:val="28"/>
        </w:rPr>
        <w:t>:</w:t>
      </w:r>
    </w:p>
    <w:p w14:paraId="6766A1A0"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8"/>
          <w:szCs w:val="28"/>
        </w:rPr>
        <w:t>работодателю - усиленная квалифицированная электронная подпись;</w:t>
      </w:r>
    </w:p>
    <w:p w14:paraId="67535DED" w14:textId="77777777" w:rsidR="00100AC7" w:rsidRDefault="00000000">
      <w:pPr>
        <w:widowControl w:val="0"/>
        <w:tabs>
          <w:tab w:val="left" w:pos="4505"/>
          <w:tab w:val="left" w:pos="7982"/>
        </w:tabs>
        <w:spacing w:line="240" w:lineRule="auto"/>
        <w:ind w:right="-1" w:firstLine="426"/>
        <w:rPr>
          <w:rFonts w:ascii="Times New Roman" w:eastAsia="Times New Roman" w:hAnsi="Times New Roman" w:cs="Times New Roman"/>
          <w:color w:val="000000"/>
          <w:sz w:val="28"/>
          <w:szCs w:val="28"/>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8"/>
          <w:szCs w:val="28"/>
        </w:rPr>
        <w:t>работнику - усиленная</w:t>
      </w:r>
      <w:r>
        <w:rPr>
          <w:rFonts w:ascii="Times New Roman" w:eastAsia="Times New Roman" w:hAnsi="Times New Roman" w:cs="Times New Roman"/>
          <w:color w:val="000000"/>
          <w:sz w:val="28"/>
          <w:szCs w:val="28"/>
        </w:rPr>
        <w:tab/>
        <w:t>квалифицированная</w:t>
      </w:r>
      <w:r>
        <w:rPr>
          <w:rFonts w:ascii="Times New Roman" w:eastAsia="Times New Roman" w:hAnsi="Times New Roman" w:cs="Times New Roman"/>
          <w:color w:val="000000"/>
          <w:sz w:val="28"/>
          <w:szCs w:val="28"/>
        </w:rPr>
        <w:tab/>
        <w:t>или усиленная неквалифицированная электронная подпись.</w:t>
      </w:r>
    </w:p>
    <w:p w14:paraId="04472F08" w14:textId="77777777" w:rsidR="00100AC7" w:rsidRDefault="00000000">
      <w:pPr>
        <w:widowControl w:val="0"/>
        <w:tabs>
          <w:tab w:val="left" w:pos="1532"/>
          <w:tab w:val="left" w:pos="2809"/>
          <w:tab w:val="left" w:pos="4350"/>
          <w:tab w:val="left" w:pos="5219"/>
          <w:tab w:val="left" w:pos="5753"/>
          <w:tab w:val="left" w:pos="6795"/>
          <w:tab w:val="left" w:pos="7982"/>
          <w:tab w:val="left" w:pos="8647"/>
        </w:tabs>
        <w:spacing w:line="240" w:lineRule="auto"/>
        <w:ind w:right="4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оформлении</w:t>
      </w:r>
      <w:r>
        <w:rPr>
          <w:rFonts w:ascii="Times New Roman" w:eastAsia="Times New Roman" w:hAnsi="Times New Roman" w:cs="Times New Roman"/>
          <w:color w:val="000000"/>
          <w:sz w:val="28"/>
          <w:szCs w:val="28"/>
        </w:rPr>
        <w:tab/>
        <w:t>трудового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путем</w:t>
      </w:r>
      <w:r>
        <w:rPr>
          <w:rFonts w:ascii="Times New Roman" w:eastAsia="Times New Roman" w:hAnsi="Times New Roman" w:cs="Times New Roman"/>
          <w:color w:val="000000"/>
          <w:sz w:val="28"/>
          <w:szCs w:val="28"/>
        </w:rPr>
        <w:tab/>
        <w:t>обмена</w:t>
      </w:r>
      <w:r>
        <w:rPr>
          <w:rFonts w:ascii="Times New Roman" w:eastAsia="Times New Roman" w:hAnsi="Times New Roman" w:cs="Times New Roman"/>
          <w:color w:val="000000"/>
          <w:sz w:val="28"/>
          <w:szCs w:val="28"/>
        </w:rPr>
        <w:tab/>
        <w:t>электронными документами работодатель по письменному запросу работника обязан в 3-дневный</w:t>
      </w:r>
      <w:r>
        <w:rPr>
          <w:rFonts w:ascii="Times New Roman" w:eastAsia="Times New Roman" w:hAnsi="Times New Roman" w:cs="Times New Roman"/>
          <w:color w:val="000000"/>
          <w:sz w:val="28"/>
          <w:szCs w:val="28"/>
        </w:rPr>
        <w:tab/>
        <w:t>срок        направить        ему</w:t>
      </w:r>
      <w:r>
        <w:rPr>
          <w:rFonts w:ascii="Times New Roman" w:eastAsia="Times New Roman" w:hAnsi="Times New Roman" w:cs="Times New Roman"/>
          <w:color w:val="000000"/>
          <w:sz w:val="28"/>
          <w:szCs w:val="28"/>
        </w:rPr>
        <w:tab/>
        <w:t>экземпляр        трудового</w:t>
      </w:r>
      <w:r>
        <w:rPr>
          <w:rFonts w:ascii="Times New Roman" w:eastAsia="Times New Roman" w:hAnsi="Times New Roman" w:cs="Times New Roman"/>
          <w:color w:val="000000"/>
          <w:sz w:val="28"/>
          <w:szCs w:val="28"/>
        </w:rPr>
        <w:tab/>
        <w:t>договора или дополнительного соглашения к нему, оформленный на бумажном носителе.</w:t>
      </w:r>
    </w:p>
    <w:p w14:paraId="39E408E5" w14:textId="77777777" w:rsidR="00100AC7" w:rsidRDefault="00000000">
      <w:pPr>
        <w:widowControl w:val="0"/>
        <w:spacing w:line="240" w:lineRule="auto"/>
        <w:ind w:right="47" w:firstLine="426"/>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519488" behindDoc="1" locked="0" layoutInCell="0" allowOverlap="1" wp14:anchorId="158AD62C" wp14:editId="0A470378">
                <wp:simplePos x="0" y="0"/>
                <wp:positionH relativeFrom="page">
                  <wp:posOffset>799465</wp:posOffset>
                </wp:positionH>
                <wp:positionV relativeFrom="paragraph">
                  <wp:posOffset>1226213</wp:posOffset>
                </wp:positionV>
                <wp:extent cx="6176009" cy="1635759"/>
                <wp:effectExtent l="0" t="0" r="0" b="0"/>
                <wp:wrapNone/>
                <wp:docPr id="22" name="drawingObject22"/>
                <wp:cNvGraphicFramePr/>
                <a:graphic xmlns:a="http://schemas.openxmlformats.org/drawingml/2006/main">
                  <a:graphicData uri="http://schemas.microsoft.com/office/word/2010/wordprocessingShape">
                    <wps:wsp>
                      <wps:cNvSpPr/>
                      <wps:spPr>
                        <a:xfrm>
                          <a:off x="0" y="0"/>
                          <a:ext cx="6176009" cy="1635759"/>
                        </a:xfrm>
                        <a:custGeom>
                          <a:avLst/>
                          <a:gdLst/>
                          <a:ahLst/>
                          <a:cxnLst/>
                          <a:rect l="0" t="0" r="0" b="0"/>
                          <a:pathLst>
                            <a:path w="6176009" h="1635759">
                              <a:moveTo>
                                <a:pt x="0" y="0"/>
                              </a:moveTo>
                              <a:lnTo>
                                <a:pt x="0" y="1635759"/>
                              </a:lnTo>
                              <a:lnTo>
                                <a:pt x="6176009" y="163575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5AE1D0C" id="drawingObject22" o:spid="_x0000_s1026" style="position:absolute;margin-left:62.95pt;margin-top:96.55pt;width:486.3pt;height:128.8pt;z-index:-251796992;visibility:visible;mso-wrap-style:square;mso-wrap-distance-left:9pt;mso-wrap-distance-top:0;mso-wrap-distance-right:9pt;mso-wrap-distance-bottom:0;mso-position-horizontal:absolute;mso-position-horizontal-relative:page;mso-position-vertical:absolute;mso-position-vertical-relative:text;v-text-anchor:top" coordsize="6176009,1635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" o:allowincell="f" path="m,l,1635759r6176009,l6176009,,,xe" stroked="f">
                <v:path arrowok="t" textboxrect="0,0,6176009,1635759"/>
                <w10:wrap anchorx="page"/>
              </v:shape>
            </w:pict>
          </mc:Fallback>
        </mc:AlternateContent>
      </w:r>
      <w:r>
        <w:rPr>
          <w:rFonts w:ascii="Times New Roman" w:eastAsia="Times New Roman" w:hAnsi="Times New Roman" w:cs="Times New Roman"/>
          <w:color w:val="000000"/>
          <w:sz w:val="28"/>
          <w:szCs w:val="28"/>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 (ст.22.3. ТК РФ).</w:t>
      </w:r>
    </w:p>
    <w:p w14:paraId="7C35FB80" w14:textId="77777777" w:rsidR="00100AC7" w:rsidRDefault="00000000">
      <w:pPr>
        <w:widowControl w:val="0"/>
        <w:tabs>
          <w:tab w:val="left" w:pos="1883"/>
          <w:tab w:val="left" w:pos="8092"/>
        </w:tabs>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3.2.4. При приеме на работу, до подписания трудового договора с работником ознакомить его под роспись с Уставом учреждения, Соглашением между Управлением образования Исполнительного комитета муниципального образования</w:t>
      </w:r>
      <w:r>
        <w:rPr>
          <w:rFonts w:ascii="Times New Roman" w:eastAsia="Times New Roman" w:hAnsi="Times New Roman" w:cs="Times New Roman"/>
          <w:color w:val="000000"/>
          <w:sz w:val="28"/>
          <w:szCs w:val="28"/>
        </w:rPr>
        <w:tab/>
        <w:t>г. Казани и Татарстанской республиканской</w:t>
      </w:r>
      <w:r>
        <w:rPr>
          <w:rFonts w:ascii="Times New Roman" w:eastAsia="Times New Roman" w:hAnsi="Times New Roman" w:cs="Times New Roman"/>
          <w:color w:val="000000"/>
          <w:sz w:val="28"/>
          <w:szCs w:val="28"/>
        </w:rPr>
        <w:tab/>
        <w:t>организацией Общероссийского Профсоюза образования на 2024-2026 гг., настоящим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3DFE5430"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3.2.5.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14:paraId="60F0847C" w14:textId="77777777" w:rsidR="00100AC7" w:rsidRDefault="00000000">
      <w:pPr>
        <w:widowControl w:val="0"/>
        <w:tabs>
          <w:tab w:val="left" w:pos="1325"/>
          <w:tab w:val="left" w:pos="4048"/>
          <w:tab w:val="left" w:pos="6097"/>
          <w:tab w:val="left" w:pos="7869"/>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определении должностных обязанностей работников руководствоваться Единым</w:t>
      </w:r>
      <w:r>
        <w:rPr>
          <w:rFonts w:ascii="Times New Roman" w:eastAsia="Times New Roman" w:hAnsi="Times New Roman" w:cs="Times New Roman"/>
          <w:color w:val="000000"/>
          <w:sz w:val="28"/>
          <w:szCs w:val="28"/>
        </w:rPr>
        <w:tab/>
        <w:t>квалификационным</w:t>
      </w:r>
      <w:r>
        <w:rPr>
          <w:rFonts w:ascii="Times New Roman" w:eastAsia="Times New Roman" w:hAnsi="Times New Roman" w:cs="Times New Roman"/>
          <w:color w:val="000000"/>
          <w:sz w:val="28"/>
          <w:szCs w:val="28"/>
        </w:rPr>
        <w:tab/>
        <w:t>справочником</w:t>
      </w:r>
      <w:r>
        <w:rPr>
          <w:rFonts w:ascii="Times New Roman" w:eastAsia="Times New Roman" w:hAnsi="Times New Roman" w:cs="Times New Roman"/>
          <w:color w:val="000000"/>
          <w:sz w:val="28"/>
          <w:szCs w:val="28"/>
        </w:rPr>
        <w:tab/>
        <w:t>должностей</w:t>
      </w:r>
      <w:r>
        <w:rPr>
          <w:rFonts w:ascii="Times New Roman" w:eastAsia="Times New Roman" w:hAnsi="Times New Roman" w:cs="Times New Roman"/>
          <w:color w:val="000000"/>
          <w:sz w:val="28"/>
          <w:szCs w:val="28"/>
        </w:rPr>
        <w:tab/>
        <w:t>руководителей, специалистов и служащих.</w:t>
      </w:r>
    </w:p>
    <w:p w14:paraId="06177B17" w14:textId="77777777" w:rsidR="00100AC7" w:rsidRDefault="00000000">
      <w:pPr>
        <w:widowControl w:val="0"/>
        <w:spacing w:line="241" w:lineRule="auto"/>
        <w:ind w:left="-71" w:right="77"/>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3.2.6. При составлении штатного расписания образовательной организации определять наименование их должностей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rFonts w:ascii="Times New Roman" w:eastAsia="Times New Roman" w:hAnsi="Times New Roman" w:cs="Times New Roman"/>
          <w:i/>
          <w:iCs/>
          <w:color w:val="000000"/>
          <w:sz w:val="28"/>
          <w:szCs w:val="28"/>
        </w:rPr>
        <w:t xml:space="preserve">(Постановление Правительства Российской Федерации от 21 февраля 2022г. № 225 «Об утверждении номенклатуры должностей </w:t>
      </w:r>
      <w:r>
        <w:rPr>
          <w:rFonts w:ascii="Times New Roman" w:eastAsia="Times New Roman" w:hAnsi="Times New Roman" w:cs="Times New Roman"/>
          <w:color w:val="000000"/>
          <w:sz w:val="24"/>
          <w:szCs w:val="24"/>
        </w:rPr>
        <w:t>15</w:t>
      </w:r>
      <w:bookmarkEnd w:id="14"/>
    </w:p>
    <w:p w14:paraId="4DD9E65D" w14:textId="77777777" w:rsidR="00100AC7" w:rsidRDefault="00000000">
      <w:pPr>
        <w:widowControl w:val="0"/>
        <w:spacing w:line="240" w:lineRule="auto"/>
        <w:ind w:right="5"/>
        <w:rPr>
          <w:rFonts w:ascii="Times New Roman" w:eastAsia="Times New Roman" w:hAnsi="Times New Roman" w:cs="Times New Roman"/>
          <w:i/>
          <w:iCs/>
          <w:color w:val="000000"/>
          <w:sz w:val="28"/>
          <w:szCs w:val="28"/>
        </w:rPr>
      </w:pPr>
      <w:bookmarkStart w:id="15" w:name="_page_46_0"/>
      <w:r>
        <w:rPr>
          <w:rFonts w:ascii="Times New Roman" w:eastAsia="Times New Roman" w:hAnsi="Times New Roman" w:cs="Times New Roman"/>
          <w:i/>
          <w:iCs/>
          <w:color w:val="000000"/>
          <w:sz w:val="28"/>
          <w:szCs w:val="28"/>
        </w:rPr>
        <w:lastRenderedPageBreak/>
        <w:t>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B6762CA" w14:textId="77777777" w:rsidR="00100AC7" w:rsidRDefault="00000000">
      <w:pPr>
        <w:widowControl w:val="0"/>
        <w:tabs>
          <w:tab w:val="left" w:pos="1421"/>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3.2.7.</w:t>
      </w:r>
      <w:r>
        <w:rPr>
          <w:rFonts w:ascii="Times New Roman" w:eastAsia="Times New Roman" w:hAnsi="Times New Roman" w:cs="Times New Roman"/>
          <w:color w:val="000000"/>
          <w:sz w:val="28"/>
          <w:szCs w:val="28"/>
        </w:rPr>
        <w:tab/>
        <w:t>Своевременно и в полном объёме осуществлять перечисление за работников страховых взносов, установленных в системе обязательного социального страхования работников в Федеральную налоговую службу и в Фонд социального страхования на:</w:t>
      </w:r>
    </w:p>
    <w:p w14:paraId="0845B388" w14:textId="77777777" w:rsidR="00100AC7" w:rsidRDefault="00000000">
      <w:pPr>
        <w:widowControl w:val="0"/>
        <w:spacing w:line="240" w:lineRule="auto"/>
        <w:ind w:left="427" w:right="430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обязательное медицинское страхование; - выплату страховой части пенсии;</w:t>
      </w:r>
    </w:p>
    <w:p w14:paraId="75051B34" w14:textId="77777777" w:rsidR="00100AC7" w:rsidRDefault="00000000">
      <w:pPr>
        <w:widowControl w:val="0"/>
        <w:tabs>
          <w:tab w:val="left" w:pos="2630"/>
          <w:tab w:val="left" w:pos="4467"/>
          <w:tab w:val="left" w:pos="6405"/>
          <w:tab w:val="left" w:pos="7147"/>
          <w:tab w:val="left" w:pos="8433"/>
        </w:tabs>
        <w:spacing w:line="240" w:lineRule="auto"/>
        <w:ind w:right="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обязательное</w:t>
      </w:r>
      <w:r>
        <w:rPr>
          <w:rFonts w:ascii="Times New Roman" w:eastAsia="Times New Roman" w:hAnsi="Times New Roman" w:cs="Times New Roman"/>
          <w:color w:val="000000"/>
          <w:sz w:val="28"/>
          <w:szCs w:val="28"/>
        </w:rPr>
        <w:tab/>
        <w:t>социальное</w:t>
      </w:r>
      <w:r>
        <w:rPr>
          <w:rFonts w:ascii="Times New Roman" w:eastAsia="Times New Roman" w:hAnsi="Times New Roman" w:cs="Times New Roman"/>
          <w:color w:val="000000"/>
          <w:sz w:val="28"/>
          <w:szCs w:val="28"/>
        </w:rPr>
        <w:tab/>
        <w:t>страхование</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случай</w:t>
      </w:r>
      <w:r>
        <w:rPr>
          <w:rFonts w:ascii="Times New Roman" w:eastAsia="Times New Roman" w:hAnsi="Times New Roman" w:cs="Times New Roman"/>
          <w:color w:val="000000"/>
          <w:sz w:val="28"/>
          <w:szCs w:val="28"/>
        </w:rPr>
        <w:tab/>
        <w:t>временной нетрудоспособности и в связи с материнством;</w:t>
      </w:r>
    </w:p>
    <w:p w14:paraId="5FF19FF0" w14:textId="77777777" w:rsidR="00100AC7" w:rsidRDefault="00000000">
      <w:pPr>
        <w:widowControl w:val="0"/>
        <w:tabs>
          <w:tab w:val="left" w:pos="2474"/>
          <w:tab w:val="left" w:pos="4155"/>
          <w:tab w:val="left" w:pos="5937"/>
          <w:tab w:val="left" w:pos="6510"/>
          <w:tab w:val="left" w:pos="8208"/>
          <w:tab w:val="left" w:pos="9444"/>
        </w:tabs>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обязательное</w:t>
      </w:r>
      <w:r>
        <w:rPr>
          <w:rFonts w:ascii="Times New Roman" w:eastAsia="Times New Roman" w:hAnsi="Times New Roman" w:cs="Times New Roman"/>
          <w:color w:val="000000"/>
          <w:sz w:val="28"/>
          <w:szCs w:val="28"/>
        </w:rPr>
        <w:tab/>
        <w:t>социальное</w:t>
      </w:r>
      <w:r>
        <w:rPr>
          <w:rFonts w:ascii="Times New Roman" w:eastAsia="Times New Roman" w:hAnsi="Times New Roman" w:cs="Times New Roman"/>
          <w:color w:val="000000"/>
          <w:sz w:val="28"/>
          <w:szCs w:val="28"/>
        </w:rPr>
        <w:tab/>
        <w:t>страхование</w:t>
      </w:r>
      <w:r>
        <w:rPr>
          <w:rFonts w:ascii="Times New Roman" w:eastAsia="Times New Roman" w:hAnsi="Times New Roman" w:cs="Times New Roman"/>
          <w:color w:val="000000"/>
          <w:sz w:val="28"/>
          <w:szCs w:val="28"/>
        </w:rPr>
        <w:tab/>
        <w:t>от</w:t>
      </w:r>
      <w:r>
        <w:rPr>
          <w:rFonts w:ascii="Times New Roman" w:eastAsia="Times New Roman" w:hAnsi="Times New Roman" w:cs="Times New Roman"/>
          <w:color w:val="000000"/>
          <w:sz w:val="28"/>
          <w:szCs w:val="28"/>
        </w:rPr>
        <w:tab/>
        <w:t>несчастных</w:t>
      </w:r>
      <w:r>
        <w:rPr>
          <w:rFonts w:ascii="Times New Roman" w:eastAsia="Times New Roman" w:hAnsi="Times New Roman" w:cs="Times New Roman"/>
          <w:color w:val="000000"/>
          <w:sz w:val="28"/>
          <w:szCs w:val="28"/>
        </w:rPr>
        <w:tab/>
        <w:t>случаев</w:t>
      </w:r>
      <w:r>
        <w:rPr>
          <w:rFonts w:ascii="Times New Roman" w:eastAsia="Times New Roman" w:hAnsi="Times New Roman" w:cs="Times New Roman"/>
          <w:color w:val="000000"/>
          <w:sz w:val="28"/>
          <w:szCs w:val="28"/>
        </w:rPr>
        <w:tab/>
        <w:t>на производстве и профессиональных заболеваний.</w:t>
      </w:r>
    </w:p>
    <w:p w14:paraId="53919261" w14:textId="77777777" w:rsidR="00100AC7" w:rsidRDefault="00000000">
      <w:pPr>
        <w:widowControl w:val="0"/>
        <w:tabs>
          <w:tab w:val="left" w:pos="1481"/>
          <w:tab w:val="left" w:pos="1891"/>
          <w:tab w:val="left" w:pos="3005"/>
          <w:tab w:val="left" w:pos="3608"/>
          <w:tab w:val="left" w:pos="4594"/>
          <w:tab w:val="left" w:pos="5475"/>
          <w:tab w:val="left" w:pos="6390"/>
          <w:tab w:val="left" w:pos="6994"/>
          <w:tab w:val="left" w:pos="7654"/>
          <w:tab w:val="left" w:pos="8162"/>
        </w:tabs>
        <w:spacing w:line="240" w:lineRule="auto"/>
        <w:ind w:right="48" w:firstLine="426"/>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18144" behindDoc="1" locked="0" layoutInCell="0" allowOverlap="1" wp14:anchorId="615CCFE2" wp14:editId="40A00145">
                <wp:simplePos x="0" y="0"/>
                <wp:positionH relativeFrom="page">
                  <wp:posOffset>800100</wp:posOffset>
                </wp:positionH>
                <wp:positionV relativeFrom="paragraph">
                  <wp:posOffset>204481</wp:posOffset>
                </wp:positionV>
                <wp:extent cx="6176644" cy="1021714"/>
                <wp:effectExtent l="0" t="0" r="0" b="0"/>
                <wp:wrapNone/>
                <wp:docPr id="23" name="drawingObject23"/>
                <wp:cNvGraphicFramePr/>
                <a:graphic xmlns:a="http://schemas.openxmlformats.org/drawingml/2006/main">
                  <a:graphicData uri="http://schemas.microsoft.com/office/word/2010/wordprocessingGroup">
                    <wpg:wgp>
                      <wpg:cNvGrpSpPr/>
                      <wpg:grpSpPr>
                        <a:xfrm>
                          <a:off x="0" y="0"/>
                          <a:ext cx="6176644" cy="1021714"/>
                          <a:chOff x="0" y="0"/>
                          <a:chExt cx="6176644" cy="1021714"/>
                        </a:xfrm>
                        <a:noFill/>
                      </wpg:grpSpPr>
                      <wps:wsp>
                        <wps:cNvPr id="24" name="Shape 24"/>
                        <wps:cNvSpPr/>
                        <wps:spPr>
                          <a:xfrm>
                            <a:off x="4168140" y="0"/>
                            <a:ext cx="2008504" cy="203834"/>
                          </a:xfrm>
                          <a:custGeom>
                            <a:avLst/>
                            <a:gdLst/>
                            <a:ahLst/>
                            <a:cxnLst/>
                            <a:rect l="0" t="0" r="0" b="0"/>
                            <a:pathLst>
                              <a:path w="2008504" h="203834">
                                <a:moveTo>
                                  <a:pt x="0" y="0"/>
                                </a:moveTo>
                                <a:lnTo>
                                  <a:pt x="0" y="203834"/>
                                </a:lnTo>
                                <a:lnTo>
                                  <a:pt x="2008504" y="203834"/>
                                </a:lnTo>
                                <a:lnTo>
                                  <a:pt x="2008504" y="0"/>
                                </a:lnTo>
                                <a:lnTo>
                                  <a:pt x="0" y="0"/>
                                </a:lnTo>
                                <a:close/>
                              </a:path>
                            </a:pathLst>
                          </a:custGeom>
                          <a:solidFill>
                            <a:srgbClr val="FFFFFF"/>
                          </a:solidFill>
                        </wps:spPr>
                        <wps:bodyPr vertOverflow="overflow" horzOverflow="overflow" vert="horz" lIns="91440" tIns="45720" rIns="91440" bIns="45720" anchor="t"/>
                      </wps:wsp>
                      <wps:wsp>
                        <wps:cNvPr id="25" name="Shape 25"/>
                        <wps:cNvSpPr/>
                        <wps:spPr>
                          <a:xfrm>
                            <a:off x="0" y="204469"/>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26" name="Shape 26"/>
                        <wps:cNvSpPr/>
                        <wps:spPr>
                          <a:xfrm>
                            <a:off x="0" y="408940"/>
                            <a:ext cx="794385" cy="203834"/>
                          </a:xfrm>
                          <a:custGeom>
                            <a:avLst/>
                            <a:gdLst/>
                            <a:ahLst/>
                            <a:cxnLst/>
                            <a:rect l="0" t="0" r="0" b="0"/>
                            <a:pathLst>
                              <a:path w="794385" h="203834">
                                <a:moveTo>
                                  <a:pt x="0" y="0"/>
                                </a:moveTo>
                                <a:lnTo>
                                  <a:pt x="0" y="203834"/>
                                </a:lnTo>
                                <a:lnTo>
                                  <a:pt x="794385" y="203834"/>
                                </a:lnTo>
                                <a:lnTo>
                                  <a:pt x="794385" y="0"/>
                                </a:lnTo>
                                <a:lnTo>
                                  <a:pt x="0" y="0"/>
                                </a:lnTo>
                                <a:close/>
                              </a:path>
                            </a:pathLst>
                          </a:custGeom>
                          <a:solidFill>
                            <a:srgbClr val="FFFFFF"/>
                          </a:solidFill>
                        </wps:spPr>
                        <wps:bodyPr vertOverflow="overflow" horzOverflow="overflow" vert="horz" lIns="91440" tIns="45720" rIns="91440" bIns="45720" anchor="t"/>
                      </wps:wsp>
                      <wps:wsp>
                        <wps:cNvPr id="27" name="Shape 27"/>
                        <wps:cNvSpPr/>
                        <wps:spPr>
                          <a:xfrm>
                            <a:off x="795019" y="408940"/>
                            <a:ext cx="43815" cy="203834"/>
                          </a:xfrm>
                          <a:custGeom>
                            <a:avLst/>
                            <a:gdLst/>
                            <a:ahLst/>
                            <a:cxnLst/>
                            <a:rect l="0" t="0" r="0" b="0"/>
                            <a:pathLst>
                              <a:path w="43815" h="203834">
                                <a:moveTo>
                                  <a:pt x="0" y="0"/>
                                </a:moveTo>
                                <a:lnTo>
                                  <a:pt x="0" y="203834"/>
                                </a:lnTo>
                                <a:lnTo>
                                  <a:pt x="43815" y="203834"/>
                                </a:lnTo>
                                <a:lnTo>
                                  <a:pt x="43815" y="0"/>
                                </a:lnTo>
                                <a:lnTo>
                                  <a:pt x="0" y="0"/>
                                </a:lnTo>
                                <a:close/>
                              </a:path>
                            </a:pathLst>
                          </a:custGeom>
                          <a:solidFill>
                            <a:srgbClr val="FFFFFF"/>
                          </a:solidFill>
                        </wps:spPr>
                        <wps:bodyPr vertOverflow="overflow" horzOverflow="overflow" vert="horz" lIns="91440" tIns="45720" rIns="91440" bIns="45720" anchor="t"/>
                      </wps:wsp>
                      <wps:wsp>
                        <wps:cNvPr id="28" name="Shape 28"/>
                        <wps:cNvSpPr/>
                        <wps:spPr>
                          <a:xfrm>
                            <a:off x="839470" y="408940"/>
                            <a:ext cx="588644" cy="203834"/>
                          </a:xfrm>
                          <a:custGeom>
                            <a:avLst/>
                            <a:gdLst/>
                            <a:ahLst/>
                            <a:cxnLst/>
                            <a:rect l="0" t="0" r="0" b="0"/>
                            <a:pathLst>
                              <a:path w="588644" h="203834">
                                <a:moveTo>
                                  <a:pt x="0" y="0"/>
                                </a:moveTo>
                                <a:lnTo>
                                  <a:pt x="0" y="203834"/>
                                </a:lnTo>
                                <a:lnTo>
                                  <a:pt x="588644" y="203834"/>
                                </a:lnTo>
                                <a:lnTo>
                                  <a:pt x="588644" y="0"/>
                                </a:lnTo>
                                <a:lnTo>
                                  <a:pt x="0" y="0"/>
                                </a:lnTo>
                                <a:close/>
                              </a:path>
                            </a:pathLst>
                          </a:custGeom>
                          <a:solidFill>
                            <a:srgbClr val="FFFFFF"/>
                          </a:solidFill>
                        </wps:spPr>
                        <wps:bodyPr vertOverflow="overflow" horzOverflow="overflow" vert="horz" lIns="91440" tIns="45720" rIns="91440" bIns="45720" anchor="t"/>
                      </wps:wsp>
                      <wps:wsp>
                        <wps:cNvPr id="29" name="Shape 29"/>
                        <wps:cNvSpPr/>
                        <wps:spPr>
                          <a:xfrm>
                            <a:off x="1428750" y="408940"/>
                            <a:ext cx="43814" cy="203834"/>
                          </a:xfrm>
                          <a:custGeom>
                            <a:avLst/>
                            <a:gdLst/>
                            <a:ahLst/>
                            <a:cxnLst/>
                            <a:rect l="0" t="0" r="0" b="0"/>
                            <a:pathLst>
                              <a:path w="43814" h="203834">
                                <a:moveTo>
                                  <a:pt x="0" y="0"/>
                                </a:moveTo>
                                <a:lnTo>
                                  <a:pt x="0" y="203834"/>
                                </a:lnTo>
                                <a:lnTo>
                                  <a:pt x="43814" y="203834"/>
                                </a:lnTo>
                                <a:lnTo>
                                  <a:pt x="43814" y="0"/>
                                </a:lnTo>
                                <a:lnTo>
                                  <a:pt x="0" y="0"/>
                                </a:lnTo>
                                <a:close/>
                              </a:path>
                            </a:pathLst>
                          </a:custGeom>
                          <a:solidFill>
                            <a:srgbClr val="FFFFFF"/>
                          </a:solidFill>
                        </wps:spPr>
                        <wps:bodyPr vertOverflow="overflow" horzOverflow="overflow" vert="horz" lIns="91440" tIns="45720" rIns="91440" bIns="45720" anchor="t"/>
                      </wps:wsp>
                      <wps:wsp>
                        <wps:cNvPr id="30" name="Shape 30"/>
                        <wps:cNvSpPr/>
                        <wps:spPr>
                          <a:xfrm>
                            <a:off x="1473200" y="408940"/>
                            <a:ext cx="4702175" cy="203834"/>
                          </a:xfrm>
                          <a:custGeom>
                            <a:avLst/>
                            <a:gdLst/>
                            <a:ahLst/>
                            <a:cxnLst/>
                            <a:rect l="0" t="0" r="0" b="0"/>
                            <a:pathLst>
                              <a:path w="4702175" h="203834">
                                <a:moveTo>
                                  <a:pt x="0" y="0"/>
                                </a:moveTo>
                                <a:lnTo>
                                  <a:pt x="0" y="203834"/>
                                </a:lnTo>
                                <a:lnTo>
                                  <a:pt x="4702175" y="203834"/>
                                </a:lnTo>
                                <a:lnTo>
                                  <a:pt x="4702175" y="0"/>
                                </a:lnTo>
                                <a:lnTo>
                                  <a:pt x="0" y="0"/>
                                </a:lnTo>
                                <a:close/>
                              </a:path>
                            </a:pathLst>
                          </a:custGeom>
                          <a:solidFill>
                            <a:srgbClr val="FFFFFF"/>
                          </a:solidFill>
                        </wps:spPr>
                        <wps:bodyPr vertOverflow="overflow" horzOverflow="overflow" vert="horz" lIns="91440" tIns="45720" rIns="91440" bIns="45720" anchor="t"/>
                      </wps:wsp>
                      <wps:wsp>
                        <wps:cNvPr id="31" name="Shape 31"/>
                        <wps:cNvSpPr/>
                        <wps:spPr>
                          <a:xfrm>
                            <a:off x="0" y="613409"/>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32" name="Shape 32"/>
                        <wps:cNvSpPr/>
                        <wps:spPr>
                          <a:xfrm>
                            <a:off x="0" y="817879"/>
                            <a:ext cx="2464434" cy="203835"/>
                          </a:xfrm>
                          <a:custGeom>
                            <a:avLst/>
                            <a:gdLst/>
                            <a:ahLst/>
                            <a:cxnLst/>
                            <a:rect l="0" t="0" r="0" b="0"/>
                            <a:pathLst>
                              <a:path w="2464434" h="203835">
                                <a:moveTo>
                                  <a:pt x="0" y="0"/>
                                </a:moveTo>
                                <a:lnTo>
                                  <a:pt x="0" y="203835"/>
                                </a:lnTo>
                                <a:lnTo>
                                  <a:pt x="2464434" y="203835"/>
                                </a:lnTo>
                                <a:lnTo>
                                  <a:pt x="246443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80D3308" id="drawingObject23" o:spid="_x0000_s1026" style="position:absolute;margin-left:63pt;margin-top:16.1pt;width:486.35pt;height:80.45pt;z-index:-251598336;mso-position-horizontal-relative:page" coordsize="61766,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" o:allowincell="f">
                <v:shape id="Shape 24" o:spid="_x0000_s1027" style="position:absolute;left:41681;width:20085;height:2038;visibility:visible;mso-wrap-style:square;v-text-anchor:top" coordsize="200850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" path="m,l,203834r2008504,l2008504,,,xe" stroked="f">
                  <v:path arrowok="t" textboxrect="0,0,2008504,203834"/>
                </v:shape>
                <v:shape id="Shape 25" o:spid="_x0000_s1028" style="position:absolute;top:2044;width:61753;height:2039;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" path="m,l,203834r6175375,l6175375,,,xe" stroked="f">
                  <v:path arrowok="t" textboxrect="0,0,6175375,203834"/>
                </v:shape>
                <v:shape id="Shape 26" o:spid="_x0000_s1029" style="position:absolute;top:4089;width:7943;height:2038;visibility:visible;mso-wrap-style:square;v-text-anchor:top" coordsize="79438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" path="m,l,203834r794385,l794385,,,xe" stroked="f">
                  <v:path arrowok="t" textboxrect="0,0,794385,203834"/>
                </v:shape>
                <v:shape id="Shape 27" o:spid="_x0000_s1030" style="position:absolute;left:7950;top:4089;width:438;height:2038;visibility:visible;mso-wrap-style:square;v-text-anchor:top" coordsize="4381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" path="m,l,203834r43815,l43815,,,xe" stroked="f">
                  <v:path arrowok="t" textboxrect="0,0,43815,203834"/>
                </v:shape>
                <v:shape id="Shape 28" o:spid="_x0000_s1031" style="position:absolute;left:8394;top:4089;width:5887;height:2038;visibility:visible;mso-wrap-style:square;v-text-anchor:top" coordsize="58864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" path="m,l,203834r588644,l588644,,,xe" stroked="f">
                  <v:path arrowok="t" textboxrect="0,0,588644,203834"/>
                </v:shape>
                <v:shape id="Shape 29" o:spid="_x0000_s1032" style="position:absolute;left:14287;top:4089;width:438;height:2038;visibility:visible;mso-wrap-style:square;v-text-anchor:top" coordsize="4381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" path="m,l,203834r43814,l43814,,,xe" stroked="f">
                  <v:path arrowok="t" textboxrect="0,0,43814,203834"/>
                </v:shape>
                <v:shape id="Shape 30" o:spid="_x0000_s1033" style="position:absolute;left:14732;top:4089;width:47021;height:2038;visibility:visible;mso-wrap-style:square;v-text-anchor:top" coordsize="47021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" path="m,l,203834r4702175,l4702175,,,xe" stroked="f">
                  <v:path arrowok="t" textboxrect="0,0,4702175,203834"/>
                </v:shape>
                <v:shape id="Shape 31" o:spid="_x0000_s1034" style="position:absolute;top:6134;width:61753;height:2038;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" path="m,l,203834r6175375,l6175375,,,xe" stroked="f">
                  <v:path arrowok="t" textboxrect="0,0,6175375,203834"/>
                </v:shape>
                <v:shape id="Shape 32" o:spid="_x0000_s1035" style="position:absolute;top:8178;width:24644;height:2039;visibility:visible;mso-wrap-style:square;v-text-anchor:top" coordsize="246443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" path="m,l,203835r2464434,l2464434,,,xe" stroked="f">
                  <v:path arrowok="t" textboxrect="0,0,2464434,203835"/>
                </v:shape>
                <w10:wrap anchorx="page"/>
              </v:group>
            </w:pict>
          </mc:Fallback>
        </mc:AlternateContent>
      </w:r>
      <w:r>
        <w:rPr>
          <w:rFonts w:ascii="Times New Roman" w:eastAsia="Times New Roman" w:hAnsi="Times New Roman" w:cs="Times New Roman"/>
          <w:color w:val="000000"/>
          <w:sz w:val="28"/>
          <w:szCs w:val="28"/>
        </w:rPr>
        <w:t>3.2.8.</w:t>
      </w:r>
      <w:r>
        <w:rPr>
          <w:rFonts w:ascii="Times New Roman" w:eastAsia="Times New Roman" w:hAnsi="Times New Roman" w:cs="Times New Roman"/>
          <w:color w:val="000000"/>
          <w:sz w:val="28"/>
          <w:szCs w:val="28"/>
        </w:rPr>
        <w:tab/>
        <w:t>Осуществлять</w:t>
      </w:r>
      <w:r>
        <w:rPr>
          <w:rFonts w:ascii="Times New Roman" w:eastAsia="Times New Roman" w:hAnsi="Times New Roman" w:cs="Times New Roman"/>
          <w:color w:val="000000"/>
          <w:sz w:val="28"/>
          <w:szCs w:val="28"/>
        </w:rPr>
        <w:tab/>
        <w:t>постоянный</w:t>
      </w:r>
      <w:r>
        <w:rPr>
          <w:rFonts w:ascii="Times New Roman" w:eastAsia="Times New Roman" w:hAnsi="Times New Roman" w:cs="Times New Roman"/>
          <w:color w:val="000000"/>
          <w:sz w:val="28"/>
          <w:szCs w:val="28"/>
        </w:rPr>
        <w:tab/>
        <w:t>контроль</w:t>
      </w:r>
      <w:r>
        <w:rPr>
          <w:rFonts w:ascii="Times New Roman" w:eastAsia="Times New Roman" w:hAnsi="Times New Roman" w:cs="Times New Roman"/>
          <w:color w:val="000000"/>
          <w:sz w:val="28"/>
          <w:szCs w:val="28"/>
        </w:rPr>
        <w:tab/>
        <w:t>за</w:t>
      </w:r>
      <w:r>
        <w:rPr>
          <w:rFonts w:ascii="Times New Roman" w:eastAsia="Times New Roman" w:hAnsi="Times New Roman" w:cs="Times New Roman"/>
          <w:color w:val="000000"/>
          <w:sz w:val="28"/>
          <w:szCs w:val="28"/>
        </w:rPr>
        <w:tab/>
        <w:t>предоставлением специалистами бухгалтерии в установленные сроки в территориальный орган Пенсионного</w:t>
      </w:r>
      <w:r>
        <w:rPr>
          <w:rFonts w:ascii="Times New Roman" w:eastAsia="Times New Roman" w:hAnsi="Times New Roman" w:cs="Times New Roman"/>
          <w:color w:val="000000"/>
          <w:sz w:val="28"/>
          <w:szCs w:val="28"/>
        </w:rPr>
        <w:tab/>
        <w:t>фонда,</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месту</w:t>
      </w:r>
      <w:r>
        <w:rPr>
          <w:rFonts w:ascii="Times New Roman" w:eastAsia="Times New Roman" w:hAnsi="Times New Roman" w:cs="Times New Roman"/>
          <w:color w:val="000000"/>
          <w:sz w:val="28"/>
          <w:szCs w:val="28"/>
        </w:rPr>
        <w:tab/>
        <w:t>регистрации</w:t>
      </w:r>
      <w:r>
        <w:rPr>
          <w:rFonts w:ascii="Times New Roman" w:eastAsia="Times New Roman" w:hAnsi="Times New Roman" w:cs="Times New Roman"/>
          <w:color w:val="000000"/>
          <w:sz w:val="28"/>
          <w:szCs w:val="28"/>
        </w:rPr>
        <w:tab/>
        <w:t>в     качестве</w:t>
      </w:r>
      <w:r>
        <w:rPr>
          <w:rFonts w:ascii="Times New Roman" w:eastAsia="Times New Roman" w:hAnsi="Times New Roman" w:cs="Times New Roman"/>
          <w:color w:val="000000"/>
          <w:sz w:val="28"/>
          <w:szCs w:val="28"/>
        </w:rPr>
        <w:tab/>
        <w:t xml:space="preserve">плательщика страховых </w:t>
      </w:r>
      <w:hyperlink r:id="rId7">
        <w:r>
          <w:rPr>
            <w:rFonts w:ascii="Times New Roman" w:eastAsia="Times New Roman" w:hAnsi="Times New Roman" w:cs="Times New Roman"/>
            <w:color w:val="000000"/>
            <w:sz w:val="28"/>
            <w:szCs w:val="28"/>
          </w:rPr>
          <w:t>взносов</w:t>
        </w:r>
      </w:hyperlink>
      <w:r>
        <w:rPr>
          <w:rFonts w:ascii="Times New Roman" w:eastAsia="Times New Roman" w:hAnsi="Times New Roman" w:cs="Times New Roman"/>
          <w:color w:val="000000"/>
          <w:sz w:val="28"/>
          <w:szCs w:val="28"/>
        </w:rPr>
        <w:t>, достоверных сведений о начисленных страховых взносах, заработке (вознаграждении), доходе, а также о трудовом стаже, педагогических работников по форме СЗВ-стаж.</w:t>
      </w:r>
    </w:p>
    <w:p w14:paraId="12A96510" w14:textId="77777777" w:rsidR="00100AC7" w:rsidRDefault="00000000">
      <w:pPr>
        <w:widowControl w:val="0"/>
        <w:tabs>
          <w:tab w:val="left" w:pos="802"/>
          <w:tab w:val="left" w:pos="1684"/>
          <w:tab w:val="left" w:pos="3298"/>
          <w:tab w:val="left" w:pos="4005"/>
          <w:tab w:val="left" w:pos="4774"/>
          <w:tab w:val="left" w:pos="6100"/>
          <w:tab w:val="left" w:pos="6719"/>
          <w:tab w:val="left" w:pos="7566"/>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3.2.9. Предусматривать в трудовом договоре, что объём учебной нагрузки педагогического работника может быть изменён только по соглашению сторон трудового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за</w:t>
      </w:r>
      <w:r>
        <w:rPr>
          <w:rFonts w:ascii="Times New Roman" w:eastAsia="Times New Roman" w:hAnsi="Times New Roman" w:cs="Times New Roman"/>
          <w:color w:val="000000"/>
          <w:sz w:val="28"/>
          <w:szCs w:val="28"/>
        </w:rPr>
        <w:tab/>
        <w:t>исключением</w:t>
      </w:r>
      <w:r>
        <w:rPr>
          <w:rFonts w:ascii="Times New Roman" w:eastAsia="Times New Roman" w:hAnsi="Times New Roman" w:cs="Times New Roman"/>
          <w:color w:val="000000"/>
          <w:sz w:val="28"/>
          <w:szCs w:val="28"/>
        </w:rPr>
        <w:tab/>
        <w:t>случаев,</w:t>
      </w:r>
      <w:r>
        <w:rPr>
          <w:rFonts w:ascii="Times New Roman" w:eastAsia="Times New Roman" w:hAnsi="Times New Roman" w:cs="Times New Roman"/>
          <w:color w:val="000000"/>
          <w:sz w:val="28"/>
          <w:szCs w:val="28"/>
        </w:rPr>
        <w:tab/>
        <w:t>предусмотренных законодательством Российской Федерации. Объём учебной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w:t>
      </w:r>
      <w:r>
        <w:rPr>
          <w:rFonts w:ascii="Times New Roman" w:eastAsia="Times New Roman" w:hAnsi="Times New Roman" w:cs="Times New Roman"/>
          <w:color w:val="000000"/>
          <w:sz w:val="28"/>
          <w:szCs w:val="28"/>
        </w:rPr>
        <w:tab/>
        <w:t>и     утверждается     локальным</w:t>
      </w:r>
      <w:r>
        <w:rPr>
          <w:rFonts w:ascii="Times New Roman" w:eastAsia="Times New Roman" w:hAnsi="Times New Roman" w:cs="Times New Roman"/>
          <w:color w:val="000000"/>
          <w:sz w:val="28"/>
          <w:szCs w:val="28"/>
        </w:rPr>
        <w:tab/>
        <w:t>нормативным</w:t>
      </w:r>
      <w:r>
        <w:rPr>
          <w:rFonts w:ascii="Times New Roman" w:eastAsia="Times New Roman" w:hAnsi="Times New Roman" w:cs="Times New Roman"/>
          <w:color w:val="000000"/>
          <w:sz w:val="28"/>
          <w:szCs w:val="28"/>
        </w:rPr>
        <w:tab/>
        <w:t>актом     образовательной организации.</w:t>
      </w:r>
    </w:p>
    <w:p w14:paraId="0796D7C7" w14:textId="77777777" w:rsidR="00100AC7" w:rsidRDefault="00000000">
      <w:pPr>
        <w:widowControl w:val="0"/>
        <w:spacing w:line="240" w:lineRule="auto"/>
        <w:ind w:right="1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Учитывать, что объём учебной нагрузки является обязательным условием для внесения в трудовой договор или дополнительное соглашение к нему.</w:t>
      </w:r>
    </w:p>
    <w:p w14:paraId="40E0B347"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3.2.10. 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14:paraId="074A774C" w14:textId="77777777" w:rsidR="00100AC7" w:rsidRDefault="00000000">
      <w:pPr>
        <w:widowControl w:val="0"/>
        <w:spacing w:line="240" w:lineRule="auto"/>
        <w:ind w:right="13" w:firstLine="426"/>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520512" behindDoc="1" locked="0" layoutInCell="0" allowOverlap="1" wp14:anchorId="555D8AAF" wp14:editId="009E3485">
                <wp:simplePos x="0" y="0"/>
                <wp:positionH relativeFrom="page">
                  <wp:posOffset>799465</wp:posOffset>
                </wp:positionH>
                <wp:positionV relativeFrom="paragraph">
                  <wp:posOffset>408317</wp:posOffset>
                </wp:positionV>
                <wp:extent cx="6176009" cy="1431290"/>
                <wp:effectExtent l="0" t="0" r="0" b="0"/>
                <wp:wrapNone/>
                <wp:docPr id="33" name="drawingObject33"/>
                <wp:cNvGraphicFramePr/>
                <a:graphic xmlns:a="http://schemas.openxmlformats.org/drawingml/2006/main">
                  <a:graphicData uri="http://schemas.microsoft.com/office/word/2010/wordprocessingShape">
                    <wps:wsp>
                      <wps:cNvSpPr/>
                      <wps:spPr>
                        <a:xfrm>
                          <a:off x="0" y="0"/>
                          <a:ext cx="6176009" cy="1431290"/>
                        </a:xfrm>
                        <a:custGeom>
                          <a:avLst/>
                          <a:gdLst/>
                          <a:ahLst/>
                          <a:cxnLst/>
                          <a:rect l="0" t="0" r="0" b="0"/>
                          <a:pathLst>
                            <a:path w="6176009" h="1431290">
                              <a:moveTo>
                                <a:pt x="0" y="0"/>
                              </a:moveTo>
                              <a:lnTo>
                                <a:pt x="0" y="1431290"/>
                              </a:lnTo>
                              <a:lnTo>
                                <a:pt x="6176009" y="1431290"/>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C5C9E24" id="drawingObject33" o:spid="_x0000_s1026" style="position:absolute;margin-left:62.95pt;margin-top:32.15pt;width:486.3pt;height:112.7pt;z-index:-251795968;visibility:visible;mso-wrap-style:square;mso-wrap-distance-left:9pt;mso-wrap-distance-top:0;mso-wrap-distance-right:9pt;mso-wrap-distance-bottom:0;mso-position-horizontal:absolute;mso-position-horizontal-relative:page;mso-position-vertical:absolute;mso-position-vertical-relative:text;v-text-anchor:top" coordsize="6176009,143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" o:allowincell="f" path="m,l,1431290r6176009,l6176009,,,xe" stroked="f">
                <v:path arrowok="t" textboxrect="0,0,6176009,1431290"/>
                <w10:wrap anchorx="page"/>
              </v:shape>
            </w:pict>
          </mc:Fallback>
        </mc:AlternateContent>
      </w:r>
      <w:r>
        <w:rPr>
          <w:rFonts w:ascii="Times New Roman" w:eastAsia="Times New Roman" w:hAnsi="Times New Roman" w:cs="Times New Roman"/>
          <w:color w:val="000000"/>
          <w:sz w:val="28"/>
          <w:szCs w:val="28"/>
        </w:rPr>
        <w:t>Запрещается требовать от работника выполнения работы, не обусловленной трудовым договором (статья 60 ТК РФ).</w:t>
      </w:r>
    </w:p>
    <w:p w14:paraId="4ECF638B"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3.2.11.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052AA989" w14:textId="77777777" w:rsidR="00100AC7" w:rsidRDefault="00000000">
      <w:pPr>
        <w:widowControl w:val="0"/>
        <w:spacing w:line="245" w:lineRule="auto"/>
        <w:ind w:left="-63" w:right="74"/>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3.2.12. Производить изменение определённых сторонами условий трудового договора, в том числе перевод на другую работу, только по письменному </w:t>
      </w:r>
      <w:r>
        <w:rPr>
          <w:rFonts w:ascii="Times New Roman" w:eastAsia="Times New Roman" w:hAnsi="Times New Roman" w:cs="Times New Roman"/>
          <w:color w:val="000000"/>
          <w:sz w:val="24"/>
          <w:szCs w:val="24"/>
        </w:rPr>
        <w:t>16</w:t>
      </w:r>
      <w:bookmarkEnd w:id="15"/>
    </w:p>
    <w:p w14:paraId="50B69EAC" w14:textId="77777777" w:rsidR="00100AC7" w:rsidRDefault="00000000">
      <w:pPr>
        <w:widowControl w:val="0"/>
        <w:tabs>
          <w:tab w:val="left" w:pos="1858"/>
          <w:tab w:val="left" w:pos="3041"/>
          <w:tab w:val="left" w:pos="4619"/>
          <w:tab w:val="left" w:pos="6129"/>
          <w:tab w:val="left" w:pos="6730"/>
          <w:tab w:val="left" w:pos="8720"/>
        </w:tabs>
        <w:spacing w:line="240" w:lineRule="auto"/>
        <w:ind w:right="9"/>
        <w:rPr>
          <w:rFonts w:ascii="Times New Roman" w:eastAsia="Times New Roman" w:hAnsi="Times New Roman" w:cs="Times New Roman"/>
          <w:color w:val="000000"/>
          <w:sz w:val="28"/>
          <w:szCs w:val="28"/>
        </w:rPr>
      </w:pPr>
      <w:bookmarkStart w:id="16" w:name="_page_49_0"/>
      <w:r>
        <w:rPr>
          <w:rFonts w:ascii="Times New Roman" w:eastAsia="Times New Roman" w:hAnsi="Times New Roman" w:cs="Times New Roman"/>
          <w:color w:val="000000"/>
          <w:sz w:val="28"/>
          <w:szCs w:val="28"/>
        </w:rPr>
        <w:lastRenderedPageBreak/>
        <w:t>соглашению</w:t>
      </w:r>
      <w:r>
        <w:rPr>
          <w:rFonts w:ascii="Times New Roman" w:eastAsia="Times New Roman" w:hAnsi="Times New Roman" w:cs="Times New Roman"/>
          <w:color w:val="000000"/>
          <w:sz w:val="28"/>
          <w:szCs w:val="28"/>
        </w:rPr>
        <w:tab/>
        <w:t>сторон</w:t>
      </w:r>
      <w:r>
        <w:rPr>
          <w:rFonts w:ascii="Times New Roman" w:eastAsia="Times New Roman" w:hAnsi="Times New Roman" w:cs="Times New Roman"/>
          <w:color w:val="000000"/>
          <w:sz w:val="28"/>
          <w:szCs w:val="28"/>
        </w:rPr>
        <w:tab/>
        <w:t>трудового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за</w:t>
      </w:r>
      <w:r>
        <w:rPr>
          <w:rFonts w:ascii="Times New Roman" w:eastAsia="Times New Roman" w:hAnsi="Times New Roman" w:cs="Times New Roman"/>
          <w:color w:val="000000"/>
          <w:sz w:val="28"/>
          <w:szCs w:val="28"/>
        </w:rPr>
        <w:tab/>
        <w:t>исключением</w:t>
      </w:r>
      <w:r>
        <w:rPr>
          <w:rFonts w:ascii="Times New Roman" w:eastAsia="Times New Roman" w:hAnsi="Times New Roman" w:cs="Times New Roman"/>
          <w:color w:val="000000"/>
          <w:sz w:val="28"/>
          <w:szCs w:val="28"/>
        </w:rPr>
        <w:tab/>
        <w:t>случаев, предусмотренных частями второй и третьей статьи 72.2 и статьёй 74 ТК РФ.</w:t>
      </w:r>
    </w:p>
    <w:p w14:paraId="08F20547"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3.2.13.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w:t>
      </w:r>
    </w:p>
    <w:p w14:paraId="47C131A2"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3.2.14. При заключении трудового договора в нем по соглашению сторон может быть предусмотрено </w:t>
      </w:r>
      <w:hyperlink r:id="rId8" w:anchor="/multilink/12125268/paragraph/4444/number/0:0">
        <w:r>
          <w:rPr>
            <w:rFonts w:ascii="Times New Roman" w:eastAsia="Times New Roman" w:hAnsi="Times New Roman" w:cs="Times New Roman"/>
            <w:color w:val="000000"/>
            <w:sz w:val="28"/>
            <w:szCs w:val="28"/>
          </w:rPr>
          <w:t xml:space="preserve">условие об испытании </w:t>
        </w:r>
      </w:hyperlink>
      <w:r>
        <w:rPr>
          <w:rFonts w:ascii="Times New Roman" w:eastAsia="Times New Roman" w:hAnsi="Times New Roman" w:cs="Times New Roman"/>
          <w:color w:val="000000"/>
          <w:sz w:val="28"/>
          <w:szCs w:val="28"/>
        </w:rPr>
        <w:t>работника в целях проверки его соответствия поручаемой работе.</w:t>
      </w:r>
    </w:p>
    <w:p w14:paraId="599A0092"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Отсутствие в трудовом договоре условия об испытании означает, что работник принят на работу без испытания. В случае, когда работник фактически допущен к работе без оформления трудового договора, условие об испытании может быть включено в трудовой договор, только если стороны оформили его в виде отдельного соглашения до начала работы.</w:t>
      </w:r>
    </w:p>
    <w:p w14:paraId="0414D063"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14:paraId="2D8B164C"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585024" behindDoc="1" locked="0" layoutInCell="0" allowOverlap="1" wp14:anchorId="505176BB" wp14:editId="6044C869">
                <wp:simplePos x="0" y="0"/>
                <wp:positionH relativeFrom="page">
                  <wp:posOffset>799465</wp:posOffset>
                </wp:positionH>
                <wp:positionV relativeFrom="paragraph">
                  <wp:posOffset>203846</wp:posOffset>
                </wp:positionV>
                <wp:extent cx="6176009" cy="4498340"/>
                <wp:effectExtent l="0" t="0" r="0" b="0"/>
                <wp:wrapNone/>
                <wp:docPr id="34" name="drawingObject34"/>
                <wp:cNvGraphicFramePr/>
                <a:graphic xmlns:a="http://schemas.openxmlformats.org/drawingml/2006/main">
                  <a:graphicData uri="http://schemas.microsoft.com/office/word/2010/wordprocessingGroup">
                    <wpg:wgp>
                      <wpg:cNvGrpSpPr/>
                      <wpg:grpSpPr>
                        <a:xfrm>
                          <a:off x="0" y="0"/>
                          <a:ext cx="6176009" cy="4498340"/>
                          <a:chOff x="0" y="0"/>
                          <a:chExt cx="6176009" cy="4498340"/>
                        </a:xfrm>
                        <a:noFill/>
                      </wpg:grpSpPr>
                      <wps:wsp>
                        <wps:cNvPr id="35" name="Shape 35"/>
                        <wps:cNvSpPr/>
                        <wps:spPr>
                          <a:xfrm>
                            <a:off x="0" y="0"/>
                            <a:ext cx="6176009" cy="613409"/>
                          </a:xfrm>
                          <a:custGeom>
                            <a:avLst/>
                            <a:gdLst/>
                            <a:ahLst/>
                            <a:cxnLst/>
                            <a:rect l="0" t="0" r="0" b="0"/>
                            <a:pathLst>
                              <a:path w="6176009" h="613409">
                                <a:moveTo>
                                  <a:pt x="0" y="613409"/>
                                </a:moveTo>
                                <a:lnTo>
                                  <a:pt x="0" y="0"/>
                                </a:lnTo>
                                <a:lnTo>
                                  <a:pt x="6176009" y="0"/>
                                </a:lnTo>
                                <a:lnTo>
                                  <a:pt x="6176009" y="613409"/>
                                </a:lnTo>
                                <a:lnTo>
                                  <a:pt x="0" y="613409"/>
                                </a:lnTo>
                                <a:close/>
                              </a:path>
                            </a:pathLst>
                          </a:custGeom>
                          <a:solidFill>
                            <a:srgbClr val="FFFFFF"/>
                          </a:solidFill>
                        </wps:spPr>
                        <wps:bodyPr vertOverflow="overflow" horzOverflow="overflow" vert="horz" lIns="91440" tIns="45720" rIns="91440" bIns="45720" anchor="t"/>
                      </wps:wsp>
                      <wps:wsp>
                        <wps:cNvPr id="36" name="Shape 36"/>
                        <wps:cNvSpPr/>
                        <wps:spPr>
                          <a:xfrm>
                            <a:off x="0" y="613409"/>
                            <a:ext cx="6176009" cy="408940"/>
                          </a:xfrm>
                          <a:custGeom>
                            <a:avLst/>
                            <a:gdLst/>
                            <a:ahLst/>
                            <a:cxnLst/>
                            <a:rect l="0" t="0" r="0" b="0"/>
                            <a:pathLst>
                              <a:path w="6176009" h="408940">
                                <a:moveTo>
                                  <a:pt x="0" y="408940"/>
                                </a:moveTo>
                                <a:lnTo>
                                  <a:pt x="0" y="0"/>
                                </a:lnTo>
                                <a:lnTo>
                                  <a:pt x="6176009" y="0"/>
                                </a:lnTo>
                                <a:lnTo>
                                  <a:pt x="6176009" y="408940"/>
                                </a:lnTo>
                                <a:lnTo>
                                  <a:pt x="0" y="408940"/>
                                </a:lnTo>
                                <a:close/>
                              </a:path>
                            </a:pathLst>
                          </a:custGeom>
                          <a:solidFill>
                            <a:srgbClr val="FFFFFF"/>
                          </a:solidFill>
                        </wps:spPr>
                        <wps:bodyPr vertOverflow="overflow" horzOverflow="overflow" vert="horz" lIns="91440" tIns="45720" rIns="91440" bIns="45720" anchor="t"/>
                      </wps:wsp>
                      <wps:wsp>
                        <wps:cNvPr id="37" name="Shape 37"/>
                        <wps:cNvSpPr/>
                        <wps:spPr>
                          <a:xfrm>
                            <a:off x="0" y="1022350"/>
                            <a:ext cx="6176009" cy="204470"/>
                          </a:xfrm>
                          <a:custGeom>
                            <a:avLst/>
                            <a:gdLst/>
                            <a:ahLst/>
                            <a:cxnLst/>
                            <a:rect l="0" t="0" r="0" b="0"/>
                            <a:pathLst>
                              <a:path w="6176009" h="204470">
                                <a:moveTo>
                                  <a:pt x="0" y="204470"/>
                                </a:moveTo>
                                <a:lnTo>
                                  <a:pt x="0" y="0"/>
                                </a:lnTo>
                                <a:lnTo>
                                  <a:pt x="6176009" y="0"/>
                                </a:lnTo>
                                <a:lnTo>
                                  <a:pt x="6176009" y="204470"/>
                                </a:lnTo>
                                <a:lnTo>
                                  <a:pt x="0" y="204470"/>
                                </a:lnTo>
                                <a:close/>
                              </a:path>
                            </a:pathLst>
                          </a:custGeom>
                          <a:solidFill>
                            <a:srgbClr val="FFFFFF"/>
                          </a:solidFill>
                        </wps:spPr>
                        <wps:bodyPr vertOverflow="overflow" horzOverflow="overflow" vert="horz" lIns="91440" tIns="45720" rIns="91440" bIns="45720" anchor="t"/>
                      </wps:wsp>
                      <wps:wsp>
                        <wps:cNvPr id="38" name="Shape 38"/>
                        <wps:cNvSpPr/>
                        <wps:spPr>
                          <a:xfrm>
                            <a:off x="0" y="1226820"/>
                            <a:ext cx="6176009" cy="1022350"/>
                          </a:xfrm>
                          <a:custGeom>
                            <a:avLst/>
                            <a:gdLst/>
                            <a:ahLst/>
                            <a:cxnLst/>
                            <a:rect l="0" t="0" r="0" b="0"/>
                            <a:pathLst>
                              <a:path w="6176009" h="1022350">
                                <a:moveTo>
                                  <a:pt x="0" y="1022350"/>
                                </a:moveTo>
                                <a:lnTo>
                                  <a:pt x="0" y="0"/>
                                </a:lnTo>
                                <a:lnTo>
                                  <a:pt x="6176009" y="0"/>
                                </a:lnTo>
                                <a:lnTo>
                                  <a:pt x="6176009" y="1022350"/>
                                </a:lnTo>
                                <a:lnTo>
                                  <a:pt x="0" y="1022350"/>
                                </a:lnTo>
                                <a:close/>
                              </a:path>
                            </a:pathLst>
                          </a:custGeom>
                          <a:solidFill>
                            <a:srgbClr val="FFFFFF"/>
                          </a:solidFill>
                        </wps:spPr>
                        <wps:bodyPr vertOverflow="overflow" horzOverflow="overflow" vert="horz" lIns="91440" tIns="45720" rIns="91440" bIns="45720" anchor="t"/>
                      </wps:wsp>
                      <wps:wsp>
                        <wps:cNvPr id="39" name="Shape 39"/>
                        <wps:cNvSpPr/>
                        <wps:spPr>
                          <a:xfrm>
                            <a:off x="0" y="2249170"/>
                            <a:ext cx="6176009" cy="408939"/>
                          </a:xfrm>
                          <a:custGeom>
                            <a:avLst/>
                            <a:gdLst/>
                            <a:ahLst/>
                            <a:cxnLst/>
                            <a:rect l="0" t="0" r="0" b="0"/>
                            <a:pathLst>
                              <a:path w="6176009" h="408939">
                                <a:moveTo>
                                  <a:pt x="0" y="408939"/>
                                </a:moveTo>
                                <a:lnTo>
                                  <a:pt x="0" y="0"/>
                                </a:lnTo>
                                <a:lnTo>
                                  <a:pt x="6176009" y="0"/>
                                </a:lnTo>
                                <a:lnTo>
                                  <a:pt x="6176009" y="408939"/>
                                </a:lnTo>
                                <a:lnTo>
                                  <a:pt x="0" y="408939"/>
                                </a:lnTo>
                                <a:close/>
                              </a:path>
                            </a:pathLst>
                          </a:custGeom>
                          <a:solidFill>
                            <a:srgbClr val="FFFFFF"/>
                          </a:solidFill>
                        </wps:spPr>
                        <wps:bodyPr vertOverflow="overflow" horzOverflow="overflow" vert="horz" lIns="91440" tIns="45720" rIns="91440" bIns="45720" anchor="t"/>
                      </wps:wsp>
                      <wps:wsp>
                        <wps:cNvPr id="40" name="Shape 40"/>
                        <wps:cNvSpPr/>
                        <wps:spPr>
                          <a:xfrm>
                            <a:off x="0" y="2658109"/>
                            <a:ext cx="6176009" cy="204470"/>
                          </a:xfrm>
                          <a:custGeom>
                            <a:avLst/>
                            <a:gdLst/>
                            <a:ahLst/>
                            <a:cxnLst/>
                            <a:rect l="0" t="0" r="0" b="0"/>
                            <a:pathLst>
                              <a:path w="6176009" h="204470">
                                <a:moveTo>
                                  <a:pt x="0" y="204470"/>
                                </a:moveTo>
                                <a:lnTo>
                                  <a:pt x="0" y="0"/>
                                </a:lnTo>
                                <a:lnTo>
                                  <a:pt x="6176009" y="0"/>
                                </a:lnTo>
                                <a:lnTo>
                                  <a:pt x="6176009" y="204470"/>
                                </a:lnTo>
                                <a:lnTo>
                                  <a:pt x="0" y="204470"/>
                                </a:lnTo>
                                <a:close/>
                              </a:path>
                            </a:pathLst>
                          </a:custGeom>
                          <a:solidFill>
                            <a:srgbClr val="FFFFFF"/>
                          </a:solidFill>
                        </wps:spPr>
                        <wps:bodyPr vertOverflow="overflow" horzOverflow="overflow" vert="horz" lIns="91440" tIns="45720" rIns="91440" bIns="45720" anchor="t"/>
                      </wps:wsp>
                      <wps:wsp>
                        <wps:cNvPr id="41" name="Shape 41"/>
                        <wps:cNvSpPr/>
                        <wps:spPr>
                          <a:xfrm>
                            <a:off x="0" y="2862579"/>
                            <a:ext cx="6176009" cy="817879"/>
                          </a:xfrm>
                          <a:custGeom>
                            <a:avLst/>
                            <a:gdLst/>
                            <a:ahLst/>
                            <a:cxnLst/>
                            <a:rect l="0" t="0" r="0" b="0"/>
                            <a:pathLst>
                              <a:path w="6176009" h="817879">
                                <a:moveTo>
                                  <a:pt x="0" y="817879"/>
                                </a:moveTo>
                                <a:lnTo>
                                  <a:pt x="0" y="0"/>
                                </a:lnTo>
                                <a:lnTo>
                                  <a:pt x="6176009" y="0"/>
                                </a:lnTo>
                                <a:lnTo>
                                  <a:pt x="6176009" y="817879"/>
                                </a:lnTo>
                                <a:lnTo>
                                  <a:pt x="0" y="817879"/>
                                </a:lnTo>
                                <a:close/>
                              </a:path>
                            </a:pathLst>
                          </a:custGeom>
                          <a:solidFill>
                            <a:srgbClr val="FFFFFF"/>
                          </a:solidFill>
                        </wps:spPr>
                        <wps:bodyPr vertOverflow="overflow" horzOverflow="overflow" vert="horz" lIns="91440" tIns="45720" rIns="91440" bIns="45720" anchor="t"/>
                      </wps:wsp>
                      <wps:wsp>
                        <wps:cNvPr id="42" name="Shape 42"/>
                        <wps:cNvSpPr/>
                        <wps:spPr>
                          <a:xfrm>
                            <a:off x="0" y="3680459"/>
                            <a:ext cx="6176009" cy="408940"/>
                          </a:xfrm>
                          <a:custGeom>
                            <a:avLst/>
                            <a:gdLst/>
                            <a:ahLst/>
                            <a:cxnLst/>
                            <a:rect l="0" t="0" r="0" b="0"/>
                            <a:pathLst>
                              <a:path w="6176009" h="408940">
                                <a:moveTo>
                                  <a:pt x="0" y="408940"/>
                                </a:moveTo>
                                <a:lnTo>
                                  <a:pt x="0" y="0"/>
                                </a:lnTo>
                                <a:lnTo>
                                  <a:pt x="6176009" y="0"/>
                                </a:lnTo>
                                <a:lnTo>
                                  <a:pt x="6176009" y="408940"/>
                                </a:lnTo>
                                <a:lnTo>
                                  <a:pt x="0" y="408940"/>
                                </a:lnTo>
                                <a:close/>
                              </a:path>
                            </a:pathLst>
                          </a:custGeom>
                          <a:solidFill>
                            <a:srgbClr val="FFFFFF"/>
                          </a:solidFill>
                        </wps:spPr>
                        <wps:bodyPr vertOverflow="overflow" horzOverflow="overflow" vert="horz" lIns="91440" tIns="45720" rIns="91440" bIns="45720" anchor="t"/>
                      </wps:wsp>
                      <wps:wsp>
                        <wps:cNvPr id="43" name="Shape 43"/>
                        <wps:cNvSpPr/>
                        <wps:spPr>
                          <a:xfrm>
                            <a:off x="0" y="4089400"/>
                            <a:ext cx="6176009" cy="408939"/>
                          </a:xfrm>
                          <a:custGeom>
                            <a:avLst/>
                            <a:gdLst/>
                            <a:ahLst/>
                            <a:cxnLst/>
                            <a:rect l="0" t="0" r="0" b="0"/>
                            <a:pathLst>
                              <a:path w="6176009" h="408939">
                                <a:moveTo>
                                  <a:pt x="0" y="0"/>
                                </a:moveTo>
                                <a:lnTo>
                                  <a:pt x="0" y="408939"/>
                                </a:lnTo>
                                <a:lnTo>
                                  <a:pt x="6176009" y="40893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1D82093" id="drawingObject34" o:spid="_x0000_s1026" style="position:absolute;margin-left:62.95pt;margin-top:16.05pt;width:486.3pt;height:354.2pt;z-index:-251731456;mso-position-horizontal-relative:page" coordsize="61760,44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" o:allowincell="f">
                <v:shape id="Shape 35" o:spid="_x0000_s1027" style="position:absolute;width:61760;height:6134;visibility:visible;mso-wrap-style:square;v-text-anchor:top" coordsize="6176009,61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" path="m,613409l,,6176009,r,613409l,613409xe" stroked="f">
                  <v:path arrowok="t" textboxrect="0,0,6176009,613409"/>
                </v:shape>
                <v:shape id="Shape 36" o:spid="_x0000_s1028" style="position:absolute;top:6134;width:61760;height:4089;visibility:visible;mso-wrap-style:square;v-text-anchor:top" coordsize="6176009,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" path="m,408940l,,6176009,r,408940l,408940xe" stroked="f">
                  <v:path arrowok="t" textboxrect="0,0,6176009,408940"/>
                </v:shape>
                <v:shape id="Shape 37" o:spid="_x0000_s1029" style="position:absolute;top:10223;width:61760;height:2045;visibility:visible;mso-wrap-style:square;v-text-anchor:top" coordsize="61760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" path="m,204470l,,6176009,r,204470l,204470xe" stroked="f">
                  <v:path arrowok="t" textboxrect="0,0,6176009,204470"/>
                </v:shape>
                <v:shape id="Shape 38" o:spid="_x0000_s1030" style="position:absolute;top:12268;width:61760;height:10223;visibility:visible;mso-wrap-style:square;v-text-anchor:top" coordsize="6176009,10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" path="m,1022350l,,6176009,r,1022350l,1022350xe" stroked="f">
                  <v:path arrowok="t" textboxrect="0,0,6176009,1022350"/>
                </v:shape>
                <v:shape id="Shape 39" o:spid="_x0000_s1031" style="position:absolute;top:22491;width:61760;height:4090;visibility:visible;mso-wrap-style:square;v-text-anchor:top" coordsize="6176009,40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" path="m,408939l,,6176009,r,408939l,408939xe" stroked="f">
                  <v:path arrowok="t" textboxrect="0,0,6176009,408939"/>
                </v:shape>
                <v:shape id="Shape 40" o:spid="_x0000_s1032" style="position:absolute;top:26581;width:61760;height:2044;visibility:visible;mso-wrap-style:square;v-text-anchor:top" coordsize="61760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" path="m,204470l,,6176009,r,204470l,204470xe" stroked="f">
                  <v:path arrowok="t" textboxrect="0,0,6176009,204470"/>
                </v:shape>
                <v:shape id="Shape 41" o:spid="_x0000_s1033" style="position:absolute;top:28625;width:61760;height:8179;visibility:visible;mso-wrap-style:square;v-text-anchor:top" coordsize="6176009,81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" path="m,817879l,,6176009,r,817879l,817879xe" stroked="f">
                  <v:path arrowok="t" textboxrect="0,0,6176009,817879"/>
                </v:shape>
                <v:shape id="Shape 42" o:spid="_x0000_s1034" style="position:absolute;top:36804;width:61760;height:4089;visibility:visible;mso-wrap-style:square;v-text-anchor:top" coordsize="6176009,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" path="m,408940l,,6176009,r,408940l,408940xe" stroked="f">
                  <v:path arrowok="t" textboxrect="0,0,6176009,408940"/>
                </v:shape>
                <v:shape id="Shape 43" o:spid="_x0000_s1035" style="position:absolute;top:40894;width:61760;height:4089;visibility:visible;mso-wrap-style:square;v-text-anchor:top" coordsize="6176009,40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" path="m,l,408939r6176009,l6176009,,,xe" stroked="f">
                  <v:path arrowok="t" textboxrect="0,0,6176009,408939"/>
                </v:shape>
                <w10:wrap anchorx="page"/>
              </v:group>
            </w:pict>
          </mc:Fallback>
        </mc:AlternateContent>
      </w:r>
      <w:r>
        <w:rPr>
          <w:rFonts w:ascii="Times New Roman" w:eastAsia="Times New Roman" w:hAnsi="Times New Roman" w:cs="Times New Roman"/>
          <w:color w:val="000000"/>
          <w:sz w:val="28"/>
          <w:szCs w:val="28"/>
        </w:rPr>
        <w:t>3.2.15.Испытание при приеме на работу не устанавливается для:</w:t>
      </w:r>
    </w:p>
    <w:p w14:paraId="4BE31B27"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14:paraId="62959430" w14:textId="77777777" w:rsidR="00100AC7" w:rsidRDefault="00000000">
      <w:pPr>
        <w:widowControl w:val="0"/>
        <w:spacing w:line="240" w:lineRule="auto"/>
        <w:ind w:right="13"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беременных женщин и женщин, имеющих детей в возрасте до полутора лет;</w:t>
      </w:r>
    </w:p>
    <w:p w14:paraId="1F62DA4B"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лиц, не достигших возраста восемнадцати лет;</w:t>
      </w:r>
    </w:p>
    <w:p w14:paraId="2E5D3575"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48D8848C"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лиц, приглашенных на работу в порядке перевода от другого работодателя по согласованию между работодателями;</w:t>
      </w:r>
    </w:p>
    <w:p w14:paraId="3561CDCB"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лиц, заключающих трудовой договор на срок до двух месяцев.</w:t>
      </w:r>
    </w:p>
    <w:p w14:paraId="0420C3E9" w14:textId="77777777" w:rsidR="00100AC7" w:rsidRDefault="00000000">
      <w:pPr>
        <w:widowControl w:val="0"/>
        <w:tabs>
          <w:tab w:val="left" w:pos="1794"/>
          <w:tab w:val="left" w:pos="2236"/>
          <w:tab w:val="left" w:pos="2817"/>
          <w:tab w:val="left" w:pos="4770"/>
          <w:tab w:val="left" w:pos="6841"/>
          <w:tab w:val="left" w:pos="8359"/>
          <w:tab w:val="left" w:pos="9090"/>
        </w:tabs>
        <w:spacing w:line="240" w:lineRule="auto"/>
        <w:ind w:right="57" w:firstLine="426"/>
        <w:jc w:val="both"/>
        <w:rPr>
          <w:rFonts w:ascii="Times New Roman" w:eastAsia="Times New Roman" w:hAnsi="Times New Roman" w:cs="Times New Roman"/>
          <w:color w:val="000000"/>
          <w:sz w:val="28"/>
          <w:szCs w:val="28"/>
        </w:rPr>
      </w:pPr>
      <w:hyperlink r:id="rId9" w:anchor="block_2">
        <w:r>
          <w:rPr>
            <w:rFonts w:ascii="Times New Roman" w:eastAsia="Times New Roman" w:hAnsi="Times New Roman" w:cs="Times New Roman"/>
            <w:color w:val="000000"/>
            <w:sz w:val="28"/>
            <w:szCs w:val="28"/>
          </w:rPr>
          <w:t xml:space="preserve">Срок испытания </w:t>
        </w:r>
      </w:hyperlink>
      <w:r>
        <w:rPr>
          <w:rFonts w:ascii="Times New Roman" w:eastAsia="Times New Roman" w:hAnsi="Times New Roman" w:cs="Times New Roman"/>
          <w:color w:val="000000"/>
          <w:sz w:val="28"/>
          <w:szCs w:val="28"/>
        </w:rPr>
        <w:t>не может превышать трех месяцев, а для руководителей организаций</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их</w:t>
      </w:r>
      <w:r>
        <w:rPr>
          <w:rFonts w:ascii="Times New Roman" w:eastAsia="Times New Roman" w:hAnsi="Times New Roman" w:cs="Times New Roman"/>
          <w:color w:val="000000"/>
          <w:sz w:val="28"/>
          <w:szCs w:val="28"/>
        </w:rPr>
        <w:tab/>
        <w:t>заместителей,</w:t>
      </w:r>
      <w:r>
        <w:rPr>
          <w:rFonts w:ascii="Times New Roman" w:eastAsia="Times New Roman" w:hAnsi="Times New Roman" w:cs="Times New Roman"/>
          <w:color w:val="000000"/>
          <w:sz w:val="28"/>
          <w:szCs w:val="28"/>
        </w:rPr>
        <w:tab/>
        <w:t>руководителей</w:t>
      </w:r>
      <w:r>
        <w:rPr>
          <w:rFonts w:ascii="Times New Roman" w:eastAsia="Times New Roman" w:hAnsi="Times New Roman" w:cs="Times New Roman"/>
          <w:color w:val="000000"/>
          <w:sz w:val="28"/>
          <w:szCs w:val="28"/>
        </w:rPr>
        <w:tab/>
        <w:t>филиалов,</w:t>
      </w:r>
      <w:r>
        <w:rPr>
          <w:rFonts w:ascii="Times New Roman" w:eastAsia="Times New Roman" w:hAnsi="Times New Roman" w:cs="Times New Roman"/>
          <w:color w:val="000000"/>
          <w:sz w:val="28"/>
          <w:szCs w:val="28"/>
        </w:rPr>
        <w:tab/>
        <w:t>или</w:t>
      </w:r>
      <w:r>
        <w:rPr>
          <w:rFonts w:ascii="Times New Roman" w:eastAsia="Times New Roman" w:hAnsi="Times New Roman" w:cs="Times New Roman"/>
          <w:color w:val="000000"/>
          <w:sz w:val="28"/>
          <w:szCs w:val="28"/>
        </w:rPr>
        <w:tab/>
        <w:t xml:space="preserve">иных обособленных структурных подразделений организаций - шести месяцев, если иное не установлено </w:t>
      </w:r>
      <w:hyperlink r:id="rId10" w:anchor="/multilink/12125268/paragraph/4453/number/1:0">
        <w:r>
          <w:rPr>
            <w:rFonts w:ascii="Times New Roman" w:eastAsia="Times New Roman" w:hAnsi="Times New Roman" w:cs="Times New Roman"/>
            <w:color w:val="000000"/>
            <w:sz w:val="28"/>
            <w:szCs w:val="28"/>
          </w:rPr>
          <w:t>федеральным законом</w:t>
        </w:r>
      </w:hyperlink>
      <w:r>
        <w:rPr>
          <w:rFonts w:ascii="Times New Roman" w:eastAsia="Times New Roman" w:hAnsi="Times New Roman" w:cs="Times New Roman"/>
          <w:color w:val="000000"/>
          <w:sz w:val="28"/>
          <w:szCs w:val="28"/>
        </w:rPr>
        <w:t>.</w:t>
      </w:r>
    </w:p>
    <w:p w14:paraId="780868FB" w14:textId="77777777" w:rsidR="00100AC7" w:rsidRDefault="00000000">
      <w:pPr>
        <w:widowControl w:val="0"/>
        <w:spacing w:line="240" w:lineRule="auto"/>
        <w:ind w:right="14"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заключении трудового договора на срок от двух до шести месяцев испытание не может превышать двух недель.</w:t>
      </w:r>
    </w:p>
    <w:p w14:paraId="75B04CE2" w14:textId="77777777" w:rsidR="00100AC7" w:rsidRDefault="00000000">
      <w:pPr>
        <w:widowControl w:val="0"/>
        <w:spacing w:line="240"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14:paraId="078262EE" w14:textId="77777777" w:rsidR="00100AC7" w:rsidRDefault="00000000">
      <w:pPr>
        <w:widowControl w:val="0"/>
        <w:spacing w:line="243" w:lineRule="auto"/>
        <w:ind w:left="-68" w:right="78"/>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3.2.16.      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w:t>
      </w:r>
      <w:r>
        <w:rPr>
          <w:rFonts w:ascii="Times New Roman" w:eastAsia="Times New Roman" w:hAnsi="Times New Roman" w:cs="Times New Roman"/>
          <w:color w:val="000000"/>
          <w:sz w:val="24"/>
          <w:szCs w:val="24"/>
        </w:rPr>
        <w:t>17</w:t>
      </w:r>
      <w:bookmarkEnd w:id="16"/>
    </w:p>
    <w:p w14:paraId="3019FC6F" w14:textId="77777777" w:rsidR="00100AC7" w:rsidRDefault="00000000">
      <w:pPr>
        <w:widowControl w:val="0"/>
        <w:tabs>
          <w:tab w:val="left" w:pos="1761"/>
          <w:tab w:val="left" w:pos="2227"/>
          <w:tab w:val="left" w:pos="3738"/>
          <w:tab w:val="left" w:pos="5318"/>
          <w:tab w:val="left" w:pos="5771"/>
          <w:tab w:val="left" w:pos="8161"/>
        </w:tabs>
        <w:spacing w:line="240" w:lineRule="auto"/>
        <w:ind w:right="48"/>
        <w:jc w:val="both"/>
        <w:rPr>
          <w:rFonts w:ascii="Times New Roman" w:eastAsia="Times New Roman" w:hAnsi="Times New Roman" w:cs="Times New Roman"/>
          <w:color w:val="000000"/>
          <w:sz w:val="28"/>
          <w:szCs w:val="28"/>
        </w:rPr>
      </w:pPr>
      <w:bookmarkStart w:id="17" w:name="_page_52_0"/>
      <w:r>
        <w:rPr>
          <w:rFonts w:ascii="Times New Roman" w:eastAsia="Times New Roman" w:hAnsi="Times New Roman" w:cs="Times New Roman"/>
          <w:color w:val="000000"/>
          <w:sz w:val="28"/>
          <w:szCs w:val="28"/>
        </w:rPr>
        <w:lastRenderedPageBreak/>
        <w:t>соглашений</w:t>
      </w:r>
      <w:r>
        <w:rPr>
          <w:rFonts w:ascii="Times New Roman" w:eastAsia="Times New Roman" w:hAnsi="Times New Roman" w:cs="Times New Roman"/>
          <w:color w:val="000000"/>
          <w:sz w:val="28"/>
          <w:szCs w:val="28"/>
        </w:rPr>
        <w:tab/>
        <w:t>к</w:t>
      </w:r>
      <w:r>
        <w:rPr>
          <w:rFonts w:ascii="Times New Roman" w:eastAsia="Times New Roman" w:hAnsi="Times New Roman" w:cs="Times New Roman"/>
          <w:color w:val="000000"/>
          <w:sz w:val="28"/>
          <w:szCs w:val="28"/>
        </w:rPr>
        <w:tab/>
        <w:t>трудовым</w:t>
      </w:r>
      <w:r>
        <w:rPr>
          <w:rFonts w:ascii="Times New Roman" w:eastAsia="Times New Roman" w:hAnsi="Times New Roman" w:cs="Times New Roman"/>
          <w:color w:val="000000"/>
          <w:sz w:val="28"/>
          <w:szCs w:val="28"/>
        </w:rPr>
        <w:tab/>
        <w:t>договорам</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педагогическими</w:t>
      </w:r>
      <w:r>
        <w:rPr>
          <w:rFonts w:ascii="Times New Roman" w:eastAsia="Times New Roman" w:hAnsi="Times New Roman" w:cs="Times New Roman"/>
          <w:color w:val="000000"/>
          <w:sz w:val="28"/>
          <w:szCs w:val="28"/>
        </w:rPr>
        <w:tab/>
        <w:t>работниками рекомендациями и разъяснениями Минобрнауки России и Профсоюза (</w:t>
      </w:r>
      <w:r>
        <w:rPr>
          <w:rFonts w:ascii="Times New Roman" w:eastAsia="Times New Roman" w:hAnsi="Times New Roman" w:cs="Times New Roman"/>
          <w:i/>
          <w:iCs/>
          <w:color w:val="000000"/>
          <w:sz w:val="28"/>
          <w:szCs w:val="28"/>
        </w:rPr>
        <w:t>письмо Минобрнауки России и Профсоюза от 16 мая 2016 года № НТ-604/08/269</w:t>
      </w:r>
      <w:r>
        <w:rPr>
          <w:rFonts w:ascii="Times New Roman" w:eastAsia="Times New Roman" w:hAnsi="Times New Roman" w:cs="Times New Roman"/>
          <w:color w:val="000000"/>
          <w:sz w:val="28"/>
          <w:szCs w:val="28"/>
        </w:rPr>
        <w:t>):</w:t>
      </w:r>
    </w:p>
    <w:p w14:paraId="6FF5FC19" w14:textId="77777777" w:rsidR="00100AC7" w:rsidRDefault="00000000">
      <w:pPr>
        <w:widowControl w:val="0"/>
        <w:spacing w:line="240" w:lineRule="auto"/>
        <w:ind w:right="57"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 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14:paraId="4AD539C0" w14:textId="77777777" w:rsidR="00100AC7" w:rsidRDefault="00000000">
      <w:pPr>
        <w:widowControl w:val="0"/>
        <w:tabs>
          <w:tab w:val="left" w:pos="1375"/>
          <w:tab w:val="left" w:pos="3151"/>
          <w:tab w:val="left" w:pos="3773"/>
          <w:tab w:val="left" w:pos="5993"/>
          <w:tab w:val="left" w:pos="7717"/>
        </w:tabs>
        <w:spacing w:line="240" w:lineRule="auto"/>
        <w:ind w:right="54"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при</w:t>
      </w:r>
      <w:r>
        <w:rPr>
          <w:rFonts w:ascii="Times New Roman" w:eastAsia="Times New Roman" w:hAnsi="Times New Roman" w:cs="Times New Roman"/>
          <w:color w:val="000000"/>
          <w:sz w:val="28"/>
          <w:szCs w:val="28"/>
        </w:rPr>
        <w:tab/>
        <w:t>возложении</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педагогических</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w:t>
      </w:r>
    </w:p>
    <w:p w14:paraId="71155F87" w14:textId="77777777" w:rsidR="00100AC7" w:rsidRDefault="00000000">
      <w:pPr>
        <w:widowControl w:val="0"/>
        <w:spacing w:line="240" w:lineRule="auto"/>
        <w:ind w:left="285"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3.2.17. Допустимая документация педагогов, воспитателей детского сада:</w:t>
      </w:r>
    </w:p>
    <w:p w14:paraId="5BFEA3A5" w14:textId="77777777" w:rsidR="00100AC7" w:rsidRDefault="00000000">
      <w:pPr>
        <w:widowControl w:val="0"/>
        <w:spacing w:line="240" w:lineRule="auto"/>
        <w:ind w:right="57" w:firstLine="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 участие в разработке части образовательной программы дошкольного образования, формируемой участниками образовательных отношений (рабочая программа в соответствии с ФОП ДО, календарный план воспитательно-образовательной работы);</w:t>
      </w:r>
    </w:p>
    <w:p w14:paraId="52D8D678" w14:textId="77777777" w:rsidR="00100AC7" w:rsidRDefault="00000000">
      <w:pPr>
        <w:widowControl w:val="0"/>
        <w:spacing w:line="240" w:lineRule="auto"/>
        <w:ind w:left="285"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 ведение журнала педагогической диагностики (мониторинга).</w:t>
      </w:r>
    </w:p>
    <w:p w14:paraId="63A89827" w14:textId="77777777" w:rsidR="00100AC7" w:rsidRDefault="00000000">
      <w:pPr>
        <w:widowControl w:val="0"/>
        <w:spacing w:line="240" w:lineRule="auto"/>
        <w:ind w:right="13" w:firstLine="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3.2.18. В трудовой договор включать обязательные условия, указанные в статье 57 ТК РФ.</w:t>
      </w:r>
    </w:p>
    <w:p w14:paraId="55E1F2D9" w14:textId="77777777" w:rsidR="00100AC7" w:rsidRDefault="00000000">
      <w:pPr>
        <w:widowControl w:val="0"/>
        <w:spacing w:line="240" w:lineRule="auto"/>
        <w:ind w:right="13" w:firstLine="2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Обязательными для включения в трудовой договор являются следующие условия:</w:t>
      </w:r>
    </w:p>
    <w:p w14:paraId="582E5123"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фамилия, имя, отчество работника и наименование работодателя (фамилия, имя, отчество работодателя - физического лица), заключившего трудовой договор;</w:t>
      </w:r>
    </w:p>
    <w:p w14:paraId="03EB918C" w14:textId="77777777" w:rsidR="00100AC7" w:rsidRDefault="00000000">
      <w:pPr>
        <w:widowControl w:val="0"/>
        <w:tabs>
          <w:tab w:val="left" w:pos="805"/>
          <w:tab w:val="left" w:pos="2166"/>
          <w:tab w:val="left" w:pos="2591"/>
          <w:tab w:val="left" w:pos="4342"/>
          <w:tab w:val="left" w:pos="6676"/>
          <w:tab w:val="left" w:pos="8055"/>
          <w:tab w:val="left" w:pos="9569"/>
        </w:tabs>
        <w:spacing w:line="240" w:lineRule="auto"/>
        <w:ind w:right="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сведения</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sz w:val="28"/>
          <w:szCs w:val="28"/>
        </w:rPr>
        <w:tab/>
        <w:t>документах,</w:t>
      </w:r>
      <w:r>
        <w:rPr>
          <w:rFonts w:ascii="Times New Roman" w:eastAsia="Times New Roman" w:hAnsi="Times New Roman" w:cs="Times New Roman"/>
          <w:color w:val="000000"/>
          <w:sz w:val="28"/>
          <w:szCs w:val="28"/>
        </w:rPr>
        <w:tab/>
        <w:t>удостоверяющих</w:t>
      </w:r>
      <w:r>
        <w:rPr>
          <w:rFonts w:ascii="Times New Roman" w:eastAsia="Times New Roman" w:hAnsi="Times New Roman" w:cs="Times New Roman"/>
          <w:color w:val="000000"/>
          <w:sz w:val="28"/>
          <w:szCs w:val="28"/>
        </w:rPr>
        <w:tab/>
        <w:t>личность</w:t>
      </w:r>
      <w:r>
        <w:rPr>
          <w:rFonts w:ascii="Times New Roman" w:eastAsia="Times New Roman" w:hAnsi="Times New Roman" w:cs="Times New Roman"/>
          <w:color w:val="000000"/>
          <w:sz w:val="28"/>
          <w:szCs w:val="28"/>
        </w:rPr>
        <w:tab/>
        <w:t>работника</w:t>
      </w:r>
      <w:r>
        <w:rPr>
          <w:rFonts w:ascii="Times New Roman" w:eastAsia="Times New Roman" w:hAnsi="Times New Roman" w:cs="Times New Roman"/>
          <w:color w:val="000000"/>
          <w:sz w:val="28"/>
          <w:szCs w:val="28"/>
        </w:rPr>
        <w:tab/>
        <w:t>и работодателя - физического лица;</w:t>
      </w:r>
    </w:p>
    <w:p w14:paraId="7F3B5590" w14:textId="77777777" w:rsidR="00100AC7" w:rsidRDefault="00000000">
      <w:pPr>
        <w:widowControl w:val="0"/>
        <w:spacing w:line="240" w:lineRule="auto"/>
        <w:ind w:left="427" w:right="318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идентифицированный номер налогоплательщика; - место и дата заключения трудового договора;</w:t>
      </w:r>
    </w:p>
    <w:p w14:paraId="224E6DE0" w14:textId="77777777" w:rsidR="00100AC7" w:rsidRDefault="00000000">
      <w:pPr>
        <w:widowControl w:val="0"/>
        <w:tabs>
          <w:tab w:val="left" w:pos="1971"/>
          <w:tab w:val="left" w:pos="3689"/>
          <w:tab w:val="left" w:pos="5828"/>
          <w:tab w:val="left" w:pos="6317"/>
          <w:tab w:val="left" w:pos="7917"/>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трудовая функция (работа в должности в соответствии со штатным расписанием,</w:t>
      </w:r>
      <w:r>
        <w:rPr>
          <w:rFonts w:ascii="Times New Roman" w:eastAsia="Times New Roman" w:hAnsi="Times New Roman" w:cs="Times New Roman"/>
          <w:color w:val="000000"/>
          <w:sz w:val="28"/>
          <w:szCs w:val="28"/>
        </w:rPr>
        <w:tab/>
        <w:t>профессии,</w:t>
      </w:r>
      <w:r>
        <w:rPr>
          <w:rFonts w:ascii="Times New Roman" w:eastAsia="Times New Roman" w:hAnsi="Times New Roman" w:cs="Times New Roman"/>
          <w:color w:val="000000"/>
          <w:sz w:val="28"/>
          <w:szCs w:val="28"/>
        </w:rPr>
        <w:tab/>
        <w:t>специальности</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указанием</w:t>
      </w:r>
      <w:r>
        <w:rPr>
          <w:rFonts w:ascii="Times New Roman" w:eastAsia="Times New Roman" w:hAnsi="Times New Roman" w:cs="Times New Roman"/>
          <w:color w:val="000000"/>
          <w:sz w:val="28"/>
          <w:szCs w:val="28"/>
        </w:rPr>
        <w:tab/>
        <w:t>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РФ;</w:t>
      </w:r>
    </w:p>
    <w:p w14:paraId="35D9E7E4"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дата начала работы, а в случае, когда заключается срочный трудовой договор, -также срок его действия и обстоятельства (причины), послужившие для заключения срочного трудового договора в соответствии с ТК РФ или иным федеральным законом;</w:t>
      </w:r>
    </w:p>
    <w:p w14:paraId="03A1F48B" w14:textId="77777777" w:rsidR="00100AC7" w:rsidRDefault="00000000">
      <w:pPr>
        <w:widowControl w:val="0"/>
        <w:spacing w:line="240" w:lineRule="auto"/>
        <w:ind w:right="1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условия оплаты труда (в том числе размер тарифной ставки или оклада (должностного оклада) работника, надбавки и поощрительные выплаты);</w:t>
      </w:r>
    </w:p>
    <w:p w14:paraId="772F1C62" w14:textId="77777777" w:rsidR="00100AC7" w:rsidRDefault="00000000">
      <w:pPr>
        <w:widowControl w:val="0"/>
        <w:spacing w:line="240" w:lineRule="auto"/>
        <w:ind w:right="1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режим рабочего времени отдыха (если для данного работника он отличается от общих правил, действующих у данного работодателя);</w:t>
      </w:r>
    </w:p>
    <w:p w14:paraId="6560DC07" w14:textId="77777777" w:rsidR="00100AC7" w:rsidRDefault="00100AC7">
      <w:pPr>
        <w:spacing w:after="98" w:line="240" w:lineRule="exact"/>
        <w:rPr>
          <w:rFonts w:ascii="Times New Roman" w:eastAsia="Times New Roman" w:hAnsi="Times New Roman" w:cs="Times New Roman"/>
          <w:sz w:val="24"/>
          <w:szCs w:val="24"/>
        </w:rPr>
      </w:pPr>
    </w:p>
    <w:p w14:paraId="4FE5DF45"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18</w:t>
      </w:r>
      <w:bookmarkEnd w:id="17"/>
    </w:p>
    <w:p w14:paraId="40B33508"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bookmarkStart w:id="18" w:name="_page_55_0"/>
      <w:r>
        <w:rPr>
          <w:rFonts w:ascii="Times New Roman" w:eastAsia="Times New Roman" w:hAnsi="Times New Roman" w:cs="Times New Roman"/>
          <w:color w:val="000000"/>
          <w:sz w:val="28"/>
          <w:szCs w:val="28"/>
        </w:rPr>
        <w:lastRenderedPageBreak/>
        <w:t>-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36063B04" w14:textId="77777777" w:rsidR="00100AC7" w:rsidRDefault="00000000">
      <w:pPr>
        <w:widowControl w:val="0"/>
        <w:tabs>
          <w:tab w:val="left" w:pos="813"/>
          <w:tab w:val="left" w:pos="2061"/>
          <w:tab w:val="left" w:pos="2637"/>
          <w:tab w:val="left" w:pos="4557"/>
          <w:tab w:val="left" w:pos="6272"/>
          <w:tab w:val="left" w:pos="8062"/>
          <w:tab w:val="left" w:pos="9584"/>
        </w:tabs>
        <w:spacing w:line="240"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условия</w:t>
      </w:r>
      <w:r>
        <w:rPr>
          <w:rFonts w:ascii="Times New Roman" w:eastAsia="Times New Roman" w:hAnsi="Times New Roman" w:cs="Times New Roman"/>
          <w:color w:val="000000"/>
          <w:sz w:val="28"/>
          <w:szCs w:val="28"/>
        </w:rPr>
        <w:tab/>
        <w:t>об</w:t>
      </w:r>
      <w:r>
        <w:rPr>
          <w:rFonts w:ascii="Times New Roman" w:eastAsia="Times New Roman" w:hAnsi="Times New Roman" w:cs="Times New Roman"/>
          <w:color w:val="000000"/>
          <w:sz w:val="28"/>
          <w:szCs w:val="28"/>
        </w:rPr>
        <w:tab/>
        <w:t>обязательном</w:t>
      </w:r>
      <w:r>
        <w:rPr>
          <w:rFonts w:ascii="Times New Roman" w:eastAsia="Times New Roman" w:hAnsi="Times New Roman" w:cs="Times New Roman"/>
          <w:color w:val="000000"/>
          <w:sz w:val="28"/>
          <w:szCs w:val="28"/>
        </w:rPr>
        <w:tab/>
        <w:t>социальном</w:t>
      </w:r>
      <w:r>
        <w:rPr>
          <w:rFonts w:ascii="Times New Roman" w:eastAsia="Times New Roman" w:hAnsi="Times New Roman" w:cs="Times New Roman"/>
          <w:color w:val="000000"/>
          <w:sz w:val="28"/>
          <w:szCs w:val="28"/>
        </w:rPr>
        <w:tab/>
        <w:t>страховании</w:t>
      </w:r>
      <w:r>
        <w:rPr>
          <w:rFonts w:ascii="Times New Roman" w:eastAsia="Times New Roman" w:hAnsi="Times New Roman" w:cs="Times New Roman"/>
          <w:color w:val="000000"/>
          <w:sz w:val="28"/>
          <w:szCs w:val="28"/>
        </w:rPr>
        <w:tab/>
        <w:t>работника</w:t>
      </w:r>
      <w:r>
        <w:rPr>
          <w:rFonts w:ascii="Times New Roman" w:eastAsia="Times New Roman" w:hAnsi="Times New Roman" w:cs="Times New Roman"/>
          <w:color w:val="000000"/>
          <w:sz w:val="28"/>
          <w:szCs w:val="28"/>
        </w:rPr>
        <w:tab/>
        <w:t>в соответствии с ТК РФ и иными федеральными законами;</w:t>
      </w:r>
    </w:p>
    <w:p w14:paraId="2812CA64"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условия, определяющие в необходимых случаях характер работы (удаленный, дистанционный, подвижной, разъездной, в пути, другой характер работы);</w:t>
      </w:r>
    </w:p>
    <w:p w14:paraId="73EB322C"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условия труда на рабочем месте;</w:t>
      </w:r>
    </w:p>
    <w:p w14:paraId="20F0A5A4"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14:paraId="4B0F4E88"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другие условия в случаях, предусмотренных трудовым законодательством и иными правовыми актами, содержащими нормы трудового права.</w:t>
      </w:r>
    </w:p>
    <w:p w14:paraId="25449BF6"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актами, содержащими нормы трудового права, коллективным договором, в частности:</w:t>
      </w:r>
    </w:p>
    <w:p w14:paraId="541FFD10"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14:paraId="6A3C40B4" w14:textId="77777777" w:rsidR="00100AC7" w:rsidRDefault="00000000">
      <w:pPr>
        <w:widowControl w:val="0"/>
        <w:tabs>
          <w:tab w:val="left" w:pos="2083"/>
          <w:tab w:val="left" w:pos="3280"/>
          <w:tab w:val="left" w:pos="4894"/>
          <w:tab w:val="left" w:pos="6036"/>
          <w:tab w:val="left" w:pos="8246"/>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w:t>
      </w:r>
      <w:r>
        <w:rPr>
          <w:rFonts w:ascii="Times New Roman" w:eastAsia="Times New Roman" w:hAnsi="Times New Roman" w:cs="Times New Roman"/>
          <w:color w:val="000000"/>
          <w:sz w:val="28"/>
          <w:szCs w:val="28"/>
        </w:rPr>
        <w:tab/>
        <w:t>нормы</w:t>
      </w:r>
      <w:r>
        <w:rPr>
          <w:rFonts w:ascii="Times New Roman" w:eastAsia="Times New Roman" w:hAnsi="Times New Roman" w:cs="Times New Roman"/>
          <w:color w:val="000000"/>
          <w:sz w:val="28"/>
          <w:szCs w:val="28"/>
        </w:rPr>
        <w:tab/>
        <w:t>трудового</w:t>
      </w:r>
      <w:r>
        <w:rPr>
          <w:rFonts w:ascii="Times New Roman" w:eastAsia="Times New Roman" w:hAnsi="Times New Roman" w:cs="Times New Roman"/>
          <w:color w:val="000000"/>
          <w:sz w:val="28"/>
          <w:szCs w:val="28"/>
        </w:rPr>
        <w:tab/>
        <w:t>права,</w:t>
      </w:r>
      <w:r>
        <w:rPr>
          <w:rFonts w:ascii="Times New Roman" w:eastAsia="Times New Roman" w:hAnsi="Times New Roman" w:cs="Times New Roman"/>
          <w:color w:val="000000"/>
          <w:sz w:val="28"/>
          <w:szCs w:val="28"/>
        </w:rPr>
        <w:tab/>
        <w:t>соглашениями,</w:t>
      </w:r>
      <w:r>
        <w:rPr>
          <w:rFonts w:ascii="Times New Roman" w:eastAsia="Times New Roman" w:hAnsi="Times New Roman" w:cs="Times New Roman"/>
          <w:color w:val="000000"/>
          <w:sz w:val="28"/>
          <w:szCs w:val="28"/>
        </w:rPr>
        <w:tab/>
        <w:t>локальными нормативными актами, настоящим коллективным договором.</w:t>
      </w:r>
    </w:p>
    <w:p w14:paraId="248B16D4" w14:textId="77777777" w:rsidR="00100AC7" w:rsidRDefault="00000000">
      <w:pPr>
        <w:widowControl w:val="0"/>
        <w:tabs>
          <w:tab w:val="left" w:pos="1684"/>
          <w:tab w:val="left" w:pos="3298"/>
          <w:tab w:val="left" w:pos="4005"/>
          <w:tab w:val="left" w:pos="6100"/>
          <w:tab w:val="left" w:pos="7566"/>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трудовом договоре оговаривать объем нагрузки педагогического работника, который может быть изменен только по соглашению сторон трудового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за</w:t>
      </w:r>
      <w:r>
        <w:rPr>
          <w:rFonts w:ascii="Times New Roman" w:eastAsia="Times New Roman" w:hAnsi="Times New Roman" w:cs="Times New Roman"/>
          <w:color w:val="000000"/>
          <w:sz w:val="28"/>
          <w:szCs w:val="28"/>
        </w:rPr>
        <w:tab/>
        <w:t>исключением</w:t>
      </w:r>
      <w:r>
        <w:rPr>
          <w:rFonts w:ascii="Times New Roman" w:eastAsia="Times New Roman" w:hAnsi="Times New Roman" w:cs="Times New Roman"/>
          <w:color w:val="000000"/>
          <w:sz w:val="28"/>
          <w:szCs w:val="28"/>
        </w:rPr>
        <w:tab/>
        <w:t>случаев,</w:t>
      </w:r>
      <w:r>
        <w:rPr>
          <w:rFonts w:ascii="Times New Roman" w:eastAsia="Times New Roman" w:hAnsi="Times New Roman" w:cs="Times New Roman"/>
          <w:color w:val="000000"/>
          <w:sz w:val="28"/>
          <w:szCs w:val="28"/>
        </w:rPr>
        <w:tab/>
        <w:t>предусмотренных законодательством.</w:t>
      </w:r>
    </w:p>
    <w:p w14:paraId="06F789E7"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14:paraId="61720FF3" w14:textId="77777777" w:rsidR="00100AC7" w:rsidRDefault="00000000">
      <w:pPr>
        <w:widowControl w:val="0"/>
        <w:tabs>
          <w:tab w:val="left" w:pos="2419"/>
          <w:tab w:val="left" w:pos="4341"/>
          <w:tab w:val="left" w:pos="4761"/>
          <w:tab w:val="left" w:pos="6495"/>
          <w:tab w:val="left" w:pos="8289"/>
          <w:tab w:val="left" w:pos="9009"/>
        </w:tabs>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3.2.19. Сообщать выборному органу первичной профсоюзной организации в письменной форме не позднее, чем за два месяца до начала проведения соответствующих</w:t>
      </w:r>
      <w:r>
        <w:rPr>
          <w:rFonts w:ascii="Times New Roman" w:eastAsia="Times New Roman" w:hAnsi="Times New Roman" w:cs="Times New Roman"/>
          <w:color w:val="000000"/>
          <w:sz w:val="28"/>
          <w:szCs w:val="28"/>
        </w:rPr>
        <w:tab/>
        <w:t>мероприятий,</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sz w:val="28"/>
          <w:szCs w:val="28"/>
        </w:rPr>
        <w:tab/>
        <w:t>сокращении</w:t>
      </w:r>
      <w:r>
        <w:rPr>
          <w:rFonts w:ascii="Times New Roman" w:eastAsia="Times New Roman" w:hAnsi="Times New Roman" w:cs="Times New Roman"/>
          <w:color w:val="000000"/>
          <w:sz w:val="28"/>
          <w:szCs w:val="28"/>
        </w:rPr>
        <w:tab/>
        <w:t>численности</w:t>
      </w:r>
      <w:r>
        <w:rPr>
          <w:rFonts w:ascii="Times New Roman" w:eastAsia="Times New Roman" w:hAnsi="Times New Roman" w:cs="Times New Roman"/>
          <w:color w:val="000000"/>
          <w:sz w:val="28"/>
          <w:szCs w:val="28"/>
        </w:rPr>
        <w:tab/>
        <w:t>или</w:t>
      </w:r>
      <w:r>
        <w:rPr>
          <w:rFonts w:ascii="Times New Roman" w:eastAsia="Times New Roman" w:hAnsi="Times New Roman" w:cs="Times New Roman"/>
          <w:color w:val="000000"/>
          <w:sz w:val="28"/>
          <w:szCs w:val="28"/>
        </w:rPr>
        <w:tab/>
        <w:t>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6FDABD7C"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35A42094" w14:textId="77777777" w:rsidR="00100AC7" w:rsidRDefault="00100AC7">
      <w:pPr>
        <w:spacing w:after="97" w:line="240" w:lineRule="exact"/>
        <w:rPr>
          <w:rFonts w:ascii="Times New Roman" w:eastAsia="Times New Roman" w:hAnsi="Times New Roman" w:cs="Times New Roman"/>
          <w:sz w:val="24"/>
          <w:szCs w:val="24"/>
        </w:rPr>
      </w:pPr>
    </w:p>
    <w:p w14:paraId="7482A235"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19</w:t>
      </w:r>
      <w:bookmarkEnd w:id="18"/>
    </w:p>
    <w:p w14:paraId="5295C04B"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bookmarkStart w:id="19" w:name="_page_58_0"/>
      <w:r>
        <w:rPr>
          <w:rFonts w:ascii="Times New Roman" w:eastAsia="Times New Roman" w:hAnsi="Times New Roman" w:cs="Times New Roman"/>
          <w:color w:val="000000"/>
          <w:sz w:val="28"/>
          <w:szCs w:val="28"/>
        </w:rPr>
        <w:lastRenderedPageBreak/>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14:paraId="55FECC98"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Считать критериями массового увольнения работников в организации:</w:t>
      </w:r>
    </w:p>
    <w:p w14:paraId="2AFBCAC5" w14:textId="77777777" w:rsidR="00100AC7" w:rsidRDefault="00000000">
      <w:pPr>
        <w:widowControl w:val="0"/>
        <w:spacing w:line="240" w:lineRule="auto"/>
        <w:ind w:left="427" w:right="37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-ликвидация организации с численностью работающих 15 и более человек; -сокращение численности или штата работников в количестве:</w:t>
      </w:r>
    </w:p>
    <w:p w14:paraId="189EC275" w14:textId="77777777" w:rsidR="00100AC7" w:rsidRDefault="00000000">
      <w:pPr>
        <w:widowControl w:val="0"/>
        <w:spacing w:line="240" w:lineRule="auto"/>
        <w:ind w:left="567" w:right="4335"/>
        <w:jc w:val="both"/>
        <w:rPr>
          <w:rFonts w:ascii="Times New Roman" w:eastAsia="Times New Roman" w:hAnsi="Times New Roman" w:cs="Times New Roman"/>
          <w:color w:val="000000"/>
          <w:sz w:val="28"/>
          <w:szCs w:val="28"/>
        </w:rPr>
      </w:pPr>
      <w:r>
        <w:rPr>
          <w:rFonts w:ascii="Webdings" w:eastAsia="Webdings" w:hAnsi="Webdings" w:cs="Webdings"/>
          <w:color w:val="000000"/>
          <w:sz w:val="28"/>
          <w:szCs w:val="28"/>
        </w:rPr>
        <w:t></w:t>
      </w:r>
      <w:r>
        <w:rPr>
          <w:rFonts w:ascii="Times New Roman" w:eastAsia="Times New Roman" w:hAnsi="Times New Roman" w:cs="Times New Roman"/>
          <w:color w:val="000000"/>
          <w:sz w:val="28"/>
          <w:szCs w:val="28"/>
        </w:rPr>
        <w:t xml:space="preserve">20 и более человек в течение 30 дней; </w:t>
      </w:r>
      <w:r>
        <w:rPr>
          <w:rFonts w:ascii="Webdings" w:eastAsia="Webdings" w:hAnsi="Webdings" w:cs="Webdings"/>
          <w:color w:val="000000"/>
          <w:sz w:val="28"/>
          <w:szCs w:val="28"/>
        </w:rPr>
        <w:t></w:t>
      </w:r>
      <w:r>
        <w:rPr>
          <w:rFonts w:ascii="Times New Roman" w:eastAsia="Times New Roman" w:hAnsi="Times New Roman" w:cs="Times New Roman"/>
          <w:color w:val="000000"/>
          <w:sz w:val="28"/>
          <w:szCs w:val="28"/>
        </w:rPr>
        <w:t xml:space="preserve">60 и более человек в течение 60 дней; </w:t>
      </w:r>
      <w:r>
        <w:rPr>
          <w:rFonts w:ascii="Webdings" w:eastAsia="Webdings" w:hAnsi="Webdings" w:cs="Webdings"/>
          <w:color w:val="000000"/>
          <w:sz w:val="28"/>
          <w:szCs w:val="28"/>
        </w:rPr>
        <w:t></w:t>
      </w:r>
      <w:r>
        <w:rPr>
          <w:rFonts w:ascii="Times New Roman" w:eastAsia="Times New Roman" w:hAnsi="Times New Roman" w:cs="Times New Roman"/>
          <w:color w:val="000000"/>
          <w:sz w:val="28"/>
          <w:szCs w:val="28"/>
        </w:rPr>
        <w:t>100 и более человек в течение 90 дней;</w:t>
      </w:r>
    </w:p>
    <w:p w14:paraId="1D96C2A5" w14:textId="77777777" w:rsidR="00100AC7" w:rsidRDefault="00000000">
      <w:pPr>
        <w:widowControl w:val="0"/>
        <w:spacing w:line="240" w:lineRule="auto"/>
        <w:ind w:right="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-увольнение 10 и более процентов работников в течение 90 календарных дней в организации.</w:t>
      </w:r>
    </w:p>
    <w:p w14:paraId="3BB5FA00" w14:textId="77777777" w:rsidR="00100AC7" w:rsidRDefault="00000000">
      <w:pPr>
        <w:widowControl w:val="0"/>
        <w:tabs>
          <w:tab w:val="left" w:pos="1886"/>
          <w:tab w:val="left" w:pos="3669"/>
          <w:tab w:val="left" w:pos="5354"/>
          <w:tab w:val="left" w:pos="6400"/>
          <w:tab w:val="left" w:pos="8621"/>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w:t>
      </w:r>
      <w:r>
        <w:rPr>
          <w:rFonts w:ascii="Times New Roman" w:eastAsia="Times New Roman" w:hAnsi="Times New Roman" w:cs="Times New Roman"/>
          <w:color w:val="000000"/>
          <w:sz w:val="28"/>
          <w:szCs w:val="28"/>
        </w:rPr>
        <w:tab/>
        <w:t>сокращения</w:t>
      </w:r>
      <w:r>
        <w:rPr>
          <w:rFonts w:ascii="Times New Roman" w:eastAsia="Times New Roman" w:hAnsi="Times New Roman" w:cs="Times New Roman"/>
          <w:color w:val="000000"/>
          <w:sz w:val="28"/>
          <w:szCs w:val="28"/>
        </w:rPr>
        <w:tab/>
        <w:t>количества</w:t>
      </w:r>
      <w:r>
        <w:rPr>
          <w:rFonts w:ascii="Times New Roman" w:eastAsia="Times New Roman" w:hAnsi="Times New Roman" w:cs="Times New Roman"/>
          <w:color w:val="000000"/>
          <w:sz w:val="28"/>
          <w:szCs w:val="28"/>
        </w:rPr>
        <w:tab/>
        <w:t>групп</w:t>
      </w:r>
      <w:r>
        <w:rPr>
          <w:rFonts w:ascii="Times New Roman" w:eastAsia="Times New Roman" w:hAnsi="Times New Roman" w:cs="Times New Roman"/>
          <w:color w:val="000000"/>
          <w:sz w:val="28"/>
          <w:szCs w:val="28"/>
        </w:rPr>
        <w:tab/>
        <w:t>воспитанников,</w:t>
      </w:r>
      <w:r>
        <w:rPr>
          <w:rFonts w:ascii="Times New Roman" w:eastAsia="Times New Roman" w:hAnsi="Times New Roman" w:cs="Times New Roman"/>
          <w:color w:val="000000"/>
          <w:sz w:val="28"/>
          <w:szCs w:val="28"/>
        </w:rPr>
        <w:tab/>
        <w:t>закрытия (ликвидации) образовательной организации.</w:t>
      </w:r>
    </w:p>
    <w:p w14:paraId="4F44A578"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3.2.20.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178CD3C6" w14:textId="77777777" w:rsidR="00100AC7" w:rsidRDefault="00000000">
      <w:pPr>
        <w:widowControl w:val="0"/>
        <w:spacing w:line="240" w:lineRule="auto"/>
        <w:ind w:left="427" w:right="57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одинокие матери и отцы, воспитывающие ребенка в возрасте до 16 лет; - родители, имеющие ребенка – инвалида в возрасте до 18 лет;</w:t>
      </w:r>
    </w:p>
    <w:p w14:paraId="10A50AFB"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проработавшие в организации свыше 10 лет;</w:t>
      </w:r>
    </w:p>
    <w:p w14:paraId="26A2ED91" w14:textId="77777777" w:rsidR="00100AC7" w:rsidRDefault="00000000">
      <w:pPr>
        <w:widowControl w:val="0"/>
        <w:spacing w:line="240" w:lineRule="auto"/>
        <w:ind w:right="14"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награжденные государственными и (или) ведомственными наградами в связи с педагогической деятельностью;</w:t>
      </w:r>
    </w:p>
    <w:p w14:paraId="538097DC"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14:paraId="074EB801" w14:textId="77777777" w:rsidR="00100AC7" w:rsidRDefault="00000000">
      <w:pPr>
        <w:widowControl w:val="0"/>
        <w:spacing w:line="240" w:lineRule="auto"/>
        <w:ind w:right="6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14:paraId="71F5B31C"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председатель первичной профсоюзной организации, не освобожденный от основной работы, как в период исполнения им этих полномочий, так и в течение двух лет после окончания срока;</w:t>
      </w:r>
    </w:p>
    <w:p w14:paraId="79E53493" w14:textId="77777777" w:rsidR="00100AC7" w:rsidRDefault="00000000">
      <w:pPr>
        <w:widowControl w:val="0"/>
        <w:spacing w:line="240" w:lineRule="auto"/>
        <w:ind w:right="7" w:firstLine="609"/>
        <w:rPr>
          <w:rFonts w:ascii="Times New Roman" w:eastAsia="Times New Roman" w:hAnsi="Times New Roman" w:cs="Times New Roman"/>
          <w:color w:val="162136"/>
          <w:sz w:val="28"/>
          <w:szCs w:val="28"/>
        </w:rPr>
      </w:pPr>
      <w:r>
        <w:rPr>
          <w:noProof/>
        </w:rPr>
        <mc:AlternateContent>
          <mc:Choice Requires="wps">
            <w:drawing>
              <wp:anchor distT="0" distB="0" distL="114300" distR="114300" simplePos="0" relativeHeight="251756032" behindDoc="1" locked="0" layoutInCell="0" allowOverlap="1" wp14:anchorId="49C95FB3" wp14:editId="4D694406">
                <wp:simplePos x="0" y="0"/>
                <wp:positionH relativeFrom="page">
                  <wp:posOffset>1187450</wp:posOffset>
                </wp:positionH>
                <wp:positionV relativeFrom="paragraph">
                  <wp:posOffset>46</wp:posOffset>
                </wp:positionV>
                <wp:extent cx="174625" cy="203835"/>
                <wp:effectExtent l="0" t="0" r="0" b="0"/>
                <wp:wrapNone/>
                <wp:docPr id="44" name="drawingObject44"/>
                <wp:cNvGraphicFramePr/>
                <a:graphic xmlns:a="http://schemas.openxmlformats.org/drawingml/2006/main">
                  <a:graphicData uri="http://schemas.microsoft.com/office/word/2010/wordprocessingShape">
                    <wps:wsp>
                      <wps:cNvSpPr/>
                      <wps:spPr>
                        <a:xfrm>
                          <a:off x="0" y="0"/>
                          <a:ext cx="174625" cy="203835"/>
                        </a:xfrm>
                        <a:custGeom>
                          <a:avLst/>
                          <a:gdLst/>
                          <a:ahLst/>
                          <a:cxnLst/>
                          <a:rect l="0" t="0" r="0" b="0"/>
                          <a:pathLst>
                            <a:path w="174625" h="203835">
                              <a:moveTo>
                                <a:pt x="0" y="0"/>
                              </a:moveTo>
                              <a:lnTo>
                                <a:pt x="0" y="203835"/>
                              </a:lnTo>
                              <a:lnTo>
                                <a:pt x="174625" y="203835"/>
                              </a:lnTo>
                              <a:lnTo>
                                <a:pt x="17462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1C5E452" id="drawingObject44" o:spid="_x0000_s1026" style="position:absolute;margin-left:93.5pt;margin-top:0;width:13.75pt;height:16.05pt;z-index:-251560448;visibility:visible;mso-wrap-style:square;mso-wrap-distance-left:9pt;mso-wrap-distance-top:0;mso-wrap-distance-right:9pt;mso-wrap-distance-bottom:0;mso-position-horizontal:absolute;mso-position-horizontal-relative:page;mso-position-vertical:absolute;mso-position-vertical-relative:text;v-text-anchor:top" coordsize="17462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" o:allowincell="f" path="m,l,203835r174625,l174625,,,xe" stroked="f">
                <v:path arrowok="t" textboxrect="0,0,174625,203835"/>
                <w10:wrap anchorx="page"/>
              </v:shape>
            </w:pict>
          </mc:Fallback>
        </mc:AlternateContent>
      </w:r>
      <w:r>
        <w:rPr>
          <w:rFonts w:ascii="Times New Roman" w:eastAsia="Times New Roman" w:hAnsi="Times New Roman" w:cs="Times New Roman"/>
          <w:color w:val="000000"/>
          <w:sz w:val="28"/>
          <w:szCs w:val="28"/>
        </w:rPr>
        <w:t>- единственные кормильцы, у кого в семье больше нет работающих взрослых членов семьи;</w:t>
      </w:r>
    </w:p>
    <w:p w14:paraId="691EF1E5"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работник в случае, если супруг (супруга) призван(а) на военную службу по мобилизации или проходит военную службу по контракту, заключенному в соответствии с </w:t>
      </w:r>
      <w:hyperlink r:id="rId11">
        <w:r>
          <w:rPr>
            <w:rFonts w:ascii="Times New Roman" w:eastAsia="Times New Roman" w:hAnsi="Times New Roman" w:cs="Times New Roman"/>
            <w:color w:val="000000"/>
            <w:sz w:val="28"/>
            <w:szCs w:val="28"/>
          </w:rPr>
          <w:t xml:space="preserve">пунктом 7 статьи 38 </w:t>
        </w:r>
      </w:hyperlink>
      <w:r>
        <w:rPr>
          <w:rFonts w:ascii="Times New Roman" w:eastAsia="Times New Roman" w:hAnsi="Times New Roman" w:cs="Times New Roman"/>
          <w:color w:val="000000"/>
          <w:sz w:val="28"/>
          <w:szCs w:val="28"/>
        </w:rPr>
        <w:t>Федерального закона от 28 марта 1998 года N 53-ФЗ "О воинской обязанности и военной службе", либо заключил контракт о добровольном содействии в выполнении задач, возложенных на Вооруженные Силы Российской Федерации;</w:t>
      </w:r>
    </w:p>
    <w:p w14:paraId="6332E031" w14:textId="77777777" w:rsidR="00100AC7" w:rsidRDefault="00000000">
      <w:pPr>
        <w:widowControl w:val="0"/>
        <w:spacing w:line="245" w:lineRule="auto"/>
        <w:ind w:left="-72" w:right="79"/>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 совмещающие работу с обучением, если обучение (профессиональная подготовка,      переподготовка,      повышение      квалификации)      обусловлено </w:t>
      </w:r>
      <w:r>
        <w:rPr>
          <w:rFonts w:ascii="Times New Roman" w:eastAsia="Times New Roman" w:hAnsi="Times New Roman" w:cs="Times New Roman"/>
          <w:color w:val="000000"/>
          <w:sz w:val="24"/>
          <w:szCs w:val="24"/>
        </w:rPr>
        <w:t>20</w:t>
      </w:r>
      <w:bookmarkEnd w:id="19"/>
    </w:p>
    <w:p w14:paraId="31CF9743" w14:textId="77777777" w:rsidR="00100AC7" w:rsidRDefault="00000000">
      <w:pPr>
        <w:widowControl w:val="0"/>
        <w:spacing w:line="240" w:lineRule="auto"/>
        <w:ind w:right="58"/>
        <w:jc w:val="both"/>
        <w:rPr>
          <w:rFonts w:ascii="Times New Roman" w:eastAsia="Times New Roman" w:hAnsi="Times New Roman" w:cs="Times New Roman"/>
          <w:color w:val="000000"/>
          <w:sz w:val="28"/>
          <w:szCs w:val="28"/>
        </w:rPr>
      </w:pPr>
      <w:bookmarkStart w:id="20" w:name="_page_61_0"/>
      <w:r>
        <w:rPr>
          <w:rFonts w:ascii="Times New Roman" w:eastAsia="Times New Roman" w:hAnsi="Times New Roman" w:cs="Times New Roman"/>
          <w:color w:val="000000"/>
          <w:sz w:val="28"/>
          <w:szCs w:val="28"/>
        </w:rPr>
        <w:lastRenderedPageBreak/>
        <w:t>заключением дополнительного договора между работником и работодателем, является условием трудового договора, или с данным работником заключен ученический договор.</w:t>
      </w:r>
    </w:p>
    <w:p w14:paraId="03EAA88E"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3.2.21. 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2 часов в неделю) с сохранением среднего заработка.</w:t>
      </w:r>
    </w:p>
    <w:p w14:paraId="5C510070" w14:textId="77777777" w:rsidR="00100AC7" w:rsidRDefault="00000000">
      <w:pPr>
        <w:widowControl w:val="0"/>
        <w:tabs>
          <w:tab w:val="left" w:pos="3367"/>
          <w:tab w:val="left" w:pos="4291"/>
          <w:tab w:val="left" w:pos="5568"/>
          <w:tab w:val="left" w:pos="7253"/>
          <w:tab w:val="left" w:pos="8443"/>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3.2.22. Осуществлять</w:t>
      </w:r>
      <w:r>
        <w:rPr>
          <w:rFonts w:ascii="Times New Roman" w:eastAsia="Times New Roman" w:hAnsi="Times New Roman" w:cs="Times New Roman"/>
          <w:color w:val="000000"/>
          <w:sz w:val="28"/>
          <w:szCs w:val="28"/>
        </w:rPr>
        <w:tab/>
        <w:t>учёт</w:t>
      </w:r>
      <w:r>
        <w:rPr>
          <w:rFonts w:ascii="Times New Roman" w:eastAsia="Times New Roman" w:hAnsi="Times New Roman" w:cs="Times New Roman"/>
          <w:color w:val="000000"/>
          <w:sz w:val="28"/>
          <w:szCs w:val="28"/>
        </w:rPr>
        <w:tab/>
        <w:t>мнения</w:t>
      </w:r>
      <w:r>
        <w:rPr>
          <w:rFonts w:ascii="Times New Roman" w:eastAsia="Times New Roman" w:hAnsi="Times New Roman" w:cs="Times New Roman"/>
          <w:color w:val="000000"/>
          <w:sz w:val="28"/>
          <w:szCs w:val="28"/>
        </w:rPr>
        <w:tab/>
        <w:t>выборного</w:t>
      </w:r>
      <w:r>
        <w:rPr>
          <w:rFonts w:ascii="Times New Roman" w:eastAsia="Times New Roman" w:hAnsi="Times New Roman" w:cs="Times New Roman"/>
          <w:color w:val="000000"/>
          <w:sz w:val="28"/>
          <w:szCs w:val="28"/>
        </w:rPr>
        <w:tab/>
        <w:t>органа</w:t>
      </w:r>
      <w:r>
        <w:rPr>
          <w:rFonts w:ascii="Times New Roman" w:eastAsia="Times New Roman" w:hAnsi="Times New Roman" w:cs="Times New Roman"/>
          <w:color w:val="000000"/>
          <w:sz w:val="28"/>
          <w:szCs w:val="28"/>
        </w:rPr>
        <w:tab/>
        <w:t>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14:paraId="2A8AB303" w14:textId="77777777" w:rsidR="00100AC7" w:rsidRDefault="00000000">
      <w:pPr>
        <w:widowControl w:val="0"/>
        <w:tabs>
          <w:tab w:val="left" w:pos="3280"/>
          <w:tab w:val="left" w:pos="4704"/>
          <w:tab w:val="left" w:pos="7150"/>
          <w:tab w:val="left" w:pos="8355"/>
        </w:tabs>
        <w:spacing w:line="240" w:lineRule="auto"/>
        <w:ind w:right="4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3.2.23. Осуществлять</w:t>
      </w:r>
      <w:r>
        <w:rPr>
          <w:rFonts w:ascii="Times New Roman" w:eastAsia="Times New Roman" w:hAnsi="Times New Roman" w:cs="Times New Roman"/>
          <w:color w:val="000000"/>
          <w:sz w:val="28"/>
          <w:szCs w:val="28"/>
        </w:rPr>
        <w:tab/>
        <w:t>выплаты,</w:t>
      </w:r>
      <w:r>
        <w:rPr>
          <w:rFonts w:ascii="Times New Roman" w:eastAsia="Times New Roman" w:hAnsi="Times New Roman" w:cs="Times New Roman"/>
          <w:color w:val="000000"/>
          <w:sz w:val="28"/>
          <w:szCs w:val="28"/>
        </w:rPr>
        <w:tab/>
        <w:t>предусмотренные</w:t>
      </w:r>
      <w:r>
        <w:rPr>
          <w:rFonts w:ascii="Times New Roman" w:eastAsia="Times New Roman" w:hAnsi="Times New Roman" w:cs="Times New Roman"/>
          <w:color w:val="000000"/>
          <w:sz w:val="28"/>
          <w:szCs w:val="28"/>
        </w:rPr>
        <w:tab/>
        <w:t>статьёй</w:t>
      </w:r>
      <w:r>
        <w:rPr>
          <w:rFonts w:ascii="Times New Roman" w:eastAsia="Times New Roman" w:hAnsi="Times New Roman" w:cs="Times New Roman"/>
          <w:color w:val="000000"/>
          <w:sz w:val="28"/>
          <w:szCs w:val="28"/>
        </w:rPr>
        <w:tab/>
        <w:t>178 ТК РФ, увольняемым работникам при расторжении трудового договора в связи с ликвидацией организации.</w:t>
      </w:r>
    </w:p>
    <w:p w14:paraId="26024A44"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3.2.24.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40E7D3D1" w14:textId="77777777" w:rsidR="00100AC7" w:rsidRDefault="00000000">
      <w:pPr>
        <w:widowControl w:val="0"/>
        <w:tabs>
          <w:tab w:val="left" w:pos="1978"/>
          <w:tab w:val="left" w:pos="3824"/>
          <w:tab w:val="left" w:pos="4457"/>
          <w:tab w:val="left" w:pos="6114"/>
          <w:tab w:val="left" w:pos="6465"/>
          <w:tab w:val="left" w:pos="7629"/>
          <w:tab w:val="left" w:pos="8203"/>
          <w:tab w:val="left" w:pos="9583"/>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Обеспечивать проведение консультаций с выборным органом первичной 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проблемам</w:t>
      </w:r>
      <w:r>
        <w:rPr>
          <w:rFonts w:ascii="Times New Roman" w:eastAsia="Times New Roman" w:hAnsi="Times New Roman" w:cs="Times New Roman"/>
          <w:color w:val="000000"/>
          <w:sz w:val="28"/>
          <w:szCs w:val="28"/>
        </w:rPr>
        <w:tab/>
        <w:t>занятости</w:t>
      </w:r>
      <w:r>
        <w:rPr>
          <w:rFonts w:ascii="Times New Roman" w:eastAsia="Times New Roman" w:hAnsi="Times New Roman" w:cs="Times New Roman"/>
          <w:color w:val="000000"/>
          <w:sz w:val="28"/>
          <w:szCs w:val="28"/>
        </w:rPr>
        <w:tab/>
        <w:t>высвобождаемых работников,     возможности     предоставления     им</w:t>
      </w:r>
      <w:r>
        <w:rPr>
          <w:rFonts w:ascii="Times New Roman" w:eastAsia="Times New Roman" w:hAnsi="Times New Roman" w:cs="Times New Roman"/>
          <w:color w:val="000000"/>
          <w:sz w:val="28"/>
          <w:szCs w:val="28"/>
        </w:rPr>
        <w:tab/>
        <w:t>социальных</w:t>
      </w:r>
      <w:r>
        <w:rPr>
          <w:rFonts w:ascii="Times New Roman" w:eastAsia="Times New Roman" w:hAnsi="Times New Roman" w:cs="Times New Roman"/>
          <w:color w:val="000000"/>
          <w:sz w:val="28"/>
          <w:szCs w:val="28"/>
        </w:rPr>
        <w:tab/>
        <w:t>гарантий</w:t>
      </w:r>
      <w:r>
        <w:rPr>
          <w:rFonts w:ascii="Times New Roman" w:eastAsia="Times New Roman" w:hAnsi="Times New Roman" w:cs="Times New Roman"/>
          <w:color w:val="000000"/>
          <w:sz w:val="28"/>
          <w:szCs w:val="28"/>
        </w:rPr>
        <w:tab/>
        <w:t>в зависимости от стажа работы в данной образовательной организации и источников финансирования.</w:t>
      </w:r>
    </w:p>
    <w:p w14:paraId="18B5CCD9" w14:textId="77777777" w:rsidR="00100AC7" w:rsidRDefault="00000000">
      <w:pPr>
        <w:widowControl w:val="0"/>
        <w:tabs>
          <w:tab w:val="left" w:pos="1957"/>
          <w:tab w:val="left" w:pos="2444"/>
          <w:tab w:val="left" w:pos="3782"/>
          <w:tab w:val="left" w:pos="4372"/>
          <w:tab w:val="left" w:pos="5651"/>
          <w:tab w:val="left" w:pos="6225"/>
          <w:tab w:val="left" w:pos="7293"/>
          <w:tab w:val="left" w:pos="7645"/>
          <w:tab w:val="left" w:pos="8440"/>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Обеспечивать</w:t>
      </w:r>
      <w:r>
        <w:rPr>
          <w:rFonts w:ascii="Times New Roman" w:eastAsia="Times New Roman" w:hAnsi="Times New Roman" w:cs="Times New Roman"/>
          <w:color w:val="000000"/>
          <w:sz w:val="28"/>
          <w:szCs w:val="28"/>
        </w:rPr>
        <w:tab/>
        <w:t>обязательное</w:t>
      </w:r>
      <w:r>
        <w:rPr>
          <w:rFonts w:ascii="Times New Roman" w:eastAsia="Times New Roman" w:hAnsi="Times New Roman" w:cs="Times New Roman"/>
          <w:color w:val="000000"/>
          <w:sz w:val="28"/>
          <w:szCs w:val="28"/>
        </w:rPr>
        <w:tab/>
        <w:t>участие</w:t>
      </w:r>
      <w:r>
        <w:rPr>
          <w:rFonts w:ascii="Times New Roman" w:eastAsia="Times New Roman" w:hAnsi="Times New Roman" w:cs="Times New Roman"/>
          <w:color w:val="000000"/>
          <w:sz w:val="28"/>
          <w:szCs w:val="28"/>
        </w:rPr>
        <w:tab/>
        <w:t>выборного</w:t>
      </w:r>
      <w:r>
        <w:rPr>
          <w:rFonts w:ascii="Times New Roman" w:eastAsia="Times New Roman" w:hAnsi="Times New Roman" w:cs="Times New Roman"/>
          <w:color w:val="000000"/>
          <w:sz w:val="28"/>
          <w:szCs w:val="28"/>
        </w:rPr>
        <w:tab/>
        <w:t>органа</w:t>
      </w:r>
      <w:r>
        <w:rPr>
          <w:rFonts w:ascii="Times New Roman" w:eastAsia="Times New Roman" w:hAnsi="Times New Roman" w:cs="Times New Roman"/>
          <w:color w:val="000000"/>
          <w:sz w:val="28"/>
          <w:szCs w:val="28"/>
        </w:rPr>
        <w:tab/>
        <w:t>первичной 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в     рассмотрении</w:t>
      </w:r>
      <w:r>
        <w:rPr>
          <w:rFonts w:ascii="Times New Roman" w:eastAsia="Times New Roman" w:hAnsi="Times New Roman" w:cs="Times New Roman"/>
          <w:color w:val="000000"/>
          <w:sz w:val="28"/>
          <w:szCs w:val="28"/>
        </w:rPr>
        <w:tab/>
        <w:t>вопросов</w:t>
      </w:r>
      <w:r>
        <w:rPr>
          <w:rFonts w:ascii="Times New Roman" w:eastAsia="Times New Roman" w:hAnsi="Times New Roman" w:cs="Times New Roman"/>
          <w:color w:val="000000"/>
          <w:sz w:val="28"/>
          <w:szCs w:val="28"/>
        </w:rPr>
        <w:tab/>
        <w:t>по     проведению организационно-штатных мероприятий, включая определение (изменение) штатного расписания образовательной организации при тарификации.</w:t>
      </w:r>
    </w:p>
    <w:p w14:paraId="11806518"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3.2.25. 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05B30F68" w14:textId="77777777" w:rsidR="00100AC7" w:rsidRDefault="00000000">
      <w:pPr>
        <w:widowControl w:val="0"/>
        <w:tabs>
          <w:tab w:val="left" w:pos="2255"/>
          <w:tab w:val="left" w:pos="2906"/>
          <w:tab w:val="left" w:pos="3589"/>
          <w:tab w:val="left" w:pos="5043"/>
          <w:tab w:val="left" w:pos="5791"/>
          <w:tab w:val="left" w:pos="7287"/>
          <w:tab w:val="left" w:pos="9110"/>
        </w:tabs>
        <w:spacing w:line="240" w:lineRule="auto"/>
        <w:ind w:right="51"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3.2.26. Соблюдать права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объективного</w:t>
      </w:r>
      <w:r>
        <w:rPr>
          <w:rFonts w:ascii="Times New Roman" w:eastAsia="Times New Roman" w:hAnsi="Times New Roman" w:cs="Times New Roman"/>
          <w:color w:val="000000"/>
          <w:sz w:val="28"/>
          <w:szCs w:val="28"/>
        </w:rPr>
        <w:tab/>
        <w:t>расследования</w:t>
      </w:r>
      <w:r>
        <w:rPr>
          <w:rFonts w:ascii="Times New Roman" w:eastAsia="Times New Roman" w:hAnsi="Times New Roman" w:cs="Times New Roman"/>
          <w:color w:val="000000"/>
          <w:sz w:val="28"/>
          <w:szCs w:val="28"/>
        </w:rPr>
        <w:tab/>
        <w:t>нарушения</w:t>
      </w:r>
      <w:r>
        <w:rPr>
          <w:rFonts w:ascii="Times New Roman" w:eastAsia="Times New Roman" w:hAnsi="Times New Roman" w:cs="Times New Roman"/>
          <w:color w:val="000000"/>
          <w:sz w:val="28"/>
          <w:szCs w:val="28"/>
        </w:rPr>
        <w:tab/>
        <w:t>норм профессиональной     этики</w:t>
      </w:r>
      <w:r>
        <w:rPr>
          <w:rFonts w:ascii="Times New Roman" w:eastAsia="Times New Roman" w:hAnsi="Times New Roman" w:cs="Times New Roman"/>
          <w:color w:val="000000"/>
          <w:sz w:val="28"/>
          <w:szCs w:val="28"/>
        </w:rPr>
        <w:tab/>
        <w:t>педагогических</w:t>
      </w:r>
      <w:r>
        <w:rPr>
          <w:rFonts w:ascii="Times New Roman" w:eastAsia="Times New Roman" w:hAnsi="Times New Roman" w:cs="Times New Roman"/>
          <w:color w:val="000000"/>
          <w:sz w:val="28"/>
          <w:szCs w:val="28"/>
        </w:rPr>
        <w:tab/>
        <w:t>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14:paraId="4162B969" w14:textId="77777777" w:rsidR="00100AC7" w:rsidRDefault="00000000">
      <w:pPr>
        <w:widowControl w:val="0"/>
        <w:tabs>
          <w:tab w:val="left" w:pos="1799"/>
          <w:tab w:val="left" w:pos="2937"/>
          <w:tab w:val="left" w:pos="4864"/>
          <w:tab w:val="left" w:pos="6421"/>
          <w:tab w:val="left" w:pos="7840"/>
          <w:tab w:val="left" w:pos="8460"/>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3.2.27. В</w:t>
      </w:r>
      <w:r>
        <w:rPr>
          <w:rFonts w:ascii="Times New Roman" w:eastAsia="Times New Roman" w:hAnsi="Times New Roman" w:cs="Times New Roman"/>
          <w:color w:val="000000"/>
          <w:sz w:val="28"/>
          <w:szCs w:val="28"/>
        </w:rPr>
        <w:tab/>
        <w:t>случае</w:t>
      </w:r>
      <w:r>
        <w:rPr>
          <w:rFonts w:ascii="Times New Roman" w:eastAsia="Times New Roman" w:hAnsi="Times New Roman" w:cs="Times New Roman"/>
          <w:color w:val="000000"/>
          <w:sz w:val="28"/>
          <w:szCs w:val="28"/>
        </w:rPr>
        <w:tab/>
        <w:t>прекращения</w:t>
      </w:r>
      <w:r>
        <w:rPr>
          <w:rFonts w:ascii="Times New Roman" w:eastAsia="Times New Roman" w:hAnsi="Times New Roman" w:cs="Times New Roman"/>
          <w:color w:val="000000"/>
          <w:sz w:val="28"/>
          <w:szCs w:val="28"/>
        </w:rPr>
        <w:tab/>
        <w:t>трудового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выплачивать выходное пособие в размере не менее среднего месячного заработка.</w:t>
      </w:r>
    </w:p>
    <w:p w14:paraId="036FC691" w14:textId="77777777" w:rsidR="00100AC7" w:rsidRDefault="00000000">
      <w:pPr>
        <w:widowControl w:val="0"/>
        <w:spacing w:line="243" w:lineRule="auto"/>
        <w:ind w:left="-66" w:right="77"/>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3.2.28. Работник, с которым в период приостановления действия трудового договора в соответствии с положениями статьи 351.7 ТК РФ расторгнут трудовой договор в связи с истечением срока его действия, имеет </w:t>
      </w:r>
      <w:r>
        <w:rPr>
          <w:rFonts w:ascii="Times New Roman" w:eastAsia="Times New Roman" w:hAnsi="Times New Roman" w:cs="Times New Roman"/>
          <w:color w:val="000000"/>
          <w:sz w:val="24"/>
          <w:szCs w:val="24"/>
        </w:rPr>
        <w:t>21</w:t>
      </w:r>
      <w:bookmarkEnd w:id="20"/>
    </w:p>
    <w:p w14:paraId="72215ED9" w14:textId="77777777" w:rsidR="00100AC7" w:rsidRDefault="00000000">
      <w:pPr>
        <w:widowControl w:val="0"/>
        <w:spacing w:line="240" w:lineRule="auto"/>
        <w:ind w:right="56"/>
        <w:jc w:val="both"/>
        <w:rPr>
          <w:rFonts w:ascii="Times New Roman" w:eastAsia="Times New Roman" w:hAnsi="Times New Roman" w:cs="Times New Roman"/>
          <w:color w:val="000000"/>
          <w:sz w:val="28"/>
          <w:szCs w:val="28"/>
        </w:rPr>
      </w:pPr>
      <w:bookmarkStart w:id="21" w:name="_page_64_0"/>
      <w:r>
        <w:rPr>
          <w:rFonts w:ascii="Times New Roman" w:eastAsia="Times New Roman" w:hAnsi="Times New Roman" w:cs="Times New Roman"/>
          <w:color w:val="000000"/>
          <w:sz w:val="28"/>
          <w:szCs w:val="28"/>
        </w:rPr>
        <w:lastRenderedPageBreak/>
        <w:t>преимущественное право в течение трех месяцев после окончания прохождения им военной службы по мобилизации на поступление на работу по ранее занимаемой им должности в учреждении (при наличии вакансии). В случае отсутствия вакансии по такой должности работнику может быть предложена другая вакантная должность или работа в порядке, аналогичном положениям части 3 статьи 81 ТК РФ.</w:t>
      </w:r>
    </w:p>
    <w:p w14:paraId="05409130" w14:textId="77777777" w:rsidR="00100AC7" w:rsidRDefault="00000000">
      <w:pPr>
        <w:widowControl w:val="0"/>
        <w:spacing w:line="240" w:lineRule="auto"/>
        <w:ind w:right="55" w:firstLine="426"/>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3.2.29. Не допускается дискриминация на основании ВИЧ статуса работника (</w:t>
      </w:r>
      <w:r>
        <w:rPr>
          <w:rFonts w:ascii="Times New Roman" w:eastAsia="Times New Roman" w:hAnsi="Times New Roman" w:cs="Times New Roman"/>
          <w:i/>
          <w:iCs/>
          <w:color w:val="000000"/>
          <w:sz w:val="28"/>
          <w:szCs w:val="28"/>
        </w:rPr>
        <w:t>статья 17 федерального закона от 30.03.1995 № 38-ФЗ № 38-ФЗ «О предупреждении распространения в Российской Федерации заболевания, вызываемого вирусом иммунодефицита человека (ВИЧ-инфекции)».</w:t>
      </w:r>
    </w:p>
    <w:p w14:paraId="190E96B6" w14:textId="77777777" w:rsidR="00100AC7" w:rsidRDefault="00000000">
      <w:pPr>
        <w:widowControl w:val="0"/>
        <w:tabs>
          <w:tab w:val="left" w:pos="1621"/>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3.2.30.</w:t>
      </w:r>
      <w:r>
        <w:rPr>
          <w:rFonts w:ascii="Times New Roman" w:eastAsia="Times New Roman" w:hAnsi="Times New Roman" w:cs="Times New Roman"/>
          <w:color w:val="000000"/>
          <w:sz w:val="28"/>
          <w:szCs w:val="28"/>
        </w:rPr>
        <w:tab/>
        <w:t>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14:paraId="5FB88767" w14:textId="77777777" w:rsidR="00100AC7" w:rsidRDefault="00000000">
      <w:pPr>
        <w:widowControl w:val="0"/>
        <w:tabs>
          <w:tab w:val="left" w:pos="1530"/>
          <w:tab w:val="left" w:pos="3253"/>
          <w:tab w:val="left" w:pos="5460"/>
          <w:tab w:val="left" w:pos="7170"/>
          <w:tab w:val="left" w:pos="7777"/>
        </w:tabs>
        <w:spacing w:line="240" w:lineRule="auto"/>
        <w:ind w:right="54"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3.2.31.</w:t>
      </w:r>
      <w:r>
        <w:rPr>
          <w:rFonts w:ascii="Times New Roman" w:eastAsia="Times New Roman" w:hAnsi="Times New Roman" w:cs="Times New Roman"/>
          <w:color w:val="000000"/>
          <w:sz w:val="28"/>
          <w:szCs w:val="28"/>
        </w:rPr>
        <w:tab/>
        <w:t>Направлять</w:t>
      </w:r>
      <w:r>
        <w:rPr>
          <w:rFonts w:ascii="Times New Roman" w:eastAsia="Times New Roman" w:hAnsi="Times New Roman" w:cs="Times New Roman"/>
          <w:color w:val="000000"/>
          <w:sz w:val="28"/>
          <w:szCs w:val="28"/>
        </w:rPr>
        <w:tab/>
        <w:t>педагогических</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 xml:space="preserve">дополнительное профессиональное образование по профилю педагогической деятельности не реже чем один раз в три года (подпункт 2 пункта 5 статьи 47 Федерального закона от 29 декабря 2012 г. № 273-ФЗ «Об образовании в Российской Федерации», статьи 196 и 197 ТК РФ). </w:t>
      </w:r>
      <w:r>
        <w:rPr>
          <w:rFonts w:ascii="Times New Roman" w:eastAsia="Times New Roman" w:hAnsi="Times New Roman" w:cs="Times New Roman"/>
          <w:i/>
          <w:iCs/>
          <w:color w:val="000000"/>
          <w:sz w:val="28"/>
          <w:szCs w:val="28"/>
        </w:rPr>
        <w:t>(Приложение №5 «Положение об условиях и порядке проведения профессиональной подготовки, переподготовки, повышения квалификации работников»).</w:t>
      </w:r>
    </w:p>
    <w:p w14:paraId="452F589A" w14:textId="77777777" w:rsidR="00100AC7" w:rsidRDefault="00000000">
      <w:pPr>
        <w:widowControl w:val="0"/>
        <w:tabs>
          <w:tab w:val="left" w:pos="1621"/>
        </w:tabs>
        <w:spacing w:line="240" w:lineRule="auto"/>
        <w:ind w:right="57" w:firstLine="426"/>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521536" behindDoc="1" locked="0" layoutInCell="0" allowOverlap="1" wp14:anchorId="5A636688" wp14:editId="32614CC5">
                <wp:simplePos x="0" y="0"/>
                <wp:positionH relativeFrom="page">
                  <wp:posOffset>799465</wp:posOffset>
                </wp:positionH>
                <wp:positionV relativeFrom="paragraph">
                  <wp:posOffset>1635135</wp:posOffset>
                </wp:positionV>
                <wp:extent cx="6176009" cy="613410"/>
                <wp:effectExtent l="0" t="0" r="0" b="0"/>
                <wp:wrapNone/>
                <wp:docPr id="45" name="drawingObject45"/>
                <wp:cNvGraphicFramePr/>
                <a:graphic xmlns:a="http://schemas.openxmlformats.org/drawingml/2006/main">
                  <a:graphicData uri="http://schemas.microsoft.com/office/word/2010/wordprocessingShape">
                    <wps:wsp>
                      <wps:cNvSpPr/>
                      <wps:spPr>
                        <a:xfrm>
                          <a:off x="0" y="0"/>
                          <a:ext cx="6176009" cy="613410"/>
                        </a:xfrm>
                        <a:custGeom>
                          <a:avLst/>
                          <a:gdLst/>
                          <a:ahLst/>
                          <a:cxnLst/>
                          <a:rect l="0" t="0" r="0" b="0"/>
                          <a:pathLst>
                            <a:path w="6176009" h="613410">
                              <a:moveTo>
                                <a:pt x="0" y="0"/>
                              </a:moveTo>
                              <a:lnTo>
                                <a:pt x="0" y="613410"/>
                              </a:lnTo>
                              <a:lnTo>
                                <a:pt x="6176009" y="613410"/>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2AC4DC4" id="drawingObject45" o:spid="_x0000_s1026" style="position:absolute;margin-left:62.95pt;margin-top:128.75pt;width:486.3pt;height:48.3pt;z-index:-251794944;visibility:visible;mso-wrap-style:square;mso-wrap-distance-left:9pt;mso-wrap-distance-top:0;mso-wrap-distance-right:9pt;mso-wrap-distance-bottom:0;mso-position-horizontal:absolute;mso-position-horizontal-relative:page;mso-position-vertical:absolute;mso-position-vertical-relative:text;v-text-anchor:top" coordsize="6176009,61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" o:allowincell="f" path="m,l,613410r6176009,l6176009,,,xe" stroked="f">
                <v:path arrowok="t" textboxrect="0,0,6176009,613410"/>
                <w10:wrap anchorx="page"/>
              </v:shape>
            </w:pict>
          </mc:Fallback>
        </mc:AlternateContent>
      </w:r>
      <w:r>
        <w:rPr>
          <w:rFonts w:ascii="Times New Roman" w:eastAsia="Times New Roman" w:hAnsi="Times New Roman" w:cs="Times New Roman"/>
          <w:color w:val="000000"/>
          <w:sz w:val="28"/>
          <w:szCs w:val="28"/>
        </w:rPr>
        <w:t>3.2.32.</w:t>
      </w:r>
      <w:r>
        <w:rPr>
          <w:rFonts w:ascii="Times New Roman" w:eastAsia="Times New Roman" w:hAnsi="Times New Roman" w:cs="Times New Roman"/>
          <w:color w:val="000000"/>
          <w:sz w:val="28"/>
          <w:szCs w:val="28"/>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14:paraId="4466F226" w14:textId="77777777" w:rsidR="00100AC7" w:rsidRDefault="00000000">
      <w:pPr>
        <w:widowControl w:val="0"/>
        <w:tabs>
          <w:tab w:val="left" w:pos="1521"/>
          <w:tab w:val="left" w:pos="2338"/>
          <w:tab w:val="left" w:pos="4196"/>
          <w:tab w:val="left" w:pos="5896"/>
          <w:tab w:val="left" w:pos="6353"/>
          <w:tab w:val="left" w:pos="7039"/>
          <w:tab w:val="left" w:pos="8003"/>
          <w:tab w:val="left" w:pos="8920"/>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3.2.33.</w:t>
      </w:r>
      <w:r>
        <w:rPr>
          <w:rFonts w:ascii="Times New Roman" w:eastAsia="Times New Roman" w:hAnsi="Times New Roman" w:cs="Times New Roman"/>
          <w:color w:val="000000"/>
          <w:sz w:val="28"/>
          <w:szCs w:val="28"/>
        </w:rPr>
        <w:tab/>
        <w:t>При</w:t>
      </w:r>
      <w:r>
        <w:rPr>
          <w:rFonts w:ascii="Times New Roman" w:eastAsia="Times New Roman" w:hAnsi="Times New Roman" w:cs="Times New Roman"/>
          <w:color w:val="000000"/>
          <w:sz w:val="28"/>
          <w:szCs w:val="28"/>
        </w:rPr>
        <w:tab/>
        <w:t>направлении</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служебные</w:t>
      </w:r>
      <w:r>
        <w:rPr>
          <w:rFonts w:ascii="Times New Roman" w:eastAsia="Times New Roman" w:hAnsi="Times New Roman" w:cs="Times New Roman"/>
          <w:color w:val="000000"/>
          <w:sz w:val="28"/>
          <w:szCs w:val="28"/>
        </w:rPr>
        <w:tab/>
        <w:t>командировки законодательством     установлены     расходы,     которые</w:t>
      </w:r>
      <w:r>
        <w:rPr>
          <w:rFonts w:ascii="Times New Roman" w:eastAsia="Times New Roman" w:hAnsi="Times New Roman" w:cs="Times New Roman"/>
          <w:color w:val="000000"/>
          <w:sz w:val="28"/>
          <w:szCs w:val="28"/>
        </w:rPr>
        <w:tab/>
        <w:t>работодатель</w:t>
      </w:r>
      <w:r>
        <w:rPr>
          <w:rFonts w:ascii="Times New Roman" w:eastAsia="Times New Roman" w:hAnsi="Times New Roman" w:cs="Times New Roman"/>
          <w:color w:val="000000"/>
          <w:sz w:val="28"/>
          <w:szCs w:val="28"/>
        </w:rPr>
        <w:tab/>
        <w:t>обязан возмещать работнику:</w:t>
      </w:r>
    </w:p>
    <w:p w14:paraId="3C646C5A"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расходы по проезду;</w:t>
      </w:r>
    </w:p>
    <w:p w14:paraId="739D9CA6"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расходы по найму жилого помещения;</w:t>
      </w:r>
    </w:p>
    <w:p w14:paraId="008F71FD"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дополнительные расходы, связанные с проживанием вне места постоянного жительства (суточные);</w:t>
      </w:r>
    </w:p>
    <w:p w14:paraId="1A1496C2" w14:textId="77777777" w:rsidR="00100AC7" w:rsidRDefault="00000000">
      <w:pPr>
        <w:widowControl w:val="0"/>
        <w:spacing w:line="240"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иные расходы, произведенные работником с разрешения или ведома работодателя.</w:t>
      </w:r>
    </w:p>
    <w:p w14:paraId="22E84B86"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Оплата суточных (по России) максимально 1000 рублей (по финансовой возможности организации), из них оплата за счет бюджета - 100 рублей за счет предпринимательской деятельности 900 рублей, расходы за проживание</w:t>
      </w:r>
    </w:p>
    <w:p w14:paraId="44A617C1" w14:textId="77777777" w:rsidR="00100AC7" w:rsidRDefault="00100AC7">
      <w:pPr>
        <w:spacing w:after="98" w:line="240" w:lineRule="exact"/>
        <w:rPr>
          <w:rFonts w:ascii="Times New Roman" w:eastAsia="Times New Roman" w:hAnsi="Times New Roman" w:cs="Times New Roman"/>
          <w:sz w:val="24"/>
          <w:szCs w:val="24"/>
        </w:rPr>
      </w:pPr>
    </w:p>
    <w:p w14:paraId="32EA0E8F"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22</w:t>
      </w:r>
      <w:bookmarkEnd w:id="21"/>
    </w:p>
    <w:p w14:paraId="583D5206" w14:textId="77777777" w:rsidR="00100AC7" w:rsidRDefault="00000000">
      <w:pPr>
        <w:widowControl w:val="0"/>
        <w:spacing w:line="240" w:lineRule="auto"/>
        <w:ind w:right="17"/>
        <w:rPr>
          <w:rFonts w:ascii="Times New Roman" w:eastAsia="Times New Roman" w:hAnsi="Times New Roman" w:cs="Times New Roman"/>
          <w:color w:val="000000"/>
          <w:sz w:val="28"/>
          <w:szCs w:val="28"/>
        </w:rPr>
      </w:pPr>
      <w:bookmarkStart w:id="22" w:name="_page_67_0"/>
      <w:r>
        <w:rPr>
          <w:rFonts w:ascii="Times New Roman" w:eastAsia="Times New Roman" w:hAnsi="Times New Roman" w:cs="Times New Roman"/>
          <w:color w:val="000000"/>
          <w:sz w:val="28"/>
          <w:szCs w:val="28"/>
        </w:rPr>
        <w:lastRenderedPageBreak/>
        <w:t>производится из расчета 550 рублей за счет средств бюджета, остаточная часть за счет внебюджета. Проезд оплачивается по факту за счет бюджета.</w:t>
      </w:r>
    </w:p>
    <w:p w14:paraId="4380945C"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w:t>
      </w:r>
    </w:p>
    <w:p w14:paraId="36C861A4" w14:textId="77777777" w:rsidR="00100AC7" w:rsidRDefault="00000000">
      <w:pPr>
        <w:widowControl w:val="0"/>
        <w:tabs>
          <w:tab w:val="left" w:pos="1621"/>
          <w:tab w:val="left" w:pos="3903"/>
          <w:tab w:val="left" w:pos="4304"/>
          <w:tab w:val="left" w:pos="5492"/>
          <w:tab w:val="left" w:pos="6155"/>
          <w:tab w:val="left" w:pos="8242"/>
          <w:tab w:val="left" w:pos="8614"/>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3.2.34.</w:t>
      </w:r>
      <w:r>
        <w:rPr>
          <w:rFonts w:ascii="Times New Roman" w:eastAsia="Times New Roman" w:hAnsi="Times New Roman" w:cs="Times New Roman"/>
          <w:color w:val="000000"/>
          <w:sz w:val="28"/>
          <w:szCs w:val="28"/>
        </w:rPr>
        <w:tab/>
        <w:t>Предоставлять</w:t>
      </w:r>
      <w:r>
        <w:rPr>
          <w:rFonts w:ascii="Times New Roman" w:eastAsia="Times New Roman" w:hAnsi="Times New Roman" w:cs="Times New Roman"/>
          <w:color w:val="000000"/>
          <w:sz w:val="28"/>
          <w:szCs w:val="28"/>
        </w:rPr>
        <w:tab/>
        <w:t>гарантии</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компенсации</w:t>
      </w:r>
      <w:r>
        <w:rPr>
          <w:rFonts w:ascii="Times New Roman" w:eastAsia="Times New Roman" w:hAnsi="Times New Roman" w:cs="Times New Roman"/>
          <w:color w:val="000000"/>
          <w:sz w:val="28"/>
          <w:szCs w:val="28"/>
        </w:rPr>
        <w:tab/>
        <w:t>работникам, совмещающим работу с получением образования в порядке, предусмотренном главой 26 ТК РФ, в том числе работникам, уже имеющим профессиональное образование     соответствующего</w:t>
      </w:r>
      <w:r>
        <w:rPr>
          <w:rFonts w:ascii="Times New Roman" w:eastAsia="Times New Roman" w:hAnsi="Times New Roman" w:cs="Times New Roman"/>
          <w:color w:val="000000"/>
          <w:sz w:val="28"/>
          <w:szCs w:val="28"/>
        </w:rPr>
        <w:tab/>
        <w:t>уровня,     и     направленным     на</w:t>
      </w:r>
      <w:r>
        <w:rPr>
          <w:rFonts w:ascii="Times New Roman" w:eastAsia="Times New Roman" w:hAnsi="Times New Roman" w:cs="Times New Roman"/>
          <w:color w:val="000000"/>
          <w:sz w:val="28"/>
          <w:szCs w:val="28"/>
        </w:rPr>
        <w:tab/>
        <w:t>обучение работодателем.</w:t>
      </w:r>
    </w:p>
    <w:p w14:paraId="4056B0B6" w14:textId="77777777" w:rsidR="00100AC7" w:rsidRDefault="00000000">
      <w:pPr>
        <w:widowControl w:val="0"/>
        <w:tabs>
          <w:tab w:val="left" w:pos="1816"/>
          <w:tab w:val="left" w:pos="2361"/>
          <w:tab w:val="left" w:pos="3975"/>
          <w:tab w:val="left" w:pos="4851"/>
          <w:tab w:val="left" w:pos="5792"/>
          <w:tab w:val="left" w:pos="7359"/>
          <w:tab w:val="left" w:pos="7808"/>
          <w:tab w:val="left" w:pos="8252"/>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3.2.35. Содействовать работнику, желающему пройти профессиональное обучение по программам профессиональной подготовки, переподготовки, повышения</w:t>
      </w:r>
      <w:r>
        <w:rPr>
          <w:rFonts w:ascii="Times New Roman" w:eastAsia="Times New Roman" w:hAnsi="Times New Roman" w:cs="Times New Roman"/>
          <w:color w:val="000000"/>
          <w:sz w:val="28"/>
          <w:szCs w:val="28"/>
        </w:rPr>
        <w:tab/>
        <w:t>квалификации</w:t>
      </w:r>
      <w:r>
        <w:rPr>
          <w:rFonts w:ascii="Times New Roman" w:eastAsia="Times New Roman" w:hAnsi="Times New Roman" w:cs="Times New Roman"/>
          <w:color w:val="000000"/>
          <w:sz w:val="28"/>
          <w:szCs w:val="28"/>
        </w:rPr>
        <w:tab/>
        <w:t>или</w:t>
      </w:r>
      <w:r>
        <w:rPr>
          <w:rFonts w:ascii="Times New Roman" w:eastAsia="Times New Roman" w:hAnsi="Times New Roman" w:cs="Times New Roman"/>
          <w:color w:val="000000"/>
          <w:sz w:val="28"/>
          <w:szCs w:val="28"/>
        </w:rPr>
        <w:tab/>
        <w:t>дополнительного</w:t>
      </w:r>
      <w:r>
        <w:rPr>
          <w:rFonts w:ascii="Times New Roman" w:eastAsia="Times New Roman" w:hAnsi="Times New Roman" w:cs="Times New Roman"/>
          <w:color w:val="000000"/>
          <w:sz w:val="28"/>
          <w:szCs w:val="28"/>
        </w:rPr>
        <w:tab/>
        <w:t>профессионального образования     по</w:t>
      </w:r>
      <w:r>
        <w:rPr>
          <w:rFonts w:ascii="Times New Roman" w:eastAsia="Times New Roman" w:hAnsi="Times New Roman" w:cs="Times New Roman"/>
          <w:color w:val="000000"/>
          <w:sz w:val="28"/>
          <w:szCs w:val="28"/>
        </w:rPr>
        <w:tab/>
        <w:t>программам     повышения</w:t>
      </w:r>
      <w:r>
        <w:rPr>
          <w:rFonts w:ascii="Times New Roman" w:eastAsia="Times New Roman" w:hAnsi="Times New Roman" w:cs="Times New Roman"/>
          <w:color w:val="000000"/>
          <w:sz w:val="28"/>
          <w:szCs w:val="28"/>
        </w:rPr>
        <w:tab/>
        <w:t>квалификации</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программам профессиональной переподготовки педагогических работников и приобрести другую профессию.</w:t>
      </w:r>
    </w:p>
    <w:p w14:paraId="58C611AE" w14:textId="77777777" w:rsidR="00100AC7" w:rsidRDefault="00000000">
      <w:pPr>
        <w:widowControl w:val="0"/>
        <w:tabs>
          <w:tab w:val="left" w:pos="1491"/>
          <w:tab w:val="left" w:pos="8682"/>
        </w:tabs>
        <w:spacing w:line="240" w:lineRule="auto"/>
        <w:ind w:right="58"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3.2.36.</w:t>
      </w:r>
      <w:r>
        <w:rPr>
          <w:rFonts w:ascii="Times New Roman" w:eastAsia="Times New Roman" w:hAnsi="Times New Roman" w:cs="Times New Roman"/>
          <w:color w:val="000000"/>
          <w:sz w:val="28"/>
          <w:szCs w:val="28"/>
        </w:rPr>
        <w:tab/>
        <w:t>Заключать с лицом, поступающим на 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w:t>
      </w:r>
      <w:r>
        <w:rPr>
          <w:rFonts w:ascii="Times New Roman" w:eastAsia="Times New Roman" w:hAnsi="Times New Roman" w:cs="Times New Roman"/>
          <w:color w:val="000000"/>
          <w:sz w:val="28"/>
          <w:szCs w:val="28"/>
        </w:rPr>
        <w:tab/>
        <w:t xml:space="preserve">является дополнительным договором к трудовому договору (статья 178 ТК РФ) </w:t>
      </w:r>
      <w:r>
        <w:rPr>
          <w:rFonts w:ascii="Times New Roman" w:eastAsia="Times New Roman" w:hAnsi="Times New Roman" w:cs="Times New Roman"/>
          <w:i/>
          <w:iCs/>
          <w:color w:val="000000"/>
          <w:sz w:val="28"/>
          <w:szCs w:val="28"/>
        </w:rPr>
        <w:t>(Приложение № 6 «Ученический договор»).</w:t>
      </w:r>
    </w:p>
    <w:p w14:paraId="41A118B4"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3.2.37.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14:paraId="5C3D78B9" w14:textId="77777777" w:rsidR="00100AC7" w:rsidRDefault="00000000">
      <w:pPr>
        <w:widowControl w:val="0"/>
        <w:spacing w:line="240" w:lineRule="auto"/>
        <w:ind w:right="17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3.2.38.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3D4D280D" w14:textId="77777777" w:rsidR="00100AC7" w:rsidRDefault="00000000">
      <w:pPr>
        <w:widowControl w:val="0"/>
        <w:spacing w:line="240" w:lineRule="auto"/>
        <w:ind w:right="117" w:firstLine="4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3.2.39. Изменение условий (содержания) трудового договора возможно по следующим основаниям:</w:t>
      </w:r>
    </w:p>
    <w:p w14:paraId="54064234" w14:textId="77777777" w:rsidR="00100AC7" w:rsidRDefault="00000000">
      <w:pPr>
        <w:widowControl w:val="0"/>
        <w:spacing w:line="240" w:lineRule="auto"/>
        <w:ind w:right="17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0F26A9AC" w14:textId="77777777" w:rsidR="00100AC7" w:rsidRDefault="00000000">
      <w:pPr>
        <w:widowControl w:val="0"/>
        <w:spacing w:line="240" w:lineRule="auto"/>
        <w:ind w:right="14"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5947EAB9" w14:textId="77777777" w:rsidR="00100AC7" w:rsidRDefault="00000000">
      <w:pPr>
        <w:widowControl w:val="0"/>
        <w:tabs>
          <w:tab w:val="left" w:pos="1499"/>
          <w:tab w:val="left" w:pos="1989"/>
          <w:tab w:val="left" w:pos="3155"/>
          <w:tab w:val="left" w:pos="4116"/>
          <w:tab w:val="left" w:pos="4709"/>
          <w:tab w:val="left" w:pos="6264"/>
          <w:tab w:val="left" w:pos="7851"/>
          <w:tab w:val="left" w:pos="8279"/>
        </w:tabs>
        <w:spacing w:line="240" w:lineRule="auto"/>
        <w:ind w:right="47"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3.2.40.</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случае,</w:t>
      </w:r>
      <w:r>
        <w:rPr>
          <w:rFonts w:ascii="Times New Roman" w:eastAsia="Times New Roman" w:hAnsi="Times New Roman" w:cs="Times New Roman"/>
          <w:color w:val="000000"/>
          <w:sz w:val="28"/>
          <w:szCs w:val="28"/>
        </w:rPr>
        <w:tab/>
        <w:t>когда</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причинам,</w:t>
      </w:r>
      <w:r>
        <w:rPr>
          <w:rFonts w:ascii="Times New Roman" w:eastAsia="Times New Roman" w:hAnsi="Times New Roman" w:cs="Times New Roman"/>
          <w:color w:val="000000"/>
          <w:sz w:val="28"/>
          <w:szCs w:val="28"/>
        </w:rPr>
        <w:tab/>
        <w:t>связанным</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3704A0BC" w14:textId="77777777" w:rsidR="00100AC7" w:rsidRDefault="00000000">
      <w:pPr>
        <w:widowControl w:val="0"/>
        <w:spacing w:line="240" w:lineRule="auto"/>
        <w:ind w:left="425"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числу таких причин могут относиться:</w:t>
      </w:r>
    </w:p>
    <w:p w14:paraId="47972ADB" w14:textId="77777777" w:rsidR="00100AC7" w:rsidRDefault="00000000">
      <w:pPr>
        <w:widowControl w:val="0"/>
        <w:tabs>
          <w:tab w:val="left" w:pos="840"/>
          <w:tab w:val="left" w:pos="2906"/>
          <w:tab w:val="left" w:pos="4659"/>
          <w:tab w:val="left" w:pos="6109"/>
          <w:tab w:val="left" w:pos="8316"/>
        </w:tabs>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реорганизация</w:t>
      </w:r>
      <w:r>
        <w:rPr>
          <w:rFonts w:ascii="Times New Roman" w:eastAsia="Times New Roman" w:hAnsi="Times New Roman" w:cs="Times New Roman"/>
          <w:color w:val="000000"/>
          <w:sz w:val="28"/>
          <w:szCs w:val="28"/>
        </w:rPr>
        <w:tab/>
        <w:t>учреждения</w:t>
      </w:r>
      <w:r>
        <w:rPr>
          <w:rFonts w:ascii="Times New Roman" w:eastAsia="Times New Roman" w:hAnsi="Times New Roman" w:cs="Times New Roman"/>
          <w:color w:val="000000"/>
          <w:sz w:val="28"/>
          <w:szCs w:val="28"/>
        </w:rPr>
        <w:tab/>
        <w:t>(слияние,</w:t>
      </w:r>
      <w:r>
        <w:rPr>
          <w:rFonts w:ascii="Times New Roman" w:eastAsia="Times New Roman" w:hAnsi="Times New Roman" w:cs="Times New Roman"/>
          <w:color w:val="000000"/>
          <w:sz w:val="28"/>
          <w:szCs w:val="28"/>
        </w:rPr>
        <w:tab/>
        <w:t>присоединение,</w:t>
      </w:r>
      <w:r>
        <w:rPr>
          <w:rFonts w:ascii="Times New Roman" w:eastAsia="Times New Roman" w:hAnsi="Times New Roman" w:cs="Times New Roman"/>
          <w:color w:val="000000"/>
          <w:sz w:val="28"/>
          <w:szCs w:val="28"/>
        </w:rPr>
        <w:tab/>
        <w:t>разделение, выделение, преобразование), а также внутренняя реорганизация в учреждении;</w:t>
      </w:r>
    </w:p>
    <w:p w14:paraId="0D53F63E" w14:textId="77777777" w:rsidR="00100AC7" w:rsidRDefault="00000000">
      <w:pPr>
        <w:widowControl w:val="0"/>
        <w:spacing w:before="15"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23</w:t>
      </w:r>
      <w:bookmarkEnd w:id="22"/>
    </w:p>
    <w:p w14:paraId="691A6477"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8"/>
          <w:szCs w:val="28"/>
        </w:rPr>
      </w:pPr>
      <w:bookmarkStart w:id="23" w:name="_page_70_0"/>
      <w:r>
        <w:rPr>
          <w:rFonts w:ascii="Times New Roman" w:eastAsia="Times New Roman" w:hAnsi="Times New Roman" w:cs="Times New Roman"/>
          <w:color w:val="000000"/>
          <w:sz w:val="28"/>
          <w:szCs w:val="28"/>
        </w:rPr>
        <w:lastRenderedPageBreak/>
        <w:t>- изменения в осуществлении образовательного процесса в учреждении (сокращение количества групп, количества часов по учебному плану, сменности работы организации, внедрение новых образовательных программ и др.)</w:t>
      </w:r>
    </w:p>
    <w:p w14:paraId="348D0F0F"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3.2.41. Запрещается переводить и перемещать работника на работу, противопоказанную ему по состоянию здоровья.</w:t>
      </w:r>
    </w:p>
    <w:p w14:paraId="22878685" w14:textId="77777777" w:rsidR="00100AC7" w:rsidRDefault="00000000">
      <w:pPr>
        <w:widowControl w:val="0"/>
        <w:spacing w:line="240" w:lineRule="auto"/>
        <w:ind w:right="5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3.2.42. В исключительных случаях, предусмотренных ст.312.9 ТК РФ, по инициативе работодателя работник может быть временно переведён на дистанционную работу без согласия работника.</w:t>
      </w:r>
    </w:p>
    <w:p w14:paraId="44406E83" w14:textId="77777777" w:rsidR="00100AC7" w:rsidRDefault="00000000">
      <w:pPr>
        <w:widowControl w:val="0"/>
        <w:spacing w:line="240" w:lineRule="auto"/>
        <w:ind w:right="59"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этот период работодатель обеспечивает работника необходимым для выполнения трудовой функции дистанционно оборудованием, программно-техническими средствами, средствами защиты информации, производит иное возмещение, предусмотренное законодательством.</w:t>
      </w:r>
    </w:p>
    <w:p w14:paraId="76DC7B64" w14:textId="77777777" w:rsidR="00100AC7" w:rsidRDefault="00000000">
      <w:pPr>
        <w:widowControl w:val="0"/>
        <w:spacing w:line="240" w:lineRule="auto"/>
        <w:ind w:right="58"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учётом мнения выборного органа профсоюзной организации.</w:t>
      </w:r>
    </w:p>
    <w:p w14:paraId="0376A970" w14:textId="77777777" w:rsidR="00100AC7" w:rsidRDefault="00000000">
      <w:pPr>
        <w:widowControl w:val="0"/>
        <w:spacing w:line="240" w:lineRule="auto"/>
        <w:ind w:right="53" w:firstLine="426"/>
        <w:jc w:val="both"/>
        <w:rPr>
          <w:rFonts w:ascii="Times New Roman" w:eastAsia="Times New Roman" w:hAnsi="Times New Roman" w:cs="Times New Roman"/>
          <w:i/>
          <w:iCs/>
          <w:color w:val="244061"/>
          <w:sz w:val="28"/>
          <w:szCs w:val="28"/>
        </w:rPr>
      </w:pPr>
      <w:r>
        <w:rPr>
          <w:noProof/>
        </w:rPr>
        <mc:AlternateContent>
          <mc:Choice Requires="wpg">
            <w:drawing>
              <wp:anchor distT="0" distB="0" distL="114300" distR="114300" simplePos="0" relativeHeight="251729408" behindDoc="1" locked="0" layoutInCell="0" allowOverlap="1" wp14:anchorId="59CAE17B" wp14:editId="57390333">
                <wp:simplePos x="0" y="0"/>
                <wp:positionH relativeFrom="page">
                  <wp:posOffset>800100</wp:posOffset>
                </wp:positionH>
                <wp:positionV relativeFrom="paragraph">
                  <wp:posOffset>10</wp:posOffset>
                </wp:positionV>
                <wp:extent cx="6176644" cy="1021715"/>
                <wp:effectExtent l="0" t="0" r="0" b="0"/>
                <wp:wrapNone/>
                <wp:docPr id="46" name="drawingObject46"/>
                <wp:cNvGraphicFramePr/>
                <a:graphic xmlns:a="http://schemas.openxmlformats.org/drawingml/2006/main">
                  <a:graphicData uri="http://schemas.microsoft.com/office/word/2010/wordprocessingGroup">
                    <wpg:wgp>
                      <wpg:cNvGrpSpPr/>
                      <wpg:grpSpPr>
                        <a:xfrm>
                          <a:off x="0" y="0"/>
                          <a:ext cx="6176644" cy="1021715"/>
                          <a:chOff x="0" y="0"/>
                          <a:chExt cx="6176644" cy="1021715"/>
                        </a:xfrm>
                        <a:noFill/>
                      </wpg:grpSpPr>
                      <wps:wsp>
                        <wps:cNvPr id="47" name="Shape 47"/>
                        <wps:cNvSpPr/>
                        <wps:spPr>
                          <a:xfrm>
                            <a:off x="759460" y="0"/>
                            <a:ext cx="5415915" cy="203834"/>
                          </a:xfrm>
                          <a:custGeom>
                            <a:avLst/>
                            <a:gdLst/>
                            <a:ahLst/>
                            <a:cxnLst/>
                            <a:rect l="0" t="0" r="0" b="0"/>
                            <a:pathLst>
                              <a:path w="5415915" h="203834">
                                <a:moveTo>
                                  <a:pt x="0" y="0"/>
                                </a:moveTo>
                                <a:lnTo>
                                  <a:pt x="0" y="203834"/>
                                </a:lnTo>
                                <a:lnTo>
                                  <a:pt x="5415915" y="203834"/>
                                </a:lnTo>
                                <a:lnTo>
                                  <a:pt x="5415915" y="0"/>
                                </a:lnTo>
                                <a:lnTo>
                                  <a:pt x="0" y="0"/>
                                </a:lnTo>
                                <a:close/>
                              </a:path>
                            </a:pathLst>
                          </a:custGeom>
                          <a:solidFill>
                            <a:srgbClr val="FFFFFF"/>
                          </a:solidFill>
                        </wps:spPr>
                        <wps:bodyPr vertOverflow="overflow" horzOverflow="overflow" vert="horz" lIns="91440" tIns="45720" rIns="91440" bIns="45720" anchor="t"/>
                      </wps:wsp>
                      <wps:wsp>
                        <wps:cNvPr id="48" name="Shape 48"/>
                        <wps:cNvSpPr/>
                        <wps:spPr>
                          <a:xfrm>
                            <a:off x="0" y="204469"/>
                            <a:ext cx="6176644" cy="203835"/>
                          </a:xfrm>
                          <a:custGeom>
                            <a:avLst/>
                            <a:gdLst/>
                            <a:ahLst/>
                            <a:cxnLst/>
                            <a:rect l="0" t="0" r="0" b="0"/>
                            <a:pathLst>
                              <a:path w="6176644" h="203835">
                                <a:moveTo>
                                  <a:pt x="0" y="0"/>
                                </a:moveTo>
                                <a:lnTo>
                                  <a:pt x="0" y="203835"/>
                                </a:lnTo>
                                <a:lnTo>
                                  <a:pt x="6176644" y="203835"/>
                                </a:lnTo>
                                <a:lnTo>
                                  <a:pt x="6176644" y="0"/>
                                </a:lnTo>
                                <a:lnTo>
                                  <a:pt x="0" y="0"/>
                                </a:lnTo>
                                <a:close/>
                              </a:path>
                            </a:pathLst>
                          </a:custGeom>
                          <a:solidFill>
                            <a:srgbClr val="FFFFFF"/>
                          </a:solidFill>
                        </wps:spPr>
                        <wps:bodyPr vertOverflow="overflow" horzOverflow="overflow" vert="horz" lIns="91440" tIns="45720" rIns="91440" bIns="45720" anchor="t"/>
                      </wps:wsp>
                      <wps:wsp>
                        <wps:cNvPr id="49" name="Shape 49"/>
                        <wps:cNvSpPr/>
                        <wps:spPr>
                          <a:xfrm>
                            <a:off x="0" y="408940"/>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50" name="Shape 50"/>
                        <wps:cNvSpPr/>
                        <wps:spPr>
                          <a:xfrm>
                            <a:off x="0" y="613409"/>
                            <a:ext cx="1174114" cy="203835"/>
                          </a:xfrm>
                          <a:custGeom>
                            <a:avLst/>
                            <a:gdLst/>
                            <a:ahLst/>
                            <a:cxnLst/>
                            <a:rect l="0" t="0" r="0" b="0"/>
                            <a:pathLst>
                              <a:path w="1174114" h="203835">
                                <a:moveTo>
                                  <a:pt x="0" y="0"/>
                                </a:moveTo>
                                <a:lnTo>
                                  <a:pt x="0" y="203835"/>
                                </a:lnTo>
                                <a:lnTo>
                                  <a:pt x="1174114" y="203835"/>
                                </a:lnTo>
                                <a:lnTo>
                                  <a:pt x="1174114" y="0"/>
                                </a:lnTo>
                                <a:lnTo>
                                  <a:pt x="0" y="0"/>
                                </a:lnTo>
                                <a:close/>
                              </a:path>
                            </a:pathLst>
                          </a:custGeom>
                          <a:solidFill>
                            <a:srgbClr val="FFFFFF"/>
                          </a:solidFill>
                        </wps:spPr>
                        <wps:bodyPr vertOverflow="overflow" horzOverflow="overflow" vert="horz" lIns="91440" tIns="45720" rIns="91440" bIns="45720" anchor="t"/>
                      </wps:wsp>
                      <wps:wsp>
                        <wps:cNvPr id="51" name="Shape 51"/>
                        <wps:cNvSpPr/>
                        <wps:spPr>
                          <a:xfrm>
                            <a:off x="1174750" y="613409"/>
                            <a:ext cx="5001894" cy="203835"/>
                          </a:xfrm>
                          <a:custGeom>
                            <a:avLst/>
                            <a:gdLst/>
                            <a:ahLst/>
                            <a:cxnLst/>
                            <a:rect l="0" t="0" r="0" b="0"/>
                            <a:pathLst>
                              <a:path w="5001894" h="203835">
                                <a:moveTo>
                                  <a:pt x="0" y="0"/>
                                </a:moveTo>
                                <a:lnTo>
                                  <a:pt x="0" y="203835"/>
                                </a:lnTo>
                                <a:lnTo>
                                  <a:pt x="5001894" y="203835"/>
                                </a:lnTo>
                                <a:lnTo>
                                  <a:pt x="5001894" y="0"/>
                                </a:lnTo>
                                <a:lnTo>
                                  <a:pt x="0" y="0"/>
                                </a:lnTo>
                                <a:close/>
                              </a:path>
                            </a:pathLst>
                          </a:custGeom>
                          <a:solidFill>
                            <a:srgbClr val="FFFFFF"/>
                          </a:solidFill>
                        </wps:spPr>
                        <wps:bodyPr vertOverflow="overflow" horzOverflow="overflow" vert="horz" lIns="91440" tIns="45720" rIns="91440" bIns="45720" anchor="t"/>
                      </wps:wsp>
                      <wps:wsp>
                        <wps:cNvPr id="52" name="Shape 52"/>
                        <wps:cNvSpPr/>
                        <wps:spPr>
                          <a:xfrm>
                            <a:off x="0" y="817879"/>
                            <a:ext cx="1102995" cy="203835"/>
                          </a:xfrm>
                          <a:custGeom>
                            <a:avLst/>
                            <a:gdLst/>
                            <a:ahLst/>
                            <a:cxnLst/>
                            <a:rect l="0" t="0" r="0" b="0"/>
                            <a:pathLst>
                              <a:path w="1102995" h="203835">
                                <a:moveTo>
                                  <a:pt x="0" y="0"/>
                                </a:moveTo>
                                <a:lnTo>
                                  <a:pt x="0" y="203835"/>
                                </a:lnTo>
                                <a:lnTo>
                                  <a:pt x="1102995" y="203835"/>
                                </a:lnTo>
                                <a:lnTo>
                                  <a:pt x="110299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F975C08" id="drawingObject46" o:spid="_x0000_s1026" style="position:absolute;margin-left:63pt;margin-top:0;width:486.35pt;height:80.45pt;z-index:-251587072;mso-position-horizontal-relative:page" coordsize="61766,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" o:allowincell="f">
                <v:shape id="Shape 47" o:spid="_x0000_s1027" style="position:absolute;left:7594;width:54159;height:2038;visibility:visible;mso-wrap-style:square;v-text-anchor:top" coordsize="541591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" path="m,l,203834r5415915,l5415915,,,xe" stroked="f">
                  <v:path arrowok="t" textboxrect="0,0,5415915,203834"/>
                </v:shape>
                <v:shape id="Shape 48" o:spid="_x0000_s1028" style="position:absolute;top:2044;width:61766;height:2039;visibility:visible;mso-wrap-style:square;v-text-anchor:top" coordsize="617664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" path="m,l,203835r6176644,l6176644,,,xe" stroked="f">
                  <v:path arrowok="t" textboxrect="0,0,6176644,203835"/>
                </v:shape>
                <v:shape id="Shape 49" o:spid="_x0000_s1029" style="position:absolute;top:4089;width:61753;height:2038;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" path="m,l,203834r6175375,l6175375,,,xe" stroked="f">
                  <v:path arrowok="t" textboxrect="0,0,6175375,203834"/>
                </v:shape>
                <v:shape id="Shape 50" o:spid="_x0000_s1030" style="position:absolute;top:6134;width:11741;height:2038;visibility:visible;mso-wrap-style:square;v-text-anchor:top" coordsize="117411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" path="m,l,203835r1174114,l1174114,,,xe" stroked="f">
                  <v:path arrowok="t" textboxrect="0,0,1174114,203835"/>
                </v:shape>
                <v:shape id="Shape 51" o:spid="_x0000_s1031" style="position:absolute;left:11747;top:6134;width:50019;height:2038;visibility:visible;mso-wrap-style:square;v-text-anchor:top" coordsize="500189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" path="m,l,203835r5001894,l5001894,,,xe" stroked="f">
                  <v:path arrowok="t" textboxrect="0,0,5001894,203835"/>
                </v:shape>
                <v:shape id="Shape 52" o:spid="_x0000_s1032" style="position:absolute;top:8178;width:11029;height:2039;visibility:visible;mso-wrap-style:square;v-text-anchor:top" coordsize="110299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" path="m,l,203835r1102995,l1102995,,,xe" stroked="f">
                  <v:path arrowok="t" textboxrect="0,0,1102995,203835"/>
                </v:shape>
                <w10:wrap anchorx="page"/>
              </v:group>
            </w:pict>
          </mc:Fallback>
        </mc:AlternateContent>
      </w:r>
      <w:r>
        <w:rPr>
          <w:rFonts w:ascii="Times New Roman" w:eastAsia="Times New Roman" w:hAnsi="Times New Roman" w:cs="Times New Roman"/>
          <w:color w:val="000000"/>
          <w:sz w:val="28"/>
          <w:szCs w:val="28"/>
        </w:rPr>
        <w:t xml:space="preserve">3.2.43. В целях обеспечения прав и свобод человека и гражданина работодатель и его представители при работе с персональными данными работника обязаны соблюдать общие требования в соответствии со статьями 86, 87, 88 ТК РФ </w:t>
      </w:r>
      <w:r>
        <w:rPr>
          <w:rFonts w:ascii="Times New Roman" w:eastAsia="Times New Roman" w:hAnsi="Times New Roman" w:cs="Times New Roman"/>
          <w:i/>
          <w:iCs/>
          <w:color w:val="000000"/>
          <w:sz w:val="28"/>
          <w:szCs w:val="28"/>
        </w:rPr>
        <w:t>(Приложение №7 «Положение о защите персональных данных работников»).</w:t>
      </w:r>
    </w:p>
    <w:p w14:paraId="7A4ED5C5" w14:textId="77777777" w:rsidR="00100AC7" w:rsidRDefault="00000000">
      <w:pPr>
        <w:widowControl w:val="0"/>
        <w:spacing w:line="240" w:lineRule="auto"/>
        <w:ind w:left="4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3.3. Стороны подтверждают, что:</w:t>
      </w:r>
    </w:p>
    <w:p w14:paraId="3D6BED96" w14:textId="77777777" w:rsidR="00100AC7" w:rsidRDefault="00000000">
      <w:pPr>
        <w:widowControl w:val="0"/>
        <w:spacing w:line="240" w:lineRule="auto"/>
        <w:ind w:left="-85" w:right="8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3.3.1. 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2">
        <w:r>
          <w:rPr>
            <w:rFonts w:ascii="Times New Roman" w:eastAsia="Times New Roman" w:hAnsi="Times New Roman" w:cs="Times New Roman"/>
            <w:color w:val="000000"/>
            <w:sz w:val="28"/>
            <w:szCs w:val="28"/>
          </w:rPr>
          <w:t xml:space="preserve">Номенклатура        </w:t>
        </w:r>
      </w:hyperlink>
      <w:r>
        <w:rPr>
          <w:rFonts w:ascii="Times New Roman" w:eastAsia="Times New Roman" w:hAnsi="Times New Roman" w:cs="Times New Roman"/>
          <w:color w:val="000000"/>
          <w:sz w:val="28"/>
          <w:szCs w:val="28"/>
        </w:rPr>
        <w:t xml:space="preserve">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РФ от 8.08.2013 года № 678 </w:t>
      </w:r>
      <w:hyperlink r:id="rId13">
        <w:r>
          <w:rPr>
            <w:rFonts w:ascii="Times New Roman" w:eastAsia="Times New Roman" w:hAnsi="Times New Roman" w:cs="Times New Roman"/>
            <w:color w:val="000000"/>
            <w:sz w:val="28"/>
            <w:szCs w:val="28"/>
          </w:rPr>
          <w:t>"Об</w:t>
        </w:r>
      </w:hyperlink>
      <w:r>
        <w:rPr>
          <w:rFonts w:ascii="Times New Roman" w:eastAsia="Times New Roman" w:hAnsi="Times New Roman" w:cs="Times New Roman"/>
          <w:color w:val="000000"/>
          <w:sz w:val="28"/>
          <w:szCs w:val="28"/>
        </w:rPr>
        <w:t xml:space="preserve"> </w:t>
      </w:r>
      <w:hyperlink r:id="rId14">
        <w:r>
          <w:rPr>
            <w:rFonts w:ascii="Times New Roman" w:eastAsia="Times New Roman" w:hAnsi="Times New Roman" w:cs="Times New Roman"/>
            <w:color w:val="000000"/>
            <w:sz w:val="28"/>
            <w:szCs w:val="28"/>
          </w:rPr>
          <w:t>утверждении       номенклатуры       должностей       педагогических       работников</w:t>
        </w:r>
      </w:hyperlink>
      <w:r>
        <w:rPr>
          <w:rFonts w:ascii="Times New Roman" w:eastAsia="Times New Roman" w:hAnsi="Times New Roman" w:cs="Times New Roman"/>
          <w:color w:val="000000"/>
          <w:sz w:val="28"/>
          <w:szCs w:val="28"/>
        </w:rPr>
        <w:t xml:space="preserve"> </w:t>
      </w:r>
      <w:hyperlink r:id="rId15">
        <w:r>
          <w:rPr>
            <w:rFonts w:ascii="Times New Roman" w:eastAsia="Times New Roman" w:hAnsi="Times New Roman" w:cs="Times New Roman"/>
            <w:color w:val="000000"/>
            <w:sz w:val="28"/>
            <w:szCs w:val="28"/>
          </w:rPr>
          <w:t>организаций, осуществляющих образовательную деятельность, должностей</w:t>
        </w:r>
      </w:hyperlink>
      <w:r>
        <w:rPr>
          <w:rFonts w:ascii="Times New Roman" w:eastAsia="Times New Roman" w:hAnsi="Times New Roman" w:cs="Times New Roman"/>
          <w:color w:val="000000"/>
          <w:sz w:val="28"/>
          <w:szCs w:val="28"/>
        </w:rPr>
        <w:t xml:space="preserve"> </w:t>
      </w:r>
      <w:hyperlink r:id="rId16">
        <w:r>
          <w:rPr>
            <w:rFonts w:ascii="Times New Roman" w:eastAsia="Times New Roman" w:hAnsi="Times New Roman" w:cs="Times New Roman"/>
            <w:color w:val="000000"/>
            <w:sz w:val="28"/>
            <w:szCs w:val="28"/>
          </w:rPr>
          <w:t>руководителей образовательных организаций"</w:t>
        </w:r>
      </w:hyperlink>
      <w:r>
        <w:rPr>
          <w:rFonts w:ascii="Times New Roman" w:eastAsia="Times New Roman" w:hAnsi="Times New Roman" w:cs="Times New Roman"/>
          <w:color w:val="000000"/>
          <w:sz w:val="28"/>
          <w:szCs w:val="28"/>
        </w:rPr>
        <w:t>. 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 3.3.2. Руководитель организации с согласия Учредителя, заместители руководителя, руководители структурных подразделений и другие помимо работы,      определенной      трудовым      договором      вправе      на      условиях дополнительного      соглашения      к      трудовому      договору      осуществлять педагогическую работу в группах, кружках, секциях без занятия штатной</w:t>
      </w:r>
    </w:p>
    <w:p w14:paraId="7086799E" w14:textId="77777777" w:rsidR="00100AC7" w:rsidRDefault="00000000">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должности, которая не считается совместительством.</w:t>
      </w:r>
    </w:p>
    <w:p w14:paraId="71F49257" w14:textId="77777777" w:rsidR="00100AC7" w:rsidRDefault="00000000">
      <w:pPr>
        <w:widowControl w:val="0"/>
        <w:spacing w:before="16"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24</w:t>
      </w:r>
      <w:bookmarkEnd w:id="23"/>
    </w:p>
    <w:p w14:paraId="4E9EFBD5" w14:textId="77777777" w:rsidR="00100AC7" w:rsidRDefault="00000000">
      <w:pPr>
        <w:widowControl w:val="0"/>
        <w:tabs>
          <w:tab w:val="left" w:pos="1366"/>
          <w:tab w:val="left" w:pos="3104"/>
          <w:tab w:val="left" w:pos="4727"/>
          <w:tab w:val="left" w:pos="6910"/>
          <w:tab w:val="left" w:pos="8596"/>
          <w:tab w:val="left" w:pos="9038"/>
        </w:tabs>
        <w:spacing w:line="240" w:lineRule="auto"/>
        <w:ind w:right="54" w:firstLine="426"/>
        <w:jc w:val="both"/>
        <w:rPr>
          <w:rFonts w:ascii="Times New Roman" w:eastAsia="Times New Roman" w:hAnsi="Times New Roman" w:cs="Times New Roman"/>
          <w:color w:val="000000"/>
          <w:sz w:val="28"/>
          <w:szCs w:val="28"/>
        </w:rPr>
      </w:pPr>
      <w:bookmarkStart w:id="24" w:name="_page_73_0"/>
      <w:r>
        <w:rPr>
          <w:rFonts w:ascii="Times New Roman" w:eastAsia="Times New Roman" w:hAnsi="Times New Roman" w:cs="Times New Roman"/>
          <w:color w:val="000000"/>
          <w:sz w:val="28"/>
          <w:szCs w:val="28"/>
        </w:rPr>
        <w:lastRenderedPageBreak/>
        <w:t>3.3.3.</w:t>
      </w:r>
      <w:r>
        <w:rPr>
          <w:rFonts w:ascii="Times New Roman" w:eastAsia="Times New Roman" w:hAnsi="Times New Roman" w:cs="Times New Roman"/>
          <w:color w:val="000000"/>
          <w:sz w:val="28"/>
          <w:szCs w:val="28"/>
        </w:rPr>
        <w:tab/>
        <w:t>Проведение</w:t>
      </w:r>
      <w:r>
        <w:rPr>
          <w:rFonts w:ascii="Times New Roman" w:eastAsia="Times New Roman" w:hAnsi="Times New Roman" w:cs="Times New Roman"/>
          <w:color w:val="000000"/>
          <w:sz w:val="28"/>
          <w:szCs w:val="28"/>
        </w:rPr>
        <w:tab/>
        <w:t>аттестации</w:t>
      </w:r>
      <w:r>
        <w:rPr>
          <w:rFonts w:ascii="Times New Roman" w:eastAsia="Times New Roman" w:hAnsi="Times New Roman" w:cs="Times New Roman"/>
          <w:color w:val="000000"/>
          <w:sz w:val="28"/>
          <w:szCs w:val="28"/>
        </w:rPr>
        <w:tab/>
        <w:t>педагогических</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аттестационной комиссией, самостоятельно формируемой образовательной организацией, в состав которой включается председатель выборного профсоюзного органа.</w:t>
      </w:r>
    </w:p>
    <w:p w14:paraId="442FE755" w14:textId="77777777" w:rsidR="00100AC7" w:rsidRDefault="00000000">
      <w:pPr>
        <w:widowControl w:val="0"/>
        <w:tabs>
          <w:tab w:val="left" w:pos="1523"/>
          <w:tab w:val="left" w:pos="3718"/>
          <w:tab w:val="left" w:pos="5415"/>
          <w:tab w:val="left" w:pos="7672"/>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3.3.4. Проведение аттестации в целях установления квалификационной категории</w:t>
      </w:r>
      <w:r>
        <w:rPr>
          <w:rFonts w:ascii="Times New Roman" w:eastAsia="Times New Roman" w:hAnsi="Times New Roman" w:cs="Times New Roman"/>
          <w:color w:val="000000"/>
          <w:sz w:val="28"/>
          <w:szCs w:val="28"/>
        </w:rPr>
        <w:tab/>
        <w:t>педагогических</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муниципальных</w:t>
      </w:r>
      <w:r>
        <w:rPr>
          <w:rFonts w:ascii="Times New Roman" w:eastAsia="Times New Roman" w:hAnsi="Times New Roman" w:cs="Times New Roman"/>
          <w:color w:val="000000"/>
          <w:sz w:val="28"/>
          <w:szCs w:val="28"/>
        </w:rPr>
        <w:tab/>
        <w:t>образовательных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w:t>
      </w:r>
    </w:p>
    <w:p w14:paraId="7CCA7042" w14:textId="77777777" w:rsidR="00100AC7" w:rsidRDefault="00000000">
      <w:pPr>
        <w:widowControl w:val="0"/>
        <w:tabs>
          <w:tab w:val="left" w:pos="1420"/>
          <w:tab w:val="left" w:pos="2231"/>
          <w:tab w:val="left" w:pos="2850"/>
          <w:tab w:val="left" w:pos="4078"/>
          <w:tab w:val="left" w:pos="4750"/>
          <w:tab w:val="left" w:pos="6533"/>
          <w:tab w:val="left" w:pos="7024"/>
          <w:tab w:val="left" w:pos="8366"/>
          <w:tab w:val="left" w:pos="8863"/>
        </w:tabs>
        <w:spacing w:line="240" w:lineRule="auto"/>
        <w:ind w:right="52"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3.3.5.</w:t>
      </w:r>
      <w:r>
        <w:rPr>
          <w:rFonts w:ascii="Times New Roman" w:eastAsia="Times New Roman" w:hAnsi="Times New Roman" w:cs="Times New Roman"/>
          <w:color w:val="000000"/>
          <w:sz w:val="28"/>
          <w:szCs w:val="28"/>
        </w:rPr>
        <w:tab/>
        <w:t>Стороны</w:t>
      </w:r>
      <w:r>
        <w:rPr>
          <w:rFonts w:ascii="Times New Roman" w:eastAsia="Times New Roman" w:hAnsi="Times New Roman" w:cs="Times New Roman"/>
          <w:color w:val="000000"/>
          <w:sz w:val="28"/>
          <w:szCs w:val="28"/>
        </w:rPr>
        <w:tab/>
        <w:t>гарантируют</w:t>
      </w:r>
      <w:r>
        <w:rPr>
          <w:rFonts w:ascii="Times New Roman" w:eastAsia="Times New Roman" w:hAnsi="Times New Roman" w:cs="Times New Roman"/>
          <w:color w:val="000000"/>
          <w:sz w:val="28"/>
          <w:szCs w:val="28"/>
        </w:rPr>
        <w:tab/>
        <w:t>педагогическим</w:t>
      </w:r>
      <w:r>
        <w:rPr>
          <w:rFonts w:ascii="Times New Roman" w:eastAsia="Times New Roman" w:hAnsi="Times New Roman" w:cs="Times New Roman"/>
          <w:color w:val="000000"/>
          <w:sz w:val="28"/>
          <w:szCs w:val="28"/>
        </w:rPr>
        <w:tab/>
        <w:t>работникам,</w:t>
      </w:r>
      <w:r>
        <w:rPr>
          <w:rFonts w:ascii="Times New Roman" w:eastAsia="Times New Roman" w:hAnsi="Times New Roman" w:cs="Times New Roman"/>
          <w:color w:val="000000"/>
          <w:sz w:val="28"/>
          <w:szCs w:val="28"/>
        </w:rPr>
        <w:tab/>
        <w:t xml:space="preserve">членам Профсоюза, при подготовке и проведении аттестации предоставление всех прав и льгот, предусмотренных нормативными правовыми актами, настоящим коллективным договором. </w:t>
      </w:r>
      <w:r>
        <w:rPr>
          <w:rFonts w:ascii="Times New Roman" w:eastAsia="Times New Roman" w:hAnsi="Times New Roman" w:cs="Times New Roman"/>
          <w:i/>
          <w:iCs/>
          <w:color w:val="000000"/>
          <w:sz w:val="28"/>
          <w:szCs w:val="28"/>
        </w:rPr>
        <w:t>(Приложение №8 «Права и льготы, предоставляемые педагогическим</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работникам</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образовательных</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организаций</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Республики Татарстан при подготовке и проведении аттестации»).</w:t>
      </w:r>
    </w:p>
    <w:p w14:paraId="7D417FA5" w14:textId="77777777" w:rsidR="00100AC7" w:rsidRDefault="00000000">
      <w:pPr>
        <w:widowControl w:val="0"/>
        <w:tabs>
          <w:tab w:val="left" w:pos="2012"/>
          <w:tab w:val="left" w:pos="3339"/>
          <w:tab w:val="left" w:pos="5654"/>
          <w:tab w:val="left" w:pos="6208"/>
          <w:tab w:val="left" w:pos="7587"/>
          <w:tab w:val="left" w:pos="9592"/>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3.3.6. Расторжение трудового договора с работником по инициативе работодателя</w:t>
      </w:r>
      <w:r>
        <w:rPr>
          <w:rFonts w:ascii="Times New Roman" w:eastAsia="Times New Roman" w:hAnsi="Times New Roman" w:cs="Times New Roman"/>
          <w:color w:val="000000"/>
          <w:sz w:val="28"/>
          <w:szCs w:val="28"/>
        </w:rPr>
        <w:tab/>
        <w:t>должно</w:t>
      </w:r>
      <w:r>
        <w:rPr>
          <w:rFonts w:ascii="Times New Roman" w:eastAsia="Times New Roman" w:hAnsi="Times New Roman" w:cs="Times New Roman"/>
          <w:color w:val="000000"/>
          <w:sz w:val="28"/>
          <w:szCs w:val="28"/>
        </w:rPr>
        <w:tab/>
        <w:t>осуществляться</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строгом</w:t>
      </w:r>
      <w:r>
        <w:rPr>
          <w:rFonts w:ascii="Times New Roman" w:eastAsia="Times New Roman" w:hAnsi="Times New Roman" w:cs="Times New Roman"/>
          <w:color w:val="000000"/>
          <w:sz w:val="28"/>
          <w:szCs w:val="28"/>
        </w:rPr>
        <w:tab/>
        <w:t>соответствии</w:t>
      </w:r>
      <w:r>
        <w:rPr>
          <w:rFonts w:ascii="Times New Roman" w:eastAsia="Times New Roman" w:hAnsi="Times New Roman" w:cs="Times New Roman"/>
          <w:color w:val="000000"/>
          <w:sz w:val="28"/>
          <w:szCs w:val="28"/>
        </w:rPr>
        <w:tab/>
        <w:t>с законодательством.</w:t>
      </w:r>
    </w:p>
    <w:p w14:paraId="54CADDE4" w14:textId="77777777" w:rsidR="00100AC7" w:rsidRDefault="00000000">
      <w:pPr>
        <w:widowControl w:val="0"/>
        <w:spacing w:line="240"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3.3.7. Дополнительные основания прекращения трудового договора с педагогическим работником:</w:t>
      </w:r>
    </w:p>
    <w:p w14:paraId="05AF64E6" w14:textId="77777777" w:rsidR="00100AC7" w:rsidRDefault="00000000">
      <w:pPr>
        <w:widowControl w:val="0"/>
        <w:tabs>
          <w:tab w:val="left" w:pos="974"/>
          <w:tab w:val="left" w:pos="2527"/>
          <w:tab w:val="left" w:pos="2973"/>
          <w:tab w:val="left" w:pos="4223"/>
          <w:tab w:val="left" w:pos="5364"/>
          <w:tab w:val="left" w:pos="6200"/>
          <w:tab w:val="left" w:pos="7316"/>
          <w:tab w:val="left" w:pos="8947"/>
        </w:tabs>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ab/>
        <w:t>повторное</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течение</w:t>
      </w:r>
      <w:r>
        <w:rPr>
          <w:rFonts w:ascii="Times New Roman" w:eastAsia="Times New Roman" w:hAnsi="Times New Roman" w:cs="Times New Roman"/>
          <w:color w:val="000000"/>
          <w:sz w:val="28"/>
          <w:szCs w:val="28"/>
        </w:rPr>
        <w:tab/>
        <w:t>одного</w:t>
      </w:r>
      <w:r>
        <w:rPr>
          <w:rFonts w:ascii="Times New Roman" w:eastAsia="Times New Roman" w:hAnsi="Times New Roman" w:cs="Times New Roman"/>
          <w:color w:val="000000"/>
          <w:sz w:val="28"/>
          <w:szCs w:val="28"/>
        </w:rPr>
        <w:tab/>
        <w:t>года</w:t>
      </w:r>
      <w:r>
        <w:rPr>
          <w:rFonts w:ascii="Times New Roman" w:eastAsia="Times New Roman" w:hAnsi="Times New Roman" w:cs="Times New Roman"/>
          <w:color w:val="000000"/>
          <w:sz w:val="28"/>
          <w:szCs w:val="28"/>
        </w:rPr>
        <w:tab/>
        <w:t>грубое</w:t>
      </w:r>
      <w:r>
        <w:rPr>
          <w:rFonts w:ascii="Times New Roman" w:eastAsia="Times New Roman" w:hAnsi="Times New Roman" w:cs="Times New Roman"/>
          <w:color w:val="000000"/>
          <w:sz w:val="28"/>
          <w:szCs w:val="28"/>
        </w:rPr>
        <w:tab/>
        <w:t>нарушение</w:t>
      </w:r>
      <w:r>
        <w:rPr>
          <w:rFonts w:ascii="Times New Roman" w:eastAsia="Times New Roman" w:hAnsi="Times New Roman" w:cs="Times New Roman"/>
          <w:color w:val="000000"/>
          <w:sz w:val="28"/>
          <w:szCs w:val="28"/>
        </w:rPr>
        <w:tab/>
        <w:t>устава образовательной организации;</w:t>
      </w:r>
    </w:p>
    <w:p w14:paraId="34BE82B4"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0BA9013F" w14:textId="77777777" w:rsidR="00100AC7" w:rsidRDefault="00000000">
      <w:pPr>
        <w:widowControl w:val="0"/>
        <w:tabs>
          <w:tab w:val="left" w:pos="1416"/>
          <w:tab w:val="left" w:pos="3173"/>
          <w:tab w:val="left" w:pos="4273"/>
          <w:tab w:val="left" w:pos="6022"/>
          <w:tab w:val="left" w:pos="8101"/>
        </w:tabs>
        <w:spacing w:line="240" w:lineRule="auto"/>
        <w:ind w:right="2" w:firstLine="426"/>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3.4.</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Выборный</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орган</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первичной</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профсоюзной</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организации обязуется:</w:t>
      </w:r>
    </w:p>
    <w:p w14:paraId="6DA176CC" w14:textId="77777777" w:rsidR="00100AC7" w:rsidRDefault="00000000">
      <w:pPr>
        <w:widowControl w:val="0"/>
        <w:tabs>
          <w:tab w:val="left" w:pos="3172"/>
          <w:tab w:val="left" w:pos="4609"/>
          <w:tab w:val="left" w:pos="6402"/>
          <w:tab w:val="left" w:pos="8506"/>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3.4.1. Осуществлять</w:t>
      </w:r>
      <w:r>
        <w:rPr>
          <w:rFonts w:ascii="Times New Roman" w:eastAsia="Times New Roman" w:hAnsi="Times New Roman" w:cs="Times New Roman"/>
          <w:color w:val="000000"/>
          <w:sz w:val="28"/>
          <w:szCs w:val="28"/>
        </w:rPr>
        <w:tab/>
        <w:t>контроль</w:t>
      </w:r>
      <w:r>
        <w:rPr>
          <w:rFonts w:ascii="Times New Roman" w:eastAsia="Times New Roman" w:hAnsi="Times New Roman" w:cs="Times New Roman"/>
          <w:color w:val="000000"/>
          <w:sz w:val="28"/>
          <w:szCs w:val="28"/>
        </w:rPr>
        <w:tab/>
        <w:t>соблюдения</w:t>
      </w:r>
      <w:r>
        <w:rPr>
          <w:rFonts w:ascii="Times New Roman" w:eastAsia="Times New Roman" w:hAnsi="Times New Roman" w:cs="Times New Roman"/>
          <w:color w:val="000000"/>
          <w:sz w:val="28"/>
          <w:szCs w:val="28"/>
        </w:rPr>
        <w:tab/>
        <w:t>работодателем</w:t>
      </w:r>
      <w:r>
        <w:rPr>
          <w:rFonts w:ascii="Times New Roman" w:eastAsia="Times New Roman" w:hAnsi="Times New Roman" w:cs="Times New Roman"/>
          <w:color w:val="000000"/>
          <w:sz w:val="28"/>
          <w:szCs w:val="28"/>
        </w:rPr>
        <w:tab/>
        <w:t>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665750B1"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3.4.2. В целях защиты прав педагогических работников как это обусловлено требованиями части третьей статьи 82 ТК РФ 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на подтверждение соответствия работников занимаемым ими должностям.</w:t>
      </w:r>
    </w:p>
    <w:p w14:paraId="3EBF7563" w14:textId="77777777" w:rsidR="00100AC7" w:rsidRDefault="00000000">
      <w:pPr>
        <w:widowControl w:val="0"/>
        <w:spacing w:line="242" w:lineRule="auto"/>
        <w:ind w:left="-77" w:right="77"/>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3.4.3. 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w:t>
      </w:r>
      <w:r>
        <w:rPr>
          <w:rFonts w:ascii="Times New Roman" w:eastAsia="Times New Roman" w:hAnsi="Times New Roman" w:cs="Times New Roman"/>
          <w:color w:val="000000"/>
          <w:sz w:val="24"/>
          <w:szCs w:val="24"/>
        </w:rPr>
        <w:t>25</w:t>
      </w:r>
      <w:bookmarkEnd w:id="24"/>
    </w:p>
    <w:p w14:paraId="52071DB2" w14:textId="77777777" w:rsidR="00100AC7" w:rsidRDefault="00000000">
      <w:pPr>
        <w:widowControl w:val="0"/>
        <w:spacing w:line="240" w:lineRule="auto"/>
        <w:ind w:right="58"/>
        <w:jc w:val="both"/>
        <w:rPr>
          <w:rFonts w:ascii="Times New Roman" w:eastAsia="Times New Roman" w:hAnsi="Times New Roman" w:cs="Times New Roman"/>
          <w:color w:val="000000"/>
          <w:sz w:val="28"/>
          <w:szCs w:val="28"/>
        </w:rPr>
      </w:pPr>
      <w:bookmarkStart w:id="25" w:name="_page_76_0"/>
      <w:r>
        <w:rPr>
          <w:rFonts w:ascii="Times New Roman" w:eastAsia="Times New Roman" w:hAnsi="Times New Roman" w:cs="Times New Roman"/>
          <w:color w:val="000000"/>
          <w:sz w:val="28"/>
          <w:szCs w:val="28"/>
        </w:rPr>
        <w:lastRenderedPageBreak/>
        <w:t>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14:paraId="760B217C" w14:textId="77777777" w:rsidR="00100AC7" w:rsidRDefault="00000000">
      <w:pPr>
        <w:widowControl w:val="0"/>
        <w:tabs>
          <w:tab w:val="left" w:pos="2327"/>
          <w:tab w:val="left" w:pos="3773"/>
          <w:tab w:val="left" w:pos="4900"/>
          <w:tab w:val="left" w:pos="5333"/>
          <w:tab w:val="left" w:pos="6785"/>
          <w:tab w:val="left" w:pos="7376"/>
          <w:tab w:val="left" w:pos="8859"/>
        </w:tabs>
        <w:spacing w:line="240" w:lineRule="auto"/>
        <w:ind w:right="54"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3.4.4. Представлять и защищать интересы работников по рассмотрению индивидуальных</w:t>
      </w:r>
      <w:r>
        <w:rPr>
          <w:rFonts w:ascii="Times New Roman" w:eastAsia="Times New Roman" w:hAnsi="Times New Roman" w:cs="Times New Roman"/>
          <w:color w:val="000000"/>
          <w:sz w:val="28"/>
          <w:szCs w:val="28"/>
        </w:rPr>
        <w:tab/>
        <w:t>трудовых</w:t>
      </w:r>
      <w:r>
        <w:rPr>
          <w:rFonts w:ascii="Times New Roman" w:eastAsia="Times New Roman" w:hAnsi="Times New Roman" w:cs="Times New Roman"/>
          <w:color w:val="000000"/>
          <w:sz w:val="28"/>
          <w:szCs w:val="28"/>
        </w:rPr>
        <w:tab/>
        <w:t>споров</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комиссии</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трудовым</w:t>
      </w:r>
      <w:r>
        <w:rPr>
          <w:rFonts w:ascii="Times New Roman" w:eastAsia="Times New Roman" w:hAnsi="Times New Roman" w:cs="Times New Roman"/>
          <w:color w:val="000000"/>
          <w:sz w:val="28"/>
          <w:szCs w:val="28"/>
        </w:rPr>
        <w:tab/>
        <w:t xml:space="preserve">спорам (статья 385 ТК РФ) и в суде (статья 391 ТК РФ), а также представлять интересы работников в коллективных трудовых спорах по вопросам, предусмотренным статьёй 398 ТК РФ. </w:t>
      </w:r>
      <w:r>
        <w:rPr>
          <w:rFonts w:ascii="Times New Roman" w:eastAsia="Times New Roman" w:hAnsi="Times New Roman" w:cs="Times New Roman"/>
          <w:i/>
          <w:iCs/>
          <w:color w:val="000000"/>
          <w:sz w:val="28"/>
          <w:szCs w:val="28"/>
        </w:rPr>
        <w:t>(Приложение №9 «Положение о комиссии по трудовым спорам»).</w:t>
      </w:r>
    </w:p>
    <w:p w14:paraId="24107A80" w14:textId="77777777" w:rsidR="00100AC7" w:rsidRDefault="00000000">
      <w:pPr>
        <w:widowControl w:val="0"/>
        <w:spacing w:line="239" w:lineRule="auto"/>
        <w:ind w:right="51"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 xml:space="preserve">3.4.5. 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 </w:t>
      </w:r>
      <w:r>
        <w:rPr>
          <w:rFonts w:ascii="Times New Roman" w:eastAsia="Times New Roman" w:hAnsi="Times New Roman" w:cs="Times New Roman"/>
          <w:i/>
          <w:iCs/>
          <w:color w:val="000000"/>
          <w:sz w:val="28"/>
          <w:szCs w:val="28"/>
        </w:rPr>
        <w:t>(Приложение №10 «Положение о комиссии по урегулированию споров между участниками образовательных отношений»).</w:t>
      </w:r>
    </w:p>
    <w:p w14:paraId="27383C12" w14:textId="77777777" w:rsidR="00100AC7" w:rsidRDefault="00000000">
      <w:pPr>
        <w:widowControl w:val="0"/>
        <w:spacing w:line="240" w:lineRule="auto"/>
        <w:ind w:left="427" w:right="2250" w:firstLine="2249"/>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4"/>
          <w:szCs w:val="24"/>
        </w:rPr>
        <w:t xml:space="preserve">IV. РАБОЧЕЕ ВРЕМЯ И ВРЕМЯ ОТДЫХА </w:t>
      </w:r>
      <w:r>
        <w:rPr>
          <w:rFonts w:ascii="Times New Roman" w:eastAsia="Times New Roman" w:hAnsi="Times New Roman" w:cs="Times New Roman"/>
          <w:b/>
          <w:bCs/>
          <w:color w:val="000000"/>
          <w:sz w:val="28"/>
          <w:szCs w:val="28"/>
        </w:rPr>
        <w:t>4.1. Стороны пришли к соглашению о том, что:</w:t>
      </w:r>
    </w:p>
    <w:p w14:paraId="33654187" w14:textId="77777777" w:rsidR="00100AC7" w:rsidRDefault="00000000">
      <w:pPr>
        <w:widowControl w:val="0"/>
        <w:tabs>
          <w:tab w:val="left" w:pos="1432"/>
          <w:tab w:val="left" w:pos="3413"/>
          <w:tab w:val="left" w:pos="6024"/>
          <w:tab w:val="left" w:pos="8131"/>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рабочего времени и времени отдыха, педагогических и других</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образовательной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определяется законодательством Российской Федерации в зависимости от наименования должности, условий труда и других факторов.</w:t>
      </w:r>
    </w:p>
    <w:p w14:paraId="4E8F9A5B" w14:textId="77777777" w:rsidR="00100AC7" w:rsidRDefault="00000000">
      <w:pPr>
        <w:widowControl w:val="0"/>
        <w:tabs>
          <w:tab w:val="left" w:pos="3229"/>
          <w:tab w:val="left" w:pos="4672"/>
          <w:tab w:val="left" w:pos="6116"/>
          <w:tab w:val="left" w:pos="7278"/>
          <w:tab w:val="left" w:pos="8721"/>
        </w:tabs>
        <w:spacing w:line="240" w:lineRule="auto"/>
        <w:ind w:right="4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w:t>
      </w:r>
      <w:r>
        <w:rPr>
          <w:rFonts w:ascii="Times New Roman" w:eastAsia="Times New Roman" w:hAnsi="Times New Roman" w:cs="Times New Roman"/>
          <w:color w:val="000000"/>
          <w:sz w:val="28"/>
          <w:szCs w:val="28"/>
        </w:rPr>
        <w:tab/>
        <w:t>рабочего</w:t>
      </w:r>
      <w:r>
        <w:rPr>
          <w:rFonts w:ascii="Times New Roman" w:eastAsia="Times New Roman" w:hAnsi="Times New Roman" w:cs="Times New Roman"/>
          <w:color w:val="000000"/>
          <w:sz w:val="28"/>
          <w:szCs w:val="28"/>
        </w:rPr>
        <w:tab/>
        <w:t>времени,</w:t>
      </w:r>
      <w:r>
        <w:rPr>
          <w:rFonts w:ascii="Times New Roman" w:eastAsia="Times New Roman" w:hAnsi="Times New Roman" w:cs="Times New Roman"/>
          <w:color w:val="000000"/>
          <w:sz w:val="28"/>
          <w:szCs w:val="28"/>
        </w:rPr>
        <w:tab/>
        <w:t>режим</w:t>
      </w:r>
      <w:r>
        <w:rPr>
          <w:rFonts w:ascii="Times New Roman" w:eastAsia="Times New Roman" w:hAnsi="Times New Roman" w:cs="Times New Roman"/>
          <w:color w:val="000000"/>
          <w:sz w:val="28"/>
          <w:szCs w:val="28"/>
        </w:rPr>
        <w:tab/>
        <w:t>рабочего</w:t>
      </w:r>
      <w:r>
        <w:rPr>
          <w:rFonts w:ascii="Times New Roman" w:eastAsia="Times New Roman" w:hAnsi="Times New Roman" w:cs="Times New Roman"/>
          <w:color w:val="000000"/>
          <w:sz w:val="28"/>
          <w:szCs w:val="28"/>
        </w:rPr>
        <w:tab/>
        <w:t xml:space="preserve">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года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РФ </w:t>
      </w:r>
      <w:hyperlink r:id="rId17">
        <w:r>
          <w:rPr>
            <w:rFonts w:ascii="Times New Roman" w:eastAsia="Times New Roman" w:hAnsi="Times New Roman" w:cs="Times New Roman"/>
            <w:color w:val="000000"/>
            <w:sz w:val="28"/>
            <w:szCs w:val="28"/>
          </w:rPr>
          <w:t>от 11 мая 2016 г. № 536 «Об</w:t>
        </w:r>
      </w:hyperlink>
      <w:r>
        <w:rPr>
          <w:rFonts w:ascii="Times New Roman" w:eastAsia="Times New Roman" w:hAnsi="Times New Roman" w:cs="Times New Roman"/>
          <w:color w:val="000000"/>
          <w:sz w:val="28"/>
          <w:szCs w:val="28"/>
        </w:rPr>
        <w:t xml:space="preserve"> </w:t>
      </w:r>
      <w:hyperlink r:id="rId18">
        <w:r>
          <w:rPr>
            <w:rFonts w:ascii="Times New Roman" w:eastAsia="Times New Roman" w:hAnsi="Times New Roman" w:cs="Times New Roman"/>
            <w:color w:val="000000"/>
            <w:sz w:val="28"/>
            <w:szCs w:val="28"/>
          </w:rPr>
          <w:t>утверждении Особенностей режима рабочего времени и времени отдыха</w:t>
        </w:r>
      </w:hyperlink>
      <w:r>
        <w:rPr>
          <w:rFonts w:ascii="Times New Roman" w:eastAsia="Times New Roman" w:hAnsi="Times New Roman" w:cs="Times New Roman"/>
          <w:color w:val="000000"/>
          <w:sz w:val="28"/>
          <w:szCs w:val="28"/>
        </w:rPr>
        <w:t xml:space="preserve"> </w:t>
      </w:r>
      <w:hyperlink r:id="rId19">
        <w:r>
          <w:rPr>
            <w:rFonts w:ascii="Times New Roman" w:eastAsia="Times New Roman" w:hAnsi="Times New Roman" w:cs="Times New Roman"/>
            <w:color w:val="000000"/>
            <w:sz w:val="28"/>
            <w:szCs w:val="28"/>
          </w:rPr>
          <w:t>педагогических      и      иных      работников      организаций,      осуществляющих</w:t>
        </w:r>
      </w:hyperlink>
      <w:r>
        <w:rPr>
          <w:rFonts w:ascii="Times New Roman" w:eastAsia="Times New Roman" w:hAnsi="Times New Roman" w:cs="Times New Roman"/>
          <w:color w:val="000000"/>
          <w:sz w:val="28"/>
          <w:szCs w:val="28"/>
        </w:rPr>
        <w:t xml:space="preserve"> </w:t>
      </w:r>
      <w:hyperlink r:id="rId20">
        <w:r>
          <w:rPr>
            <w:rFonts w:ascii="Times New Roman" w:eastAsia="Times New Roman" w:hAnsi="Times New Roman" w:cs="Times New Roman"/>
            <w:color w:val="000000"/>
            <w:sz w:val="28"/>
            <w:szCs w:val="28"/>
          </w:rPr>
          <w:t>образовательную деятельность</w:t>
        </w:r>
      </w:hyperlink>
      <w:r>
        <w:rPr>
          <w:rFonts w:ascii="Times New Roman" w:eastAsia="Times New Roman" w:hAnsi="Times New Roman" w:cs="Times New Roman"/>
          <w:color w:val="000000"/>
          <w:sz w:val="28"/>
          <w:szCs w:val="28"/>
        </w:rPr>
        <w:t>».</w:t>
      </w:r>
    </w:p>
    <w:p w14:paraId="76216561" w14:textId="77777777" w:rsidR="00100AC7" w:rsidRDefault="00000000">
      <w:pPr>
        <w:widowControl w:val="0"/>
        <w:tabs>
          <w:tab w:val="left" w:pos="1416"/>
          <w:tab w:val="left" w:pos="1726"/>
          <w:tab w:val="left" w:pos="2395"/>
          <w:tab w:val="left" w:pos="2803"/>
          <w:tab w:val="left" w:pos="4162"/>
          <w:tab w:val="left" w:pos="5453"/>
          <w:tab w:val="left" w:pos="5896"/>
          <w:tab w:val="left" w:pos="7186"/>
          <w:tab w:val="left" w:pos="7982"/>
          <w:tab w:val="left" w:pos="8336"/>
        </w:tabs>
        <w:spacing w:line="240"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4.1.1.</w:t>
      </w:r>
      <w:r>
        <w:rPr>
          <w:rFonts w:ascii="Times New Roman" w:eastAsia="Times New Roman" w:hAnsi="Times New Roman" w:cs="Times New Roman"/>
          <w:color w:val="000000"/>
          <w:sz w:val="28"/>
          <w:szCs w:val="28"/>
        </w:rPr>
        <w:tab/>
        <w:t>В соответствии с требованиями трудового законодательства и иных нормативных правовых актов, содержащих нормы трудового права, а также соглашений</w:t>
      </w:r>
      <w:r>
        <w:rPr>
          <w:rFonts w:ascii="Times New Roman" w:eastAsia="Times New Roman" w:hAnsi="Times New Roman" w:cs="Times New Roman"/>
          <w:color w:val="000000"/>
          <w:sz w:val="28"/>
          <w:szCs w:val="28"/>
        </w:rPr>
        <w:tab/>
        <w:t>режим</w:t>
      </w:r>
      <w:r>
        <w:rPr>
          <w:rFonts w:ascii="Times New Roman" w:eastAsia="Times New Roman" w:hAnsi="Times New Roman" w:cs="Times New Roman"/>
          <w:color w:val="000000"/>
          <w:sz w:val="28"/>
          <w:szCs w:val="28"/>
        </w:rPr>
        <w:tab/>
        <w:t>рабочего</w:t>
      </w:r>
      <w:r>
        <w:rPr>
          <w:rFonts w:ascii="Times New Roman" w:eastAsia="Times New Roman" w:hAnsi="Times New Roman" w:cs="Times New Roman"/>
          <w:color w:val="000000"/>
          <w:sz w:val="28"/>
          <w:szCs w:val="28"/>
        </w:rPr>
        <w:tab/>
        <w:t>времени</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времени</w:t>
      </w:r>
      <w:r>
        <w:rPr>
          <w:rFonts w:ascii="Times New Roman" w:eastAsia="Times New Roman" w:hAnsi="Times New Roman" w:cs="Times New Roman"/>
          <w:color w:val="000000"/>
          <w:sz w:val="28"/>
          <w:szCs w:val="28"/>
        </w:rPr>
        <w:tab/>
        <w:t>отдыха</w:t>
      </w:r>
      <w:r>
        <w:rPr>
          <w:rFonts w:ascii="Times New Roman" w:eastAsia="Times New Roman" w:hAnsi="Times New Roman" w:cs="Times New Roman"/>
          <w:color w:val="000000"/>
          <w:sz w:val="28"/>
          <w:szCs w:val="28"/>
        </w:rPr>
        <w:tab/>
        <w:t>работников образовательной</w:t>
      </w:r>
      <w:r>
        <w:rPr>
          <w:rFonts w:ascii="Times New Roman" w:eastAsia="Times New Roman" w:hAnsi="Times New Roman" w:cs="Times New Roman"/>
          <w:color w:val="000000"/>
          <w:sz w:val="28"/>
          <w:szCs w:val="28"/>
        </w:rPr>
        <w:tab/>
        <w:t>организации      определяется      настоящим</w:t>
      </w:r>
      <w:r>
        <w:rPr>
          <w:rFonts w:ascii="Times New Roman" w:eastAsia="Times New Roman" w:hAnsi="Times New Roman" w:cs="Times New Roman"/>
          <w:color w:val="000000"/>
          <w:sz w:val="28"/>
          <w:szCs w:val="28"/>
        </w:rPr>
        <w:tab/>
        <w:t xml:space="preserve">коллективным договором, правилами внутреннего трудового распорядка, иными локальными нормативными актами, трудовыми договорами, расписанием образовательной деятельности, </w:t>
      </w:r>
      <w:r>
        <w:rPr>
          <w:rFonts w:ascii="Times New Roman" w:eastAsia="Times New Roman" w:hAnsi="Times New Roman" w:cs="Times New Roman"/>
          <w:i/>
          <w:iCs/>
          <w:color w:val="000000"/>
          <w:sz w:val="28"/>
          <w:szCs w:val="28"/>
        </w:rPr>
        <w:t>годовым календарным учебным графиком</w:t>
      </w:r>
      <w:r>
        <w:rPr>
          <w:rFonts w:ascii="Times New Roman" w:eastAsia="Times New Roman" w:hAnsi="Times New Roman" w:cs="Times New Roman"/>
          <w:color w:val="000000"/>
          <w:sz w:val="28"/>
          <w:szCs w:val="28"/>
        </w:rPr>
        <w:t>, графиками работы (</w:t>
      </w:r>
      <w:r>
        <w:rPr>
          <w:rFonts w:ascii="Times New Roman" w:eastAsia="Times New Roman" w:hAnsi="Times New Roman" w:cs="Times New Roman"/>
          <w:i/>
          <w:iCs/>
          <w:color w:val="000000"/>
          <w:sz w:val="28"/>
          <w:szCs w:val="28"/>
        </w:rPr>
        <w:t>графиками сменности</w:t>
      </w:r>
      <w:r>
        <w:rPr>
          <w:rFonts w:ascii="Times New Roman" w:eastAsia="Times New Roman" w:hAnsi="Times New Roman" w:cs="Times New Roman"/>
          <w:color w:val="000000"/>
          <w:sz w:val="28"/>
          <w:szCs w:val="28"/>
        </w:rPr>
        <w:t>), согласованными с выборным органом первичной профсоюзной организации.</w:t>
      </w:r>
    </w:p>
    <w:p w14:paraId="7A3B2FA6" w14:textId="77777777" w:rsidR="00100AC7" w:rsidRDefault="00000000">
      <w:pPr>
        <w:widowControl w:val="0"/>
        <w:spacing w:before="61"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26</w:t>
      </w:r>
      <w:bookmarkEnd w:id="25"/>
    </w:p>
    <w:p w14:paraId="4B9FE56C" w14:textId="77777777" w:rsidR="00100AC7" w:rsidRDefault="00000000">
      <w:pPr>
        <w:widowControl w:val="0"/>
        <w:tabs>
          <w:tab w:val="left" w:pos="1416"/>
          <w:tab w:val="left" w:pos="4038"/>
          <w:tab w:val="left" w:pos="5948"/>
          <w:tab w:val="left" w:pos="8317"/>
        </w:tabs>
        <w:spacing w:line="240" w:lineRule="auto"/>
        <w:ind w:right="56" w:firstLine="426"/>
        <w:jc w:val="both"/>
        <w:rPr>
          <w:rFonts w:ascii="Times New Roman" w:eastAsia="Times New Roman" w:hAnsi="Times New Roman" w:cs="Times New Roman"/>
          <w:color w:val="000000"/>
          <w:sz w:val="28"/>
          <w:szCs w:val="28"/>
        </w:rPr>
      </w:pPr>
      <w:bookmarkStart w:id="26" w:name="_page_79_0"/>
      <w:r>
        <w:rPr>
          <w:noProof/>
        </w:rPr>
        <w:lastRenderedPageBreak/>
        <mc:AlternateContent>
          <mc:Choice Requires="wps">
            <w:drawing>
              <wp:anchor distT="0" distB="0" distL="114300" distR="114300" simplePos="0" relativeHeight="251556352" behindDoc="1" locked="0" layoutInCell="0" allowOverlap="1" wp14:anchorId="413C9B5C" wp14:editId="4D20FE79">
                <wp:simplePos x="0" y="0"/>
                <wp:positionH relativeFrom="page">
                  <wp:posOffset>799465</wp:posOffset>
                </wp:positionH>
                <wp:positionV relativeFrom="paragraph">
                  <wp:posOffset>1021724</wp:posOffset>
                </wp:positionV>
                <wp:extent cx="6176009" cy="613410"/>
                <wp:effectExtent l="0" t="0" r="0" b="0"/>
                <wp:wrapNone/>
                <wp:docPr id="53" name="drawingObject53"/>
                <wp:cNvGraphicFramePr/>
                <a:graphic xmlns:a="http://schemas.openxmlformats.org/drawingml/2006/main">
                  <a:graphicData uri="http://schemas.microsoft.com/office/word/2010/wordprocessingShape">
                    <wps:wsp>
                      <wps:cNvSpPr/>
                      <wps:spPr>
                        <a:xfrm>
                          <a:off x="0" y="0"/>
                          <a:ext cx="6176009" cy="613410"/>
                        </a:xfrm>
                        <a:custGeom>
                          <a:avLst/>
                          <a:gdLst/>
                          <a:ahLst/>
                          <a:cxnLst/>
                          <a:rect l="0" t="0" r="0" b="0"/>
                          <a:pathLst>
                            <a:path w="6176009" h="613410">
                              <a:moveTo>
                                <a:pt x="0" y="0"/>
                              </a:moveTo>
                              <a:lnTo>
                                <a:pt x="0" y="613410"/>
                              </a:lnTo>
                              <a:lnTo>
                                <a:pt x="6176009" y="613410"/>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0E3D83D" id="drawingObject53" o:spid="_x0000_s1026" style="position:absolute;margin-left:62.95pt;margin-top:80.45pt;width:486.3pt;height:48.3pt;z-index:-251760128;visibility:visible;mso-wrap-style:square;mso-wrap-distance-left:9pt;mso-wrap-distance-top:0;mso-wrap-distance-right:9pt;mso-wrap-distance-bottom:0;mso-position-horizontal:absolute;mso-position-horizontal-relative:page;mso-position-vertical:absolute;mso-position-vertical-relative:text;v-text-anchor:top" coordsize="6176009,61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" o:allowincell="f" path="m,l,613410r6176009,l6176009,,,xe" stroked="f">
                <v:path arrowok="t" textboxrect="0,0,6176009,613410"/>
                <w10:wrap anchorx="page"/>
              </v:shape>
            </w:pict>
          </mc:Fallback>
        </mc:AlternateContent>
      </w:r>
      <w:r>
        <w:rPr>
          <w:rFonts w:ascii="Times New Roman" w:eastAsia="Times New Roman" w:hAnsi="Times New Roman" w:cs="Times New Roman"/>
          <w:color w:val="000000"/>
          <w:sz w:val="28"/>
          <w:szCs w:val="28"/>
        </w:rPr>
        <w:t>4.1.2.</w:t>
      </w:r>
      <w:r>
        <w:rPr>
          <w:rFonts w:ascii="Times New Roman" w:eastAsia="Times New Roman" w:hAnsi="Times New Roman" w:cs="Times New Roman"/>
          <w:color w:val="000000"/>
          <w:sz w:val="28"/>
          <w:szCs w:val="28"/>
        </w:rPr>
        <w:tab/>
        <w:t>Для руководителя, заместителей руководителя, работников из числа административно-хозяйственного, учебно-вспомогательного и обслуживающего персонала      образовательной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устанавливается</w:t>
      </w:r>
      <w:r>
        <w:rPr>
          <w:rFonts w:ascii="Times New Roman" w:eastAsia="Times New Roman" w:hAnsi="Times New Roman" w:cs="Times New Roman"/>
          <w:color w:val="000000"/>
          <w:sz w:val="28"/>
          <w:szCs w:val="28"/>
        </w:rPr>
        <w:tab/>
        <w:t>нормальная продолжительность рабочего времени, которая не может превышать 40 часов в неделю.</w:t>
      </w:r>
    </w:p>
    <w:p w14:paraId="50312C49" w14:textId="77777777" w:rsidR="00100AC7" w:rsidRDefault="00000000">
      <w:pPr>
        <w:widowControl w:val="0"/>
        <w:tabs>
          <w:tab w:val="left" w:pos="1473"/>
          <w:tab w:val="left" w:pos="3651"/>
          <w:tab w:val="left" w:pos="5614"/>
          <w:tab w:val="left" w:pos="8162"/>
        </w:tabs>
        <w:spacing w:line="240" w:lineRule="auto"/>
        <w:ind w:right="55" w:firstLine="426"/>
        <w:jc w:val="both"/>
        <w:rPr>
          <w:rFonts w:ascii="Times New Roman" w:eastAsia="Times New Roman" w:hAnsi="Times New Roman" w:cs="Times New Roman"/>
          <w:color w:val="222222"/>
          <w:sz w:val="28"/>
          <w:szCs w:val="28"/>
        </w:rPr>
      </w:pPr>
      <w:r>
        <w:rPr>
          <w:rFonts w:ascii="Times New Roman" w:eastAsia="Times New Roman" w:hAnsi="Times New Roman" w:cs="Times New Roman"/>
          <w:color w:val="000000"/>
          <w:sz w:val="28"/>
          <w:szCs w:val="28"/>
        </w:rPr>
        <w:t>Для</w:t>
      </w:r>
      <w:r>
        <w:rPr>
          <w:rFonts w:ascii="Times New Roman" w:eastAsia="Times New Roman" w:hAnsi="Times New Roman" w:cs="Times New Roman"/>
          <w:color w:val="222222"/>
          <w:sz w:val="28"/>
          <w:szCs w:val="28"/>
        </w:rPr>
        <w:tab/>
      </w:r>
      <w:r>
        <w:rPr>
          <w:rFonts w:ascii="Times New Roman" w:eastAsia="Times New Roman" w:hAnsi="Times New Roman" w:cs="Times New Roman"/>
          <w:color w:val="000000"/>
          <w:sz w:val="28"/>
          <w:szCs w:val="28"/>
        </w:rPr>
        <w:t>медицинских</w:t>
      </w:r>
      <w:r>
        <w:rPr>
          <w:rFonts w:ascii="Times New Roman" w:eastAsia="Times New Roman" w:hAnsi="Times New Roman" w:cs="Times New Roman"/>
          <w:color w:val="222222"/>
          <w:sz w:val="28"/>
          <w:szCs w:val="28"/>
        </w:rPr>
        <w:tab/>
      </w:r>
      <w:r>
        <w:rPr>
          <w:rFonts w:ascii="Times New Roman" w:eastAsia="Times New Roman" w:hAnsi="Times New Roman" w:cs="Times New Roman"/>
          <w:color w:val="000000"/>
          <w:sz w:val="28"/>
          <w:szCs w:val="28"/>
        </w:rPr>
        <w:t>работников</w:t>
      </w:r>
      <w:r>
        <w:rPr>
          <w:rFonts w:ascii="Times New Roman" w:eastAsia="Times New Roman" w:hAnsi="Times New Roman" w:cs="Times New Roman"/>
          <w:color w:val="222222"/>
          <w:sz w:val="28"/>
          <w:szCs w:val="28"/>
        </w:rPr>
        <w:tab/>
      </w:r>
      <w:r>
        <w:rPr>
          <w:rFonts w:ascii="Times New Roman" w:eastAsia="Times New Roman" w:hAnsi="Times New Roman" w:cs="Times New Roman"/>
          <w:color w:val="000000"/>
          <w:sz w:val="28"/>
          <w:szCs w:val="28"/>
        </w:rPr>
        <w:t>устанавливается</w:t>
      </w:r>
      <w:r>
        <w:rPr>
          <w:rFonts w:ascii="Times New Roman" w:eastAsia="Times New Roman" w:hAnsi="Times New Roman" w:cs="Times New Roman"/>
          <w:color w:val="222222"/>
          <w:sz w:val="28"/>
          <w:szCs w:val="28"/>
        </w:rPr>
        <w:tab/>
      </w:r>
      <w:r>
        <w:rPr>
          <w:rFonts w:ascii="Times New Roman" w:eastAsia="Times New Roman" w:hAnsi="Times New Roman" w:cs="Times New Roman"/>
          <w:color w:val="000000"/>
          <w:sz w:val="28"/>
          <w:szCs w:val="28"/>
        </w:rPr>
        <w:t>сокращенная продолжительность рабочего времени не более 39 часов в неделю (ст.350 ТК РФ).</w:t>
      </w:r>
    </w:p>
    <w:p w14:paraId="097CD460"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работников, являющихся инвалидами I и II группы, продолжительность рабочего времени устанавливается не более 35 часов в неделю с сохранением полной оплаты труда.</w:t>
      </w:r>
    </w:p>
    <w:p w14:paraId="14EC10EA" w14:textId="77777777" w:rsidR="00100AC7" w:rsidRDefault="00000000">
      <w:pPr>
        <w:widowControl w:val="0"/>
        <w:tabs>
          <w:tab w:val="left" w:pos="1416"/>
        </w:tabs>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4.1.3.</w:t>
      </w:r>
      <w:r>
        <w:rPr>
          <w:rFonts w:ascii="Times New Roman" w:eastAsia="Times New Roman" w:hAnsi="Times New Roman" w:cs="Times New Roman"/>
          <w:color w:val="000000"/>
          <w:sz w:val="28"/>
          <w:szCs w:val="28"/>
        </w:rPr>
        <w:tab/>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3F5190AA" w14:textId="77777777" w:rsidR="00100AC7" w:rsidRDefault="00000000">
      <w:pPr>
        <w:widowControl w:val="0"/>
        <w:tabs>
          <w:tab w:val="left" w:pos="1472"/>
          <w:tab w:val="left" w:pos="3752"/>
          <w:tab w:val="left" w:pos="5535"/>
          <w:tab w:val="left" w:pos="7614"/>
        </w:tabs>
        <w:spacing w:line="240" w:lineRule="auto"/>
        <w:ind w:right="49" w:firstLine="426"/>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586048" behindDoc="1" locked="0" layoutInCell="0" allowOverlap="1" wp14:anchorId="05CF50EF" wp14:editId="7D60A6A7">
                <wp:simplePos x="0" y="0"/>
                <wp:positionH relativeFrom="page">
                  <wp:posOffset>799465</wp:posOffset>
                </wp:positionH>
                <wp:positionV relativeFrom="paragraph">
                  <wp:posOffset>1635135</wp:posOffset>
                </wp:positionV>
                <wp:extent cx="5985509" cy="1635760"/>
                <wp:effectExtent l="0" t="0" r="0" b="0"/>
                <wp:wrapNone/>
                <wp:docPr id="54" name="drawingObject54"/>
                <wp:cNvGraphicFramePr/>
                <a:graphic xmlns:a="http://schemas.openxmlformats.org/drawingml/2006/main">
                  <a:graphicData uri="http://schemas.microsoft.com/office/word/2010/wordprocessingGroup">
                    <wpg:wgp>
                      <wpg:cNvGrpSpPr/>
                      <wpg:grpSpPr>
                        <a:xfrm>
                          <a:off x="0" y="0"/>
                          <a:ext cx="5985509" cy="1635760"/>
                          <a:chOff x="0" y="0"/>
                          <a:chExt cx="5985509" cy="1635760"/>
                        </a:xfrm>
                        <a:noFill/>
                      </wpg:grpSpPr>
                      <wps:wsp>
                        <wps:cNvPr id="55" name="Shape 55"/>
                        <wps:cNvSpPr/>
                        <wps:spPr>
                          <a:xfrm>
                            <a:off x="0" y="0"/>
                            <a:ext cx="5985509" cy="204470"/>
                          </a:xfrm>
                          <a:custGeom>
                            <a:avLst/>
                            <a:gdLst/>
                            <a:ahLst/>
                            <a:cxnLst/>
                            <a:rect l="0" t="0" r="0" b="0"/>
                            <a:pathLst>
                              <a:path w="5985509" h="204470">
                                <a:moveTo>
                                  <a:pt x="0" y="204470"/>
                                </a:moveTo>
                                <a:lnTo>
                                  <a:pt x="0" y="0"/>
                                </a:lnTo>
                                <a:lnTo>
                                  <a:pt x="5985509" y="0"/>
                                </a:lnTo>
                                <a:lnTo>
                                  <a:pt x="5985509" y="204470"/>
                                </a:lnTo>
                                <a:lnTo>
                                  <a:pt x="0" y="204470"/>
                                </a:lnTo>
                                <a:close/>
                              </a:path>
                            </a:pathLst>
                          </a:custGeom>
                          <a:solidFill>
                            <a:srgbClr val="FFFFFF"/>
                          </a:solidFill>
                        </wps:spPr>
                        <wps:bodyPr vertOverflow="overflow" horzOverflow="overflow" vert="horz" lIns="91440" tIns="45720" rIns="91440" bIns="45720" anchor="t"/>
                      </wps:wsp>
                      <wps:wsp>
                        <wps:cNvPr id="56" name="Shape 56"/>
                        <wps:cNvSpPr/>
                        <wps:spPr>
                          <a:xfrm>
                            <a:off x="0" y="204470"/>
                            <a:ext cx="5985509" cy="204470"/>
                          </a:xfrm>
                          <a:custGeom>
                            <a:avLst/>
                            <a:gdLst/>
                            <a:ahLst/>
                            <a:cxnLst/>
                            <a:rect l="0" t="0" r="0" b="0"/>
                            <a:pathLst>
                              <a:path w="5985509" h="204470">
                                <a:moveTo>
                                  <a:pt x="0" y="204470"/>
                                </a:moveTo>
                                <a:lnTo>
                                  <a:pt x="0" y="0"/>
                                </a:lnTo>
                                <a:lnTo>
                                  <a:pt x="5985509" y="0"/>
                                </a:lnTo>
                                <a:lnTo>
                                  <a:pt x="5985509" y="204470"/>
                                </a:lnTo>
                                <a:lnTo>
                                  <a:pt x="0" y="204470"/>
                                </a:lnTo>
                                <a:close/>
                              </a:path>
                            </a:pathLst>
                          </a:custGeom>
                          <a:solidFill>
                            <a:srgbClr val="FFFFFF"/>
                          </a:solidFill>
                        </wps:spPr>
                        <wps:bodyPr vertOverflow="overflow" horzOverflow="overflow" vert="horz" lIns="91440" tIns="45720" rIns="91440" bIns="45720" anchor="t"/>
                      </wps:wsp>
                      <wps:wsp>
                        <wps:cNvPr id="57" name="Shape 57"/>
                        <wps:cNvSpPr/>
                        <wps:spPr>
                          <a:xfrm>
                            <a:off x="0" y="408940"/>
                            <a:ext cx="5985509" cy="204470"/>
                          </a:xfrm>
                          <a:custGeom>
                            <a:avLst/>
                            <a:gdLst/>
                            <a:ahLst/>
                            <a:cxnLst/>
                            <a:rect l="0" t="0" r="0" b="0"/>
                            <a:pathLst>
                              <a:path w="5985509" h="204470">
                                <a:moveTo>
                                  <a:pt x="0" y="204470"/>
                                </a:moveTo>
                                <a:lnTo>
                                  <a:pt x="0" y="0"/>
                                </a:lnTo>
                                <a:lnTo>
                                  <a:pt x="5985509" y="0"/>
                                </a:lnTo>
                                <a:lnTo>
                                  <a:pt x="5985509" y="204470"/>
                                </a:lnTo>
                                <a:lnTo>
                                  <a:pt x="0" y="204470"/>
                                </a:lnTo>
                                <a:close/>
                              </a:path>
                            </a:pathLst>
                          </a:custGeom>
                          <a:solidFill>
                            <a:srgbClr val="FFFFFF"/>
                          </a:solidFill>
                        </wps:spPr>
                        <wps:bodyPr vertOverflow="overflow" horzOverflow="overflow" vert="horz" lIns="91440" tIns="45720" rIns="91440" bIns="45720" anchor="t"/>
                      </wps:wsp>
                      <wps:wsp>
                        <wps:cNvPr id="58" name="Shape 58"/>
                        <wps:cNvSpPr/>
                        <wps:spPr>
                          <a:xfrm>
                            <a:off x="0" y="613410"/>
                            <a:ext cx="5985509" cy="204470"/>
                          </a:xfrm>
                          <a:custGeom>
                            <a:avLst/>
                            <a:gdLst/>
                            <a:ahLst/>
                            <a:cxnLst/>
                            <a:rect l="0" t="0" r="0" b="0"/>
                            <a:pathLst>
                              <a:path w="5985509" h="204470">
                                <a:moveTo>
                                  <a:pt x="0" y="204470"/>
                                </a:moveTo>
                                <a:lnTo>
                                  <a:pt x="0" y="0"/>
                                </a:lnTo>
                                <a:lnTo>
                                  <a:pt x="5985509" y="0"/>
                                </a:lnTo>
                                <a:lnTo>
                                  <a:pt x="5985509" y="204470"/>
                                </a:lnTo>
                                <a:lnTo>
                                  <a:pt x="0" y="204470"/>
                                </a:lnTo>
                                <a:close/>
                              </a:path>
                            </a:pathLst>
                          </a:custGeom>
                          <a:solidFill>
                            <a:srgbClr val="FFFFFF"/>
                          </a:solidFill>
                        </wps:spPr>
                        <wps:bodyPr vertOverflow="overflow" horzOverflow="overflow" vert="horz" lIns="91440" tIns="45720" rIns="91440" bIns="45720" anchor="t"/>
                      </wps:wsp>
                      <wps:wsp>
                        <wps:cNvPr id="59" name="Shape 59"/>
                        <wps:cNvSpPr/>
                        <wps:spPr>
                          <a:xfrm>
                            <a:off x="0" y="817880"/>
                            <a:ext cx="5985509" cy="204469"/>
                          </a:xfrm>
                          <a:custGeom>
                            <a:avLst/>
                            <a:gdLst/>
                            <a:ahLst/>
                            <a:cxnLst/>
                            <a:rect l="0" t="0" r="0" b="0"/>
                            <a:pathLst>
                              <a:path w="5985509" h="204469">
                                <a:moveTo>
                                  <a:pt x="0" y="204469"/>
                                </a:moveTo>
                                <a:lnTo>
                                  <a:pt x="0" y="0"/>
                                </a:lnTo>
                                <a:lnTo>
                                  <a:pt x="5985509" y="0"/>
                                </a:lnTo>
                                <a:lnTo>
                                  <a:pt x="5985509" y="204469"/>
                                </a:lnTo>
                                <a:lnTo>
                                  <a:pt x="0" y="204469"/>
                                </a:lnTo>
                                <a:close/>
                              </a:path>
                            </a:pathLst>
                          </a:custGeom>
                          <a:solidFill>
                            <a:srgbClr val="FFFFFF"/>
                          </a:solidFill>
                        </wps:spPr>
                        <wps:bodyPr vertOverflow="overflow" horzOverflow="overflow" vert="horz" lIns="91440" tIns="45720" rIns="91440" bIns="45720" anchor="t"/>
                      </wps:wsp>
                      <wps:wsp>
                        <wps:cNvPr id="60" name="Shape 60"/>
                        <wps:cNvSpPr/>
                        <wps:spPr>
                          <a:xfrm>
                            <a:off x="0" y="1022350"/>
                            <a:ext cx="5985509" cy="204470"/>
                          </a:xfrm>
                          <a:custGeom>
                            <a:avLst/>
                            <a:gdLst/>
                            <a:ahLst/>
                            <a:cxnLst/>
                            <a:rect l="0" t="0" r="0" b="0"/>
                            <a:pathLst>
                              <a:path w="5985509" h="204470">
                                <a:moveTo>
                                  <a:pt x="0" y="204470"/>
                                </a:moveTo>
                                <a:lnTo>
                                  <a:pt x="0" y="0"/>
                                </a:lnTo>
                                <a:lnTo>
                                  <a:pt x="5985509" y="0"/>
                                </a:lnTo>
                                <a:lnTo>
                                  <a:pt x="5985509" y="204470"/>
                                </a:lnTo>
                                <a:lnTo>
                                  <a:pt x="0" y="204470"/>
                                </a:lnTo>
                                <a:close/>
                              </a:path>
                            </a:pathLst>
                          </a:custGeom>
                          <a:solidFill>
                            <a:srgbClr val="FFFFFF"/>
                          </a:solidFill>
                        </wps:spPr>
                        <wps:bodyPr vertOverflow="overflow" horzOverflow="overflow" vert="horz" lIns="91440" tIns="45720" rIns="91440" bIns="45720" anchor="t"/>
                      </wps:wsp>
                      <wps:wsp>
                        <wps:cNvPr id="61" name="Shape 61"/>
                        <wps:cNvSpPr/>
                        <wps:spPr>
                          <a:xfrm>
                            <a:off x="0" y="1226820"/>
                            <a:ext cx="5985509" cy="204470"/>
                          </a:xfrm>
                          <a:custGeom>
                            <a:avLst/>
                            <a:gdLst/>
                            <a:ahLst/>
                            <a:cxnLst/>
                            <a:rect l="0" t="0" r="0" b="0"/>
                            <a:pathLst>
                              <a:path w="5985509" h="204470">
                                <a:moveTo>
                                  <a:pt x="0" y="204470"/>
                                </a:moveTo>
                                <a:lnTo>
                                  <a:pt x="0" y="0"/>
                                </a:lnTo>
                                <a:lnTo>
                                  <a:pt x="5985509" y="0"/>
                                </a:lnTo>
                                <a:lnTo>
                                  <a:pt x="5985509" y="204470"/>
                                </a:lnTo>
                                <a:lnTo>
                                  <a:pt x="0" y="204470"/>
                                </a:lnTo>
                                <a:close/>
                              </a:path>
                            </a:pathLst>
                          </a:custGeom>
                          <a:solidFill>
                            <a:srgbClr val="FFFFFF"/>
                          </a:solidFill>
                        </wps:spPr>
                        <wps:bodyPr vertOverflow="overflow" horzOverflow="overflow" vert="horz" lIns="91440" tIns="45720" rIns="91440" bIns="45720" anchor="t"/>
                      </wps:wsp>
                      <wps:wsp>
                        <wps:cNvPr id="62" name="Shape 62"/>
                        <wps:cNvSpPr/>
                        <wps:spPr>
                          <a:xfrm>
                            <a:off x="0" y="1431290"/>
                            <a:ext cx="5985509" cy="204470"/>
                          </a:xfrm>
                          <a:custGeom>
                            <a:avLst/>
                            <a:gdLst/>
                            <a:ahLst/>
                            <a:cxnLst/>
                            <a:rect l="0" t="0" r="0" b="0"/>
                            <a:pathLst>
                              <a:path w="5985509" h="204470">
                                <a:moveTo>
                                  <a:pt x="0" y="0"/>
                                </a:moveTo>
                                <a:lnTo>
                                  <a:pt x="0" y="204470"/>
                                </a:lnTo>
                                <a:lnTo>
                                  <a:pt x="5985509" y="204470"/>
                                </a:lnTo>
                                <a:lnTo>
                                  <a:pt x="59855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66A5144" id="drawingObject54" o:spid="_x0000_s1026" style="position:absolute;margin-left:62.95pt;margin-top:128.75pt;width:471.3pt;height:128.8pt;z-index:-251730432;mso-position-horizontal-relative:page" coordsize="59855,16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" o:allowincell="f">
                <v:shape id="Shape 55" o:spid="_x0000_s1027" style="position:absolute;width:59855;height:2044;visibility:visible;mso-wrap-style:square;v-text-anchor:top" coordsize="59855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" path="m,204470l,,5985509,r,204470l,204470xe" stroked="f">
                  <v:path arrowok="t" textboxrect="0,0,5985509,204470"/>
                </v:shape>
                <v:shape id="Shape 56" o:spid="_x0000_s1028" style="position:absolute;top:2044;width:59855;height:2045;visibility:visible;mso-wrap-style:square;v-text-anchor:top" coordsize="59855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" path="m,204470l,,5985509,r,204470l,204470xe" stroked="f">
                  <v:path arrowok="t" textboxrect="0,0,5985509,204470"/>
                </v:shape>
                <v:shape id="Shape 57" o:spid="_x0000_s1029" style="position:absolute;top:4089;width:59855;height:2045;visibility:visible;mso-wrap-style:square;v-text-anchor:top" coordsize="59855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" path="m,204470l,,5985509,r,204470l,204470xe" stroked="f">
                  <v:path arrowok="t" textboxrect="0,0,5985509,204470"/>
                </v:shape>
                <v:shape id="Shape 58" o:spid="_x0000_s1030" style="position:absolute;top:6134;width:59855;height:2044;visibility:visible;mso-wrap-style:square;v-text-anchor:top" coordsize="59855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" path="m,204470l,,5985509,r,204470l,204470xe" stroked="f">
                  <v:path arrowok="t" textboxrect="0,0,5985509,204470"/>
                </v:shape>
                <v:shape id="Shape 59" o:spid="_x0000_s1031" style="position:absolute;top:8178;width:59855;height:2045;visibility:visible;mso-wrap-style:square;v-text-anchor:top" coordsize="5985509,204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" path="m,204469l,,5985509,r,204469l,204469xe" stroked="f">
                  <v:path arrowok="t" textboxrect="0,0,5985509,204469"/>
                </v:shape>
                <v:shape id="Shape 60" o:spid="_x0000_s1032" style="position:absolute;top:10223;width:59855;height:2045;visibility:visible;mso-wrap-style:square;v-text-anchor:top" coordsize="59855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" path="m,204470l,,5985509,r,204470l,204470xe" stroked="f">
                  <v:path arrowok="t" textboxrect="0,0,5985509,204470"/>
                </v:shape>
                <v:shape id="Shape 61" o:spid="_x0000_s1033" style="position:absolute;top:12268;width:59855;height:2044;visibility:visible;mso-wrap-style:square;v-text-anchor:top" coordsize="59855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" path="m,204470l,,5985509,r,204470l,204470xe" stroked="f">
                  <v:path arrowok="t" textboxrect="0,0,5985509,204470"/>
                </v:shape>
                <v:shape id="Shape 62" o:spid="_x0000_s1034" style="position:absolute;top:14312;width:59855;height:2045;visibility:visible;mso-wrap-style:square;v-text-anchor:top" coordsize="59855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" path="m,l,204470r5985509,l5985509,,,xe" stroked="f">
                  <v:path arrowok="t" textboxrect="0,0,5985509,204470"/>
                </v:shape>
                <w10:wrap anchorx="page"/>
              </v:group>
            </w:pict>
          </mc:Fallback>
        </mc:AlternateContent>
      </w:r>
      <w:r>
        <w:rPr>
          <w:rFonts w:ascii="Times New Roman" w:eastAsia="Times New Roman" w:hAnsi="Times New Roman" w:cs="Times New Roman"/>
          <w:color w:val="000000"/>
          <w:sz w:val="28"/>
          <w:szCs w:val="28"/>
        </w:rPr>
        <w:t xml:space="preserve">В зависимости от должности и (или) специальности педагогических работников с учетом особенностей их труда </w:t>
      </w:r>
      <w:hyperlink r:id="rId21">
        <w:r>
          <w:rPr>
            <w:rFonts w:ascii="Times New Roman" w:eastAsia="Times New Roman" w:hAnsi="Times New Roman" w:cs="Times New Roman"/>
            <w:color w:val="000000"/>
            <w:sz w:val="28"/>
            <w:szCs w:val="28"/>
          </w:rPr>
          <w:t xml:space="preserve">продолжительность </w:t>
        </w:r>
      </w:hyperlink>
      <w:r>
        <w:rPr>
          <w:rFonts w:ascii="Times New Roman" w:eastAsia="Times New Roman" w:hAnsi="Times New Roman" w:cs="Times New Roman"/>
          <w:color w:val="000000"/>
          <w:sz w:val="28"/>
          <w:szCs w:val="28"/>
        </w:rPr>
        <w:t>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w:t>
      </w:r>
      <w:r>
        <w:rPr>
          <w:rFonts w:ascii="Times New Roman" w:eastAsia="Times New Roman" w:hAnsi="Times New Roman" w:cs="Times New Roman"/>
          <w:color w:val="000000"/>
          <w:sz w:val="28"/>
          <w:szCs w:val="28"/>
        </w:rPr>
        <w:tab/>
        <w:t>педагогических</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определяются</w:t>
      </w:r>
      <w:r>
        <w:rPr>
          <w:rFonts w:ascii="Times New Roman" w:eastAsia="Times New Roman" w:hAnsi="Times New Roman" w:cs="Times New Roman"/>
          <w:color w:val="000000"/>
          <w:sz w:val="28"/>
          <w:szCs w:val="28"/>
        </w:rPr>
        <w:tab/>
        <w:t>уполномоченным Правительством Российской Федерации федеральным органом исполнительной власти, осуществляющим правовое регулирование в сфере образования.</w:t>
      </w:r>
    </w:p>
    <w:p w14:paraId="37279151" w14:textId="77777777" w:rsidR="00100AC7" w:rsidRDefault="00000000">
      <w:pPr>
        <w:widowControl w:val="0"/>
        <w:spacing w:line="240" w:lineRule="auto"/>
        <w:ind w:left="427" w:right="3373"/>
        <w:rPr>
          <w:rFonts w:ascii="Times New Roman" w:eastAsia="Times New Roman" w:hAnsi="Times New Roman" w:cs="Times New Roman"/>
          <w:color w:val="222222"/>
          <w:sz w:val="28"/>
          <w:szCs w:val="28"/>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8"/>
          <w:szCs w:val="28"/>
        </w:rPr>
        <w:t xml:space="preserve">для старшего воспитателя – 36 часов в неделю;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8"/>
          <w:szCs w:val="28"/>
        </w:rPr>
        <w:t>для воспитателей – 36 часов в неделю;</w:t>
      </w:r>
    </w:p>
    <w:p w14:paraId="03FE95D0" w14:textId="77777777" w:rsidR="00100AC7" w:rsidRDefault="00000000">
      <w:pPr>
        <w:widowControl w:val="0"/>
        <w:spacing w:line="240" w:lineRule="auto"/>
        <w:ind w:left="427" w:right="528"/>
        <w:rPr>
          <w:rFonts w:ascii="Times New Roman" w:eastAsia="Times New Roman" w:hAnsi="Times New Roman" w:cs="Times New Roman"/>
          <w:color w:val="222222"/>
          <w:sz w:val="28"/>
          <w:szCs w:val="28"/>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8"/>
          <w:szCs w:val="28"/>
        </w:rPr>
        <w:t xml:space="preserve">для воспитателей группы компенсирующего вида – 25 часов в неделю;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8"/>
          <w:szCs w:val="28"/>
        </w:rPr>
        <w:t>для учителя – логопеда – 20 часов в неделю;</w:t>
      </w:r>
    </w:p>
    <w:p w14:paraId="58C607AE" w14:textId="77777777" w:rsidR="00100AC7" w:rsidRDefault="00000000">
      <w:pPr>
        <w:widowControl w:val="0"/>
        <w:spacing w:line="240" w:lineRule="auto"/>
        <w:ind w:left="427" w:right="-20"/>
        <w:rPr>
          <w:rFonts w:ascii="Times New Roman" w:eastAsia="Times New Roman" w:hAnsi="Times New Roman" w:cs="Times New Roman"/>
          <w:color w:val="222222"/>
          <w:sz w:val="28"/>
          <w:szCs w:val="28"/>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8"/>
          <w:szCs w:val="28"/>
        </w:rPr>
        <w:t>для педагога-психолога – 36 часов в неделю;</w:t>
      </w:r>
    </w:p>
    <w:p w14:paraId="4021841D" w14:textId="77777777" w:rsidR="00100AC7" w:rsidRDefault="00000000">
      <w:pPr>
        <w:widowControl w:val="0"/>
        <w:spacing w:line="240" w:lineRule="auto"/>
        <w:ind w:left="427" w:right="-20"/>
        <w:rPr>
          <w:rFonts w:ascii="Times New Roman" w:eastAsia="Times New Roman" w:hAnsi="Times New Roman" w:cs="Times New Roman"/>
          <w:color w:val="222222"/>
          <w:sz w:val="28"/>
          <w:szCs w:val="28"/>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8"/>
          <w:szCs w:val="28"/>
        </w:rPr>
        <w:t>для учителя –дефектолога – 20 часов в неделю;</w:t>
      </w:r>
    </w:p>
    <w:p w14:paraId="60D62792" w14:textId="77777777" w:rsidR="00100AC7" w:rsidRDefault="00000000">
      <w:pPr>
        <w:widowControl w:val="0"/>
        <w:spacing w:line="240" w:lineRule="auto"/>
        <w:ind w:left="427" w:right="-20"/>
        <w:rPr>
          <w:rFonts w:ascii="Times New Roman" w:eastAsia="Times New Roman" w:hAnsi="Times New Roman" w:cs="Times New Roman"/>
          <w:color w:val="222222"/>
          <w:sz w:val="28"/>
          <w:szCs w:val="28"/>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8"/>
          <w:szCs w:val="28"/>
        </w:rPr>
        <w:t>для музыкального руководителя – 24 часа в неделю;</w:t>
      </w:r>
    </w:p>
    <w:p w14:paraId="12B9007B"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8"/>
          <w:szCs w:val="28"/>
        </w:rPr>
        <w:t>для инструктора по физической культуре – 30 часов в неделю.</w:t>
      </w:r>
    </w:p>
    <w:p w14:paraId="5E542C7F"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4.1.4. В образовательной организации нагрузка на новый учебный год устанавливается руководителем образовательной организации по согласованию с выборным органом первичной профсоюзной организации.</w:t>
      </w:r>
    </w:p>
    <w:p w14:paraId="5E3BFEB8"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Руководитель должен ознакомить педагогических работников под роспись с предполагаемой нагрузкой на новый учебный год в письменном виде до начала ежегодного оплачиваемого отпуска.</w:t>
      </w:r>
    </w:p>
    <w:p w14:paraId="3EA7B8FA" w14:textId="77777777" w:rsidR="00100AC7" w:rsidRDefault="00000000">
      <w:pPr>
        <w:widowControl w:val="0"/>
        <w:tabs>
          <w:tab w:val="left" w:pos="644"/>
          <w:tab w:val="left" w:pos="2690"/>
          <w:tab w:val="left" w:pos="3908"/>
          <w:tab w:val="left" w:pos="5903"/>
          <w:tab w:val="left" w:pos="7754"/>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4.1.5. Нагрузка на новый учебный год работникам, ведущим педагогическую работу помимо основной работы (руководителям образовательных организаций, их</w:t>
      </w:r>
      <w:r>
        <w:rPr>
          <w:rFonts w:ascii="Times New Roman" w:eastAsia="Times New Roman" w:hAnsi="Times New Roman" w:cs="Times New Roman"/>
          <w:color w:val="000000"/>
          <w:sz w:val="28"/>
          <w:szCs w:val="28"/>
        </w:rPr>
        <w:tab/>
        <w:t>заместителям,</w:t>
      </w:r>
      <w:r>
        <w:rPr>
          <w:rFonts w:ascii="Times New Roman" w:eastAsia="Times New Roman" w:hAnsi="Times New Roman" w:cs="Times New Roman"/>
          <w:color w:val="000000"/>
          <w:sz w:val="28"/>
          <w:szCs w:val="28"/>
        </w:rPr>
        <w:tab/>
        <w:t>другим</w:t>
      </w:r>
      <w:r>
        <w:rPr>
          <w:rFonts w:ascii="Times New Roman" w:eastAsia="Times New Roman" w:hAnsi="Times New Roman" w:cs="Times New Roman"/>
          <w:color w:val="000000"/>
          <w:sz w:val="28"/>
          <w:szCs w:val="28"/>
        </w:rPr>
        <w:tab/>
        <w:t>руководящим</w:t>
      </w:r>
      <w:r>
        <w:rPr>
          <w:rFonts w:ascii="Times New Roman" w:eastAsia="Times New Roman" w:hAnsi="Times New Roman" w:cs="Times New Roman"/>
          <w:color w:val="000000"/>
          <w:sz w:val="28"/>
          <w:szCs w:val="28"/>
        </w:rPr>
        <w:tab/>
        <w:t>работникам)</w:t>
      </w:r>
      <w:r>
        <w:rPr>
          <w:rFonts w:ascii="Times New Roman" w:eastAsia="Times New Roman" w:hAnsi="Times New Roman" w:cs="Times New Roman"/>
          <w:color w:val="000000"/>
          <w:sz w:val="28"/>
          <w:szCs w:val="28"/>
        </w:rPr>
        <w:tab/>
        <w:t>устанавливается работодателем по согласованию с выборным органом первичной профсоюзной организации, при условии, если педагоги, для которых данное учреждение является местом основной работы, обеспечены педагогической работой по своей специальности в объёме, не менее чем на ставку заработной платы.</w:t>
      </w:r>
    </w:p>
    <w:p w14:paraId="43702A62" w14:textId="77777777" w:rsidR="00100AC7" w:rsidRDefault="00000000">
      <w:pPr>
        <w:widowControl w:val="0"/>
        <w:spacing w:line="245" w:lineRule="auto"/>
        <w:ind w:left="-71" w:right="80"/>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4.1.6. Изменение условий трудового договора, за исключением изменения трудовой функции педагогического работника образовательной организации, </w:t>
      </w:r>
      <w:r>
        <w:rPr>
          <w:rFonts w:ascii="Times New Roman" w:eastAsia="Times New Roman" w:hAnsi="Times New Roman" w:cs="Times New Roman"/>
          <w:color w:val="000000"/>
          <w:sz w:val="24"/>
          <w:szCs w:val="24"/>
        </w:rPr>
        <w:t>27</w:t>
      </w:r>
      <w:bookmarkEnd w:id="26"/>
    </w:p>
    <w:p w14:paraId="4116CA18" w14:textId="77777777" w:rsidR="00100AC7" w:rsidRDefault="00000000">
      <w:pPr>
        <w:widowControl w:val="0"/>
        <w:spacing w:line="240" w:lineRule="auto"/>
        <w:ind w:right="56"/>
        <w:jc w:val="both"/>
        <w:rPr>
          <w:rFonts w:ascii="Times New Roman" w:eastAsia="Times New Roman" w:hAnsi="Times New Roman" w:cs="Times New Roman"/>
          <w:color w:val="000000"/>
          <w:sz w:val="28"/>
          <w:szCs w:val="28"/>
        </w:rPr>
      </w:pPr>
      <w:bookmarkStart w:id="27" w:name="_page_82_0"/>
      <w:r>
        <w:rPr>
          <w:rFonts w:ascii="Times New Roman" w:eastAsia="Times New Roman" w:hAnsi="Times New Roman" w:cs="Times New Roman"/>
          <w:color w:val="000000"/>
          <w:sz w:val="28"/>
          <w:szCs w:val="28"/>
        </w:rPr>
        <w:lastRenderedPageBreak/>
        <w:t>осуществлять только в случаях, когда по причинам, связанным с изменением организационных или технологических условий труда (изменения штатного расписания) определенные сторонами условия трудового договора не могут быть сохранены.</w:t>
      </w:r>
    </w:p>
    <w:p w14:paraId="2253C20D"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4.1.7. При установлении педагогам, для которых данное учреждение является местом основной работы, нагрузки на новый учебный год, как правило, сохраняется ее объем и прикрепленность к группе. Объем нагрузки, установленный педагогам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уменьшения контингента детей, групп и т.п.</w:t>
      </w:r>
    </w:p>
    <w:p w14:paraId="02484392" w14:textId="77777777" w:rsidR="00100AC7" w:rsidRDefault="00000000">
      <w:pPr>
        <w:widowControl w:val="0"/>
        <w:spacing w:line="240" w:lineRule="auto"/>
        <w:ind w:right="1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Объем нагрузки работникам больше или меньше нормы часов за ставку заработной платы устанавливается только с их письменного согласия.</w:t>
      </w:r>
    </w:p>
    <w:p w14:paraId="2954D929"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Работодатель должен ознакомить работников с предполагаемой нагрузкой на новый учебный год в письменном виде не менее чем за два месяца до их ухода в очередной отпуск.</w:t>
      </w:r>
    </w:p>
    <w:p w14:paraId="371BB850" w14:textId="77777777" w:rsidR="00100AC7" w:rsidRDefault="00000000">
      <w:pPr>
        <w:widowControl w:val="0"/>
        <w:spacing w:line="240" w:lineRule="auto"/>
        <w:ind w:right="58" w:firstLine="65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4.1.8. Нагрузка педагогическим работникам, находящимся к началу учебного года в отпуске по уходу за ребенком до достижения им возраста трех лет либо в ином отпуске, устанавливается при распределении ее на очередной учебный год на общих основаниях, а затем передается для выполнения другим работникам на период нахождения указанных работников в соответствующих отпусках.</w:t>
      </w:r>
    </w:p>
    <w:p w14:paraId="3D7AAB4E" w14:textId="77777777" w:rsidR="00100AC7" w:rsidRDefault="00000000">
      <w:pPr>
        <w:widowControl w:val="0"/>
        <w:tabs>
          <w:tab w:val="left" w:pos="1152"/>
          <w:tab w:val="left" w:pos="1661"/>
          <w:tab w:val="left" w:pos="2964"/>
          <w:tab w:val="left" w:pos="3518"/>
          <w:tab w:val="left" w:pos="4590"/>
          <w:tab w:val="left" w:pos="5408"/>
          <w:tab w:val="left" w:pos="6354"/>
          <w:tab w:val="left" w:pos="7579"/>
          <w:tab w:val="left" w:pos="8383"/>
          <w:tab w:val="left" w:pos="9084"/>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4.1.9. Режим рабочего времени и времени отдыха педагогических и других работников</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включающий</w:t>
      </w:r>
      <w:r>
        <w:rPr>
          <w:rFonts w:ascii="Times New Roman" w:eastAsia="Times New Roman" w:hAnsi="Times New Roman" w:cs="Times New Roman"/>
          <w:color w:val="000000"/>
          <w:sz w:val="28"/>
          <w:szCs w:val="28"/>
        </w:rPr>
        <w:tab/>
        <w:t>предоставление</w:t>
      </w:r>
      <w:r>
        <w:rPr>
          <w:rFonts w:ascii="Times New Roman" w:eastAsia="Times New Roman" w:hAnsi="Times New Roman" w:cs="Times New Roman"/>
          <w:color w:val="000000"/>
          <w:sz w:val="28"/>
          <w:szCs w:val="28"/>
        </w:rPr>
        <w:tab/>
        <w:t>выходных</w:t>
      </w:r>
      <w:r>
        <w:rPr>
          <w:rFonts w:ascii="Times New Roman" w:eastAsia="Times New Roman" w:hAnsi="Times New Roman" w:cs="Times New Roman"/>
          <w:color w:val="000000"/>
          <w:sz w:val="28"/>
          <w:szCs w:val="28"/>
        </w:rPr>
        <w:tab/>
        <w:t>дней, определяется с учётом режима деятельности образовательной организации и устанавливается правилами внутреннего трудового распорядка, графиками работы</w:t>
      </w:r>
      <w:r>
        <w:rPr>
          <w:rFonts w:ascii="Times New Roman" w:eastAsia="Times New Roman" w:hAnsi="Times New Roman" w:cs="Times New Roman"/>
          <w:color w:val="000000"/>
          <w:sz w:val="28"/>
          <w:szCs w:val="28"/>
        </w:rPr>
        <w:tab/>
        <w:t>(сменности),</w:t>
      </w:r>
      <w:r>
        <w:rPr>
          <w:rFonts w:ascii="Times New Roman" w:eastAsia="Times New Roman" w:hAnsi="Times New Roman" w:cs="Times New Roman"/>
          <w:color w:val="000000"/>
          <w:sz w:val="28"/>
          <w:szCs w:val="28"/>
        </w:rPr>
        <w:tab/>
        <w:t>трудовыми</w:t>
      </w:r>
      <w:r>
        <w:rPr>
          <w:rFonts w:ascii="Times New Roman" w:eastAsia="Times New Roman" w:hAnsi="Times New Roman" w:cs="Times New Roman"/>
          <w:color w:val="000000"/>
          <w:sz w:val="28"/>
          <w:szCs w:val="28"/>
        </w:rPr>
        <w:tab/>
        <w:t>договорами,</w:t>
      </w:r>
      <w:r>
        <w:rPr>
          <w:rFonts w:ascii="Times New Roman" w:eastAsia="Times New Roman" w:hAnsi="Times New Roman" w:cs="Times New Roman"/>
          <w:color w:val="000000"/>
          <w:sz w:val="28"/>
          <w:szCs w:val="28"/>
        </w:rPr>
        <w:tab/>
        <w:t>коллективным</w:t>
      </w:r>
      <w:r>
        <w:rPr>
          <w:rFonts w:ascii="Times New Roman" w:eastAsia="Times New Roman" w:hAnsi="Times New Roman" w:cs="Times New Roman"/>
          <w:color w:val="000000"/>
          <w:sz w:val="28"/>
          <w:szCs w:val="28"/>
        </w:rPr>
        <w:tab/>
        <w:t>договором, должностными инструкциями и иными нормативными правовыми актами в соответствии с трудовым законодательством.</w:t>
      </w:r>
    </w:p>
    <w:p w14:paraId="260AABCD"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Продолжительность рабочей недели </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пятидневная</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непрерывная рабочая неделя соответственно с двумя выходными днями в неделю устанавливается для работников правилами внутреннего трудового распорядки и трудовыми договорами.</w:t>
      </w:r>
    </w:p>
    <w:p w14:paraId="026D907F"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Общими выходными днями являются суббота и воскресенье.</w:t>
      </w:r>
    </w:p>
    <w:p w14:paraId="404D1461"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Рабочее время педагогов определяется режимом работы образовательной организации и выполнением всего круга обязанностей, которые возлагаются на педагога в соответствии с правилами внутреннего трудового распорядка, трудовыми договорами, должностными инструкциями.</w:t>
      </w:r>
    </w:p>
    <w:p w14:paraId="6813A893" w14:textId="77777777" w:rsidR="00100AC7" w:rsidRDefault="00000000">
      <w:pPr>
        <w:widowControl w:val="0"/>
        <w:tabs>
          <w:tab w:val="left" w:pos="2304"/>
          <w:tab w:val="left" w:pos="4403"/>
          <w:tab w:val="left" w:pos="6845"/>
          <w:tab w:val="left" w:pos="8024"/>
          <w:tab w:val="left" w:pos="9593"/>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4.1.10. Летний период, не совпадающий с ежегодными оплачиваемыми отпусками педагогических работников, а также периоды перехода на летнюю сетку занятий, являются для них рабочим временем. Педагоги осуществляют педагогическую,</w:t>
      </w:r>
      <w:r>
        <w:rPr>
          <w:rFonts w:ascii="Times New Roman" w:eastAsia="Times New Roman" w:hAnsi="Times New Roman" w:cs="Times New Roman"/>
          <w:color w:val="000000"/>
          <w:sz w:val="28"/>
          <w:szCs w:val="28"/>
        </w:rPr>
        <w:tab/>
        <w:t>методическую,</w:t>
      </w:r>
      <w:r>
        <w:rPr>
          <w:rFonts w:ascii="Times New Roman" w:eastAsia="Times New Roman" w:hAnsi="Times New Roman" w:cs="Times New Roman"/>
          <w:color w:val="000000"/>
          <w:sz w:val="28"/>
          <w:szCs w:val="28"/>
        </w:rPr>
        <w:tab/>
        <w:t>организационную</w:t>
      </w:r>
      <w:r>
        <w:rPr>
          <w:rFonts w:ascii="Times New Roman" w:eastAsia="Times New Roman" w:hAnsi="Times New Roman" w:cs="Times New Roman"/>
          <w:color w:val="000000"/>
          <w:sz w:val="28"/>
          <w:szCs w:val="28"/>
        </w:rPr>
        <w:tab/>
        <w:t>работу,</w:t>
      </w:r>
      <w:r>
        <w:rPr>
          <w:rFonts w:ascii="Times New Roman" w:eastAsia="Times New Roman" w:hAnsi="Times New Roman" w:cs="Times New Roman"/>
          <w:color w:val="000000"/>
          <w:sz w:val="28"/>
          <w:szCs w:val="28"/>
        </w:rPr>
        <w:tab/>
        <w:t>связанную</w:t>
      </w:r>
      <w:r>
        <w:rPr>
          <w:rFonts w:ascii="Times New Roman" w:eastAsia="Times New Roman" w:hAnsi="Times New Roman" w:cs="Times New Roman"/>
          <w:color w:val="000000"/>
          <w:sz w:val="28"/>
          <w:szCs w:val="28"/>
        </w:rPr>
        <w:tab/>
        <w:t>с реализацией образовательной программы, а также могут, привлекаются к другим видам работ, в пределах нормируемой части их рабочего времени</w:t>
      </w:r>
    </w:p>
    <w:p w14:paraId="5537105A" w14:textId="77777777" w:rsidR="00100AC7" w:rsidRDefault="00100AC7">
      <w:pPr>
        <w:spacing w:after="97" w:line="240" w:lineRule="exact"/>
        <w:rPr>
          <w:rFonts w:ascii="Times New Roman" w:eastAsia="Times New Roman" w:hAnsi="Times New Roman" w:cs="Times New Roman"/>
          <w:sz w:val="24"/>
          <w:szCs w:val="24"/>
        </w:rPr>
      </w:pPr>
    </w:p>
    <w:p w14:paraId="3C7B3DB0"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28</w:t>
      </w:r>
      <w:bookmarkEnd w:id="27"/>
    </w:p>
    <w:p w14:paraId="5EFA5F7A" w14:textId="77777777" w:rsidR="00100AC7" w:rsidRDefault="00000000">
      <w:pPr>
        <w:widowControl w:val="0"/>
        <w:spacing w:line="240" w:lineRule="auto"/>
        <w:ind w:right="8"/>
        <w:rPr>
          <w:rFonts w:ascii="Times New Roman" w:eastAsia="Times New Roman" w:hAnsi="Times New Roman" w:cs="Times New Roman"/>
          <w:color w:val="000000"/>
          <w:sz w:val="28"/>
          <w:szCs w:val="28"/>
        </w:rPr>
      </w:pPr>
      <w:bookmarkStart w:id="28" w:name="_page_85_0"/>
      <w:r>
        <w:rPr>
          <w:rFonts w:ascii="Times New Roman" w:eastAsia="Times New Roman" w:hAnsi="Times New Roman" w:cs="Times New Roman"/>
          <w:color w:val="000000"/>
          <w:sz w:val="28"/>
          <w:szCs w:val="28"/>
        </w:rPr>
        <w:lastRenderedPageBreak/>
        <w:t>(установленного объёма нагрузки), определённой им до начала данного периода, с сохранением заработной платы.</w:t>
      </w:r>
    </w:p>
    <w:p w14:paraId="462DC3A8"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Летнее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64B7D2EE"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График работы в летний период утверждается приказом руководителя образовательной организации по согласованию с выборным органом первичной профсоюзной организации.</w:t>
      </w:r>
    </w:p>
    <w:p w14:paraId="7B23D890" w14:textId="77777777" w:rsidR="00100AC7" w:rsidRDefault="00000000">
      <w:pPr>
        <w:widowControl w:val="0"/>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летний период, а также в период отмены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2937FFEE" w14:textId="77777777" w:rsidR="00100AC7" w:rsidRDefault="00000000">
      <w:pPr>
        <w:widowControl w:val="0"/>
        <w:tabs>
          <w:tab w:val="left" w:pos="1558"/>
          <w:tab w:val="left" w:pos="1982"/>
          <w:tab w:val="left" w:pos="2369"/>
          <w:tab w:val="left" w:pos="2869"/>
          <w:tab w:val="left" w:pos="3761"/>
          <w:tab w:val="left" w:pos="4721"/>
          <w:tab w:val="left" w:pos="5100"/>
          <w:tab w:val="left" w:pos="6062"/>
          <w:tab w:val="left" w:pos="6503"/>
          <w:tab w:val="left" w:pos="7230"/>
          <w:tab w:val="left" w:pos="7845"/>
          <w:tab w:val="left" w:pos="8997"/>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 допускается предоставление по инициативе работодателя отпусков без сохранения заработной платы педагогическим работникам в летний период, связанный</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отсутствием</w:t>
      </w:r>
      <w:r>
        <w:rPr>
          <w:rFonts w:ascii="Times New Roman" w:eastAsia="Times New Roman" w:hAnsi="Times New Roman" w:cs="Times New Roman"/>
          <w:color w:val="000000"/>
          <w:sz w:val="28"/>
          <w:szCs w:val="28"/>
        </w:rPr>
        <w:tab/>
        <w:t>большей</w:t>
      </w:r>
      <w:r>
        <w:rPr>
          <w:rFonts w:ascii="Times New Roman" w:eastAsia="Times New Roman" w:hAnsi="Times New Roman" w:cs="Times New Roman"/>
          <w:color w:val="000000"/>
          <w:sz w:val="28"/>
          <w:szCs w:val="28"/>
        </w:rPr>
        <w:tab/>
        <w:t>части</w:t>
      </w:r>
      <w:r>
        <w:rPr>
          <w:rFonts w:ascii="Times New Roman" w:eastAsia="Times New Roman" w:hAnsi="Times New Roman" w:cs="Times New Roman"/>
          <w:color w:val="000000"/>
          <w:sz w:val="28"/>
          <w:szCs w:val="28"/>
        </w:rPr>
        <w:tab/>
        <w:t>контингента</w:t>
      </w:r>
      <w:r>
        <w:rPr>
          <w:rFonts w:ascii="Times New Roman" w:eastAsia="Times New Roman" w:hAnsi="Times New Roman" w:cs="Times New Roman"/>
          <w:color w:val="000000"/>
          <w:sz w:val="28"/>
          <w:szCs w:val="28"/>
        </w:rPr>
        <w:tab/>
        <w:t>воспитанников. Работодатель     обеспечивает     создание     условий</w:t>
      </w:r>
      <w:r>
        <w:rPr>
          <w:rFonts w:ascii="Times New Roman" w:eastAsia="Times New Roman" w:hAnsi="Times New Roman" w:cs="Times New Roman"/>
          <w:color w:val="000000"/>
          <w:sz w:val="28"/>
          <w:szCs w:val="28"/>
        </w:rPr>
        <w:tab/>
        <w:t>для</w:t>
      </w:r>
      <w:r>
        <w:rPr>
          <w:rFonts w:ascii="Times New Roman" w:eastAsia="Times New Roman" w:hAnsi="Times New Roman" w:cs="Times New Roman"/>
          <w:color w:val="000000"/>
          <w:sz w:val="28"/>
          <w:szCs w:val="28"/>
        </w:rPr>
        <w:tab/>
        <w:t>выполнения</w:t>
      </w:r>
      <w:r>
        <w:rPr>
          <w:rFonts w:ascii="Times New Roman" w:eastAsia="Times New Roman" w:hAnsi="Times New Roman" w:cs="Times New Roman"/>
          <w:color w:val="000000"/>
          <w:sz w:val="28"/>
          <w:szCs w:val="28"/>
        </w:rPr>
        <w:tab/>
        <w:t>этими работниками видов работы, соответствующий уровню их квалификации и компетентности,</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том      числе</w:t>
      </w:r>
      <w:r>
        <w:rPr>
          <w:rFonts w:ascii="Times New Roman" w:eastAsia="Times New Roman" w:hAnsi="Times New Roman" w:cs="Times New Roman"/>
          <w:color w:val="000000"/>
          <w:sz w:val="28"/>
          <w:szCs w:val="28"/>
        </w:rPr>
        <w:tab/>
        <w:t>путём      рационального      распределения педагогической нагрузки и иных трудовых функций.</w:t>
      </w:r>
    </w:p>
    <w:p w14:paraId="64620B6D"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Режим рабочего времени педагогических работников, принятых на работу в летний период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205D36C2"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4.1.11. Привлечение работодателем работников к работе в сверхурочное время допускается только с письменного согласия работника и компенсируется в соответствии с трудовым законодательством.</w:t>
      </w:r>
    </w:p>
    <w:p w14:paraId="330A6201"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Работодатель может привлекать работников к сверхурочным работам в соответствии со статьей 99 ТК РФ только с предварительного согласия выборного органа первичной профсоюзной организации.</w:t>
      </w:r>
    </w:p>
    <w:p w14:paraId="305E9CAD"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14:paraId="38AD6A4C" w14:textId="77777777" w:rsidR="00100AC7" w:rsidRDefault="00000000">
      <w:pPr>
        <w:widowControl w:val="0"/>
        <w:tabs>
          <w:tab w:val="left" w:pos="2150"/>
          <w:tab w:val="left" w:pos="4168"/>
          <w:tab w:val="left" w:pos="5763"/>
          <w:tab w:val="left" w:pos="7704"/>
          <w:tab w:val="left" w:pos="9596"/>
        </w:tabs>
        <w:spacing w:line="240" w:lineRule="auto"/>
        <w:ind w:right="54"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4.1.12. Работодатель обязан согласовывать с выборным органом первичной 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перечень</w:t>
      </w:r>
      <w:r>
        <w:rPr>
          <w:rFonts w:ascii="Times New Roman" w:eastAsia="Times New Roman" w:hAnsi="Times New Roman" w:cs="Times New Roman"/>
          <w:color w:val="000000"/>
          <w:sz w:val="28"/>
          <w:szCs w:val="28"/>
        </w:rPr>
        <w:tab/>
        <w:t>должностей</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 xml:space="preserve">с ненормированным рабочим днем. </w:t>
      </w:r>
      <w:r>
        <w:rPr>
          <w:rFonts w:ascii="Times New Roman" w:eastAsia="Times New Roman" w:hAnsi="Times New Roman" w:cs="Times New Roman"/>
          <w:i/>
          <w:iCs/>
          <w:color w:val="000000"/>
          <w:sz w:val="28"/>
          <w:szCs w:val="28"/>
        </w:rPr>
        <w:t>(Приложение № 11 «Перечень должностей с ненормированным рабочим днём»).</w:t>
      </w:r>
    </w:p>
    <w:p w14:paraId="6FD3AA17"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73440" behindDoc="1" locked="0" layoutInCell="0" allowOverlap="1" wp14:anchorId="7FE65FF5" wp14:editId="43FC2D9E">
                <wp:simplePos x="0" y="0"/>
                <wp:positionH relativeFrom="page">
                  <wp:posOffset>800100</wp:posOffset>
                </wp:positionH>
                <wp:positionV relativeFrom="paragraph">
                  <wp:posOffset>12</wp:posOffset>
                </wp:positionV>
                <wp:extent cx="6175375" cy="1021714"/>
                <wp:effectExtent l="0" t="0" r="0" b="0"/>
                <wp:wrapNone/>
                <wp:docPr id="63" name="drawingObject63"/>
                <wp:cNvGraphicFramePr/>
                <a:graphic xmlns:a="http://schemas.openxmlformats.org/drawingml/2006/main">
                  <a:graphicData uri="http://schemas.microsoft.com/office/word/2010/wordprocessingGroup">
                    <wpg:wgp>
                      <wpg:cNvGrpSpPr/>
                      <wpg:grpSpPr>
                        <a:xfrm>
                          <a:off x="0" y="0"/>
                          <a:ext cx="6175375" cy="1021714"/>
                          <a:chOff x="0" y="0"/>
                          <a:chExt cx="6175375" cy="1021714"/>
                        </a:xfrm>
                        <a:noFill/>
                      </wpg:grpSpPr>
                      <wps:wsp>
                        <wps:cNvPr id="64" name="Shape 64"/>
                        <wps:cNvSpPr/>
                        <wps:spPr>
                          <a:xfrm>
                            <a:off x="270510" y="0"/>
                            <a:ext cx="5904865" cy="203835"/>
                          </a:xfrm>
                          <a:custGeom>
                            <a:avLst/>
                            <a:gdLst/>
                            <a:ahLst/>
                            <a:cxnLst/>
                            <a:rect l="0" t="0" r="0" b="0"/>
                            <a:pathLst>
                              <a:path w="5904865" h="203835">
                                <a:moveTo>
                                  <a:pt x="0" y="0"/>
                                </a:moveTo>
                                <a:lnTo>
                                  <a:pt x="0" y="203835"/>
                                </a:lnTo>
                                <a:lnTo>
                                  <a:pt x="5904865" y="203835"/>
                                </a:lnTo>
                                <a:lnTo>
                                  <a:pt x="5904865" y="0"/>
                                </a:lnTo>
                                <a:lnTo>
                                  <a:pt x="0" y="0"/>
                                </a:lnTo>
                                <a:close/>
                              </a:path>
                            </a:pathLst>
                          </a:custGeom>
                          <a:solidFill>
                            <a:srgbClr val="FFFFFF"/>
                          </a:solidFill>
                        </wps:spPr>
                        <wps:bodyPr vertOverflow="overflow" horzOverflow="overflow" vert="horz" lIns="91440" tIns="45720" rIns="91440" bIns="45720" anchor="t"/>
                      </wps:wsp>
                      <wps:wsp>
                        <wps:cNvPr id="65" name="Shape 65"/>
                        <wps:cNvSpPr/>
                        <wps:spPr>
                          <a:xfrm>
                            <a:off x="0" y="204470"/>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66" name="Shape 66"/>
                        <wps:cNvSpPr/>
                        <wps:spPr>
                          <a:xfrm>
                            <a:off x="0" y="408939"/>
                            <a:ext cx="6175375" cy="203835"/>
                          </a:xfrm>
                          <a:custGeom>
                            <a:avLst/>
                            <a:gdLst/>
                            <a:ahLst/>
                            <a:cxnLst/>
                            <a:rect l="0" t="0" r="0" b="0"/>
                            <a:pathLst>
                              <a:path w="6175375" h="203835">
                                <a:moveTo>
                                  <a:pt x="0" y="0"/>
                                </a:moveTo>
                                <a:lnTo>
                                  <a:pt x="0" y="203835"/>
                                </a:lnTo>
                                <a:lnTo>
                                  <a:pt x="6175375" y="203835"/>
                                </a:lnTo>
                                <a:lnTo>
                                  <a:pt x="6175375" y="0"/>
                                </a:lnTo>
                                <a:lnTo>
                                  <a:pt x="0" y="0"/>
                                </a:lnTo>
                                <a:close/>
                              </a:path>
                            </a:pathLst>
                          </a:custGeom>
                          <a:solidFill>
                            <a:srgbClr val="FFFFFF"/>
                          </a:solidFill>
                        </wps:spPr>
                        <wps:bodyPr vertOverflow="overflow" horzOverflow="overflow" vert="horz" lIns="91440" tIns="45720" rIns="91440" bIns="45720" anchor="t"/>
                      </wps:wsp>
                      <wps:wsp>
                        <wps:cNvPr id="67" name="Shape 67"/>
                        <wps:cNvSpPr/>
                        <wps:spPr>
                          <a:xfrm>
                            <a:off x="0" y="613410"/>
                            <a:ext cx="6175375" cy="203835"/>
                          </a:xfrm>
                          <a:custGeom>
                            <a:avLst/>
                            <a:gdLst/>
                            <a:ahLst/>
                            <a:cxnLst/>
                            <a:rect l="0" t="0" r="0" b="0"/>
                            <a:pathLst>
                              <a:path w="6175375" h="203835">
                                <a:moveTo>
                                  <a:pt x="0" y="0"/>
                                </a:moveTo>
                                <a:lnTo>
                                  <a:pt x="0" y="203835"/>
                                </a:lnTo>
                                <a:lnTo>
                                  <a:pt x="6175375" y="203835"/>
                                </a:lnTo>
                                <a:lnTo>
                                  <a:pt x="6175375" y="0"/>
                                </a:lnTo>
                                <a:lnTo>
                                  <a:pt x="0" y="0"/>
                                </a:lnTo>
                                <a:close/>
                              </a:path>
                            </a:pathLst>
                          </a:custGeom>
                          <a:solidFill>
                            <a:srgbClr val="FFFFFF"/>
                          </a:solidFill>
                        </wps:spPr>
                        <wps:bodyPr vertOverflow="overflow" horzOverflow="overflow" vert="horz" lIns="91440" tIns="45720" rIns="91440" bIns="45720" anchor="t"/>
                      </wps:wsp>
                      <wps:wsp>
                        <wps:cNvPr id="68" name="Shape 68"/>
                        <wps:cNvSpPr/>
                        <wps:spPr>
                          <a:xfrm>
                            <a:off x="0" y="817879"/>
                            <a:ext cx="1238885" cy="203835"/>
                          </a:xfrm>
                          <a:custGeom>
                            <a:avLst/>
                            <a:gdLst/>
                            <a:ahLst/>
                            <a:cxnLst/>
                            <a:rect l="0" t="0" r="0" b="0"/>
                            <a:pathLst>
                              <a:path w="1238885" h="203835">
                                <a:moveTo>
                                  <a:pt x="0" y="0"/>
                                </a:moveTo>
                                <a:lnTo>
                                  <a:pt x="0" y="203835"/>
                                </a:lnTo>
                                <a:lnTo>
                                  <a:pt x="1238885" y="203835"/>
                                </a:lnTo>
                                <a:lnTo>
                                  <a:pt x="123888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2E2CAC9" id="drawingObject63" o:spid="_x0000_s1026" style="position:absolute;margin-left:63pt;margin-top:0;width:486.25pt;height:80.45pt;z-index:-251543040;mso-position-horizontal-relative:page" coordsize="61753,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" o:allowincell="f">
                <v:shape id="Shape 64" o:spid="_x0000_s1027" style="position:absolute;left:2705;width:59048;height:2038;visibility:visible;mso-wrap-style:square;v-text-anchor:top" coordsize="590486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" path="m,l,203835r5904865,l5904865,,,xe" stroked="f">
                  <v:path arrowok="t" textboxrect="0,0,5904865,203835"/>
                </v:shape>
                <v:shape id="Shape 65" o:spid="_x0000_s1028" style="position:absolute;top:2044;width:61753;height:2039;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" path="m,l,203834r6175375,l6175375,,,xe" stroked="f">
                  <v:path arrowok="t" textboxrect="0,0,6175375,203834"/>
                </v:shape>
                <v:shape id="Shape 66" o:spid="_x0000_s1029" style="position:absolute;top:4089;width:61753;height:2038;visibility:visible;mso-wrap-style:square;v-text-anchor:top" coordsize="617537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" path="m,l,203835r6175375,l6175375,,,xe" stroked="f">
                  <v:path arrowok="t" textboxrect="0,0,6175375,203835"/>
                </v:shape>
                <v:shape id="Shape 67" o:spid="_x0000_s1030" style="position:absolute;top:6134;width:61753;height:2038;visibility:visible;mso-wrap-style:square;v-text-anchor:top" coordsize="617537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" path="m,l,203835r6175375,l6175375,,,xe" stroked="f">
                  <v:path arrowok="t" textboxrect="0,0,6175375,203835"/>
                </v:shape>
                <v:shape id="Shape 68" o:spid="_x0000_s1031" style="position:absolute;top:8178;width:12388;height:2039;visibility:visible;mso-wrap-style:square;v-text-anchor:top" coordsize="123888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" path="m,l,203835r1238885,l1238885,,,xe" stroked="f">
                  <v:path arrowok="t" textboxrect="0,0,1238885,203835"/>
                </v:shape>
                <w10:wrap anchorx="page"/>
              </v:group>
            </w:pict>
          </mc:Fallback>
        </mc:AlternateContent>
      </w:r>
      <w:r>
        <w:rPr>
          <w:rFonts w:ascii="Times New Roman" w:eastAsia="Times New Roman" w:hAnsi="Times New Roman" w:cs="Times New Roman"/>
          <w:color w:val="000000"/>
          <w:sz w:val="28"/>
          <w:szCs w:val="28"/>
        </w:rPr>
        <w:t>Устанавливая для тех или иных сотрудников ненормированный рабочий день, работодатель осуществляет корректный учет времени, в рамках которого работники осуществляют свои обязанности. Учет рабочего времени при ненормированном графике осуществляется посредством особых табелей или же журналов учета.</w:t>
      </w:r>
    </w:p>
    <w:p w14:paraId="2631354F"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4.1.13.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w:t>
      </w:r>
    </w:p>
    <w:p w14:paraId="48D6E267" w14:textId="77777777" w:rsidR="00100AC7" w:rsidRDefault="00100AC7">
      <w:pPr>
        <w:spacing w:after="97" w:line="240" w:lineRule="exact"/>
        <w:rPr>
          <w:rFonts w:ascii="Times New Roman" w:eastAsia="Times New Roman" w:hAnsi="Times New Roman" w:cs="Times New Roman"/>
          <w:sz w:val="24"/>
          <w:szCs w:val="24"/>
        </w:rPr>
      </w:pPr>
    </w:p>
    <w:p w14:paraId="76B866ED"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29</w:t>
      </w:r>
      <w:bookmarkEnd w:id="28"/>
    </w:p>
    <w:p w14:paraId="1B518650" w14:textId="77777777" w:rsidR="00100AC7" w:rsidRDefault="00000000">
      <w:pPr>
        <w:widowControl w:val="0"/>
        <w:spacing w:line="240" w:lineRule="auto"/>
        <w:ind w:right="8"/>
        <w:rPr>
          <w:rFonts w:ascii="Times New Roman" w:eastAsia="Times New Roman" w:hAnsi="Times New Roman" w:cs="Times New Roman"/>
          <w:color w:val="000000"/>
          <w:sz w:val="28"/>
          <w:szCs w:val="28"/>
        </w:rPr>
      </w:pPr>
      <w:bookmarkStart w:id="29" w:name="_page_88_0"/>
      <w:r>
        <w:rPr>
          <w:rFonts w:ascii="Times New Roman" w:eastAsia="Times New Roman" w:hAnsi="Times New Roman" w:cs="Times New Roman"/>
          <w:color w:val="000000"/>
          <w:sz w:val="28"/>
          <w:szCs w:val="28"/>
        </w:rPr>
        <w:lastRenderedPageBreak/>
        <w:t>непредвиденных работ, от срочного выполнения которых зависит в дальнейшем нормальная работа образовательной организации.</w:t>
      </w:r>
    </w:p>
    <w:p w14:paraId="219A7A6A" w14:textId="77777777" w:rsidR="00100AC7" w:rsidRDefault="00000000">
      <w:pPr>
        <w:widowControl w:val="0"/>
        <w:spacing w:line="240" w:lineRule="auto"/>
        <w:ind w:right="1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 согласия работников допускается привлечение их к работе в случаях, определенных частью третьей статьи 113 ТК РФ.</w:t>
      </w:r>
    </w:p>
    <w:p w14:paraId="3E56F5B2"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291C888E" w14:textId="77777777" w:rsidR="00100AC7" w:rsidRDefault="00000000">
      <w:pPr>
        <w:widowControl w:val="0"/>
        <w:spacing w:line="240" w:lineRule="auto"/>
        <w:ind w:right="1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Привлечение работника к работе в выходные и нерабочие праздничные дни производится по письменному распоряжению работодателя.</w:t>
      </w:r>
    </w:p>
    <w:p w14:paraId="46AF6FB9" w14:textId="77777777" w:rsidR="00100AC7" w:rsidRDefault="00000000">
      <w:pPr>
        <w:widowControl w:val="0"/>
        <w:spacing w:line="240" w:lineRule="auto"/>
        <w:ind w:right="2" w:firstLine="426"/>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32480" behindDoc="1" locked="0" layoutInCell="0" allowOverlap="1" wp14:anchorId="3C6EEABA" wp14:editId="062FC3BB">
                <wp:simplePos x="0" y="0"/>
                <wp:positionH relativeFrom="page">
                  <wp:posOffset>800100</wp:posOffset>
                </wp:positionH>
                <wp:positionV relativeFrom="paragraph">
                  <wp:posOffset>12</wp:posOffset>
                </wp:positionV>
                <wp:extent cx="6176644" cy="2861945"/>
                <wp:effectExtent l="0" t="0" r="0" b="0"/>
                <wp:wrapNone/>
                <wp:docPr id="69" name="drawingObject69"/>
                <wp:cNvGraphicFramePr/>
                <a:graphic xmlns:a="http://schemas.openxmlformats.org/drawingml/2006/main">
                  <a:graphicData uri="http://schemas.microsoft.com/office/word/2010/wordprocessingGroup">
                    <wpg:wgp>
                      <wpg:cNvGrpSpPr/>
                      <wpg:grpSpPr>
                        <a:xfrm>
                          <a:off x="0" y="0"/>
                          <a:ext cx="6176644" cy="2861945"/>
                          <a:chOff x="0" y="0"/>
                          <a:chExt cx="6176644" cy="2861945"/>
                        </a:xfrm>
                        <a:noFill/>
                      </wpg:grpSpPr>
                      <wps:wsp>
                        <wps:cNvPr id="70" name="Shape 70"/>
                        <wps:cNvSpPr/>
                        <wps:spPr>
                          <a:xfrm>
                            <a:off x="270510" y="0"/>
                            <a:ext cx="1796414" cy="203834"/>
                          </a:xfrm>
                          <a:custGeom>
                            <a:avLst/>
                            <a:gdLst/>
                            <a:ahLst/>
                            <a:cxnLst/>
                            <a:rect l="0" t="0" r="0" b="0"/>
                            <a:pathLst>
                              <a:path w="1796414" h="203834">
                                <a:moveTo>
                                  <a:pt x="0" y="0"/>
                                </a:moveTo>
                                <a:lnTo>
                                  <a:pt x="0" y="203834"/>
                                </a:lnTo>
                                <a:lnTo>
                                  <a:pt x="1796414" y="203834"/>
                                </a:lnTo>
                                <a:lnTo>
                                  <a:pt x="1796414" y="0"/>
                                </a:lnTo>
                                <a:lnTo>
                                  <a:pt x="0" y="0"/>
                                </a:lnTo>
                                <a:close/>
                              </a:path>
                            </a:pathLst>
                          </a:custGeom>
                          <a:solidFill>
                            <a:srgbClr val="FFFFFF"/>
                          </a:solidFill>
                        </wps:spPr>
                        <wps:bodyPr vertOverflow="overflow" horzOverflow="overflow" vert="horz" lIns="91440" tIns="45720" rIns="91440" bIns="45720" anchor="t"/>
                      </wps:wsp>
                      <wps:wsp>
                        <wps:cNvPr id="71" name="Shape 71"/>
                        <wps:cNvSpPr/>
                        <wps:spPr>
                          <a:xfrm>
                            <a:off x="2067560" y="0"/>
                            <a:ext cx="43814" cy="203834"/>
                          </a:xfrm>
                          <a:custGeom>
                            <a:avLst/>
                            <a:gdLst/>
                            <a:ahLst/>
                            <a:cxnLst/>
                            <a:rect l="0" t="0" r="0" b="0"/>
                            <a:pathLst>
                              <a:path w="43814" h="203834">
                                <a:moveTo>
                                  <a:pt x="0" y="0"/>
                                </a:moveTo>
                                <a:lnTo>
                                  <a:pt x="0" y="203834"/>
                                </a:lnTo>
                                <a:lnTo>
                                  <a:pt x="43814" y="203834"/>
                                </a:lnTo>
                                <a:lnTo>
                                  <a:pt x="43814" y="0"/>
                                </a:lnTo>
                                <a:lnTo>
                                  <a:pt x="0" y="0"/>
                                </a:lnTo>
                                <a:close/>
                              </a:path>
                            </a:pathLst>
                          </a:custGeom>
                          <a:solidFill>
                            <a:srgbClr val="FFFFFF"/>
                          </a:solidFill>
                        </wps:spPr>
                        <wps:bodyPr vertOverflow="overflow" horzOverflow="overflow" vert="horz" lIns="91440" tIns="45720" rIns="91440" bIns="45720" anchor="t"/>
                      </wps:wsp>
                      <wps:wsp>
                        <wps:cNvPr id="72" name="Shape 72"/>
                        <wps:cNvSpPr/>
                        <wps:spPr>
                          <a:xfrm>
                            <a:off x="2112010" y="0"/>
                            <a:ext cx="2271394" cy="203834"/>
                          </a:xfrm>
                          <a:custGeom>
                            <a:avLst/>
                            <a:gdLst/>
                            <a:ahLst/>
                            <a:cxnLst/>
                            <a:rect l="0" t="0" r="0" b="0"/>
                            <a:pathLst>
                              <a:path w="2271394" h="203834">
                                <a:moveTo>
                                  <a:pt x="0" y="0"/>
                                </a:moveTo>
                                <a:lnTo>
                                  <a:pt x="0" y="203834"/>
                                </a:lnTo>
                                <a:lnTo>
                                  <a:pt x="2271394" y="203834"/>
                                </a:lnTo>
                                <a:lnTo>
                                  <a:pt x="2271394" y="0"/>
                                </a:lnTo>
                                <a:lnTo>
                                  <a:pt x="0" y="0"/>
                                </a:lnTo>
                                <a:close/>
                              </a:path>
                            </a:pathLst>
                          </a:custGeom>
                          <a:solidFill>
                            <a:srgbClr val="FFFFFF"/>
                          </a:solidFill>
                        </wps:spPr>
                        <wps:bodyPr vertOverflow="overflow" horzOverflow="overflow" vert="horz" lIns="91440" tIns="45720" rIns="91440" bIns="45720" anchor="t"/>
                      </wps:wsp>
                      <wps:wsp>
                        <wps:cNvPr id="73" name="Shape 73"/>
                        <wps:cNvSpPr/>
                        <wps:spPr>
                          <a:xfrm>
                            <a:off x="4384040" y="0"/>
                            <a:ext cx="43814" cy="203834"/>
                          </a:xfrm>
                          <a:custGeom>
                            <a:avLst/>
                            <a:gdLst/>
                            <a:ahLst/>
                            <a:cxnLst/>
                            <a:rect l="0" t="0" r="0" b="0"/>
                            <a:pathLst>
                              <a:path w="43814" h="203834">
                                <a:moveTo>
                                  <a:pt x="0" y="0"/>
                                </a:moveTo>
                                <a:lnTo>
                                  <a:pt x="0" y="203834"/>
                                </a:lnTo>
                                <a:lnTo>
                                  <a:pt x="43814" y="203834"/>
                                </a:lnTo>
                                <a:lnTo>
                                  <a:pt x="43814" y="0"/>
                                </a:lnTo>
                                <a:lnTo>
                                  <a:pt x="0" y="0"/>
                                </a:lnTo>
                                <a:close/>
                              </a:path>
                            </a:pathLst>
                          </a:custGeom>
                          <a:solidFill>
                            <a:srgbClr val="FFFFFF"/>
                          </a:solidFill>
                        </wps:spPr>
                        <wps:bodyPr vertOverflow="overflow" horzOverflow="overflow" vert="horz" lIns="91440" tIns="45720" rIns="91440" bIns="45720" anchor="t"/>
                      </wps:wsp>
                      <wps:wsp>
                        <wps:cNvPr id="74" name="Shape 74"/>
                        <wps:cNvSpPr/>
                        <wps:spPr>
                          <a:xfrm>
                            <a:off x="4428490" y="0"/>
                            <a:ext cx="1746884" cy="203834"/>
                          </a:xfrm>
                          <a:custGeom>
                            <a:avLst/>
                            <a:gdLst/>
                            <a:ahLst/>
                            <a:cxnLst/>
                            <a:rect l="0" t="0" r="0" b="0"/>
                            <a:pathLst>
                              <a:path w="1746884" h="203834">
                                <a:moveTo>
                                  <a:pt x="0" y="0"/>
                                </a:moveTo>
                                <a:lnTo>
                                  <a:pt x="0" y="203834"/>
                                </a:lnTo>
                                <a:lnTo>
                                  <a:pt x="1746884" y="203834"/>
                                </a:lnTo>
                                <a:lnTo>
                                  <a:pt x="1746884" y="0"/>
                                </a:lnTo>
                                <a:lnTo>
                                  <a:pt x="0" y="0"/>
                                </a:lnTo>
                                <a:close/>
                              </a:path>
                            </a:pathLst>
                          </a:custGeom>
                          <a:solidFill>
                            <a:srgbClr val="FFFFFF"/>
                          </a:solidFill>
                        </wps:spPr>
                        <wps:bodyPr vertOverflow="overflow" horzOverflow="overflow" vert="horz" lIns="91440" tIns="45720" rIns="91440" bIns="45720" anchor="t"/>
                      </wps:wsp>
                      <wps:wsp>
                        <wps:cNvPr id="75" name="Shape 75"/>
                        <wps:cNvSpPr/>
                        <wps:spPr>
                          <a:xfrm>
                            <a:off x="0" y="204470"/>
                            <a:ext cx="1800225" cy="203834"/>
                          </a:xfrm>
                          <a:custGeom>
                            <a:avLst/>
                            <a:gdLst/>
                            <a:ahLst/>
                            <a:cxnLst/>
                            <a:rect l="0" t="0" r="0" b="0"/>
                            <a:pathLst>
                              <a:path w="1800225" h="203834">
                                <a:moveTo>
                                  <a:pt x="0" y="0"/>
                                </a:moveTo>
                                <a:lnTo>
                                  <a:pt x="0" y="203834"/>
                                </a:lnTo>
                                <a:lnTo>
                                  <a:pt x="1800225" y="203834"/>
                                </a:lnTo>
                                <a:lnTo>
                                  <a:pt x="1800225" y="0"/>
                                </a:lnTo>
                                <a:lnTo>
                                  <a:pt x="0" y="0"/>
                                </a:lnTo>
                                <a:close/>
                              </a:path>
                            </a:pathLst>
                          </a:custGeom>
                          <a:solidFill>
                            <a:srgbClr val="FFFFFF"/>
                          </a:solidFill>
                        </wps:spPr>
                        <wps:bodyPr vertOverflow="overflow" horzOverflow="overflow" vert="horz" lIns="91440" tIns="45720" rIns="91440" bIns="45720" anchor="t"/>
                      </wps:wsp>
                      <wps:wsp>
                        <wps:cNvPr id="76" name="Shape 76"/>
                        <wps:cNvSpPr/>
                        <wps:spPr>
                          <a:xfrm>
                            <a:off x="270510" y="408940"/>
                            <a:ext cx="4266565" cy="203834"/>
                          </a:xfrm>
                          <a:custGeom>
                            <a:avLst/>
                            <a:gdLst/>
                            <a:ahLst/>
                            <a:cxnLst/>
                            <a:rect l="0" t="0" r="0" b="0"/>
                            <a:pathLst>
                              <a:path w="4266565" h="203834">
                                <a:moveTo>
                                  <a:pt x="0" y="0"/>
                                </a:moveTo>
                                <a:lnTo>
                                  <a:pt x="0" y="203834"/>
                                </a:lnTo>
                                <a:lnTo>
                                  <a:pt x="4266565" y="203834"/>
                                </a:lnTo>
                                <a:lnTo>
                                  <a:pt x="4266565" y="0"/>
                                </a:lnTo>
                                <a:lnTo>
                                  <a:pt x="0" y="0"/>
                                </a:lnTo>
                                <a:close/>
                              </a:path>
                            </a:pathLst>
                          </a:custGeom>
                          <a:solidFill>
                            <a:srgbClr val="FFFFFF"/>
                          </a:solidFill>
                        </wps:spPr>
                        <wps:bodyPr vertOverflow="overflow" horzOverflow="overflow" vert="horz" lIns="91440" tIns="45720" rIns="91440" bIns="45720" anchor="t"/>
                      </wps:wsp>
                      <wps:wsp>
                        <wps:cNvPr id="77" name="Shape 77"/>
                        <wps:cNvSpPr/>
                        <wps:spPr>
                          <a:xfrm>
                            <a:off x="270510" y="613411"/>
                            <a:ext cx="5906134" cy="203834"/>
                          </a:xfrm>
                          <a:custGeom>
                            <a:avLst/>
                            <a:gdLst/>
                            <a:ahLst/>
                            <a:cxnLst/>
                            <a:rect l="0" t="0" r="0" b="0"/>
                            <a:pathLst>
                              <a:path w="5906134" h="203834">
                                <a:moveTo>
                                  <a:pt x="0" y="0"/>
                                </a:moveTo>
                                <a:lnTo>
                                  <a:pt x="0" y="203834"/>
                                </a:lnTo>
                                <a:lnTo>
                                  <a:pt x="5906134" y="203834"/>
                                </a:lnTo>
                                <a:lnTo>
                                  <a:pt x="5906134" y="0"/>
                                </a:lnTo>
                                <a:lnTo>
                                  <a:pt x="0" y="0"/>
                                </a:lnTo>
                                <a:close/>
                              </a:path>
                            </a:pathLst>
                          </a:custGeom>
                          <a:solidFill>
                            <a:srgbClr val="FFFFFF"/>
                          </a:solidFill>
                        </wps:spPr>
                        <wps:bodyPr vertOverflow="overflow" horzOverflow="overflow" vert="horz" lIns="91440" tIns="45720" rIns="91440" bIns="45720" anchor="t"/>
                      </wps:wsp>
                      <wps:wsp>
                        <wps:cNvPr id="78" name="Shape 78"/>
                        <wps:cNvSpPr/>
                        <wps:spPr>
                          <a:xfrm>
                            <a:off x="0" y="817880"/>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79" name="Shape 79"/>
                        <wps:cNvSpPr/>
                        <wps:spPr>
                          <a:xfrm>
                            <a:off x="0" y="1022350"/>
                            <a:ext cx="6176644" cy="203834"/>
                          </a:xfrm>
                          <a:custGeom>
                            <a:avLst/>
                            <a:gdLst/>
                            <a:ahLst/>
                            <a:cxnLst/>
                            <a:rect l="0" t="0" r="0" b="0"/>
                            <a:pathLst>
                              <a:path w="6176644" h="203834">
                                <a:moveTo>
                                  <a:pt x="0" y="0"/>
                                </a:moveTo>
                                <a:lnTo>
                                  <a:pt x="0" y="203834"/>
                                </a:lnTo>
                                <a:lnTo>
                                  <a:pt x="6176644" y="203834"/>
                                </a:lnTo>
                                <a:lnTo>
                                  <a:pt x="6176644" y="0"/>
                                </a:lnTo>
                                <a:lnTo>
                                  <a:pt x="0" y="0"/>
                                </a:lnTo>
                                <a:close/>
                              </a:path>
                            </a:pathLst>
                          </a:custGeom>
                          <a:solidFill>
                            <a:srgbClr val="FFFFFF"/>
                          </a:solidFill>
                        </wps:spPr>
                        <wps:bodyPr vertOverflow="overflow" horzOverflow="overflow" vert="horz" lIns="91440" tIns="45720" rIns="91440" bIns="45720" anchor="t"/>
                      </wps:wsp>
                      <wps:wsp>
                        <wps:cNvPr id="80" name="Shape 80"/>
                        <wps:cNvSpPr/>
                        <wps:spPr>
                          <a:xfrm>
                            <a:off x="0" y="1226820"/>
                            <a:ext cx="6176644" cy="203834"/>
                          </a:xfrm>
                          <a:custGeom>
                            <a:avLst/>
                            <a:gdLst/>
                            <a:ahLst/>
                            <a:cxnLst/>
                            <a:rect l="0" t="0" r="0" b="0"/>
                            <a:pathLst>
                              <a:path w="6176644" h="203834">
                                <a:moveTo>
                                  <a:pt x="0" y="0"/>
                                </a:moveTo>
                                <a:lnTo>
                                  <a:pt x="0" y="203834"/>
                                </a:lnTo>
                                <a:lnTo>
                                  <a:pt x="6176644" y="203834"/>
                                </a:lnTo>
                                <a:lnTo>
                                  <a:pt x="6176644" y="0"/>
                                </a:lnTo>
                                <a:lnTo>
                                  <a:pt x="0" y="0"/>
                                </a:lnTo>
                                <a:close/>
                              </a:path>
                            </a:pathLst>
                          </a:custGeom>
                          <a:solidFill>
                            <a:srgbClr val="FFFFFF"/>
                          </a:solidFill>
                        </wps:spPr>
                        <wps:bodyPr vertOverflow="overflow" horzOverflow="overflow" vert="horz" lIns="91440" tIns="45720" rIns="91440" bIns="45720" anchor="t"/>
                      </wps:wsp>
                      <wps:wsp>
                        <wps:cNvPr id="81" name="Shape 81"/>
                        <wps:cNvSpPr/>
                        <wps:spPr>
                          <a:xfrm>
                            <a:off x="0" y="1431290"/>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82" name="Shape 82"/>
                        <wps:cNvSpPr/>
                        <wps:spPr>
                          <a:xfrm>
                            <a:off x="0" y="1635759"/>
                            <a:ext cx="6176644" cy="203835"/>
                          </a:xfrm>
                          <a:custGeom>
                            <a:avLst/>
                            <a:gdLst/>
                            <a:ahLst/>
                            <a:cxnLst/>
                            <a:rect l="0" t="0" r="0" b="0"/>
                            <a:pathLst>
                              <a:path w="6176644" h="203835">
                                <a:moveTo>
                                  <a:pt x="0" y="0"/>
                                </a:moveTo>
                                <a:lnTo>
                                  <a:pt x="0" y="203835"/>
                                </a:lnTo>
                                <a:lnTo>
                                  <a:pt x="6176644" y="203835"/>
                                </a:lnTo>
                                <a:lnTo>
                                  <a:pt x="6176644" y="0"/>
                                </a:lnTo>
                                <a:lnTo>
                                  <a:pt x="0" y="0"/>
                                </a:lnTo>
                                <a:close/>
                              </a:path>
                            </a:pathLst>
                          </a:custGeom>
                          <a:solidFill>
                            <a:srgbClr val="FFFFFF"/>
                          </a:solidFill>
                        </wps:spPr>
                        <wps:bodyPr vertOverflow="overflow" horzOverflow="overflow" vert="horz" lIns="91440" tIns="45720" rIns="91440" bIns="45720" anchor="t"/>
                      </wps:wsp>
                      <wps:wsp>
                        <wps:cNvPr id="83" name="Shape 83"/>
                        <wps:cNvSpPr/>
                        <wps:spPr>
                          <a:xfrm>
                            <a:off x="0" y="1840230"/>
                            <a:ext cx="4895215" cy="203834"/>
                          </a:xfrm>
                          <a:custGeom>
                            <a:avLst/>
                            <a:gdLst/>
                            <a:ahLst/>
                            <a:cxnLst/>
                            <a:rect l="0" t="0" r="0" b="0"/>
                            <a:pathLst>
                              <a:path w="4895215" h="203834">
                                <a:moveTo>
                                  <a:pt x="0" y="0"/>
                                </a:moveTo>
                                <a:lnTo>
                                  <a:pt x="0" y="203834"/>
                                </a:lnTo>
                                <a:lnTo>
                                  <a:pt x="4895215" y="203834"/>
                                </a:lnTo>
                                <a:lnTo>
                                  <a:pt x="4895215" y="0"/>
                                </a:lnTo>
                                <a:lnTo>
                                  <a:pt x="0" y="0"/>
                                </a:lnTo>
                                <a:close/>
                              </a:path>
                            </a:pathLst>
                          </a:custGeom>
                          <a:solidFill>
                            <a:srgbClr val="FFFFFF"/>
                          </a:solidFill>
                        </wps:spPr>
                        <wps:bodyPr vertOverflow="overflow" horzOverflow="overflow" vert="horz" lIns="91440" tIns="45720" rIns="91440" bIns="45720" anchor="t"/>
                      </wps:wsp>
                      <wps:wsp>
                        <wps:cNvPr id="84" name="Shape 84"/>
                        <wps:cNvSpPr/>
                        <wps:spPr>
                          <a:xfrm>
                            <a:off x="270510" y="2044700"/>
                            <a:ext cx="5904865" cy="203835"/>
                          </a:xfrm>
                          <a:custGeom>
                            <a:avLst/>
                            <a:gdLst/>
                            <a:ahLst/>
                            <a:cxnLst/>
                            <a:rect l="0" t="0" r="0" b="0"/>
                            <a:pathLst>
                              <a:path w="5904865" h="203835">
                                <a:moveTo>
                                  <a:pt x="0" y="0"/>
                                </a:moveTo>
                                <a:lnTo>
                                  <a:pt x="0" y="203835"/>
                                </a:lnTo>
                                <a:lnTo>
                                  <a:pt x="5904865" y="203835"/>
                                </a:lnTo>
                                <a:lnTo>
                                  <a:pt x="5904865" y="0"/>
                                </a:lnTo>
                                <a:lnTo>
                                  <a:pt x="0" y="0"/>
                                </a:lnTo>
                                <a:close/>
                              </a:path>
                            </a:pathLst>
                          </a:custGeom>
                          <a:solidFill>
                            <a:srgbClr val="FFFFFF"/>
                          </a:solidFill>
                        </wps:spPr>
                        <wps:bodyPr vertOverflow="overflow" horzOverflow="overflow" vert="horz" lIns="91440" tIns="45720" rIns="91440" bIns="45720" anchor="t"/>
                      </wps:wsp>
                      <wps:wsp>
                        <wps:cNvPr id="85" name="Shape 85"/>
                        <wps:cNvSpPr/>
                        <wps:spPr>
                          <a:xfrm>
                            <a:off x="0" y="2249170"/>
                            <a:ext cx="4509134" cy="203835"/>
                          </a:xfrm>
                          <a:custGeom>
                            <a:avLst/>
                            <a:gdLst/>
                            <a:ahLst/>
                            <a:cxnLst/>
                            <a:rect l="0" t="0" r="0" b="0"/>
                            <a:pathLst>
                              <a:path w="4509134" h="203835">
                                <a:moveTo>
                                  <a:pt x="0" y="0"/>
                                </a:moveTo>
                                <a:lnTo>
                                  <a:pt x="0" y="203835"/>
                                </a:lnTo>
                                <a:lnTo>
                                  <a:pt x="4509134" y="203835"/>
                                </a:lnTo>
                                <a:lnTo>
                                  <a:pt x="4509134" y="0"/>
                                </a:lnTo>
                                <a:lnTo>
                                  <a:pt x="0" y="0"/>
                                </a:lnTo>
                                <a:close/>
                              </a:path>
                            </a:pathLst>
                          </a:custGeom>
                          <a:solidFill>
                            <a:srgbClr val="FFFFFF"/>
                          </a:solidFill>
                        </wps:spPr>
                        <wps:bodyPr vertOverflow="overflow" horzOverflow="overflow" vert="horz" lIns="91440" tIns="45720" rIns="91440" bIns="45720" anchor="t"/>
                      </wps:wsp>
                      <wps:wsp>
                        <wps:cNvPr id="86" name="Shape 86"/>
                        <wps:cNvSpPr/>
                        <wps:spPr>
                          <a:xfrm>
                            <a:off x="4509770" y="2249170"/>
                            <a:ext cx="43814" cy="203835"/>
                          </a:xfrm>
                          <a:custGeom>
                            <a:avLst/>
                            <a:gdLst/>
                            <a:ahLst/>
                            <a:cxnLst/>
                            <a:rect l="0" t="0" r="0" b="0"/>
                            <a:pathLst>
                              <a:path w="43814" h="203835">
                                <a:moveTo>
                                  <a:pt x="0" y="0"/>
                                </a:moveTo>
                                <a:lnTo>
                                  <a:pt x="0" y="203835"/>
                                </a:lnTo>
                                <a:lnTo>
                                  <a:pt x="43814" y="203835"/>
                                </a:lnTo>
                                <a:lnTo>
                                  <a:pt x="43814" y="0"/>
                                </a:lnTo>
                                <a:lnTo>
                                  <a:pt x="0" y="0"/>
                                </a:lnTo>
                                <a:close/>
                              </a:path>
                            </a:pathLst>
                          </a:custGeom>
                          <a:solidFill>
                            <a:srgbClr val="FFFFFF"/>
                          </a:solidFill>
                        </wps:spPr>
                        <wps:bodyPr vertOverflow="overflow" horzOverflow="overflow" vert="horz" lIns="91440" tIns="45720" rIns="91440" bIns="45720" anchor="t"/>
                      </wps:wsp>
                      <wps:wsp>
                        <wps:cNvPr id="87" name="Shape 87"/>
                        <wps:cNvSpPr/>
                        <wps:spPr>
                          <a:xfrm>
                            <a:off x="4554220" y="2249170"/>
                            <a:ext cx="960754" cy="203835"/>
                          </a:xfrm>
                          <a:custGeom>
                            <a:avLst/>
                            <a:gdLst/>
                            <a:ahLst/>
                            <a:cxnLst/>
                            <a:rect l="0" t="0" r="0" b="0"/>
                            <a:pathLst>
                              <a:path w="960754" h="203835">
                                <a:moveTo>
                                  <a:pt x="0" y="0"/>
                                </a:moveTo>
                                <a:lnTo>
                                  <a:pt x="0" y="203835"/>
                                </a:lnTo>
                                <a:lnTo>
                                  <a:pt x="960754" y="203835"/>
                                </a:lnTo>
                                <a:lnTo>
                                  <a:pt x="960754" y="0"/>
                                </a:lnTo>
                                <a:lnTo>
                                  <a:pt x="0" y="0"/>
                                </a:lnTo>
                                <a:close/>
                              </a:path>
                            </a:pathLst>
                          </a:custGeom>
                          <a:solidFill>
                            <a:srgbClr val="FFFFFF"/>
                          </a:solidFill>
                        </wps:spPr>
                        <wps:bodyPr vertOverflow="overflow" horzOverflow="overflow" vert="horz" lIns="91440" tIns="45720" rIns="91440" bIns="45720" anchor="t"/>
                      </wps:wsp>
                      <wps:wsp>
                        <wps:cNvPr id="88" name="Shape 88"/>
                        <wps:cNvSpPr/>
                        <wps:spPr>
                          <a:xfrm>
                            <a:off x="5515609" y="2249170"/>
                            <a:ext cx="661034" cy="203835"/>
                          </a:xfrm>
                          <a:custGeom>
                            <a:avLst/>
                            <a:gdLst/>
                            <a:ahLst/>
                            <a:cxnLst/>
                            <a:rect l="0" t="0" r="0" b="0"/>
                            <a:pathLst>
                              <a:path w="661034" h="203835">
                                <a:moveTo>
                                  <a:pt x="0" y="0"/>
                                </a:moveTo>
                                <a:lnTo>
                                  <a:pt x="0" y="203835"/>
                                </a:lnTo>
                                <a:lnTo>
                                  <a:pt x="661034" y="203835"/>
                                </a:lnTo>
                                <a:lnTo>
                                  <a:pt x="661034" y="0"/>
                                </a:lnTo>
                                <a:lnTo>
                                  <a:pt x="0" y="0"/>
                                </a:lnTo>
                                <a:close/>
                              </a:path>
                            </a:pathLst>
                          </a:custGeom>
                          <a:solidFill>
                            <a:srgbClr val="FFFFFF"/>
                          </a:solidFill>
                        </wps:spPr>
                        <wps:bodyPr vertOverflow="overflow" horzOverflow="overflow" vert="horz" lIns="91440" tIns="45720" rIns="91440" bIns="45720" anchor="t"/>
                      </wps:wsp>
                      <wps:wsp>
                        <wps:cNvPr id="89" name="Shape 89"/>
                        <wps:cNvSpPr/>
                        <wps:spPr>
                          <a:xfrm>
                            <a:off x="0" y="2453640"/>
                            <a:ext cx="6176644" cy="203834"/>
                          </a:xfrm>
                          <a:custGeom>
                            <a:avLst/>
                            <a:gdLst/>
                            <a:ahLst/>
                            <a:cxnLst/>
                            <a:rect l="0" t="0" r="0" b="0"/>
                            <a:pathLst>
                              <a:path w="6176644" h="203834">
                                <a:moveTo>
                                  <a:pt x="0" y="0"/>
                                </a:moveTo>
                                <a:lnTo>
                                  <a:pt x="0" y="203834"/>
                                </a:lnTo>
                                <a:lnTo>
                                  <a:pt x="6176644" y="203834"/>
                                </a:lnTo>
                                <a:lnTo>
                                  <a:pt x="6176644" y="0"/>
                                </a:lnTo>
                                <a:lnTo>
                                  <a:pt x="0" y="0"/>
                                </a:lnTo>
                                <a:close/>
                              </a:path>
                            </a:pathLst>
                          </a:custGeom>
                          <a:solidFill>
                            <a:srgbClr val="FFFFFF"/>
                          </a:solidFill>
                        </wps:spPr>
                        <wps:bodyPr vertOverflow="overflow" horzOverflow="overflow" vert="horz" lIns="91440" tIns="45720" rIns="91440" bIns="45720" anchor="t"/>
                      </wps:wsp>
                      <wps:wsp>
                        <wps:cNvPr id="90" name="Shape 90"/>
                        <wps:cNvSpPr/>
                        <wps:spPr>
                          <a:xfrm>
                            <a:off x="0" y="2658110"/>
                            <a:ext cx="4220845" cy="203834"/>
                          </a:xfrm>
                          <a:custGeom>
                            <a:avLst/>
                            <a:gdLst/>
                            <a:ahLst/>
                            <a:cxnLst/>
                            <a:rect l="0" t="0" r="0" b="0"/>
                            <a:pathLst>
                              <a:path w="4220845" h="203834">
                                <a:moveTo>
                                  <a:pt x="0" y="0"/>
                                </a:moveTo>
                                <a:lnTo>
                                  <a:pt x="0" y="203834"/>
                                </a:lnTo>
                                <a:lnTo>
                                  <a:pt x="4220845" y="203834"/>
                                </a:lnTo>
                                <a:lnTo>
                                  <a:pt x="422084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4AA5CB4" id="drawingObject69" o:spid="_x0000_s1026" style="position:absolute;margin-left:63pt;margin-top:0;width:486.35pt;height:225.35pt;z-index:-251584000;mso-position-horizontal-relative:page" coordsize="61766,28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" o:allowincell="f">
                <v:shape id="Shape 70" o:spid="_x0000_s1027" style="position:absolute;left:2705;width:17964;height:2038;visibility:visible;mso-wrap-style:square;v-text-anchor:top" coordsize="179641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" path="m,l,203834r1796414,l1796414,,,xe" stroked="f">
                  <v:path arrowok="t" textboxrect="0,0,1796414,203834"/>
                </v:shape>
                <v:shape id="Shape 71" o:spid="_x0000_s1028" style="position:absolute;left:20675;width:438;height:2038;visibility:visible;mso-wrap-style:square;v-text-anchor:top" coordsize="4381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" path="m,l,203834r43814,l43814,,,xe" stroked="f">
                  <v:path arrowok="t" textboxrect="0,0,43814,203834"/>
                </v:shape>
                <v:shape id="Shape 72" o:spid="_x0000_s1029" style="position:absolute;left:21120;width:22714;height:2038;visibility:visible;mso-wrap-style:square;v-text-anchor:top" coordsize="227139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" path="m,l,203834r2271394,l2271394,,,xe" stroked="f">
                  <v:path arrowok="t" textboxrect="0,0,2271394,203834"/>
                </v:shape>
                <v:shape id="Shape 73" o:spid="_x0000_s1030" style="position:absolute;left:43840;width:438;height:2038;visibility:visible;mso-wrap-style:square;v-text-anchor:top" coordsize="4381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" path="m,l,203834r43814,l43814,,,xe" stroked="f">
                  <v:path arrowok="t" textboxrect="0,0,43814,203834"/>
                </v:shape>
                <v:shape id="Shape 74" o:spid="_x0000_s1031" style="position:absolute;left:44284;width:17469;height:2038;visibility:visible;mso-wrap-style:square;v-text-anchor:top" coordsize="174688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" path="m,l,203834r1746884,l1746884,,,xe" stroked="f">
                  <v:path arrowok="t" textboxrect="0,0,1746884,203834"/>
                </v:shape>
                <v:shape id="Shape 75" o:spid="_x0000_s1032" style="position:absolute;top:2044;width:18002;height:2039;visibility:visible;mso-wrap-style:square;v-text-anchor:top" coordsize="180022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" path="m,l,203834r1800225,l1800225,,,xe" stroked="f">
                  <v:path arrowok="t" textboxrect="0,0,1800225,203834"/>
                </v:shape>
                <v:shape id="Shape 76" o:spid="_x0000_s1033" style="position:absolute;left:2705;top:4089;width:42665;height:2038;visibility:visible;mso-wrap-style:square;v-text-anchor:top" coordsize="426656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" path="m,l,203834r4266565,l4266565,,,xe" stroked="f">
                  <v:path arrowok="t" textboxrect="0,0,4266565,203834"/>
                </v:shape>
                <v:shape id="Shape 77" o:spid="_x0000_s1034" style="position:absolute;left:2705;top:6134;width:59061;height:2038;visibility:visible;mso-wrap-style:square;v-text-anchor:top" coordsize="590613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" path="m,l,203834r5906134,l5906134,,,xe" stroked="f">
                  <v:path arrowok="t" textboxrect="0,0,5906134,203834"/>
                </v:shape>
                <v:shape id="Shape 78" o:spid="_x0000_s1035" style="position:absolute;top:8178;width:61753;height:2039;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" path="m,l,203834r6175375,l6175375,,,xe" stroked="f">
                  <v:path arrowok="t" textboxrect="0,0,6175375,203834"/>
                </v:shape>
                <v:shape id="Shape 79" o:spid="_x0000_s1036" style="position:absolute;top:10223;width:61766;height:2038;visibility:visible;mso-wrap-style:square;v-text-anchor:top" coordsize="617664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" path="m,l,203834r6176644,l6176644,,,xe" stroked="f">
                  <v:path arrowok="t" textboxrect="0,0,6176644,203834"/>
                </v:shape>
                <v:shape id="Shape 80" o:spid="_x0000_s1037" style="position:absolute;top:12268;width:61766;height:2038;visibility:visible;mso-wrap-style:square;v-text-anchor:top" coordsize="617664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" path="m,l,203834r6176644,l6176644,,,xe" stroked="f">
                  <v:path arrowok="t" textboxrect="0,0,6176644,203834"/>
                </v:shape>
                <v:shape id="Shape 81" o:spid="_x0000_s1038" style="position:absolute;top:14312;width:61753;height:2039;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" path="m,l,203834r6175375,l6175375,,,xe" stroked="f">
                  <v:path arrowok="t" textboxrect="0,0,6175375,203834"/>
                </v:shape>
                <v:shape id="Shape 82" o:spid="_x0000_s1039" style="position:absolute;top:16357;width:61766;height:2038;visibility:visible;mso-wrap-style:square;v-text-anchor:top" coordsize="617664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" path="m,l,203835r6176644,l6176644,,,xe" stroked="f">
                  <v:path arrowok="t" textboxrect="0,0,6176644,203835"/>
                </v:shape>
                <v:shape id="Shape 83" o:spid="_x0000_s1040" style="position:absolute;top:18402;width:48952;height:2038;visibility:visible;mso-wrap-style:square;v-text-anchor:top" coordsize="489521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" path="m,l,203834r4895215,l4895215,,,xe" stroked="f">
                  <v:path arrowok="t" textboxrect="0,0,4895215,203834"/>
                </v:shape>
                <v:shape id="Shape 84" o:spid="_x0000_s1041" style="position:absolute;left:2705;top:20447;width:59048;height:2038;visibility:visible;mso-wrap-style:square;v-text-anchor:top" coordsize="590486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" path="m,l,203835r5904865,l5904865,,,xe" stroked="f">
                  <v:path arrowok="t" textboxrect="0,0,5904865,203835"/>
                </v:shape>
                <v:shape id="Shape 85" o:spid="_x0000_s1042" style="position:absolute;top:22491;width:45091;height:2039;visibility:visible;mso-wrap-style:square;v-text-anchor:top" coordsize="450913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" path="m,l,203835r4509134,l4509134,,,xe" stroked="f">
                  <v:path arrowok="t" textboxrect="0,0,4509134,203835"/>
                </v:shape>
                <v:shape id="Shape 86" o:spid="_x0000_s1043" style="position:absolute;left:45097;top:22491;width:438;height:2039;visibility:visible;mso-wrap-style:square;v-text-anchor:top" coordsize="4381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" path="m,l,203835r43814,l43814,,,xe" stroked="f">
                  <v:path arrowok="t" textboxrect="0,0,43814,203835"/>
                </v:shape>
                <v:shape id="Shape 87" o:spid="_x0000_s1044" style="position:absolute;left:45542;top:22491;width:9607;height:2039;visibility:visible;mso-wrap-style:square;v-text-anchor:top" coordsize="96075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" path="m,l,203835r960754,l960754,,,xe" stroked="f">
                  <v:path arrowok="t" textboxrect="0,0,960754,203835"/>
                </v:shape>
                <v:shape id="Shape 88" o:spid="_x0000_s1045" style="position:absolute;left:55156;top:22491;width:6610;height:2039;visibility:visible;mso-wrap-style:square;v-text-anchor:top" coordsize="66103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" path="m,l,203835r661034,l661034,,,xe" stroked="f">
                  <v:path arrowok="t" textboxrect="0,0,661034,203835"/>
                </v:shape>
                <v:shape id="Shape 89" o:spid="_x0000_s1046" style="position:absolute;top:24536;width:61766;height:2038;visibility:visible;mso-wrap-style:square;v-text-anchor:top" coordsize="617664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" path="m,l,203834r6176644,l6176644,,,xe" stroked="f">
                  <v:path arrowok="t" textboxrect="0,0,6176644,203834"/>
                </v:shape>
                <v:shape id="Shape 90" o:spid="_x0000_s1047" style="position:absolute;top:26581;width:42208;height:2038;visibility:visible;mso-wrap-style:square;v-text-anchor:top" coordsize="422084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" path="m,l,203834r4220845,l4220845,,,xe" stroked="f">
                  <v:path arrowok="t" textboxrect="0,0,4220845,203834"/>
                </v:shape>
                <w10:wrap anchorx="page"/>
              </v:group>
            </w:pict>
          </mc:Fallback>
        </mc:AlternateContent>
      </w:r>
      <w:r>
        <w:rPr>
          <w:rFonts w:ascii="Times New Roman" w:eastAsia="Times New Roman" w:hAnsi="Times New Roman" w:cs="Times New Roman"/>
          <w:color w:val="000000"/>
          <w:sz w:val="28"/>
          <w:szCs w:val="28"/>
        </w:rPr>
        <w:t xml:space="preserve">Работа в выходной или </w:t>
      </w:r>
      <w:hyperlink r:id="rId22" w:anchor="block_112">
        <w:r>
          <w:rPr>
            <w:rFonts w:ascii="Times New Roman" w:eastAsia="Times New Roman" w:hAnsi="Times New Roman" w:cs="Times New Roman"/>
            <w:color w:val="000000"/>
            <w:sz w:val="28"/>
            <w:szCs w:val="28"/>
          </w:rPr>
          <w:t xml:space="preserve">нерабочий праздничный день </w:t>
        </w:r>
      </w:hyperlink>
      <w:r>
        <w:rPr>
          <w:rFonts w:ascii="Times New Roman" w:eastAsia="Times New Roman" w:hAnsi="Times New Roman" w:cs="Times New Roman"/>
          <w:color w:val="000000"/>
          <w:sz w:val="28"/>
          <w:szCs w:val="28"/>
        </w:rPr>
        <w:t>оплачивается не менее чем в двойном размере:</w:t>
      </w:r>
    </w:p>
    <w:p w14:paraId="535DF8A1"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работникам, получающим оклад (должностной оклад),</w:t>
      </w:r>
    </w:p>
    <w:p w14:paraId="57180BF5" w14:textId="77777777" w:rsidR="00100AC7" w:rsidRDefault="00000000">
      <w:pPr>
        <w:widowControl w:val="0"/>
        <w:tabs>
          <w:tab w:val="left" w:pos="1252"/>
          <w:tab w:val="left" w:pos="2072"/>
          <w:tab w:val="left" w:pos="3148"/>
          <w:tab w:val="left" w:pos="3562"/>
          <w:tab w:val="left" w:pos="5027"/>
          <w:tab w:val="left" w:pos="5749"/>
          <w:tab w:val="left" w:pos="7291"/>
          <w:tab w:val="left" w:pos="9168"/>
        </w:tabs>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размере не менее одинарной дневной или часовой ставки (части оклада (должностного оклада) за день или час работы) сверх оклада (должностного оклада),</w:t>
      </w:r>
      <w:r>
        <w:rPr>
          <w:rFonts w:ascii="Times New Roman" w:eastAsia="Times New Roman" w:hAnsi="Times New Roman" w:cs="Times New Roman"/>
          <w:color w:val="000000"/>
          <w:sz w:val="28"/>
          <w:szCs w:val="28"/>
        </w:rPr>
        <w:tab/>
        <w:t>если</w:t>
      </w:r>
      <w:r>
        <w:rPr>
          <w:rFonts w:ascii="Times New Roman" w:eastAsia="Times New Roman" w:hAnsi="Times New Roman" w:cs="Times New Roman"/>
          <w:color w:val="000000"/>
          <w:sz w:val="28"/>
          <w:szCs w:val="28"/>
        </w:rPr>
        <w:tab/>
        <w:t>работа</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выходной</w:t>
      </w:r>
      <w:r>
        <w:rPr>
          <w:rFonts w:ascii="Times New Roman" w:eastAsia="Times New Roman" w:hAnsi="Times New Roman" w:cs="Times New Roman"/>
          <w:color w:val="000000"/>
          <w:sz w:val="28"/>
          <w:szCs w:val="28"/>
        </w:rPr>
        <w:tab/>
        <w:t>или</w:t>
      </w:r>
      <w:r>
        <w:rPr>
          <w:rFonts w:ascii="Times New Roman" w:eastAsia="Times New Roman" w:hAnsi="Times New Roman" w:cs="Times New Roman"/>
          <w:color w:val="000000"/>
          <w:sz w:val="28"/>
          <w:szCs w:val="28"/>
        </w:rPr>
        <w:tab/>
        <w:t>нерабочий</w:t>
      </w:r>
      <w:r>
        <w:rPr>
          <w:rFonts w:ascii="Times New Roman" w:eastAsia="Times New Roman" w:hAnsi="Times New Roman" w:cs="Times New Roman"/>
          <w:color w:val="000000"/>
          <w:sz w:val="28"/>
          <w:szCs w:val="28"/>
        </w:rPr>
        <w:tab/>
        <w:t>праздничный</w:t>
      </w:r>
      <w:r>
        <w:rPr>
          <w:rFonts w:ascii="Times New Roman" w:eastAsia="Times New Roman" w:hAnsi="Times New Roman" w:cs="Times New Roman"/>
          <w:color w:val="000000"/>
          <w:sz w:val="28"/>
          <w:szCs w:val="28"/>
        </w:rPr>
        <w:tab/>
        <w:t>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508F9D2E" w14:textId="77777777" w:rsidR="00100AC7" w:rsidRDefault="00000000">
      <w:pPr>
        <w:widowControl w:val="0"/>
        <w:tabs>
          <w:tab w:val="left" w:pos="1058"/>
          <w:tab w:val="left" w:pos="2437"/>
          <w:tab w:val="left" w:pos="4025"/>
          <w:tab w:val="left" w:pos="5834"/>
          <w:tab w:val="left" w:pos="6256"/>
          <w:tab w:val="left" w:pos="7727"/>
          <w:tab w:val="left" w:pos="8456"/>
        </w:tabs>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z w:val="28"/>
          <w:szCs w:val="28"/>
        </w:rPr>
        <w:tab/>
        <w:t>желанию</w:t>
      </w:r>
      <w:r>
        <w:rPr>
          <w:rFonts w:ascii="Times New Roman" w:eastAsia="Times New Roman" w:hAnsi="Times New Roman" w:cs="Times New Roman"/>
          <w:color w:val="000000"/>
          <w:sz w:val="28"/>
          <w:szCs w:val="28"/>
        </w:rPr>
        <w:tab/>
        <w:t>работника,</w:t>
      </w:r>
      <w:r>
        <w:rPr>
          <w:rFonts w:ascii="Times New Roman" w:eastAsia="Times New Roman" w:hAnsi="Times New Roman" w:cs="Times New Roman"/>
          <w:color w:val="000000"/>
          <w:sz w:val="28"/>
          <w:szCs w:val="28"/>
        </w:rPr>
        <w:tab/>
        <w:t>работавшего</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выходной</w:t>
      </w:r>
      <w:r>
        <w:rPr>
          <w:rFonts w:ascii="Times New Roman" w:eastAsia="Times New Roman" w:hAnsi="Times New Roman" w:cs="Times New Roman"/>
          <w:color w:val="000000"/>
          <w:sz w:val="28"/>
          <w:szCs w:val="28"/>
        </w:rPr>
        <w:tab/>
        <w:t>или</w:t>
      </w:r>
      <w:r>
        <w:rPr>
          <w:rFonts w:ascii="Times New Roman" w:eastAsia="Times New Roman" w:hAnsi="Times New Roman" w:cs="Times New Roman"/>
          <w:color w:val="000000"/>
          <w:sz w:val="28"/>
          <w:szCs w:val="28"/>
        </w:rPr>
        <w:tab/>
        <w:t xml:space="preserve">нерабочий праздничный день, ему может быть предоставлен другой </w:t>
      </w:r>
      <w:hyperlink r:id="rId23" w:anchor="/multilink/12125268/paragraph/4777/number/0:0">
        <w:r>
          <w:rPr>
            <w:rFonts w:ascii="Times New Roman" w:eastAsia="Times New Roman" w:hAnsi="Times New Roman" w:cs="Times New Roman"/>
            <w:color w:val="000000"/>
            <w:sz w:val="28"/>
            <w:szCs w:val="28"/>
          </w:rPr>
          <w:t>день отдыха</w:t>
        </w:r>
      </w:hyperlink>
      <w:r>
        <w:rPr>
          <w:rFonts w:ascii="Times New Roman" w:eastAsia="Times New Roman" w:hAnsi="Times New Roman" w:cs="Times New Roman"/>
          <w:color w:val="000000"/>
          <w:sz w:val="28"/>
          <w:szCs w:val="28"/>
        </w:rPr>
        <w:t>. В этом случае работа в выходной или нерабочий праздничный день оплачивается в одинарном размере, а день отдыха оплате не подлежит.</w:t>
      </w:r>
    </w:p>
    <w:p w14:paraId="308DCC1F" w14:textId="77777777" w:rsidR="00100AC7" w:rsidRDefault="00000000">
      <w:pPr>
        <w:widowControl w:val="0"/>
        <w:tabs>
          <w:tab w:val="left" w:pos="2467"/>
          <w:tab w:val="left" w:pos="4636"/>
          <w:tab w:val="left" w:pos="6846"/>
          <w:tab w:val="left" w:pos="8381"/>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4.1.14. Привлечение работников организации к выполнению работы, не предусмотренной</w:t>
      </w:r>
      <w:r>
        <w:rPr>
          <w:rFonts w:ascii="Times New Roman" w:eastAsia="Times New Roman" w:hAnsi="Times New Roman" w:cs="Times New Roman"/>
          <w:color w:val="000000"/>
          <w:sz w:val="28"/>
          <w:szCs w:val="28"/>
        </w:rPr>
        <w:tab/>
        <w:t>должностными</w:t>
      </w:r>
      <w:r>
        <w:rPr>
          <w:rFonts w:ascii="Times New Roman" w:eastAsia="Times New Roman" w:hAnsi="Times New Roman" w:cs="Times New Roman"/>
          <w:color w:val="000000"/>
          <w:sz w:val="28"/>
          <w:szCs w:val="28"/>
        </w:rPr>
        <w:tab/>
        <w:t>обязанностями,</w:t>
      </w:r>
      <w:r>
        <w:rPr>
          <w:rFonts w:ascii="Times New Roman" w:eastAsia="Times New Roman" w:hAnsi="Times New Roman" w:cs="Times New Roman"/>
          <w:color w:val="000000"/>
          <w:sz w:val="28"/>
          <w:szCs w:val="28"/>
        </w:rPr>
        <w:tab/>
        <w:t>трудовым</w:t>
      </w:r>
      <w:r>
        <w:rPr>
          <w:rFonts w:ascii="Times New Roman" w:eastAsia="Times New Roman" w:hAnsi="Times New Roman" w:cs="Times New Roman"/>
          <w:color w:val="000000"/>
          <w:sz w:val="28"/>
          <w:szCs w:val="28"/>
        </w:rPr>
        <w:tab/>
        <w:t>договором, допускается только по письменному распоряжению работодателя с письменного согласия работника, с дополнительной оплатой и с соблюдением статьями 60, 97 и 99 ТК РФ.</w:t>
      </w:r>
    </w:p>
    <w:p w14:paraId="4ADC9601" w14:textId="77777777" w:rsidR="00100AC7" w:rsidRDefault="00000000">
      <w:pPr>
        <w:widowControl w:val="0"/>
        <w:tabs>
          <w:tab w:val="left" w:pos="7526"/>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4.1.15. В течение рабочего дня (смены) работнику предоставляется перерыв для отдыха и питания Продолжительностью не более двух часов и не менее 30 минут, которые в рабочее время не включаются. Время</w:t>
      </w:r>
      <w:r>
        <w:rPr>
          <w:rFonts w:ascii="Times New Roman" w:eastAsia="Times New Roman" w:hAnsi="Times New Roman" w:cs="Times New Roman"/>
          <w:color w:val="000000"/>
          <w:sz w:val="28"/>
          <w:szCs w:val="28"/>
        </w:rPr>
        <w:tab/>
        <w:t>и его конкретная продолжительность определяется правилами внутреннего трудового распорядка образовательной организации.</w:t>
      </w:r>
    </w:p>
    <w:p w14:paraId="0B738EEA" w14:textId="77777777" w:rsidR="00100AC7" w:rsidRDefault="00000000">
      <w:pPr>
        <w:widowControl w:val="0"/>
        <w:tabs>
          <w:tab w:val="left" w:pos="1914"/>
          <w:tab w:val="left" w:pos="3135"/>
          <w:tab w:val="left" w:pos="4157"/>
          <w:tab w:val="left" w:pos="6363"/>
          <w:tab w:val="left" w:pos="8428"/>
          <w:tab w:val="left" w:pos="9589"/>
        </w:tabs>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Для педагогов (воспитателей), выполняющих свои обязанности непрерывно в течение рабочего дня, перерыв для приема пищи не устанавливается: возможность</w:t>
      </w:r>
      <w:r>
        <w:rPr>
          <w:rFonts w:ascii="Times New Roman" w:eastAsia="Times New Roman" w:hAnsi="Times New Roman" w:cs="Times New Roman"/>
          <w:color w:val="000000"/>
          <w:sz w:val="28"/>
          <w:szCs w:val="28"/>
        </w:rPr>
        <w:tab/>
        <w:t>приема</w:t>
      </w:r>
      <w:r>
        <w:rPr>
          <w:rFonts w:ascii="Times New Roman" w:eastAsia="Times New Roman" w:hAnsi="Times New Roman" w:cs="Times New Roman"/>
          <w:color w:val="000000"/>
          <w:sz w:val="28"/>
          <w:szCs w:val="28"/>
        </w:rPr>
        <w:tab/>
        <w:t>пищи</w:t>
      </w:r>
      <w:r>
        <w:rPr>
          <w:rFonts w:ascii="Times New Roman" w:eastAsia="Times New Roman" w:hAnsi="Times New Roman" w:cs="Times New Roman"/>
          <w:color w:val="000000"/>
          <w:sz w:val="28"/>
          <w:szCs w:val="28"/>
        </w:rPr>
        <w:tab/>
        <w:t>обеспечивается</w:t>
      </w:r>
      <w:r>
        <w:rPr>
          <w:rFonts w:ascii="Times New Roman" w:eastAsia="Times New Roman" w:hAnsi="Times New Roman" w:cs="Times New Roman"/>
          <w:color w:val="000000"/>
          <w:sz w:val="28"/>
          <w:szCs w:val="28"/>
        </w:rPr>
        <w:tab/>
        <w:t>одновременно</w:t>
      </w:r>
      <w:r>
        <w:rPr>
          <w:rFonts w:ascii="Times New Roman" w:eastAsia="Times New Roman" w:hAnsi="Times New Roman" w:cs="Times New Roman"/>
          <w:color w:val="000000"/>
          <w:sz w:val="28"/>
          <w:szCs w:val="28"/>
        </w:rPr>
        <w:tab/>
        <w:t>вместе</w:t>
      </w:r>
      <w:r>
        <w:rPr>
          <w:rFonts w:ascii="Times New Roman" w:eastAsia="Times New Roman" w:hAnsi="Times New Roman" w:cs="Times New Roman"/>
          <w:color w:val="000000"/>
          <w:sz w:val="28"/>
          <w:szCs w:val="28"/>
        </w:rPr>
        <w:tab/>
        <w:t>с воспитанниками в специально отведенном месте.</w:t>
      </w:r>
    </w:p>
    <w:p w14:paraId="6B3E65B8" w14:textId="77777777" w:rsidR="00100AC7" w:rsidRDefault="00000000">
      <w:pPr>
        <w:widowControl w:val="0"/>
        <w:spacing w:line="240" w:lineRule="auto"/>
        <w:ind w:right="1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4.1.16. Педагогическим работникам предоставляется ежегодный основной удлиненный оплачиваемый отпуск продолжительностью 42 календарных дня, учителям-логопедам, воспитателям в группе компенсирующей направленности и логопедических группах - 56 календарных дней с сохранением места работы (должности) и среднего заработка на основании постановления Правительства РФ от 14 мая 2015 года «О продолжительности ежегодного основного удлиненного отпуска, предоставляемого педагогическим работникам».</w:t>
      </w:r>
    </w:p>
    <w:p w14:paraId="53D14552" w14:textId="77777777" w:rsidR="00100AC7" w:rsidRDefault="00100AC7">
      <w:pPr>
        <w:spacing w:after="97" w:line="240" w:lineRule="exact"/>
        <w:rPr>
          <w:rFonts w:ascii="Times New Roman" w:eastAsia="Times New Roman" w:hAnsi="Times New Roman" w:cs="Times New Roman"/>
          <w:sz w:val="24"/>
          <w:szCs w:val="24"/>
        </w:rPr>
      </w:pPr>
    </w:p>
    <w:p w14:paraId="1E5D2FD6"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30</w:t>
      </w:r>
      <w:bookmarkEnd w:id="29"/>
    </w:p>
    <w:p w14:paraId="7800DE6F"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bookmarkStart w:id="30" w:name="_page_91_0"/>
      <w:r>
        <w:rPr>
          <w:rFonts w:ascii="Times New Roman" w:eastAsia="Times New Roman" w:hAnsi="Times New Roman" w:cs="Times New Roman"/>
          <w:color w:val="000000"/>
          <w:sz w:val="28"/>
          <w:szCs w:val="28"/>
        </w:rPr>
        <w:lastRenderedPageBreak/>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54624348"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ежегодного оплачиваемого отпуска инвалидов первой и второй группы - 30 календарных дней (ст.92 ТК РФ, ст.23 ФЗ-181 от 24 ноября 1991 года «О социальной защите инвалидов в РФ»).</w:t>
      </w:r>
    </w:p>
    <w:p w14:paraId="58BBFDD7"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ежегодного оплачиваемого отпуска лиц, моложе 18 лет -31 календарный день.</w:t>
      </w:r>
    </w:p>
    <w:p w14:paraId="3F061565"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4.1.17. 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14:paraId="676F99EF" w14:textId="77777777" w:rsidR="00100AC7" w:rsidRDefault="00000000">
      <w:pPr>
        <w:widowControl w:val="0"/>
        <w:tabs>
          <w:tab w:val="left" w:pos="1587"/>
          <w:tab w:val="left" w:pos="2697"/>
          <w:tab w:val="left" w:pos="4030"/>
          <w:tab w:val="left" w:pos="5330"/>
          <w:tab w:val="left" w:pos="6082"/>
          <w:tab w:val="left" w:pos="8828"/>
        </w:tabs>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4.1.18. При предоставлении ежегодного отпуска педагогическим работникам за первый год работы в летне-оздоровительный период, в том числе до истечения</w:t>
      </w:r>
      <w:r>
        <w:rPr>
          <w:rFonts w:ascii="Times New Roman" w:eastAsia="Times New Roman" w:hAnsi="Times New Roman" w:cs="Times New Roman"/>
          <w:color w:val="000000"/>
          <w:sz w:val="28"/>
          <w:szCs w:val="28"/>
        </w:rPr>
        <w:tab/>
        <w:t>шести</w:t>
      </w:r>
      <w:r>
        <w:rPr>
          <w:rFonts w:ascii="Times New Roman" w:eastAsia="Times New Roman" w:hAnsi="Times New Roman" w:cs="Times New Roman"/>
          <w:color w:val="000000"/>
          <w:sz w:val="28"/>
          <w:szCs w:val="28"/>
        </w:rPr>
        <w:tab/>
        <w:t>месяцев</w:t>
      </w:r>
      <w:r>
        <w:rPr>
          <w:rFonts w:ascii="Times New Roman" w:eastAsia="Times New Roman" w:hAnsi="Times New Roman" w:cs="Times New Roman"/>
          <w:color w:val="000000"/>
          <w:sz w:val="28"/>
          <w:szCs w:val="28"/>
        </w:rPr>
        <w:tab/>
        <w:t>работы,</w:t>
      </w:r>
      <w:r>
        <w:rPr>
          <w:rFonts w:ascii="Times New Roman" w:eastAsia="Times New Roman" w:hAnsi="Times New Roman" w:cs="Times New Roman"/>
          <w:color w:val="000000"/>
          <w:sz w:val="28"/>
          <w:szCs w:val="28"/>
        </w:rPr>
        <w:tab/>
        <w:t>его</w:t>
      </w:r>
      <w:r>
        <w:rPr>
          <w:rFonts w:ascii="Times New Roman" w:eastAsia="Times New Roman" w:hAnsi="Times New Roman" w:cs="Times New Roman"/>
          <w:color w:val="000000"/>
          <w:sz w:val="28"/>
          <w:szCs w:val="28"/>
        </w:rPr>
        <w:tab/>
        <w:t>продолжительность</w:t>
      </w:r>
      <w:r>
        <w:rPr>
          <w:rFonts w:ascii="Times New Roman" w:eastAsia="Times New Roman" w:hAnsi="Times New Roman" w:cs="Times New Roman"/>
          <w:color w:val="000000"/>
          <w:sz w:val="28"/>
          <w:szCs w:val="28"/>
        </w:rPr>
        <w:tab/>
        <w:t>должна соответствовать установленной для них продолжительности и оплачиваться в полном размере.</w:t>
      </w:r>
    </w:p>
    <w:p w14:paraId="3F714249" w14:textId="77777777" w:rsidR="00100AC7" w:rsidRDefault="00000000">
      <w:pPr>
        <w:widowControl w:val="0"/>
        <w:tabs>
          <w:tab w:val="left" w:pos="1708"/>
          <w:tab w:val="left" w:pos="4055"/>
          <w:tab w:val="left" w:pos="5930"/>
          <w:tab w:val="left" w:pos="8298"/>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w:t>
      </w:r>
      <w:r>
        <w:rPr>
          <w:rFonts w:ascii="Times New Roman" w:eastAsia="Times New Roman" w:hAnsi="Times New Roman" w:cs="Times New Roman"/>
          <w:color w:val="000000"/>
          <w:sz w:val="28"/>
          <w:szCs w:val="28"/>
        </w:rPr>
        <w:tab/>
        <w:t>образовательных</w:t>
      </w:r>
      <w:r>
        <w:rPr>
          <w:rFonts w:ascii="Times New Roman" w:eastAsia="Times New Roman" w:hAnsi="Times New Roman" w:cs="Times New Roman"/>
          <w:color w:val="000000"/>
          <w:sz w:val="28"/>
          <w:szCs w:val="28"/>
        </w:rPr>
        <w:tab/>
        <w:t>организаций,</w:t>
      </w:r>
      <w:r>
        <w:rPr>
          <w:rFonts w:ascii="Times New Roman" w:eastAsia="Times New Roman" w:hAnsi="Times New Roman" w:cs="Times New Roman"/>
          <w:color w:val="000000"/>
          <w:sz w:val="28"/>
          <w:szCs w:val="28"/>
        </w:rPr>
        <w:tab/>
        <w:t>обеспечивающих</w:t>
      </w:r>
      <w:r>
        <w:rPr>
          <w:rFonts w:ascii="Times New Roman" w:eastAsia="Times New Roman" w:hAnsi="Times New Roman" w:cs="Times New Roman"/>
          <w:color w:val="000000"/>
          <w:sz w:val="28"/>
          <w:szCs w:val="28"/>
        </w:rPr>
        <w:tab/>
        <w:t>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7708C9E6"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4.1.20. 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27368587" w14:textId="77777777" w:rsidR="00100AC7" w:rsidRDefault="00000000">
      <w:pPr>
        <w:widowControl w:val="0"/>
        <w:spacing w:line="240" w:lineRule="auto"/>
        <w:ind w:right="13"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4.1.21. О времени начала отпуска работник должен быть письменно извещен не позднее, чем за две недели до его начала.</w:t>
      </w:r>
    </w:p>
    <w:p w14:paraId="71AD4104"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1EA42067"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наличии у работника, члена профсоюза, путевки на санаторно-курортное лечение по медицинским показаниям отпуск предоставляется вне графика.</w:t>
      </w:r>
    </w:p>
    <w:p w14:paraId="197BE344" w14:textId="77777777" w:rsidR="00100AC7" w:rsidRDefault="00000000">
      <w:pPr>
        <w:widowControl w:val="0"/>
        <w:tabs>
          <w:tab w:val="left" w:pos="1230"/>
          <w:tab w:val="left" w:pos="3413"/>
          <w:tab w:val="left" w:pos="5010"/>
          <w:tab w:val="left" w:pos="6751"/>
          <w:tab w:val="left" w:pos="8905"/>
        </w:tabs>
        <w:spacing w:line="240" w:lineRule="auto"/>
        <w:ind w:right="57" w:firstLine="426"/>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543040" behindDoc="1" locked="0" layoutInCell="0" allowOverlap="1" wp14:anchorId="71748E75" wp14:editId="1F8A212E">
                <wp:simplePos x="0" y="0"/>
                <wp:positionH relativeFrom="page">
                  <wp:posOffset>799465</wp:posOffset>
                </wp:positionH>
                <wp:positionV relativeFrom="paragraph">
                  <wp:posOffset>612786</wp:posOffset>
                </wp:positionV>
                <wp:extent cx="6176009" cy="1022350"/>
                <wp:effectExtent l="0" t="0" r="0" b="0"/>
                <wp:wrapNone/>
                <wp:docPr id="91" name="drawingObject91"/>
                <wp:cNvGraphicFramePr/>
                <a:graphic xmlns:a="http://schemas.openxmlformats.org/drawingml/2006/main">
                  <a:graphicData uri="http://schemas.microsoft.com/office/word/2010/wordprocessingGroup">
                    <wpg:wgp>
                      <wpg:cNvGrpSpPr/>
                      <wpg:grpSpPr>
                        <a:xfrm>
                          <a:off x="0" y="0"/>
                          <a:ext cx="6176009" cy="1022350"/>
                          <a:chOff x="0" y="0"/>
                          <a:chExt cx="6176009" cy="1022350"/>
                        </a:xfrm>
                        <a:noFill/>
                      </wpg:grpSpPr>
                      <wps:wsp>
                        <wps:cNvPr id="92" name="Shape 92"/>
                        <wps:cNvSpPr/>
                        <wps:spPr>
                          <a:xfrm>
                            <a:off x="0" y="0"/>
                            <a:ext cx="6176009" cy="204470"/>
                          </a:xfrm>
                          <a:custGeom>
                            <a:avLst/>
                            <a:gdLst/>
                            <a:ahLst/>
                            <a:cxnLst/>
                            <a:rect l="0" t="0" r="0" b="0"/>
                            <a:pathLst>
                              <a:path w="6176009" h="204470">
                                <a:moveTo>
                                  <a:pt x="0" y="204470"/>
                                </a:moveTo>
                                <a:lnTo>
                                  <a:pt x="0" y="0"/>
                                </a:lnTo>
                                <a:lnTo>
                                  <a:pt x="6176009" y="0"/>
                                </a:lnTo>
                                <a:lnTo>
                                  <a:pt x="6176009" y="204470"/>
                                </a:lnTo>
                                <a:lnTo>
                                  <a:pt x="0" y="204470"/>
                                </a:lnTo>
                                <a:close/>
                              </a:path>
                            </a:pathLst>
                          </a:custGeom>
                          <a:solidFill>
                            <a:srgbClr val="FFFFFF"/>
                          </a:solidFill>
                        </wps:spPr>
                        <wps:bodyPr vertOverflow="overflow" horzOverflow="overflow" vert="horz" lIns="91440" tIns="45720" rIns="91440" bIns="45720" anchor="t"/>
                      </wps:wsp>
                      <wps:wsp>
                        <wps:cNvPr id="93" name="Shape 93"/>
                        <wps:cNvSpPr/>
                        <wps:spPr>
                          <a:xfrm>
                            <a:off x="0" y="204470"/>
                            <a:ext cx="6176009" cy="408939"/>
                          </a:xfrm>
                          <a:custGeom>
                            <a:avLst/>
                            <a:gdLst/>
                            <a:ahLst/>
                            <a:cxnLst/>
                            <a:rect l="0" t="0" r="0" b="0"/>
                            <a:pathLst>
                              <a:path w="6176009" h="408939">
                                <a:moveTo>
                                  <a:pt x="0" y="408939"/>
                                </a:moveTo>
                                <a:lnTo>
                                  <a:pt x="0" y="0"/>
                                </a:lnTo>
                                <a:lnTo>
                                  <a:pt x="6176009" y="0"/>
                                </a:lnTo>
                                <a:lnTo>
                                  <a:pt x="6176009" y="408939"/>
                                </a:lnTo>
                                <a:lnTo>
                                  <a:pt x="0" y="408939"/>
                                </a:lnTo>
                                <a:close/>
                              </a:path>
                            </a:pathLst>
                          </a:custGeom>
                          <a:solidFill>
                            <a:srgbClr val="FFFFFF"/>
                          </a:solidFill>
                        </wps:spPr>
                        <wps:bodyPr vertOverflow="overflow" horzOverflow="overflow" vert="horz" lIns="91440" tIns="45720" rIns="91440" bIns="45720" anchor="t"/>
                      </wps:wsp>
                      <wps:wsp>
                        <wps:cNvPr id="94" name="Shape 94"/>
                        <wps:cNvSpPr/>
                        <wps:spPr>
                          <a:xfrm>
                            <a:off x="0" y="613410"/>
                            <a:ext cx="6176009" cy="408939"/>
                          </a:xfrm>
                          <a:custGeom>
                            <a:avLst/>
                            <a:gdLst/>
                            <a:ahLst/>
                            <a:cxnLst/>
                            <a:rect l="0" t="0" r="0" b="0"/>
                            <a:pathLst>
                              <a:path w="6176009" h="408939">
                                <a:moveTo>
                                  <a:pt x="0" y="0"/>
                                </a:moveTo>
                                <a:lnTo>
                                  <a:pt x="0" y="408939"/>
                                </a:lnTo>
                                <a:lnTo>
                                  <a:pt x="6176009" y="40893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C6BAFB8" id="drawingObject91" o:spid="_x0000_s1026" style="position:absolute;margin-left:62.95pt;margin-top:48.25pt;width:486.3pt;height:80.5pt;z-index:-251773440;mso-position-horizontal-relative:page" coordsize="61760,10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" o:allowincell="f">
                <v:shape id="Shape 92" o:spid="_x0000_s1027" style="position:absolute;width:61760;height:2044;visibility:visible;mso-wrap-style:square;v-text-anchor:top" coordsize="61760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" path="m,204470l,,6176009,r,204470l,204470xe" stroked="f">
                  <v:path arrowok="t" textboxrect="0,0,6176009,204470"/>
                </v:shape>
                <v:shape id="Shape 93" o:spid="_x0000_s1028" style="position:absolute;top:2044;width:61760;height:4090;visibility:visible;mso-wrap-style:square;v-text-anchor:top" coordsize="6176009,40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" path="m,408939l,,6176009,r,408939l,408939xe" stroked="f">
                  <v:path arrowok="t" textboxrect="0,0,6176009,408939"/>
                </v:shape>
                <v:shape id="Shape 94" o:spid="_x0000_s1029" style="position:absolute;top:6134;width:61760;height:4089;visibility:visible;mso-wrap-style:square;v-text-anchor:top" coordsize="6176009,40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" path="m,l,408939r6176009,l6176009,,,xe" stroked="f">
                  <v:path arrowok="t" textboxrect="0,0,6176009,408939"/>
                </v:shape>
                <w10:wrap anchorx="page"/>
              </v:group>
            </w:pict>
          </mc:Fallback>
        </mc:AlternateContent>
      </w:r>
      <w:r>
        <w:rPr>
          <w:rFonts w:ascii="Times New Roman" w:eastAsia="Times New Roman" w:hAnsi="Times New Roman" w:cs="Times New Roman"/>
          <w:color w:val="000000"/>
          <w:sz w:val="28"/>
          <w:szCs w:val="28"/>
        </w:rPr>
        <w:t>Отдельным категориям работников, в случаях, предусмотренных ТК РФ и иными</w:t>
      </w:r>
      <w:r>
        <w:rPr>
          <w:rFonts w:ascii="Times New Roman" w:eastAsia="Times New Roman" w:hAnsi="Times New Roman" w:cs="Times New Roman"/>
          <w:color w:val="000000"/>
          <w:sz w:val="28"/>
          <w:szCs w:val="28"/>
        </w:rPr>
        <w:tab/>
        <w:t>федеральными</w:t>
      </w:r>
      <w:r>
        <w:rPr>
          <w:rFonts w:ascii="Times New Roman" w:eastAsia="Times New Roman" w:hAnsi="Times New Roman" w:cs="Times New Roman"/>
          <w:color w:val="000000"/>
          <w:sz w:val="28"/>
          <w:szCs w:val="28"/>
        </w:rPr>
        <w:tab/>
        <w:t>законами,</w:t>
      </w:r>
      <w:r>
        <w:rPr>
          <w:rFonts w:ascii="Times New Roman" w:eastAsia="Times New Roman" w:hAnsi="Times New Roman" w:cs="Times New Roman"/>
          <w:color w:val="000000"/>
          <w:sz w:val="28"/>
          <w:szCs w:val="28"/>
        </w:rPr>
        <w:tab/>
        <w:t>ежегодный</w:t>
      </w:r>
      <w:r>
        <w:rPr>
          <w:rFonts w:ascii="Times New Roman" w:eastAsia="Times New Roman" w:hAnsi="Times New Roman" w:cs="Times New Roman"/>
          <w:color w:val="000000"/>
          <w:sz w:val="28"/>
          <w:szCs w:val="28"/>
        </w:rPr>
        <w:tab/>
        <w:t>оплачиваемый</w:t>
      </w:r>
      <w:r>
        <w:rPr>
          <w:rFonts w:ascii="Times New Roman" w:eastAsia="Times New Roman" w:hAnsi="Times New Roman" w:cs="Times New Roman"/>
          <w:color w:val="000000"/>
          <w:sz w:val="28"/>
          <w:szCs w:val="28"/>
        </w:rPr>
        <w:tab/>
        <w:t>отпуск предоставляется по их желанию в удобное для них время:</w:t>
      </w:r>
    </w:p>
    <w:p w14:paraId="40CA64FF"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-работникиввозрастедо18лет(статьи122,267 ТК РФ);</w:t>
      </w:r>
    </w:p>
    <w:p w14:paraId="2F915471" w14:textId="77777777" w:rsidR="00100AC7" w:rsidRDefault="00000000">
      <w:pPr>
        <w:widowControl w:val="0"/>
        <w:spacing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женщины перед отпуском по беременности и родам или непосредственно после неголибопоокончанииотпускапоуходузаребенком(статьи122,260 ТК РФ);</w:t>
      </w:r>
    </w:p>
    <w:p w14:paraId="756149AA" w14:textId="77777777" w:rsidR="00100AC7" w:rsidRDefault="00000000">
      <w:pPr>
        <w:widowControl w:val="0"/>
        <w:spacing w:line="240"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работники, усыновившие ребенка (детей) в возрасте до трех месяцев (статья 122 ТК РФ);</w:t>
      </w:r>
    </w:p>
    <w:p w14:paraId="3053FE10" w14:textId="77777777" w:rsidR="00100AC7" w:rsidRDefault="00100AC7">
      <w:pPr>
        <w:spacing w:after="97" w:line="240" w:lineRule="exact"/>
        <w:rPr>
          <w:rFonts w:ascii="Times New Roman" w:eastAsia="Times New Roman" w:hAnsi="Times New Roman" w:cs="Times New Roman"/>
          <w:sz w:val="24"/>
          <w:szCs w:val="24"/>
        </w:rPr>
      </w:pPr>
    </w:p>
    <w:p w14:paraId="214676AB"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31</w:t>
      </w:r>
      <w:bookmarkEnd w:id="30"/>
    </w:p>
    <w:p w14:paraId="27434335"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8"/>
          <w:szCs w:val="28"/>
        </w:rPr>
      </w:pPr>
      <w:bookmarkStart w:id="31" w:name="_page_94_0"/>
      <w:r>
        <w:rPr>
          <w:noProof/>
        </w:rPr>
        <w:lastRenderedPageBreak/>
        <mc:AlternateContent>
          <mc:Choice Requires="wpg">
            <w:drawing>
              <wp:anchor distT="0" distB="0" distL="114300" distR="114300" simplePos="0" relativeHeight="251601408" behindDoc="1" locked="0" layoutInCell="0" allowOverlap="1" wp14:anchorId="1127B329" wp14:editId="3B10F061">
                <wp:simplePos x="0" y="0"/>
                <wp:positionH relativeFrom="page">
                  <wp:posOffset>799465</wp:posOffset>
                </wp:positionH>
                <wp:positionV relativeFrom="paragraph">
                  <wp:posOffset>-625</wp:posOffset>
                </wp:positionV>
                <wp:extent cx="6176009" cy="7565390"/>
                <wp:effectExtent l="0" t="0" r="0" b="0"/>
                <wp:wrapNone/>
                <wp:docPr id="95" name="drawingObject95"/>
                <wp:cNvGraphicFramePr/>
                <a:graphic xmlns:a="http://schemas.openxmlformats.org/drawingml/2006/main">
                  <a:graphicData uri="http://schemas.microsoft.com/office/word/2010/wordprocessingGroup">
                    <wpg:wgp>
                      <wpg:cNvGrpSpPr/>
                      <wpg:grpSpPr>
                        <a:xfrm>
                          <a:off x="0" y="0"/>
                          <a:ext cx="6176009" cy="7565390"/>
                          <a:chOff x="0" y="0"/>
                          <a:chExt cx="6176009" cy="7565390"/>
                        </a:xfrm>
                        <a:noFill/>
                      </wpg:grpSpPr>
                      <wps:wsp>
                        <wps:cNvPr id="96" name="Shape 96"/>
                        <wps:cNvSpPr/>
                        <wps:spPr>
                          <a:xfrm>
                            <a:off x="0" y="0"/>
                            <a:ext cx="6176009" cy="613410"/>
                          </a:xfrm>
                          <a:custGeom>
                            <a:avLst/>
                            <a:gdLst/>
                            <a:ahLst/>
                            <a:cxnLst/>
                            <a:rect l="0" t="0" r="0" b="0"/>
                            <a:pathLst>
                              <a:path w="6176009" h="613410">
                                <a:moveTo>
                                  <a:pt x="0" y="613410"/>
                                </a:moveTo>
                                <a:lnTo>
                                  <a:pt x="0" y="0"/>
                                </a:lnTo>
                                <a:lnTo>
                                  <a:pt x="6176009" y="0"/>
                                </a:lnTo>
                                <a:lnTo>
                                  <a:pt x="6176009" y="613410"/>
                                </a:lnTo>
                                <a:lnTo>
                                  <a:pt x="0" y="613410"/>
                                </a:lnTo>
                                <a:close/>
                              </a:path>
                            </a:pathLst>
                          </a:custGeom>
                          <a:solidFill>
                            <a:srgbClr val="FFFFFF"/>
                          </a:solidFill>
                        </wps:spPr>
                        <wps:bodyPr vertOverflow="overflow" horzOverflow="overflow" vert="horz" lIns="91440" tIns="45720" rIns="91440" bIns="45720" anchor="t"/>
                      </wps:wsp>
                      <wps:wsp>
                        <wps:cNvPr id="97" name="Shape 97"/>
                        <wps:cNvSpPr/>
                        <wps:spPr>
                          <a:xfrm>
                            <a:off x="0" y="613410"/>
                            <a:ext cx="6176009" cy="817879"/>
                          </a:xfrm>
                          <a:custGeom>
                            <a:avLst/>
                            <a:gdLst/>
                            <a:ahLst/>
                            <a:cxnLst/>
                            <a:rect l="0" t="0" r="0" b="0"/>
                            <a:pathLst>
                              <a:path w="6176009" h="817879">
                                <a:moveTo>
                                  <a:pt x="0" y="817879"/>
                                </a:moveTo>
                                <a:lnTo>
                                  <a:pt x="0" y="0"/>
                                </a:lnTo>
                                <a:lnTo>
                                  <a:pt x="6176009" y="0"/>
                                </a:lnTo>
                                <a:lnTo>
                                  <a:pt x="6176009" y="817879"/>
                                </a:lnTo>
                                <a:lnTo>
                                  <a:pt x="0" y="817879"/>
                                </a:lnTo>
                                <a:close/>
                              </a:path>
                            </a:pathLst>
                          </a:custGeom>
                          <a:solidFill>
                            <a:srgbClr val="FFFFFF"/>
                          </a:solidFill>
                        </wps:spPr>
                        <wps:bodyPr vertOverflow="overflow" horzOverflow="overflow" vert="horz" lIns="91440" tIns="45720" rIns="91440" bIns="45720" anchor="t"/>
                      </wps:wsp>
                      <wps:wsp>
                        <wps:cNvPr id="98" name="Shape 98"/>
                        <wps:cNvSpPr/>
                        <wps:spPr>
                          <a:xfrm>
                            <a:off x="0" y="1431290"/>
                            <a:ext cx="6176009" cy="613409"/>
                          </a:xfrm>
                          <a:custGeom>
                            <a:avLst/>
                            <a:gdLst/>
                            <a:ahLst/>
                            <a:cxnLst/>
                            <a:rect l="0" t="0" r="0" b="0"/>
                            <a:pathLst>
                              <a:path w="6176009" h="613409">
                                <a:moveTo>
                                  <a:pt x="0" y="613409"/>
                                </a:moveTo>
                                <a:lnTo>
                                  <a:pt x="0" y="0"/>
                                </a:lnTo>
                                <a:lnTo>
                                  <a:pt x="6176009" y="0"/>
                                </a:lnTo>
                                <a:lnTo>
                                  <a:pt x="6176009" y="613409"/>
                                </a:lnTo>
                                <a:lnTo>
                                  <a:pt x="0" y="613409"/>
                                </a:lnTo>
                                <a:close/>
                              </a:path>
                            </a:pathLst>
                          </a:custGeom>
                          <a:solidFill>
                            <a:srgbClr val="FFFFFF"/>
                          </a:solidFill>
                        </wps:spPr>
                        <wps:bodyPr vertOverflow="overflow" horzOverflow="overflow" vert="horz" lIns="91440" tIns="45720" rIns="91440" bIns="45720" anchor="t"/>
                      </wps:wsp>
                      <wps:wsp>
                        <wps:cNvPr id="99" name="Shape 99"/>
                        <wps:cNvSpPr/>
                        <wps:spPr>
                          <a:xfrm>
                            <a:off x="0" y="2044700"/>
                            <a:ext cx="6176009" cy="408940"/>
                          </a:xfrm>
                          <a:custGeom>
                            <a:avLst/>
                            <a:gdLst/>
                            <a:ahLst/>
                            <a:cxnLst/>
                            <a:rect l="0" t="0" r="0" b="0"/>
                            <a:pathLst>
                              <a:path w="6176009" h="408940">
                                <a:moveTo>
                                  <a:pt x="0" y="408940"/>
                                </a:moveTo>
                                <a:lnTo>
                                  <a:pt x="0" y="0"/>
                                </a:lnTo>
                                <a:lnTo>
                                  <a:pt x="6176009" y="0"/>
                                </a:lnTo>
                                <a:lnTo>
                                  <a:pt x="6176009" y="408940"/>
                                </a:lnTo>
                                <a:lnTo>
                                  <a:pt x="0" y="408940"/>
                                </a:lnTo>
                                <a:close/>
                              </a:path>
                            </a:pathLst>
                          </a:custGeom>
                          <a:solidFill>
                            <a:srgbClr val="FFFFFF"/>
                          </a:solidFill>
                        </wps:spPr>
                        <wps:bodyPr vertOverflow="overflow" horzOverflow="overflow" vert="horz" lIns="91440" tIns="45720" rIns="91440" bIns="45720" anchor="t"/>
                      </wps:wsp>
                      <wps:wsp>
                        <wps:cNvPr id="100" name="Shape 100"/>
                        <wps:cNvSpPr/>
                        <wps:spPr>
                          <a:xfrm>
                            <a:off x="0" y="2453640"/>
                            <a:ext cx="6176009" cy="1226820"/>
                          </a:xfrm>
                          <a:custGeom>
                            <a:avLst/>
                            <a:gdLst/>
                            <a:ahLst/>
                            <a:cxnLst/>
                            <a:rect l="0" t="0" r="0" b="0"/>
                            <a:pathLst>
                              <a:path w="6176009" h="1226820">
                                <a:moveTo>
                                  <a:pt x="0" y="1226820"/>
                                </a:moveTo>
                                <a:lnTo>
                                  <a:pt x="0" y="0"/>
                                </a:lnTo>
                                <a:lnTo>
                                  <a:pt x="6176009" y="0"/>
                                </a:lnTo>
                                <a:lnTo>
                                  <a:pt x="6176009" y="1226820"/>
                                </a:lnTo>
                                <a:lnTo>
                                  <a:pt x="0" y="1226820"/>
                                </a:lnTo>
                                <a:close/>
                              </a:path>
                            </a:pathLst>
                          </a:custGeom>
                          <a:solidFill>
                            <a:srgbClr val="FFFFFF"/>
                          </a:solidFill>
                        </wps:spPr>
                        <wps:bodyPr vertOverflow="overflow" horzOverflow="overflow" vert="horz" lIns="91440" tIns="45720" rIns="91440" bIns="45720" anchor="t"/>
                      </wps:wsp>
                      <wps:wsp>
                        <wps:cNvPr id="101" name="Shape 101"/>
                        <wps:cNvSpPr/>
                        <wps:spPr>
                          <a:xfrm>
                            <a:off x="0" y="3680460"/>
                            <a:ext cx="6176009" cy="408940"/>
                          </a:xfrm>
                          <a:custGeom>
                            <a:avLst/>
                            <a:gdLst/>
                            <a:ahLst/>
                            <a:cxnLst/>
                            <a:rect l="0" t="0" r="0" b="0"/>
                            <a:pathLst>
                              <a:path w="6176009" h="408940">
                                <a:moveTo>
                                  <a:pt x="0" y="408940"/>
                                </a:moveTo>
                                <a:lnTo>
                                  <a:pt x="0" y="0"/>
                                </a:lnTo>
                                <a:lnTo>
                                  <a:pt x="6176009" y="0"/>
                                </a:lnTo>
                                <a:lnTo>
                                  <a:pt x="6176009" y="408940"/>
                                </a:lnTo>
                                <a:lnTo>
                                  <a:pt x="0" y="408940"/>
                                </a:lnTo>
                                <a:close/>
                              </a:path>
                            </a:pathLst>
                          </a:custGeom>
                          <a:solidFill>
                            <a:srgbClr val="FFFFFF"/>
                          </a:solidFill>
                        </wps:spPr>
                        <wps:bodyPr vertOverflow="overflow" horzOverflow="overflow" vert="horz" lIns="91440" tIns="45720" rIns="91440" bIns="45720" anchor="t"/>
                      </wps:wsp>
                      <wps:wsp>
                        <wps:cNvPr id="102" name="Shape 102"/>
                        <wps:cNvSpPr/>
                        <wps:spPr>
                          <a:xfrm>
                            <a:off x="0" y="4089400"/>
                            <a:ext cx="6176009" cy="408939"/>
                          </a:xfrm>
                          <a:custGeom>
                            <a:avLst/>
                            <a:gdLst/>
                            <a:ahLst/>
                            <a:cxnLst/>
                            <a:rect l="0" t="0" r="0" b="0"/>
                            <a:pathLst>
                              <a:path w="6176009" h="408939">
                                <a:moveTo>
                                  <a:pt x="0" y="408939"/>
                                </a:moveTo>
                                <a:lnTo>
                                  <a:pt x="0" y="0"/>
                                </a:lnTo>
                                <a:lnTo>
                                  <a:pt x="6176009" y="0"/>
                                </a:lnTo>
                                <a:lnTo>
                                  <a:pt x="6176009" y="408939"/>
                                </a:lnTo>
                                <a:lnTo>
                                  <a:pt x="0" y="408939"/>
                                </a:lnTo>
                                <a:close/>
                              </a:path>
                            </a:pathLst>
                          </a:custGeom>
                          <a:solidFill>
                            <a:srgbClr val="FFFFFF"/>
                          </a:solidFill>
                        </wps:spPr>
                        <wps:bodyPr vertOverflow="overflow" horzOverflow="overflow" vert="horz" lIns="91440" tIns="45720" rIns="91440" bIns="45720" anchor="t"/>
                      </wps:wsp>
                      <wps:wsp>
                        <wps:cNvPr id="103" name="Shape 103"/>
                        <wps:cNvSpPr/>
                        <wps:spPr>
                          <a:xfrm>
                            <a:off x="0" y="4498340"/>
                            <a:ext cx="6176009" cy="817880"/>
                          </a:xfrm>
                          <a:custGeom>
                            <a:avLst/>
                            <a:gdLst/>
                            <a:ahLst/>
                            <a:cxnLst/>
                            <a:rect l="0" t="0" r="0" b="0"/>
                            <a:pathLst>
                              <a:path w="6176009" h="817880">
                                <a:moveTo>
                                  <a:pt x="0" y="817880"/>
                                </a:moveTo>
                                <a:lnTo>
                                  <a:pt x="0" y="0"/>
                                </a:lnTo>
                                <a:lnTo>
                                  <a:pt x="6176009" y="0"/>
                                </a:lnTo>
                                <a:lnTo>
                                  <a:pt x="6176009" y="817880"/>
                                </a:lnTo>
                                <a:lnTo>
                                  <a:pt x="0" y="817880"/>
                                </a:lnTo>
                                <a:close/>
                              </a:path>
                            </a:pathLst>
                          </a:custGeom>
                          <a:solidFill>
                            <a:srgbClr val="FFFFFF"/>
                          </a:solidFill>
                        </wps:spPr>
                        <wps:bodyPr vertOverflow="overflow" horzOverflow="overflow" vert="horz" lIns="91440" tIns="45720" rIns="91440" bIns="45720" anchor="t"/>
                      </wps:wsp>
                      <wps:wsp>
                        <wps:cNvPr id="104" name="Shape 104"/>
                        <wps:cNvSpPr/>
                        <wps:spPr>
                          <a:xfrm>
                            <a:off x="0" y="5316220"/>
                            <a:ext cx="6176009" cy="408939"/>
                          </a:xfrm>
                          <a:custGeom>
                            <a:avLst/>
                            <a:gdLst/>
                            <a:ahLst/>
                            <a:cxnLst/>
                            <a:rect l="0" t="0" r="0" b="0"/>
                            <a:pathLst>
                              <a:path w="6176009" h="408939">
                                <a:moveTo>
                                  <a:pt x="0" y="408939"/>
                                </a:moveTo>
                                <a:lnTo>
                                  <a:pt x="0" y="0"/>
                                </a:lnTo>
                                <a:lnTo>
                                  <a:pt x="6176009" y="0"/>
                                </a:lnTo>
                                <a:lnTo>
                                  <a:pt x="6176009" y="408939"/>
                                </a:lnTo>
                                <a:lnTo>
                                  <a:pt x="0" y="408939"/>
                                </a:lnTo>
                                <a:close/>
                              </a:path>
                            </a:pathLst>
                          </a:custGeom>
                          <a:solidFill>
                            <a:srgbClr val="FFFFFF"/>
                          </a:solidFill>
                        </wps:spPr>
                        <wps:bodyPr vertOverflow="overflow" horzOverflow="overflow" vert="horz" lIns="91440" tIns="45720" rIns="91440" bIns="45720" anchor="t"/>
                      </wps:wsp>
                      <wps:wsp>
                        <wps:cNvPr id="105" name="Shape 105"/>
                        <wps:cNvSpPr/>
                        <wps:spPr>
                          <a:xfrm>
                            <a:off x="0" y="5725160"/>
                            <a:ext cx="6176009" cy="817879"/>
                          </a:xfrm>
                          <a:custGeom>
                            <a:avLst/>
                            <a:gdLst/>
                            <a:ahLst/>
                            <a:cxnLst/>
                            <a:rect l="0" t="0" r="0" b="0"/>
                            <a:pathLst>
                              <a:path w="6176009" h="817879">
                                <a:moveTo>
                                  <a:pt x="0" y="817879"/>
                                </a:moveTo>
                                <a:lnTo>
                                  <a:pt x="0" y="0"/>
                                </a:lnTo>
                                <a:lnTo>
                                  <a:pt x="6176009" y="0"/>
                                </a:lnTo>
                                <a:lnTo>
                                  <a:pt x="6176009" y="817879"/>
                                </a:lnTo>
                                <a:lnTo>
                                  <a:pt x="0" y="817879"/>
                                </a:lnTo>
                                <a:close/>
                              </a:path>
                            </a:pathLst>
                          </a:custGeom>
                          <a:solidFill>
                            <a:srgbClr val="FFFFFF"/>
                          </a:solidFill>
                        </wps:spPr>
                        <wps:bodyPr vertOverflow="overflow" horzOverflow="overflow" vert="horz" lIns="91440" tIns="45720" rIns="91440" bIns="45720" anchor="t"/>
                      </wps:wsp>
                      <wps:wsp>
                        <wps:cNvPr id="106" name="Shape 106"/>
                        <wps:cNvSpPr/>
                        <wps:spPr>
                          <a:xfrm>
                            <a:off x="0" y="6543040"/>
                            <a:ext cx="6176009" cy="613410"/>
                          </a:xfrm>
                          <a:custGeom>
                            <a:avLst/>
                            <a:gdLst/>
                            <a:ahLst/>
                            <a:cxnLst/>
                            <a:rect l="0" t="0" r="0" b="0"/>
                            <a:pathLst>
                              <a:path w="6176009" h="613410">
                                <a:moveTo>
                                  <a:pt x="0" y="613410"/>
                                </a:moveTo>
                                <a:lnTo>
                                  <a:pt x="0" y="0"/>
                                </a:lnTo>
                                <a:lnTo>
                                  <a:pt x="6176009" y="0"/>
                                </a:lnTo>
                                <a:lnTo>
                                  <a:pt x="6176009" y="613410"/>
                                </a:lnTo>
                                <a:lnTo>
                                  <a:pt x="0" y="613410"/>
                                </a:lnTo>
                                <a:close/>
                              </a:path>
                            </a:pathLst>
                          </a:custGeom>
                          <a:solidFill>
                            <a:srgbClr val="FFFFFF"/>
                          </a:solidFill>
                        </wps:spPr>
                        <wps:bodyPr vertOverflow="overflow" horzOverflow="overflow" vert="horz" lIns="91440" tIns="45720" rIns="91440" bIns="45720" anchor="t"/>
                      </wps:wsp>
                      <wps:wsp>
                        <wps:cNvPr id="107" name="Shape 107"/>
                        <wps:cNvSpPr/>
                        <wps:spPr>
                          <a:xfrm>
                            <a:off x="0" y="7156450"/>
                            <a:ext cx="6176009" cy="408939"/>
                          </a:xfrm>
                          <a:custGeom>
                            <a:avLst/>
                            <a:gdLst/>
                            <a:ahLst/>
                            <a:cxnLst/>
                            <a:rect l="0" t="0" r="0" b="0"/>
                            <a:pathLst>
                              <a:path w="6176009" h="408939">
                                <a:moveTo>
                                  <a:pt x="0" y="0"/>
                                </a:moveTo>
                                <a:lnTo>
                                  <a:pt x="0" y="408939"/>
                                </a:lnTo>
                                <a:lnTo>
                                  <a:pt x="6176009" y="40893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29FC6ED" id="drawingObject95" o:spid="_x0000_s1026" style="position:absolute;margin-left:62.95pt;margin-top:-.05pt;width:486.3pt;height:595.7pt;z-index:-251715072;mso-position-horizontal-relative:page" coordsize="61760,75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" o:allowincell="f">
                <v:shape id="Shape 96" o:spid="_x0000_s1027" style="position:absolute;width:61760;height:6134;visibility:visible;mso-wrap-style:square;v-text-anchor:top" coordsize="6176009,61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" path="m,613410l,,6176009,r,613410l,613410xe" stroked="f">
                  <v:path arrowok="t" textboxrect="0,0,6176009,613410"/>
                </v:shape>
                <v:shape id="Shape 97" o:spid="_x0000_s1028" style="position:absolute;top:6134;width:61760;height:8178;visibility:visible;mso-wrap-style:square;v-text-anchor:top" coordsize="6176009,81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" path="m,817879l,,6176009,r,817879l,817879xe" stroked="f">
                  <v:path arrowok="t" textboxrect="0,0,6176009,817879"/>
                </v:shape>
                <v:shape id="Shape 98" o:spid="_x0000_s1029" style="position:absolute;top:14312;width:61760;height:6134;visibility:visible;mso-wrap-style:square;v-text-anchor:top" coordsize="6176009,613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" path="m,613409l,,6176009,r,613409l,613409xe" stroked="f">
                  <v:path arrowok="t" textboxrect="0,0,6176009,613409"/>
                </v:shape>
                <v:shape id="Shape 99" o:spid="_x0000_s1030" style="position:absolute;top:20447;width:61760;height:4089;visibility:visible;mso-wrap-style:square;v-text-anchor:top" coordsize="6176009,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" path="m,408940l,,6176009,r,408940l,408940xe" stroked="f">
                  <v:path arrowok="t" textboxrect="0,0,6176009,408940"/>
                </v:shape>
                <v:shape id="Shape 100" o:spid="_x0000_s1031" style="position:absolute;top:24536;width:61760;height:12268;visibility:visible;mso-wrap-style:square;v-text-anchor:top" coordsize="6176009,12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" path="m,1226820l,,6176009,r,1226820l,1226820xe" stroked="f">
                  <v:path arrowok="t" textboxrect="0,0,6176009,1226820"/>
                </v:shape>
                <v:shape id="Shape 101" o:spid="_x0000_s1032" style="position:absolute;top:36804;width:61760;height:4090;visibility:visible;mso-wrap-style:square;v-text-anchor:top" coordsize="6176009,408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" path="m,408940l,,6176009,r,408940l,408940xe" stroked="f">
                  <v:path arrowok="t" textboxrect="0,0,6176009,408940"/>
                </v:shape>
                <v:shape id="Shape 102" o:spid="_x0000_s1033" style="position:absolute;top:40894;width:61760;height:4089;visibility:visible;mso-wrap-style:square;v-text-anchor:top" coordsize="6176009,40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" path="m,408939l,,6176009,r,408939l,408939xe" stroked="f">
                  <v:path arrowok="t" textboxrect="0,0,6176009,408939"/>
                </v:shape>
                <v:shape id="Shape 103" o:spid="_x0000_s1034" style="position:absolute;top:44983;width:61760;height:8179;visibility:visible;mso-wrap-style:square;v-text-anchor:top" coordsize="6176009,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" path="m,817880l,,6176009,r,817880l,817880xe" stroked="f">
                  <v:path arrowok="t" textboxrect="0,0,6176009,817880"/>
                </v:shape>
                <v:shape id="Shape 104" o:spid="_x0000_s1035" style="position:absolute;top:53162;width:61760;height:4089;visibility:visible;mso-wrap-style:square;v-text-anchor:top" coordsize="6176009,40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" path="m,408939l,,6176009,r,408939l,408939xe" stroked="f">
                  <v:path arrowok="t" textboxrect="0,0,6176009,408939"/>
                </v:shape>
                <v:shape id="Shape 105" o:spid="_x0000_s1036" style="position:absolute;top:57251;width:61760;height:8179;visibility:visible;mso-wrap-style:square;v-text-anchor:top" coordsize="6176009,817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" path="m,817879l,,6176009,r,817879l,817879xe" stroked="f">
                  <v:path arrowok="t" textboxrect="0,0,6176009,817879"/>
                </v:shape>
                <v:shape id="Shape 106" o:spid="_x0000_s1037" style="position:absolute;top:65430;width:61760;height:6134;visibility:visible;mso-wrap-style:square;v-text-anchor:top" coordsize="6176009,61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" path="m,613410l,,6176009,r,613410l,613410xe" stroked="f">
                  <v:path arrowok="t" textboxrect="0,0,6176009,613410"/>
                </v:shape>
                <v:shape id="Shape 107" o:spid="_x0000_s1038" style="position:absolute;top:71564;width:61760;height:4089;visibility:visible;mso-wrap-style:square;v-text-anchor:top" coordsize="6176009,40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" path="m,l,408939r6176009,l6176009,,,xe" stroked="f">
                  <v:path arrowok="t" textboxrect="0,0,6176009,408939"/>
                </v:shape>
                <w10:wrap anchorx="page"/>
              </v:group>
            </w:pict>
          </mc:Fallback>
        </mc:AlternateContent>
      </w:r>
      <w:r>
        <w:rPr>
          <w:rFonts w:ascii="Times New Roman" w:eastAsia="Times New Roman" w:hAnsi="Times New Roman" w:cs="Times New Roman"/>
          <w:color w:val="000000"/>
          <w:sz w:val="28"/>
          <w:szCs w:val="28"/>
        </w:rPr>
        <w:t>- мужья в период нахождения жены в отпуске по беременности и родам. Данный отпуск предоставляется по желанию работника независимо от времени непрерывной работывданнойорганизации(статья123 ТК РФ);</w:t>
      </w:r>
    </w:p>
    <w:p w14:paraId="5A760DDC"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работники, которые были отозваны из отпуска в текущем году. В этом случае неиспользованная часть отпуска предоставляется по выбору работника в удобное для него время в течение текущего рабочего года или присоединена к отпуску на следующийрабочийгод(статья125 ТК РФ);</w:t>
      </w:r>
    </w:p>
    <w:p w14:paraId="7DFEA74E" w14:textId="77777777" w:rsidR="00100AC7" w:rsidRDefault="00000000">
      <w:pPr>
        <w:widowControl w:val="0"/>
        <w:spacing w:line="240" w:lineRule="auto"/>
        <w:ind w:right="4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лица, совмещающие работу с обучением, ежегодный оплачиваемый отпуск по соглашению с работодателем могут присоединить к учебному отпуску (статья 177 ТК РФ);</w:t>
      </w:r>
    </w:p>
    <w:p w14:paraId="2D655B3D" w14:textId="77777777" w:rsidR="00100AC7" w:rsidRDefault="00000000">
      <w:pPr>
        <w:widowControl w:val="0"/>
        <w:tabs>
          <w:tab w:val="left" w:pos="804"/>
          <w:tab w:val="left" w:pos="1690"/>
          <w:tab w:val="left" w:pos="3395"/>
          <w:tab w:val="left" w:pos="3961"/>
          <w:tab w:val="left" w:pos="6313"/>
          <w:tab w:val="left" w:pos="7324"/>
          <w:tab w:val="left" w:pos="8943"/>
        </w:tabs>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лица,</w:t>
      </w:r>
      <w:r>
        <w:rPr>
          <w:rFonts w:ascii="Times New Roman" w:eastAsia="Times New Roman" w:hAnsi="Times New Roman" w:cs="Times New Roman"/>
          <w:color w:val="000000"/>
          <w:sz w:val="28"/>
          <w:szCs w:val="28"/>
        </w:rPr>
        <w:tab/>
        <w:t>работающие</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совместительству.</w:t>
      </w:r>
      <w:r>
        <w:rPr>
          <w:rFonts w:ascii="Times New Roman" w:eastAsia="Times New Roman" w:hAnsi="Times New Roman" w:cs="Times New Roman"/>
          <w:color w:val="000000"/>
          <w:sz w:val="28"/>
          <w:szCs w:val="28"/>
        </w:rPr>
        <w:tab/>
        <w:t>Таким</w:t>
      </w:r>
      <w:r>
        <w:rPr>
          <w:rFonts w:ascii="Times New Roman" w:eastAsia="Times New Roman" w:hAnsi="Times New Roman" w:cs="Times New Roman"/>
          <w:color w:val="000000"/>
          <w:sz w:val="28"/>
          <w:szCs w:val="28"/>
        </w:rPr>
        <w:tab/>
        <w:t>работникам</w:t>
      </w:r>
      <w:r>
        <w:rPr>
          <w:rFonts w:ascii="Times New Roman" w:eastAsia="Times New Roman" w:hAnsi="Times New Roman" w:cs="Times New Roman"/>
          <w:color w:val="000000"/>
          <w:sz w:val="28"/>
          <w:szCs w:val="28"/>
        </w:rPr>
        <w:tab/>
        <w:t>отпуск предоставляетсяодновременносотпускомпоосновнойработе(статья286 ТК РФ);</w:t>
      </w:r>
    </w:p>
    <w:p w14:paraId="246A0F66"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граждане, подвергшиеся воздействию радиации вследствие катастрофы на Чернобыльской АЭС, и иные лица, на которых распространяется действие Закона РФ от 15.05.1991 г. №1244-1 «О социальной защите граждан, подвергшихся воздействию радиации вследствие катастрофы на Чернобыльской АЭС» (Статьи 14-17 Закона РФ от 15.05.1991 г. №1244-1 «О социальной защите граждан, подвергшихся воздействию радиациивследствиекатастрофынаЧернобыльскойАЭС»);</w:t>
      </w:r>
    </w:p>
    <w:p w14:paraId="13DD8689" w14:textId="77777777" w:rsidR="00100AC7" w:rsidRDefault="00000000">
      <w:pPr>
        <w:widowControl w:val="0"/>
        <w:spacing w:line="240" w:lineRule="auto"/>
        <w:ind w:right="14"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инвалиды войны (статья 14 Федерального закона от 12.01.1995 г. №5-ФЗ «О ветеранах»);</w:t>
      </w:r>
    </w:p>
    <w:p w14:paraId="347EFE60"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лица, награжденные знаком «Почетный донор России» (статья 11 Закона РФ от 09.06.1993г.№5142-1«Одонорствекровииеекомпонентов»);</w:t>
      </w:r>
    </w:p>
    <w:p w14:paraId="06F18318" w14:textId="77777777" w:rsidR="00100AC7" w:rsidRDefault="00000000">
      <w:pPr>
        <w:widowControl w:val="0"/>
        <w:spacing w:line="240" w:lineRule="auto"/>
        <w:ind w:right="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граждане, подвергшиеся воздействию радиации вследствие ядерных испытаний на Семипалатинском полигоне (статья 2 Федерального закона от 10.01.2002 г. №2-ФЗ «О социальных гарантиях гражданам, подвергшимся радиационному воздействию вследствиеядерныхиспытанийнаСемипалатинскомполигоне»);</w:t>
      </w:r>
    </w:p>
    <w:p w14:paraId="7A3ED781" w14:textId="77777777" w:rsidR="00100AC7" w:rsidRDefault="00000000">
      <w:pPr>
        <w:widowControl w:val="0"/>
        <w:spacing w:line="240" w:lineRule="auto"/>
        <w:ind w:right="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супруги военнослужащих одновременно с отпуском военнослужащих (статья 11 Федеральногозаконаот27.05.1998г.№76-ФЗ«Остатусевоеннослужащих»;</w:t>
      </w:r>
    </w:p>
    <w:p w14:paraId="57DE5B02" w14:textId="77777777" w:rsidR="00100AC7" w:rsidRDefault="00000000">
      <w:pPr>
        <w:widowControl w:val="0"/>
        <w:tabs>
          <w:tab w:val="left" w:pos="629"/>
          <w:tab w:val="left" w:pos="2263"/>
          <w:tab w:val="left" w:pos="6015"/>
          <w:tab w:val="left" w:pos="7199"/>
          <w:tab w:val="left" w:pos="8640"/>
        </w:tabs>
        <w:spacing w:line="240" w:lineRule="auto"/>
        <w:ind w:right="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отпуск супруге участника СВО предоставляется по желанию одновременно с</w:t>
      </w:r>
      <w:r>
        <w:rPr>
          <w:rFonts w:ascii="Times New Roman" w:eastAsia="Times New Roman" w:hAnsi="Times New Roman" w:cs="Times New Roman"/>
          <w:color w:val="000000"/>
          <w:sz w:val="28"/>
          <w:szCs w:val="28"/>
        </w:rPr>
        <w:tab/>
        <w:t>отпуском</w:t>
      </w:r>
      <w:r>
        <w:rPr>
          <w:rFonts w:ascii="Times New Roman" w:eastAsia="Times New Roman" w:hAnsi="Times New Roman" w:cs="Times New Roman"/>
          <w:color w:val="000000"/>
          <w:sz w:val="28"/>
          <w:szCs w:val="28"/>
        </w:rPr>
        <w:tab/>
        <w:t>супруга-военнослужащего.</w:t>
      </w:r>
      <w:r>
        <w:rPr>
          <w:rFonts w:ascii="Times New Roman" w:eastAsia="Times New Roman" w:hAnsi="Times New Roman" w:cs="Times New Roman"/>
          <w:color w:val="000000"/>
          <w:sz w:val="28"/>
          <w:szCs w:val="28"/>
        </w:rPr>
        <w:tab/>
        <w:t>Часть</w:t>
      </w:r>
      <w:r>
        <w:rPr>
          <w:rFonts w:ascii="Times New Roman" w:eastAsia="Times New Roman" w:hAnsi="Times New Roman" w:cs="Times New Roman"/>
          <w:color w:val="000000"/>
          <w:sz w:val="28"/>
          <w:szCs w:val="28"/>
        </w:rPr>
        <w:tab/>
        <w:t>отпуска</w:t>
      </w:r>
      <w:r>
        <w:rPr>
          <w:rFonts w:ascii="Times New Roman" w:eastAsia="Times New Roman" w:hAnsi="Times New Roman" w:cs="Times New Roman"/>
          <w:color w:val="000000"/>
          <w:sz w:val="28"/>
          <w:szCs w:val="28"/>
        </w:rPr>
        <w:tab/>
        <w:t>супругов военнослужащих, превышающая продолжительность ежегодного отпуска по основному месту работы, предоставляется без сохранения заработной платы.</w:t>
      </w:r>
    </w:p>
    <w:p w14:paraId="08565257" w14:textId="77777777" w:rsidR="00100AC7" w:rsidRDefault="00000000">
      <w:pPr>
        <w:widowControl w:val="0"/>
        <w:tabs>
          <w:tab w:val="left" w:pos="1624"/>
          <w:tab w:val="left" w:pos="2076"/>
          <w:tab w:val="left" w:pos="3346"/>
          <w:tab w:val="left" w:pos="5705"/>
          <w:tab w:val="left" w:pos="8235"/>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Отпуска в любое удобное время предоставляются также и иным категориям работников</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случаях,</w:t>
      </w:r>
      <w:r>
        <w:rPr>
          <w:rFonts w:ascii="Times New Roman" w:eastAsia="Times New Roman" w:hAnsi="Times New Roman" w:cs="Times New Roman"/>
          <w:color w:val="000000"/>
          <w:sz w:val="28"/>
          <w:szCs w:val="28"/>
        </w:rPr>
        <w:tab/>
        <w:t>предусмотренных</w:t>
      </w:r>
      <w:r>
        <w:rPr>
          <w:rFonts w:ascii="Times New Roman" w:eastAsia="Times New Roman" w:hAnsi="Times New Roman" w:cs="Times New Roman"/>
          <w:color w:val="000000"/>
          <w:sz w:val="28"/>
          <w:szCs w:val="28"/>
        </w:rPr>
        <w:tab/>
        <w:t>законодательством,</w:t>
      </w:r>
      <w:r>
        <w:rPr>
          <w:rFonts w:ascii="Times New Roman" w:eastAsia="Times New Roman" w:hAnsi="Times New Roman" w:cs="Times New Roman"/>
          <w:color w:val="000000"/>
          <w:sz w:val="28"/>
          <w:szCs w:val="28"/>
        </w:rPr>
        <w:tab/>
        <w:t>отраслевыми соглашениями,коллективнымилитрудовымдоговором.</w:t>
      </w:r>
    </w:p>
    <w:p w14:paraId="72A19BAF"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Изменение графика отпусков работодателем может осуществляться только с согласияработникаивыборногоорганапервичнойпрофсоюзнойорганизации.</w:t>
      </w:r>
    </w:p>
    <w:p w14:paraId="3CDE7EBD"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4.1.22. 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3EB0DD5F" w14:textId="77777777" w:rsidR="00100AC7" w:rsidRDefault="00100AC7">
      <w:pPr>
        <w:spacing w:line="240" w:lineRule="exact"/>
        <w:rPr>
          <w:rFonts w:ascii="Times New Roman" w:eastAsia="Times New Roman" w:hAnsi="Times New Roman" w:cs="Times New Roman"/>
          <w:sz w:val="24"/>
          <w:szCs w:val="24"/>
        </w:rPr>
      </w:pPr>
    </w:p>
    <w:p w14:paraId="22294EA5" w14:textId="77777777" w:rsidR="00100AC7" w:rsidRDefault="00100AC7">
      <w:pPr>
        <w:spacing w:line="240" w:lineRule="exact"/>
        <w:rPr>
          <w:rFonts w:ascii="Times New Roman" w:eastAsia="Times New Roman" w:hAnsi="Times New Roman" w:cs="Times New Roman"/>
          <w:sz w:val="24"/>
          <w:szCs w:val="24"/>
        </w:rPr>
      </w:pPr>
    </w:p>
    <w:p w14:paraId="25BACE35" w14:textId="77777777" w:rsidR="00100AC7" w:rsidRDefault="00100AC7">
      <w:pPr>
        <w:spacing w:after="19" w:line="160" w:lineRule="exact"/>
        <w:rPr>
          <w:rFonts w:ascii="Times New Roman" w:eastAsia="Times New Roman" w:hAnsi="Times New Roman" w:cs="Times New Roman"/>
          <w:sz w:val="16"/>
          <w:szCs w:val="16"/>
        </w:rPr>
      </w:pPr>
    </w:p>
    <w:p w14:paraId="0A859EEC"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lastRenderedPageBreak/>
        <w:t>32</w:t>
      </w:r>
      <w:bookmarkEnd w:id="31"/>
    </w:p>
    <w:p w14:paraId="432E8B24"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bookmarkStart w:id="32" w:name="_page_97_0"/>
      <w:r>
        <w:rPr>
          <w:rFonts w:ascii="Times New Roman" w:eastAsia="Times New Roman" w:hAnsi="Times New Roman" w:cs="Times New Roman"/>
          <w:color w:val="000000"/>
          <w:sz w:val="28"/>
          <w:szCs w:val="28"/>
        </w:rPr>
        <w:lastRenderedPageBreak/>
        <w:t>4.1</w:t>
      </w:r>
      <w:r>
        <w:rPr>
          <w:rFonts w:ascii="Times New Roman" w:eastAsia="Times New Roman" w:hAnsi="Times New Roman" w:cs="Times New Roman"/>
          <w:color w:val="000000"/>
          <w:sz w:val="32"/>
          <w:szCs w:val="32"/>
        </w:rPr>
        <w:t xml:space="preserve">.23. </w:t>
      </w:r>
      <w:r>
        <w:rPr>
          <w:rFonts w:ascii="Times New Roman" w:eastAsia="Times New Roman" w:hAnsi="Times New Roman" w:cs="Times New Roman"/>
          <w:color w:val="000000"/>
          <w:sz w:val="28"/>
          <w:szCs w:val="28"/>
        </w:rPr>
        <w:t>Продление, перенесение, разделение и отзыв из оплачиваемого отпуска производится с согласия работника в случаях, предусмотренных статьями 124-125 ТК РФ.</w:t>
      </w:r>
    </w:p>
    <w:p w14:paraId="6B9CC1E3" w14:textId="77777777" w:rsidR="00100AC7" w:rsidRDefault="00000000">
      <w:pPr>
        <w:widowControl w:val="0"/>
        <w:spacing w:line="240" w:lineRule="auto"/>
        <w:ind w:right="153" w:firstLine="426"/>
        <w:jc w:val="both"/>
        <w:rPr>
          <w:rFonts w:ascii="Times New Roman" w:eastAsia="Times New Roman" w:hAnsi="Times New Roman" w:cs="Times New Roman"/>
          <w:color w:val="244061"/>
          <w:sz w:val="28"/>
          <w:szCs w:val="28"/>
        </w:rPr>
      </w:pPr>
      <w:r>
        <w:rPr>
          <w:rFonts w:ascii="Times New Roman" w:eastAsia="Times New Roman" w:hAnsi="Times New Roman" w:cs="Times New Roman"/>
          <w:color w:val="000000"/>
          <w:sz w:val="28"/>
          <w:szCs w:val="28"/>
        </w:rPr>
        <w:t xml:space="preserve">4.1.24 Работникам, условия труда на рабочих местах, которых по результатам специальной оценки условий труда отнесены к вредным условиям труда 2-й, 3-й или 4-й степени либо опасным условиям труда обеспечивается право на дополнительный отпуск не менее 7 календарных дней. </w:t>
      </w:r>
      <w:r>
        <w:rPr>
          <w:rFonts w:ascii="Times New Roman" w:eastAsia="Times New Roman" w:hAnsi="Times New Roman" w:cs="Times New Roman"/>
          <w:i/>
          <w:iCs/>
          <w:color w:val="000000"/>
          <w:sz w:val="28"/>
          <w:szCs w:val="28"/>
        </w:rPr>
        <w:t>(Приложение №12 «Перечень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 доплаты работникам»)</w:t>
      </w:r>
      <w:r>
        <w:rPr>
          <w:rFonts w:ascii="Times New Roman" w:eastAsia="Times New Roman" w:hAnsi="Times New Roman" w:cs="Times New Roman"/>
          <w:color w:val="000000"/>
          <w:sz w:val="28"/>
          <w:szCs w:val="28"/>
        </w:rPr>
        <w:t>.</w:t>
      </w:r>
    </w:p>
    <w:p w14:paraId="77C70B30" w14:textId="77777777" w:rsidR="00100AC7" w:rsidRDefault="00000000">
      <w:pPr>
        <w:widowControl w:val="0"/>
        <w:tabs>
          <w:tab w:val="left" w:pos="2304"/>
          <w:tab w:val="left" w:pos="3406"/>
          <w:tab w:val="left" w:pos="3846"/>
          <w:tab w:val="left" w:pos="5777"/>
          <w:tab w:val="left" w:pos="7054"/>
          <w:tab w:val="left" w:pos="7958"/>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 проведения специальной оценки условий труда на рабочем месте, в соответствии с Федеральным законом от 28.12.2013 № 426-ФЗ «О специальной оценке условий труда», применяется Список производств, цехов, профессий и должностей с вредными условиями труда, работа в которых даёт право на дополнительный</w:t>
      </w:r>
      <w:r>
        <w:rPr>
          <w:rFonts w:ascii="Times New Roman" w:eastAsia="Times New Roman" w:hAnsi="Times New Roman" w:cs="Times New Roman"/>
          <w:color w:val="000000"/>
          <w:sz w:val="28"/>
          <w:szCs w:val="28"/>
        </w:rPr>
        <w:tab/>
        <w:t>отпуск</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сокращенный</w:t>
      </w:r>
      <w:r>
        <w:rPr>
          <w:rFonts w:ascii="Times New Roman" w:eastAsia="Times New Roman" w:hAnsi="Times New Roman" w:cs="Times New Roman"/>
          <w:color w:val="000000"/>
          <w:sz w:val="28"/>
          <w:szCs w:val="28"/>
        </w:rPr>
        <w:tab/>
        <w:t>рабочий</w:t>
      </w:r>
      <w:r>
        <w:rPr>
          <w:rFonts w:ascii="Times New Roman" w:eastAsia="Times New Roman" w:hAnsi="Times New Roman" w:cs="Times New Roman"/>
          <w:color w:val="000000"/>
          <w:sz w:val="28"/>
          <w:szCs w:val="28"/>
        </w:rPr>
        <w:tab/>
        <w:t>день,</w:t>
      </w:r>
      <w:r>
        <w:rPr>
          <w:rFonts w:ascii="Times New Roman" w:eastAsia="Times New Roman" w:hAnsi="Times New Roman" w:cs="Times New Roman"/>
          <w:color w:val="000000"/>
          <w:sz w:val="28"/>
          <w:szCs w:val="28"/>
        </w:rPr>
        <w:tab/>
        <w:t>утвержденный постановлением Госкомтруда СССР и Президиума ВЦСПС от 25.10.1974 № 298/П–22 «Об утверждении Списка производств, цехов, профессий и должностей с вредными условиями труда, работа в которых даёт право на дополнительный отпуск и сокращенный рабочий день» (с последующими изменениями и дополнениями):</w:t>
      </w:r>
    </w:p>
    <w:p w14:paraId="2A0515AB"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врачам и среднему медицинскому персоналу образовательных организаций – 14 календарных дней;</w:t>
      </w:r>
    </w:p>
    <w:p w14:paraId="201D03E2"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повару, работающему у плиты – 7 календарных дней.</w:t>
      </w:r>
    </w:p>
    <w:p w14:paraId="142AC8E0" w14:textId="77777777" w:rsidR="00100AC7" w:rsidRDefault="00000000">
      <w:pPr>
        <w:widowControl w:val="0"/>
        <w:tabs>
          <w:tab w:val="left" w:pos="2688"/>
          <w:tab w:val="left" w:pos="4157"/>
          <w:tab w:val="left" w:pos="5254"/>
          <w:tab w:val="left" w:pos="7704"/>
        </w:tabs>
        <w:spacing w:line="240" w:lineRule="auto"/>
        <w:ind w:right="54" w:firstLine="426"/>
        <w:jc w:val="both"/>
        <w:rPr>
          <w:rFonts w:ascii="Times New Roman" w:eastAsia="Times New Roman" w:hAnsi="Times New Roman" w:cs="Times New Roman"/>
          <w:i/>
          <w:iCs/>
          <w:color w:val="244061"/>
          <w:sz w:val="28"/>
          <w:szCs w:val="28"/>
        </w:rPr>
      </w:pPr>
      <w:r>
        <w:rPr>
          <w:noProof/>
        </w:rPr>
        <mc:AlternateContent>
          <mc:Choice Requires="wpg">
            <w:drawing>
              <wp:anchor distT="0" distB="0" distL="114300" distR="114300" simplePos="0" relativeHeight="251747840" behindDoc="1" locked="0" layoutInCell="0" allowOverlap="1" wp14:anchorId="13E293D4" wp14:editId="764DF6A4">
                <wp:simplePos x="0" y="0"/>
                <wp:positionH relativeFrom="page">
                  <wp:posOffset>1755139</wp:posOffset>
                </wp:positionH>
                <wp:positionV relativeFrom="paragraph">
                  <wp:posOffset>1226629</wp:posOffset>
                </wp:positionV>
                <wp:extent cx="1767205" cy="203834"/>
                <wp:effectExtent l="0" t="0" r="0" b="0"/>
                <wp:wrapNone/>
                <wp:docPr id="108" name="drawingObject108"/>
                <wp:cNvGraphicFramePr/>
                <a:graphic xmlns:a="http://schemas.openxmlformats.org/drawingml/2006/main">
                  <a:graphicData uri="http://schemas.microsoft.com/office/word/2010/wordprocessingGroup">
                    <wpg:wgp>
                      <wpg:cNvGrpSpPr/>
                      <wpg:grpSpPr>
                        <a:xfrm>
                          <a:off x="0" y="0"/>
                          <a:ext cx="1767205" cy="203834"/>
                          <a:chOff x="0" y="0"/>
                          <a:chExt cx="1767205" cy="203834"/>
                        </a:xfrm>
                        <a:noFill/>
                      </wpg:grpSpPr>
                      <wps:wsp>
                        <wps:cNvPr id="109" name="Shape 109"/>
                        <wps:cNvSpPr/>
                        <wps:spPr>
                          <a:xfrm>
                            <a:off x="0" y="0"/>
                            <a:ext cx="99695" cy="203834"/>
                          </a:xfrm>
                          <a:custGeom>
                            <a:avLst/>
                            <a:gdLst/>
                            <a:ahLst/>
                            <a:cxnLst/>
                            <a:rect l="0" t="0" r="0" b="0"/>
                            <a:pathLst>
                              <a:path w="99695" h="203834">
                                <a:moveTo>
                                  <a:pt x="0" y="0"/>
                                </a:moveTo>
                                <a:lnTo>
                                  <a:pt x="0" y="203834"/>
                                </a:lnTo>
                                <a:lnTo>
                                  <a:pt x="99695" y="203834"/>
                                </a:lnTo>
                                <a:lnTo>
                                  <a:pt x="99695" y="0"/>
                                </a:lnTo>
                                <a:lnTo>
                                  <a:pt x="0" y="0"/>
                                </a:lnTo>
                                <a:close/>
                              </a:path>
                            </a:pathLst>
                          </a:custGeom>
                          <a:solidFill>
                            <a:srgbClr val="FFFFFF"/>
                          </a:solidFill>
                        </wps:spPr>
                        <wps:bodyPr vertOverflow="overflow" horzOverflow="overflow" vert="horz" lIns="91440" tIns="45720" rIns="91440" bIns="45720" anchor="t"/>
                      </wps:wsp>
                      <wps:wsp>
                        <wps:cNvPr id="110" name="Shape 110"/>
                        <wps:cNvSpPr/>
                        <wps:spPr>
                          <a:xfrm>
                            <a:off x="100330" y="0"/>
                            <a:ext cx="1666875" cy="203834"/>
                          </a:xfrm>
                          <a:custGeom>
                            <a:avLst/>
                            <a:gdLst/>
                            <a:ahLst/>
                            <a:cxnLst/>
                            <a:rect l="0" t="0" r="0" b="0"/>
                            <a:pathLst>
                              <a:path w="1666875" h="203834">
                                <a:moveTo>
                                  <a:pt x="0" y="0"/>
                                </a:moveTo>
                                <a:lnTo>
                                  <a:pt x="0" y="203834"/>
                                </a:lnTo>
                                <a:lnTo>
                                  <a:pt x="1666875" y="203834"/>
                                </a:lnTo>
                                <a:lnTo>
                                  <a:pt x="166687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FC6A071" id="drawingObject108" o:spid="_x0000_s1026" style="position:absolute;margin-left:138.2pt;margin-top:96.6pt;width:139.15pt;height:16.05pt;z-index:-251568640;mso-position-horizontal-relative:page" coordsize="17672,2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" o:allowincell="f">
                <v:shape id="Shape 109" o:spid="_x0000_s1027" style="position:absolute;width:996;height:2038;visibility:visible;mso-wrap-style:square;v-text-anchor:top" coordsize="9969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" path="m,l,203834r99695,l99695,,,xe" stroked="f">
                  <v:path arrowok="t" textboxrect="0,0,99695,203834"/>
                </v:shape>
                <v:shape id="Shape 110" o:spid="_x0000_s1028" style="position:absolute;left:1003;width:16669;height:2038;visibility:visible;mso-wrap-style:square;v-text-anchor:top" coordsize="16668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" path="m,l,203834r1666875,l1666875,,,xe" stroked="f">
                  <v:path arrowok="t" textboxrect="0,0,1666875,203834"/>
                </v:shape>
                <w10:wrap anchorx="page"/>
              </v:group>
            </w:pict>
          </mc:Fallback>
        </mc:AlternateContent>
      </w:r>
      <w:r>
        <w:rPr>
          <w:rFonts w:ascii="Times New Roman" w:eastAsia="Times New Roman" w:hAnsi="Times New Roman" w:cs="Times New Roman"/>
          <w:color w:val="000000"/>
          <w:sz w:val="28"/>
          <w:szCs w:val="28"/>
        </w:rPr>
        <w:t>4.1.25. Работникам, которым по условиям трудового договора установлен ненормированный</w:t>
      </w:r>
      <w:r>
        <w:rPr>
          <w:rFonts w:ascii="Times New Roman" w:eastAsia="Times New Roman" w:hAnsi="Times New Roman" w:cs="Times New Roman"/>
          <w:color w:val="000000"/>
          <w:sz w:val="28"/>
          <w:szCs w:val="28"/>
        </w:rPr>
        <w:tab/>
        <w:t>рабочий</w:t>
      </w:r>
      <w:r>
        <w:rPr>
          <w:rFonts w:ascii="Times New Roman" w:eastAsia="Times New Roman" w:hAnsi="Times New Roman" w:cs="Times New Roman"/>
          <w:color w:val="000000"/>
          <w:sz w:val="28"/>
          <w:szCs w:val="28"/>
        </w:rPr>
        <w:tab/>
        <w:t>день,</w:t>
      </w:r>
      <w:r>
        <w:rPr>
          <w:rFonts w:ascii="Times New Roman" w:eastAsia="Times New Roman" w:hAnsi="Times New Roman" w:cs="Times New Roman"/>
          <w:color w:val="000000"/>
          <w:sz w:val="28"/>
          <w:szCs w:val="28"/>
        </w:rPr>
        <w:tab/>
        <w:t>предоставляется</w:t>
      </w:r>
      <w:r>
        <w:rPr>
          <w:rFonts w:ascii="Times New Roman" w:eastAsia="Times New Roman" w:hAnsi="Times New Roman" w:cs="Times New Roman"/>
          <w:color w:val="000000"/>
          <w:sz w:val="28"/>
          <w:szCs w:val="28"/>
        </w:rPr>
        <w:tab/>
        <w:t xml:space="preserve">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 </w:t>
      </w:r>
      <w:r>
        <w:rPr>
          <w:rFonts w:ascii="Times New Roman" w:eastAsia="Times New Roman" w:hAnsi="Times New Roman" w:cs="Times New Roman"/>
          <w:i/>
          <w:iCs/>
          <w:color w:val="000000"/>
          <w:sz w:val="28"/>
          <w:szCs w:val="28"/>
        </w:rPr>
        <w:t>(Приложение №11 «Перечень должностей с ненормированным рабочим днем, работа в которых дает право на ежегодный дополнительный оплачиваемый отпуск»).</w:t>
      </w:r>
    </w:p>
    <w:p w14:paraId="4868EFB3" w14:textId="77777777" w:rsidR="00100AC7" w:rsidRDefault="00000000">
      <w:pPr>
        <w:widowControl w:val="0"/>
        <w:tabs>
          <w:tab w:val="left" w:pos="1889"/>
          <w:tab w:val="left" w:pos="3678"/>
          <w:tab w:val="left" w:pos="4152"/>
          <w:tab w:val="left" w:pos="5430"/>
          <w:tab w:val="left" w:pos="7396"/>
          <w:tab w:val="left" w:pos="8260"/>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Одному из родителей (опекуну, попечителю) для ухода за детьми-инвалидами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w:t>
      </w:r>
      <w:r>
        <w:rPr>
          <w:rFonts w:ascii="Times New Roman" w:eastAsia="Times New Roman" w:hAnsi="Times New Roman" w:cs="Times New Roman"/>
          <w:color w:val="000000"/>
          <w:sz w:val="28"/>
          <w:szCs w:val="28"/>
        </w:rPr>
        <w:tab/>
        <w:t>Однократно</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течение</w:t>
      </w:r>
      <w:r>
        <w:rPr>
          <w:rFonts w:ascii="Times New Roman" w:eastAsia="Times New Roman" w:hAnsi="Times New Roman" w:cs="Times New Roman"/>
          <w:color w:val="000000"/>
          <w:sz w:val="28"/>
          <w:szCs w:val="28"/>
        </w:rPr>
        <w:tab/>
        <w:t>календарного</w:t>
      </w:r>
      <w:r>
        <w:rPr>
          <w:rFonts w:ascii="Times New Roman" w:eastAsia="Times New Roman" w:hAnsi="Times New Roman" w:cs="Times New Roman"/>
          <w:color w:val="000000"/>
          <w:sz w:val="28"/>
          <w:szCs w:val="28"/>
        </w:rPr>
        <w:tab/>
        <w:t>года</w:t>
      </w:r>
      <w:r>
        <w:rPr>
          <w:rFonts w:ascii="Times New Roman" w:eastAsia="Times New Roman" w:hAnsi="Times New Roman" w:cs="Times New Roman"/>
          <w:color w:val="000000"/>
          <w:sz w:val="28"/>
          <w:szCs w:val="28"/>
        </w:rPr>
        <w:tab/>
        <w:t>допускается использование до 24 дополнительно оплачиваемых выходных дней подряд в пределах общего количества неиспользованных дополнительных оплачиваемых дней, право на получение которых имеет один из родителей (опекун, попечитель) в текущем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w:t>
      </w:r>
    </w:p>
    <w:p w14:paraId="7CC073F3" w14:textId="77777777" w:rsidR="00100AC7" w:rsidRDefault="00100AC7">
      <w:pPr>
        <w:spacing w:after="51" w:line="240" w:lineRule="exact"/>
        <w:rPr>
          <w:rFonts w:ascii="Times New Roman" w:eastAsia="Times New Roman" w:hAnsi="Times New Roman" w:cs="Times New Roman"/>
          <w:sz w:val="24"/>
          <w:szCs w:val="24"/>
        </w:rPr>
      </w:pPr>
    </w:p>
    <w:p w14:paraId="7E2D2DE1"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33</w:t>
      </w:r>
      <w:bookmarkEnd w:id="32"/>
    </w:p>
    <w:p w14:paraId="264613A4" w14:textId="77777777" w:rsidR="00100AC7" w:rsidRDefault="00000000">
      <w:pPr>
        <w:widowControl w:val="0"/>
        <w:spacing w:line="240" w:lineRule="auto"/>
        <w:ind w:right="12"/>
        <w:rPr>
          <w:rFonts w:ascii="Times New Roman" w:eastAsia="Times New Roman" w:hAnsi="Times New Roman" w:cs="Times New Roman"/>
          <w:color w:val="000000"/>
          <w:sz w:val="28"/>
          <w:szCs w:val="28"/>
        </w:rPr>
      </w:pPr>
      <w:bookmarkStart w:id="33" w:name="_page_100_0"/>
      <w:r>
        <w:rPr>
          <w:rFonts w:ascii="Times New Roman" w:eastAsia="Times New Roman" w:hAnsi="Times New Roman" w:cs="Times New Roman"/>
          <w:color w:val="000000"/>
          <w:sz w:val="28"/>
          <w:szCs w:val="28"/>
        </w:rPr>
        <w:lastRenderedPageBreak/>
        <w:t>дополнительного выходного дня производится в размере среднего заработка и порядке, установленном федеральным законодательством.</w:t>
      </w:r>
    </w:p>
    <w:p w14:paraId="696C3AA4" w14:textId="77777777" w:rsidR="00100AC7" w:rsidRDefault="00000000">
      <w:pPr>
        <w:widowControl w:val="0"/>
        <w:tabs>
          <w:tab w:val="left" w:pos="2374"/>
          <w:tab w:val="left" w:pos="4241"/>
          <w:tab w:val="left" w:pos="5478"/>
          <w:tab w:val="left" w:pos="8338"/>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4.1.26. При</w:t>
      </w:r>
      <w:r>
        <w:rPr>
          <w:rFonts w:ascii="Times New Roman" w:eastAsia="Times New Roman" w:hAnsi="Times New Roman" w:cs="Times New Roman"/>
          <w:color w:val="000000"/>
          <w:sz w:val="28"/>
          <w:szCs w:val="28"/>
        </w:rPr>
        <w:tab/>
        <w:t>исчислении</w:t>
      </w:r>
      <w:r>
        <w:rPr>
          <w:rFonts w:ascii="Times New Roman" w:eastAsia="Times New Roman" w:hAnsi="Times New Roman" w:cs="Times New Roman"/>
          <w:color w:val="000000"/>
          <w:sz w:val="28"/>
          <w:szCs w:val="28"/>
        </w:rPr>
        <w:tab/>
        <w:t>общей</w:t>
      </w:r>
      <w:r>
        <w:rPr>
          <w:rFonts w:ascii="Times New Roman" w:eastAsia="Times New Roman" w:hAnsi="Times New Roman" w:cs="Times New Roman"/>
          <w:color w:val="000000"/>
          <w:sz w:val="28"/>
          <w:szCs w:val="28"/>
        </w:rPr>
        <w:tab/>
        <w:t>продолжительности</w:t>
      </w:r>
      <w:r>
        <w:rPr>
          <w:rFonts w:ascii="Times New Roman" w:eastAsia="Times New Roman" w:hAnsi="Times New Roman" w:cs="Times New Roman"/>
          <w:color w:val="000000"/>
          <w:sz w:val="28"/>
          <w:szCs w:val="28"/>
        </w:rPr>
        <w:tab/>
        <w:t>ежегодного оплачиваемого отпуска дополнительные оплачиваемые отпуска суммируются с ежегодным основным оплачиваемым отпуском.</w:t>
      </w:r>
    </w:p>
    <w:p w14:paraId="78128B07"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4.1.27. Ежегодный оплачиваемый отпуск продлевается в случае временной нетрудоспособности работника, наступившей во время отпуска.</w:t>
      </w:r>
    </w:p>
    <w:p w14:paraId="7A6C897F"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30E3B404"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4.1.28.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w:t>
      </w:r>
    </w:p>
    <w:p w14:paraId="2A7DC011" w14:textId="77777777" w:rsidR="00100AC7" w:rsidRDefault="00000000">
      <w:pPr>
        <w:widowControl w:val="0"/>
        <w:tabs>
          <w:tab w:val="left" w:pos="1914"/>
          <w:tab w:val="left" w:pos="2464"/>
          <w:tab w:val="left" w:pos="4223"/>
          <w:tab w:val="left" w:pos="5215"/>
          <w:tab w:val="left" w:pos="7167"/>
          <w:tab w:val="left" w:pos="7604"/>
          <w:tab w:val="left" w:pos="8702"/>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w:t>
      </w:r>
      <w:r>
        <w:rPr>
          <w:rFonts w:ascii="Times New Roman" w:eastAsia="Times New Roman" w:hAnsi="Times New Roman" w:cs="Times New Roman"/>
          <w:color w:val="000000"/>
          <w:sz w:val="28"/>
          <w:szCs w:val="28"/>
        </w:rPr>
        <w:tab/>
        <w:t>от</w:t>
      </w:r>
      <w:r>
        <w:rPr>
          <w:rFonts w:ascii="Times New Roman" w:eastAsia="Times New Roman" w:hAnsi="Times New Roman" w:cs="Times New Roman"/>
          <w:color w:val="000000"/>
          <w:sz w:val="28"/>
          <w:szCs w:val="28"/>
        </w:rPr>
        <w:tab/>
        <w:t>приносящей</w:t>
      </w:r>
      <w:r>
        <w:rPr>
          <w:rFonts w:ascii="Times New Roman" w:eastAsia="Times New Roman" w:hAnsi="Times New Roman" w:cs="Times New Roman"/>
          <w:color w:val="000000"/>
          <w:sz w:val="28"/>
          <w:szCs w:val="28"/>
        </w:rPr>
        <w:tab/>
        <w:t>доход</w:t>
      </w:r>
      <w:r>
        <w:rPr>
          <w:rFonts w:ascii="Times New Roman" w:eastAsia="Times New Roman" w:hAnsi="Times New Roman" w:cs="Times New Roman"/>
          <w:color w:val="000000"/>
          <w:sz w:val="28"/>
          <w:szCs w:val="28"/>
        </w:rPr>
        <w:tab/>
        <w:t>деятельности,</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другие</w:t>
      </w:r>
      <w:r>
        <w:rPr>
          <w:rFonts w:ascii="Times New Roman" w:eastAsia="Times New Roman" w:hAnsi="Times New Roman" w:cs="Times New Roman"/>
          <w:color w:val="000000"/>
          <w:sz w:val="28"/>
          <w:szCs w:val="28"/>
        </w:rPr>
        <w:tab/>
        <w:t>вопросы определяются коллективным договором и Положением о предоставлении длительного отпуска педагогическим работникам.</w:t>
      </w:r>
    </w:p>
    <w:p w14:paraId="353E1203" w14:textId="77777777" w:rsidR="00100AC7" w:rsidRDefault="00000000">
      <w:pPr>
        <w:widowControl w:val="0"/>
        <w:tabs>
          <w:tab w:val="left" w:pos="2203"/>
          <w:tab w:val="left" w:pos="3310"/>
          <w:tab w:val="left" w:pos="5570"/>
          <w:tab w:val="left" w:pos="7906"/>
          <w:tab w:val="left" w:pos="9444"/>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Длительный</w:t>
      </w:r>
      <w:r>
        <w:rPr>
          <w:rFonts w:ascii="Times New Roman" w:eastAsia="Times New Roman" w:hAnsi="Times New Roman" w:cs="Times New Roman"/>
          <w:color w:val="000000"/>
          <w:sz w:val="28"/>
          <w:szCs w:val="28"/>
        </w:rPr>
        <w:tab/>
        <w:t>отпуск</w:t>
      </w:r>
      <w:r>
        <w:rPr>
          <w:rFonts w:ascii="Times New Roman" w:eastAsia="Times New Roman" w:hAnsi="Times New Roman" w:cs="Times New Roman"/>
          <w:color w:val="000000"/>
          <w:sz w:val="28"/>
          <w:szCs w:val="28"/>
        </w:rPr>
        <w:tab/>
        <w:t>предоставляется</w:t>
      </w:r>
      <w:r>
        <w:rPr>
          <w:rFonts w:ascii="Times New Roman" w:eastAsia="Times New Roman" w:hAnsi="Times New Roman" w:cs="Times New Roman"/>
          <w:color w:val="000000"/>
          <w:sz w:val="28"/>
          <w:szCs w:val="28"/>
        </w:rPr>
        <w:tab/>
        <w:t>педагогическому</w:t>
      </w:r>
      <w:r>
        <w:rPr>
          <w:rFonts w:ascii="Times New Roman" w:eastAsia="Times New Roman" w:hAnsi="Times New Roman" w:cs="Times New Roman"/>
          <w:color w:val="000000"/>
          <w:sz w:val="28"/>
          <w:szCs w:val="28"/>
        </w:rPr>
        <w:tab/>
        <w:t>работнику</w:t>
      </w:r>
      <w:r>
        <w:rPr>
          <w:rFonts w:ascii="Times New Roman" w:eastAsia="Times New Roman" w:hAnsi="Times New Roman" w:cs="Times New Roman"/>
          <w:color w:val="000000"/>
          <w:sz w:val="28"/>
          <w:szCs w:val="28"/>
        </w:rPr>
        <w:tab/>
        <w:t>на основании его заявления, и оформляется распорядительным актом организации (приказом).</w:t>
      </w:r>
    </w:p>
    <w:p w14:paraId="2945BBA8"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педагогическими работниками, находящимися в длительном отпуске, сохраняется место работы (должность).</w:t>
      </w:r>
    </w:p>
    <w:p w14:paraId="733CE934"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02CB738B" w14:textId="77777777" w:rsidR="00100AC7" w:rsidRDefault="00000000">
      <w:pPr>
        <w:widowControl w:val="0"/>
        <w:tabs>
          <w:tab w:val="left" w:pos="1877"/>
          <w:tab w:val="left" w:pos="2361"/>
          <w:tab w:val="left" w:pos="4644"/>
          <w:tab w:val="left" w:pos="6495"/>
          <w:tab w:val="left" w:pos="7841"/>
        </w:tabs>
        <w:spacing w:line="240" w:lineRule="auto"/>
        <w:ind w:right="49"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 xml:space="preserve">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 </w:t>
      </w:r>
      <w:r>
        <w:rPr>
          <w:rFonts w:ascii="Times New Roman" w:eastAsia="Times New Roman" w:hAnsi="Times New Roman" w:cs="Times New Roman"/>
          <w:i/>
          <w:iCs/>
          <w:color w:val="000000"/>
          <w:sz w:val="28"/>
          <w:szCs w:val="28"/>
        </w:rPr>
        <w:t>(Приложение №13 «Положение</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о</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предоставлении</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длительного</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отпуска</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педагогическим работникам»).</w:t>
      </w:r>
    </w:p>
    <w:p w14:paraId="521C5484" w14:textId="77777777" w:rsidR="00100AC7" w:rsidRDefault="00000000">
      <w:pPr>
        <w:widowControl w:val="0"/>
        <w:tabs>
          <w:tab w:val="left" w:pos="2662"/>
          <w:tab w:val="left" w:pos="3886"/>
          <w:tab w:val="left" w:pos="6429"/>
          <w:tab w:val="left" w:pos="8653"/>
        </w:tabs>
        <w:spacing w:line="240" w:lineRule="auto"/>
        <w:ind w:right="54" w:firstLine="5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4.1.29. При увольнении работнику выплачивается денежная компенсация за неиспользованный</w:t>
      </w:r>
      <w:r>
        <w:rPr>
          <w:rFonts w:ascii="Times New Roman" w:eastAsia="Times New Roman" w:hAnsi="Times New Roman" w:cs="Times New Roman"/>
          <w:color w:val="000000"/>
          <w:sz w:val="28"/>
          <w:szCs w:val="28"/>
        </w:rPr>
        <w:tab/>
        <w:t>отпуск</w:t>
      </w:r>
      <w:r>
        <w:rPr>
          <w:rFonts w:ascii="Times New Roman" w:eastAsia="Times New Roman" w:hAnsi="Times New Roman" w:cs="Times New Roman"/>
          <w:color w:val="000000"/>
          <w:sz w:val="28"/>
          <w:szCs w:val="28"/>
        </w:rPr>
        <w:tab/>
        <w:t>пропорционально</w:t>
      </w:r>
      <w:r>
        <w:rPr>
          <w:rFonts w:ascii="Times New Roman" w:eastAsia="Times New Roman" w:hAnsi="Times New Roman" w:cs="Times New Roman"/>
          <w:color w:val="000000"/>
          <w:sz w:val="28"/>
          <w:szCs w:val="28"/>
        </w:rPr>
        <w:tab/>
        <w:t>отработанному</w:t>
      </w:r>
      <w:r>
        <w:rPr>
          <w:rFonts w:ascii="Times New Roman" w:eastAsia="Times New Roman" w:hAnsi="Times New Roman" w:cs="Times New Roman"/>
          <w:color w:val="000000"/>
          <w:sz w:val="28"/>
          <w:szCs w:val="28"/>
        </w:rPr>
        <w:tab/>
        <w:t>времени. Работнику, проработавшему 11 месяцев, выплачивается компенсация за полный рабочий год.</w:t>
      </w:r>
    </w:p>
    <w:p w14:paraId="23E32E90"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w:t>
      </w:r>
    </w:p>
    <w:p w14:paraId="5D7E164A" w14:textId="77777777" w:rsidR="00100AC7" w:rsidRDefault="00100AC7">
      <w:pPr>
        <w:spacing w:after="97" w:line="240" w:lineRule="exact"/>
        <w:rPr>
          <w:rFonts w:ascii="Times New Roman" w:eastAsia="Times New Roman" w:hAnsi="Times New Roman" w:cs="Times New Roman"/>
          <w:sz w:val="24"/>
          <w:szCs w:val="24"/>
        </w:rPr>
      </w:pPr>
    </w:p>
    <w:p w14:paraId="4929F5C4"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34</w:t>
      </w:r>
      <w:bookmarkEnd w:id="33"/>
    </w:p>
    <w:p w14:paraId="69C634B8" w14:textId="77777777" w:rsidR="00100AC7" w:rsidRDefault="00000000">
      <w:pPr>
        <w:widowControl w:val="0"/>
        <w:spacing w:line="240" w:lineRule="auto"/>
        <w:ind w:right="6"/>
        <w:rPr>
          <w:rFonts w:ascii="Times New Roman" w:eastAsia="Times New Roman" w:hAnsi="Times New Roman" w:cs="Times New Roman"/>
          <w:color w:val="000000"/>
          <w:sz w:val="28"/>
          <w:szCs w:val="28"/>
        </w:rPr>
      </w:pPr>
      <w:bookmarkStart w:id="34" w:name="_page_103_0"/>
      <w:r>
        <w:rPr>
          <w:rFonts w:ascii="Times New Roman" w:eastAsia="Times New Roman" w:hAnsi="Times New Roman" w:cs="Times New Roman"/>
          <w:color w:val="000000"/>
          <w:sz w:val="28"/>
          <w:szCs w:val="28"/>
        </w:rPr>
        <w:lastRenderedPageBreak/>
        <w:t>ежегодного дополнительного оплачиваемого отпуска – 42 или 56 календарных дней.</w:t>
      </w:r>
    </w:p>
    <w:p w14:paraId="73E172D9"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2AFFE046" w14:textId="77777777" w:rsidR="00100AC7" w:rsidRDefault="00000000">
      <w:pPr>
        <w:widowControl w:val="0"/>
        <w:spacing w:line="240" w:lineRule="auto"/>
        <w:ind w:right="14"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исчислении стажа работы при выплате денежной компенсации за неиспользованный отпуск при увольнении необходимо учесть, что:</w:t>
      </w:r>
    </w:p>
    <w:p w14:paraId="354BB792" w14:textId="77777777" w:rsidR="00100AC7" w:rsidRDefault="00000000">
      <w:pPr>
        <w:widowControl w:val="0"/>
        <w:tabs>
          <w:tab w:val="left" w:pos="1633"/>
          <w:tab w:val="left" w:pos="2716"/>
          <w:tab w:val="left" w:pos="3543"/>
          <w:tab w:val="left" w:pos="4123"/>
          <w:tab w:val="left" w:pos="5163"/>
          <w:tab w:val="left" w:pos="7825"/>
          <w:tab w:val="left" w:pos="9434"/>
        </w:tabs>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все дни отпусков, предоставляемых по просьбе работника без сохранения заработной</w:t>
      </w:r>
      <w:r>
        <w:rPr>
          <w:rFonts w:ascii="Times New Roman" w:eastAsia="Times New Roman" w:hAnsi="Times New Roman" w:cs="Times New Roman"/>
          <w:color w:val="000000"/>
          <w:sz w:val="28"/>
          <w:szCs w:val="28"/>
        </w:rPr>
        <w:tab/>
        <w:t>платы,</w:t>
      </w:r>
      <w:r>
        <w:rPr>
          <w:rFonts w:ascii="Times New Roman" w:eastAsia="Times New Roman" w:hAnsi="Times New Roman" w:cs="Times New Roman"/>
          <w:color w:val="000000"/>
          <w:sz w:val="28"/>
          <w:szCs w:val="28"/>
        </w:rPr>
        <w:tab/>
        <w:t>если</w:t>
      </w:r>
      <w:r>
        <w:rPr>
          <w:rFonts w:ascii="Times New Roman" w:eastAsia="Times New Roman" w:hAnsi="Times New Roman" w:cs="Times New Roman"/>
          <w:color w:val="000000"/>
          <w:sz w:val="28"/>
          <w:szCs w:val="28"/>
        </w:rPr>
        <w:tab/>
        <w:t>их</w:t>
      </w:r>
      <w:r>
        <w:rPr>
          <w:rFonts w:ascii="Times New Roman" w:eastAsia="Times New Roman" w:hAnsi="Times New Roman" w:cs="Times New Roman"/>
          <w:color w:val="000000"/>
          <w:sz w:val="28"/>
          <w:szCs w:val="28"/>
        </w:rPr>
        <w:tab/>
        <w:t>общая</w:t>
      </w:r>
      <w:r>
        <w:rPr>
          <w:rFonts w:ascii="Times New Roman" w:eastAsia="Times New Roman" w:hAnsi="Times New Roman" w:cs="Times New Roman"/>
          <w:color w:val="000000"/>
          <w:sz w:val="28"/>
          <w:szCs w:val="28"/>
        </w:rPr>
        <w:tab/>
        <w:t>продолжительность</w:t>
      </w:r>
      <w:r>
        <w:rPr>
          <w:rFonts w:ascii="Times New Roman" w:eastAsia="Times New Roman" w:hAnsi="Times New Roman" w:cs="Times New Roman"/>
          <w:color w:val="000000"/>
          <w:sz w:val="28"/>
          <w:szCs w:val="28"/>
        </w:rPr>
        <w:tab/>
        <w:t>превышает</w:t>
      </w:r>
      <w:r>
        <w:rPr>
          <w:rFonts w:ascii="Times New Roman" w:eastAsia="Times New Roman" w:hAnsi="Times New Roman" w:cs="Times New Roman"/>
          <w:color w:val="000000"/>
          <w:sz w:val="28"/>
          <w:szCs w:val="28"/>
        </w:rPr>
        <w:tab/>
        <w:t>14 календарных дней в течение рабочего года, должны исключаться из подсчета стажа, дающего право на выплату компенсации за неиспользованный отпуск при увольнении (статья 121 ТК РФ);</w:t>
      </w:r>
    </w:p>
    <w:p w14:paraId="34CE2339"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излишки, составляющие менее половины месяца, исключаются из подсчета, а излишки, составляющие не менее половины месяца, округляются до полного месяца.</w:t>
      </w:r>
    </w:p>
    <w:p w14:paraId="632A0A9C" w14:textId="77777777" w:rsidR="00100AC7" w:rsidRDefault="00000000">
      <w:pPr>
        <w:widowControl w:val="0"/>
        <w:spacing w:line="240" w:lineRule="auto"/>
        <w:ind w:right="1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4.1.30. Исчисление среднего заработка для оплаты ежегодного отпуска производится в соответствии со статьей 139 ТК РФ.</w:t>
      </w:r>
    </w:p>
    <w:p w14:paraId="5EE5F8C2" w14:textId="77777777" w:rsidR="00100AC7" w:rsidRDefault="00000000">
      <w:pPr>
        <w:widowControl w:val="0"/>
        <w:tabs>
          <w:tab w:val="left" w:pos="2702"/>
          <w:tab w:val="left" w:pos="3367"/>
          <w:tab w:val="left" w:pos="5024"/>
          <w:tab w:val="left" w:pos="6654"/>
          <w:tab w:val="left" w:pos="7666"/>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4.1.31. Отпуска</w:t>
      </w:r>
      <w:r>
        <w:rPr>
          <w:rFonts w:ascii="Times New Roman" w:eastAsia="Times New Roman" w:hAnsi="Times New Roman" w:cs="Times New Roman"/>
          <w:color w:val="000000"/>
          <w:sz w:val="28"/>
          <w:szCs w:val="28"/>
        </w:rPr>
        <w:tab/>
        <w:t>без</w:t>
      </w:r>
      <w:r>
        <w:rPr>
          <w:rFonts w:ascii="Times New Roman" w:eastAsia="Times New Roman" w:hAnsi="Times New Roman" w:cs="Times New Roman"/>
          <w:color w:val="000000"/>
          <w:sz w:val="28"/>
          <w:szCs w:val="28"/>
        </w:rPr>
        <w:tab/>
        <w:t>сохранения</w:t>
      </w:r>
      <w:r>
        <w:rPr>
          <w:rFonts w:ascii="Times New Roman" w:eastAsia="Times New Roman" w:hAnsi="Times New Roman" w:cs="Times New Roman"/>
          <w:color w:val="000000"/>
          <w:sz w:val="28"/>
          <w:szCs w:val="28"/>
        </w:rPr>
        <w:tab/>
        <w:t>заработной</w:t>
      </w:r>
      <w:r>
        <w:rPr>
          <w:rFonts w:ascii="Times New Roman" w:eastAsia="Times New Roman" w:hAnsi="Times New Roman" w:cs="Times New Roman"/>
          <w:color w:val="000000"/>
          <w:sz w:val="28"/>
          <w:szCs w:val="28"/>
        </w:rPr>
        <w:tab/>
        <w:t>платы</w:t>
      </w:r>
      <w:r>
        <w:rPr>
          <w:rFonts w:ascii="Times New Roman" w:eastAsia="Times New Roman" w:hAnsi="Times New Roman" w:cs="Times New Roman"/>
          <w:color w:val="000000"/>
          <w:sz w:val="28"/>
          <w:szCs w:val="28"/>
        </w:rPr>
        <w:tab/>
        <w:t>предоставляются работнику по семейным обстоятельствам и другим уважительным причинам продолжительностью, определяемой по соглашению между работником и работодателем (ст.128 ТК РФ).</w:t>
      </w:r>
    </w:p>
    <w:p w14:paraId="37850E82"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4.1.32. Работодатель в соответствии со статьей обязуется предоставлять отпуск без сохранения заработной платы, на основании письменного заявления работника в сроки, указанные работником, в следующих случаях:</w:t>
      </w:r>
    </w:p>
    <w:p w14:paraId="068A5783" w14:textId="77777777" w:rsidR="00100AC7" w:rsidRDefault="00000000">
      <w:pPr>
        <w:widowControl w:val="0"/>
        <w:spacing w:line="240" w:lineRule="auto"/>
        <w:ind w:right="14"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родителям, воспитывающим детей в возрасте до 14 лет – 14 календарных дней;</w:t>
      </w:r>
    </w:p>
    <w:p w14:paraId="044BFE9B"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тяжелого заболевания близкого родственника – 14 календарных дня;</w:t>
      </w:r>
    </w:p>
    <w:p w14:paraId="727334C1" w14:textId="77777777" w:rsidR="00100AC7" w:rsidRDefault="00000000">
      <w:pPr>
        <w:widowControl w:val="0"/>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работающим пенсионерам по старости (по возрасту) – до 14 календарных дней в году;</w:t>
      </w:r>
    </w:p>
    <w:p w14:paraId="48BBD603" w14:textId="77777777" w:rsidR="00100AC7" w:rsidRDefault="00000000">
      <w:pPr>
        <w:widowControl w:val="0"/>
        <w:spacing w:line="240" w:lineRule="auto"/>
        <w:ind w:left="427" w:right="53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связи с переездом на новое место жительства – до 5 календарных дня; - для проводов детей на военную службу – до 3 календарных дня;</w:t>
      </w:r>
    </w:p>
    <w:p w14:paraId="690DFB57"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522560" behindDoc="1" locked="0" layoutInCell="0" allowOverlap="1" wp14:anchorId="27FBEE7C" wp14:editId="06F8DD19">
                <wp:simplePos x="0" y="0"/>
                <wp:positionH relativeFrom="page">
                  <wp:posOffset>799465</wp:posOffset>
                </wp:positionH>
                <wp:positionV relativeFrom="paragraph">
                  <wp:posOffset>1021746</wp:posOffset>
                </wp:positionV>
                <wp:extent cx="6176009" cy="817880"/>
                <wp:effectExtent l="0" t="0" r="0" b="0"/>
                <wp:wrapNone/>
                <wp:docPr id="111" name="drawingObject111"/>
                <wp:cNvGraphicFramePr/>
                <a:graphic xmlns:a="http://schemas.openxmlformats.org/drawingml/2006/main">
                  <a:graphicData uri="http://schemas.microsoft.com/office/word/2010/wordprocessingShape">
                    <wps:wsp>
                      <wps:cNvSpPr/>
                      <wps:spPr>
                        <a:xfrm>
                          <a:off x="0" y="0"/>
                          <a:ext cx="6176009" cy="817880"/>
                        </a:xfrm>
                        <a:custGeom>
                          <a:avLst/>
                          <a:gdLst/>
                          <a:ahLst/>
                          <a:cxnLst/>
                          <a:rect l="0" t="0" r="0" b="0"/>
                          <a:pathLst>
                            <a:path w="6176009" h="817880">
                              <a:moveTo>
                                <a:pt x="0" y="0"/>
                              </a:moveTo>
                              <a:lnTo>
                                <a:pt x="0" y="817880"/>
                              </a:lnTo>
                              <a:lnTo>
                                <a:pt x="6176009" y="817880"/>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65A46E9" id="drawingObject111" o:spid="_x0000_s1026" style="position:absolute;margin-left:62.95pt;margin-top:80.45pt;width:486.3pt;height:64.4pt;z-index:-251793920;visibility:visible;mso-wrap-style:square;mso-wrap-distance-left:9pt;mso-wrap-distance-top:0;mso-wrap-distance-right:9pt;mso-wrap-distance-bottom:0;mso-position-horizontal:absolute;mso-position-horizontal-relative:page;mso-position-vertical:absolute;mso-position-vertical-relative:text;v-text-anchor:top" coordsize="6176009,817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" o:allowincell="f" path="m,l,817880r6176009,l6176009,,,xe" stroked="f">
                <v:path arrowok="t" textboxrect="0,0,6176009,817880"/>
                <w10:wrap anchorx="page"/>
              </v:shape>
            </w:pict>
          </mc:Fallback>
        </mc:AlternateContent>
      </w:r>
      <w:r>
        <w:rPr>
          <w:rFonts w:ascii="Times New Roman" w:eastAsia="Times New Roman" w:hAnsi="Times New Roman" w:cs="Times New Roman"/>
          <w:color w:val="000000"/>
          <w:sz w:val="28"/>
          <w:szCs w:val="28"/>
        </w:rPr>
        <w:t>- 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58703908"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супругам, участников СВО (а также родителям)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ее прохождением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8"/>
          <w:szCs w:val="28"/>
        </w:rPr>
        <w:t>до 14 календарных дней в году</w:t>
      </w:r>
      <w:r>
        <w:rPr>
          <w:rFonts w:ascii="Times New Roman" w:eastAsia="Times New Roman" w:hAnsi="Times New Roman" w:cs="Times New Roman"/>
          <w:color w:val="000000"/>
          <w:sz w:val="24"/>
          <w:szCs w:val="24"/>
        </w:rPr>
        <w:t>;</w:t>
      </w:r>
    </w:p>
    <w:p w14:paraId="6448CE7B" w14:textId="77777777" w:rsidR="00100AC7" w:rsidRDefault="00000000">
      <w:pPr>
        <w:widowControl w:val="0"/>
        <w:spacing w:line="240" w:lineRule="auto"/>
        <w:ind w:left="427" w:right="8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работающим инвалидам – до 60 календарных дней в году. Перенесение отпуска на следующий рабочий год не допускается. Работодатель вправе запросить подтверждающие события документы.</w:t>
      </w:r>
    </w:p>
    <w:p w14:paraId="58263812" w14:textId="77777777" w:rsidR="00100AC7" w:rsidRDefault="00000000">
      <w:pPr>
        <w:widowControl w:val="0"/>
        <w:spacing w:line="245" w:lineRule="auto"/>
        <w:ind w:left="-68" w:right="76"/>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4.1.33. Работодатель вправе с учетом мотивированного мнения выборного профсоюзного органа предоставлять работникам дополнительные оплачиваемые </w:t>
      </w:r>
      <w:r>
        <w:rPr>
          <w:rFonts w:ascii="Times New Roman" w:eastAsia="Times New Roman" w:hAnsi="Times New Roman" w:cs="Times New Roman"/>
          <w:color w:val="000000"/>
          <w:sz w:val="24"/>
          <w:szCs w:val="24"/>
        </w:rPr>
        <w:t>35</w:t>
      </w:r>
      <w:bookmarkEnd w:id="34"/>
    </w:p>
    <w:p w14:paraId="4D420040" w14:textId="77777777" w:rsidR="00100AC7" w:rsidRDefault="00000000">
      <w:pPr>
        <w:widowControl w:val="0"/>
        <w:tabs>
          <w:tab w:val="left" w:pos="2006"/>
          <w:tab w:val="left" w:pos="2677"/>
          <w:tab w:val="left" w:pos="3233"/>
          <w:tab w:val="left" w:pos="4095"/>
          <w:tab w:val="left" w:pos="4786"/>
          <w:tab w:val="left" w:pos="5264"/>
          <w:tab w:val="left" w:pos="6245"/>
          <w:tab w:val="left" w:pos="7023"/>
          <w:tab w:val="left" w:pos="7900"/>
          <w:tab w:val="left" w:pos="8884"/>
        </w:tabs>
        <w:spacing w:line="240" w:lineRule="auto"/>
        <w:ind w:right="48"/>
        <w:jc w:val="both"/>
        <w:rPr>
          <w:rFonts w:ascii="Times New Roman" w:eastAsia="Times New Roman" w:hAnsi="Times New Roman" w:cs="Times New Roman"/>
          <w:i/>
          <w:iCs/>
          <w:color w:val="244061"/>
          <w:sz w:val="28"/>
          <w:szCs w:val="28"/>
        </w:rPr>
      </w:pPr>
      <w:bookmarkStart w:id="35" w:name="_page_106_0"/>
      <w:r>
        <w:rPr>
          <w:rFonts w:ascii="Times New Roman" w:eastAsia="Times New Roman" w:hAnsi="Times New Roman" w:cs="Times New Roman"/>
          <w:color w:val="000000"/>
          <w:sz w:val="28"/>
          <w:szCs w:val="28"/>
        </w:rPr>
        <w:lastRenderedPageBreak/>
        <w:t>отпуска на основании статей 116-119, 185.1 ТК РФ,</w:t>
      </w:r>
      <w:r>
        <w:rPr>
          <w:rFonts w:ascii="Times New Roman" w:eastAsia="Times New Roman" w:hAnsi="Times New Roman" w:cs="Times New Roman"/>
          <w:color w:val="000000"/>
          <w:sz w:val="28"/>
          <w:szCs w:val="28"/>
        </w:rPr>
        <w:tab/>
        <w:t>Постановления правительства</w:t>
      </w:r>
      <w:r>
        <w:rPr>
          <w:rFonts w:ascii="Times New Roman" w:eastAsia="Times New Roman" w:hAnsi="Times New Roman" w:cs="Times New Roman"/>
          <w:color w:val="000000"/>
          <w:sz w:val="28"/>
          <w:szCs w:val="28"/>
        </w:rPr>
        <w:tab/>
        <w:t>РФ</w:t>
      </w:r>
      <w:r>
        <w:rPr>
          <w:rFonts w:ascii="Times New Roman" w:eastAsia="Times New Roman" w:hAnsi="Times New Roman" w:cs="Times New Roman"/>
          <w:color w:val="000000"/>
          <w:sz w:val="28"/>
          <w:szCs w:val="28"/>
        </w:rPr>
        <w:tab/>
        <w:t>от</w:t>
      </w:r>
      <w:r>
        <w:rPr>
          <w:rFonts w:ascii="Times New Roman" w:eastAsia="Times New Roman" w:hAnsi="Times New Roman" w:cs="Times New Roman"/>
          <w:color w:val="000000"/>
          <w:sz w:val="28"/>
          <w:szCs w:val="28"/>
        </w:rPr>
        <w:tab/>
        <w:t>11.12.2002</w:t>
      </w:r>
      <w:r>
        <w:rPr>
          <w:rFonts w:ascii="Times New Roman" w:eastAsia="Times New Roman" w:hAnsi="Times New Roman" w:cs="Times New Roman"/>
          <w:color w:val="000000"/>
          <w:sz w:val="28"/>
          <w:szCs w:val="28"/>
        </w:rPr>
        <w:tab/>
        <w:t>г.</w:t>
      </w:r>
      <w:r>
        <w:rPr>
          <w:rFonts w:ascii="Times New Roman" w:eastAsia="Times New Roman" w:hAnsi="Times New Roman" w:cs="Times New Roman"/>
          <w:color w:val="000000"/>
          <w:sz w:val="28"/>
          <w:szCs w:val="28"/>
        </w:rPr>
        <w:tab/>
        <w:t>№884</w:t>
      </w:r>
      <w:r>
        <w:rPr>
          <w:rFonts w:ascii="Times New Roman" w:eastAsia="Times New Roman" w:hAnsi="Times New Roman" w:cs="Times New Roman"/>
          <w:color w:val="000000"/>
          <w:sz w:val="28"/>
          <w:szCs w:val="28"/>
        </w:rPr>
        <w:tab/>
        <w:t>«Об</w:t>
      </w:r>
      <w:r>
        <w:rPr>
          <w:rFonts w:ascii="Times New Roman" w:eastAsia="Times New Roman" w:hAnsi="Times New Roman" w:cs="Times New Roman"/>
          <w:color w:val="000000"/>
          <w:sz w:val="28"/>
          <w:szCs w:val="28"/>
        </w:rPr>
        <w:tab/>
        <w:t>утверждении</w:t>
      </w:r>
      <w:r>
        <w:rPr>
          <w:rFonts w:ascii="Times New Roman" w:eastAsia="Times New Roman" w:hAnsi="Times New Roman" w:cs="Times New Roman"/>
          <w:color w:val="000000"/>
          <w:sz w:val="28"/>
          <w:szCs w:val="28"/>
        </w:rPr>
        <w:tab/>
        <w:t>правил предоставления      ежегодного</w:t>
      </w:r>
      <w:r>
        <w:rPr>
          <w:rFonts w:ascii="Times New Roman" w:eastAsia="Times New Roman" w:hAnsi="Times New Roman" w:cs="Times New Roman"/>
          <w:color w:val="000000"/>
          <w:sz w:val="28"/>
          <w:szCs w:val="28"/>
        </w:rPr>
        <w:tab/>
        <w:t>дополнительного      оплачиваемого      отпуска работникам с ненормированным рабочим днем в организациях, финансируемых за счет средств бюджета», отраслевого и муниципального Соглашений, коллективного договора организации и иных нормативных и законодательных актов устанавливать дополнительный оплачиваемый отпуск. (</w:t>
      </w:r>
      <w:r>
        <w:rPr>
          <w:rFonts w:ascii="Times New Roman" w:eastAsia="Times New Roman" w:hAnsi="Times New Roman" w:cs="Times New Roman"/>
          <w:i/>
          <w:iCs/>
          <w:color w:val="000000"/>
          <w:sz w:val="28"/>
          <w:szCs w:val="28"/>
        </w:rPr>
        <w:t>Приложение №14 «Положение о порядке и условиях предоставления дополнительных отпусков работникам»).</w:t>
      </w:r>
    </w:p>
    <w:p w14:paraId="78107ECC" w14:textId="77777777" w:rsidR="00100AC7" w:rsidRDefault="00000000">
      <w:pPr>
        <w:widowControl w:val="0"/>
        <w:spacing w:line="240" w:lineRule="auto"/>
        <w:ind w:left="427" w:right="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4.2. </w:t>
      </w:r>
      <w:r>
        <w:rPr>
          <w:rFonts w:ascii="Times New Roman" w:eastAsia="Times New Roman" w:hAnsi="Times New Roman" w:cs="Times New Roman"/>
          <w:b/>
          <w:bCs/>
          <w:color w:val="000000"/>
          <w:sz w:val="28"/>
          <w:szCs w:val="28"/>
        </w:rPr>
        <w:t xml:space="preserve">Выборный орган первичной профсоюзной организации обязуется: </w:t>
      </w:r>
      <w:r>
        <w:rPr>
          <w:rFonts w:ascii="Times New Roman" w:eastAsia="Times New Roman" w:hAnsi="Times New Roman" w:cs="Times New Roman"/>
          <w:color w:val="000000"/>
          <w:sz w:val="28"/>
          <w:szCs w:val="28"/>
        </w:rPr>
        <w:t>4.2.1. Осуществлять контроль за соблюдением работодателем требований</w:t>
      </w:r>
    </w:p>
    <w:p w14:paraId="2BDD595D" w14:textId="77777777" w:rsidR="00100AC7" w:rsidRDefault="00000000">
      <w:pPr>
        <w:widowControl w:val="0"/>
        <w:tabs>
          <w:tab w:val="left" w:pos="1103"/>
          <w:tab w:val="left" w:pos="2622"/>
          <w:tab w:val="left" w:pos="3669"/>
          <w:tab w:val="left" w:pos="5478"/>
          <w:tab w:val="left" w:pos="7070"/>
          <w:tab w:val="left" w:pos="8991"/>
        </w:tabs>
        <w:spacing w:line="240" w:lineRule="auto"/>
        <w:ind w:right="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трудового законодательства и иных нормативных правовых актов, содержащих нормы</w:t>
      </w:r>
      <w:r>
        <w:rPr>
          <w:rFonts w:ascii="Times New Roman" w:eastAsia="Times New Roman" w:hAnsi="Times New Roman" w:cs="Times New Roman"/>
          <w:color w:val="000000"/>
          <w:sz w:val="28"/>
          <w:szCs w:val="28"/>
        </w:rPr>
        <w:tab/>
        <w:t>трудового</w:t>
      </w:r>
      <w:r>
        <w:rPr>
          <w:rFonts w:ascii="Times New Roman" w:eastAsia="Times New Roman" w:hAnsi="Times New Roman" w:cs="Times New Roman"/>
          <w:color w:val="000000"/>
          <w:sz w:val="28"/>
          <w:szCs w:val="28"/>
        </w:rPr>
        <w:tab/>
        <w:t>права,</w:t>
      </w:r>
      <w:r>
        <w:rPr>
          <w:rFonts w:ascii="Times New Roman" w:eastAsia="Times New Roman" w:hAnsi="Times New Roman" w:cs="Times New Roman"/>
          <w:color w:val="000000"/>
          <w:sz w:val="28"/>
          <w:szCs w:val="28"/>
        </w:rPr>
        <w:tab/>
        <w:t>соглашений,</w:t>
      </w:r>
      <w:r>
        <w:rPr>
          <w:rFonts w:ascii="Times New Roman" w:eastAsia="Times New Roman" w:hAnsi="Times New Roman" w:cs="Times New Roman"/>
          <w:color w:val="000000"/>
          <w:sz w:val="28"/>
          <w:szCs w:val="28"/>
        </w:rPr>
        <w:tab/>
        <w:t>локальных</w:t>
      </w:r>
      <w:r>
        <w:rPr>
          <w:rFonts w:ascii="Times New Roman" w:eastAsia="Times New Roman" w:hAnsi="Times New Roman" w:cs="Times New Roman"/>
          <w:color w:val="000000"/>
          <w:sz w:val="28"/>
          <w:szCs w:val="28"/>
        </w:rPr>
        <w:tab/>
        <w:t>нормативных</w:t>
      </w:r>
      <w:r>
        <w:rPr>
          <w:rFonts w:ascii="Times New Roman" w:eastAsia="Times New Roman" w:hAnsi="Times New Roman" w:cs="Times New Roman"/>
          <w:color w:val="000000"/>
          <w:sz w:val="28"/>
          <w:szCs w:val="28"/>
        </w:rPr>
        <w:tab/>
        <w:t>актов, настоящего коллективного договора по вопросам рабочего времени и времени отдыха работников.</w:t>
      </w:r>
    </w:p>
    <w:p w14:paraId="65BA04FF"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4.2.2. Предоставлять работодателю мотивированное мнение (согласование) при принятии локальных нормативных актов, регулирующих вопросы рабочего времени и времени отдыха работников, с соблюдением сроков и порядка, установленных статьей 372 ТК РФ.</w:t>
      </w:r>
    </w:p>
    <w:p w14:paraId="2C5E9E07" w14:textId="77777777" w:rsidR="00100AC7" w:rsidRDefault="00000000">
      <w:pPr>
        <w:widowControl w:val="0"/>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4.2.3. Вносить работодателю представления об устранении выявленных нарушений.</w:t>
      </w:r>
    </w:p>
    <w:p w14:paraId="44E141E4"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4.2.4. 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статьей 398 ТК РФ.</w:t>
      </w:r>
    </w:p>
    <w:p w14:paraId="10A9AF62" w14:textId="77777777" w:rsidR="00100AC7" w:rsidRDefault="00000000">
      <w:pPr>
        <w:widowControl w:val="0"/>
        <w:spacing w:line="240" w:lineRule="auto"/>
        <w:ind w:left="427" w:right="2139" w:firstLine="171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V. ОПЛАТА И НОРМИРОВАНИЕ ТРУДА 5.1. Стороны договорились:</w:t>
      </w:r>
    </w:p>
    <w:p w14:paraId="58B9F720"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w:t>
      </w:r>
    </w:p>
    <w:p w14:paraId="714A6D20"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5.1.1. Днями выплаты заработной платы являются:</w:t>
      </w:r>
    </w:p>
    <w:p w14:paraId="4F49510C"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за первую половину месяца 25 числа каждого месяца,</w:t>
      </w:r>
    </w:p>
    <w:p w14:paraId="4AB70CE7" w14:textId="77777777" w:rsidR="00100AC7" w:rsidRDefault="00000000">
      <w:pPr>
        <w:widowControl w:val="0"/>
        <w:spacing w:before="1" w:line="240" w:lineRule="auto"/>
        <w:ind w:right="5" w:firstLine="426"/>
        <w:rPr>
          <w:rFonts w:ascii="Times New Roman" w:eastAsia="Times New Roman" w:hAnsi="Times New Roman" w:cs="Times New Roman"/>
          <w:color w:val="000000"/>
          <w:sz w:val="28"/>
          <w:szCs w:val="28"/>
        </w:rPr>
      </w:pPr>
      <w:r>
        <w:rPr>
          <w:rFonts w:ascii="OpenSymbol" w:eastAsia="OpenSymbol" w:hAnsi="OpenSymbol" w:cs="OpenSymbol"/>
          <w:color w:val="000000"/>
          <w:sz w:val="28"/>
          <w:szCs w:val="28"/>
        </w:rPr>
        <w:t xml:space="preserve"> </w:t>
      </w:r>
      <w:r>
        <w:rPr>
          <w:rFonts w:ascii="Times New Roman" w:eastAsia="Times New Roman" w:hAnsi="Times New Roman" w:cs="Times New Roman"/>
          <w:color w:val="000000"/>
          <w:sz w:val="28"/>
          <w:szCs w:val="28"/>
        </w:rPr>
        <w:t>за вторую половину месяца 10 числа каждого месяца, следующего за расчетным периодом.</w:t>
      </w:r>
    </w:p>
    <w:p w14:paraId="6B76E80F" w14:textId="77777777" w:rsidR="00100AC7" w:rsidRDefault="00000000">
      <w:pPr>
        <w:widowControl w:val="0"/>
        <w:spacing w:line="240" w:lineRule="auto"/>
        <w:ind w:right="14"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BB1881A" w14:textId="77777777" w:rsidR="00100AC7" w:rsidRDefault="00000000">
      <w:pPr>
        <w:widowControl w:val="0"/>
        <w:spacing w:line="256"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5.1.2. При выплате заработной платы работнику на личную электронную почту присылается расчётный листок, с указанием:</w:t>
      </w:r>
    </w:p>
    <w:p w14:paraId="74BF22A3" w14:textId="77777777" w:rsidR="00100AC7" w:rsidRDefault="00000000">
      <w:pPr>
        <w:widowControl w:val="0"/>
        <w:tabs>
          <w:tab w:val="left" w:pos="2308"/>
          <w:tab w:val="left" w:pos="3470"/>
          <w:tab w:val="left" w:pos="5189"/>
          <w:tab w:val="left" w:pos="6359"/>
          <w:tab w:val="left" w:pos="8664"/>
          <w:tab w:val="left" w:pos="9481"/>
        </w:tabs>
        <w:spacing w:line="256"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составных</w:t>
      </w:r>
      <w:r>
        <w:rPr>
          <w:rFonts w:ascii="Times New Roman" w:eastAsia="Times New Roman" w:hAnsi="Times New Roman" w:cs="Times New Roman"/>
          <w:color w:val="000000"/>
          <w:sz w:val="28"/>
          <w:szCs w:val="28"/>
        </w:rPr>
        <w:tab/>
        <w:t>частей</w:t>
      </w:r>
      <w:r>
        <w:rPr>
          <w:rFonts w:ascii="Times New Roman" w:eastAsia="Times New Roman" w:hAnsi="Times New Roman" w:cs="Times New Roman"/>
          <w:color w:val="000000"/>
          <w:sz w:val="28"/>
          <w:szCs w:val="28"/>
        </w:rPr>
        <w:tab/>
        <w:t>заработной</w:t>
      </w:r>
      <w:r>
        <w:rPr>
          <w:rFonts w:ascii="Times New Roman" w:eastAsia="Times New Roman" w:hAnsi="Times New Roman" w:cs="Times New Roman"/>
          <w:color w:val="000000"/>
          <w:sz w:val="28"/>
          <w:szCs w:val="28"/>
        </w:rPr>
        <w:tab/>
        <w:t>платы,</w:t>
      </w:r>
      <w:r>
        <w:rPr>
          <w:rFonts w:ascii="Times New Roman" w:eastAsia="Times New Roman" w:hAnsi="Times New Roman" w:cs="Times New Roman"/>
          <w:color w:val="000000"/>
          <w:sz w:val="28"/>
          <w:szCs w:val="28"/>
        </w:rPr>
        <w:tab/>
        <w:t>причитающейся</w:t>
      </w:r>
      <w:r>
        <w:rPr>
          <w:rFonts w:ascii="Times New Roman" w:eastAsia="Times New Roman" w:hAnsi="Times New Roman" w:cs="Times New Roman"/>
          <w:color w:val="000000"/>
          <w:sz w:val="28"/>
          <w:szCs w:val="28"/>
        </w:rPr>
        <w:tab/>
        <w:t>ему</w:t>
      </w:r>
      <w:r>
        <w:rPr>
          <w:rFonts w:ascii="Times New Roman" w:eastAsia="Times New Roman" w:hAnsi="Times New Roman" w:cs="Times New Roman"/>
          <w:color w:val="000000"/>
          <w:sz w:val="28"/>
          <w:szCs w:val="28"/>
        </w:rPr>
        <w:tab/>
        <w:t>за соответствующий период;</w:t>
      </w:r>
    </w:p>
    <w:p w14:paraId="63A0B535" w14:textId="77777777" w:rsidR="00100AC7" w:rsidRDefault="00000000">
      <w:pPr>
        <w:widowControl w:val="0"/>
        <w:spacing w:line="245"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2754A4F9" w14:textId="77777777" w:rsidR="00100AC7" w:rsidRDefault="00100AC7">
      <w:pPr>
        <w:spacing w:after="11" w:line="200" w:lineRule="exact"/>
        <w:rPr>
          <w:rFonts w:ascii="Times New Roman" w:eastAsia="Times New Roman" w:hAnsi="Times New Roman" w:cs="Times New Roman"/>
          <w:sz w:val="20"/>
          <w:szCs w:val="20"/>
        </w:rPr>
      </w:pPr>
    </w:p>
    <w:p w14:paraId="75499B74"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36</w:t>
      </w:r>
      <w:bookmarkEnd w:id="35"/>
    </w:p>
    <w:p w14:paraId="23DD976B" w14:textId="77777777" w:rsidR="00100AC7" w:rsidRDefault="00000000">
      <w:pPr>
        <w:widowControl w:val="0"/>
        <w:spacing w:line="240" w:lineRule="auto"/>
        <w:ind w:left="427" w:right="3127"/>
        <w:rPr>
          <w:rFonts w:ascii="Times New Roman" w:eastAsia="Times New Roman" w:hAnsi="Times New Roman" w:cs="Times New Roman"/>
          <w:color w:val="000000"/>
          <w:sz w:val="28"/>
          <w:szCs w:val="28"/>
        </w:rPr>
      </w:pPr>
      <w:bookmarkStart w:id="36" w:name="_page_109_0"/>
      <w:r>
        <w:rPr>
          <w:rFonts w:ascii="Times New Roman" w:eastAsia="Times New Roman" w:hAnsi="Times New Roman" w:cs="Times New Roman"/>
          <w:color w:val="000000"/>
          <w:sz w:val="28"/>
          <w:szCs w:val="28"/>
        </w:rPr>
        <w:lastRenderedPageBreak/>
        <w:t>- размеров и оснований произведенных удержаний; - общей денежной суммы, подлежащей выплате.</w:t>
      </w:r>
    </w:p>
    <w:p w14:paraId="0706BB77" w14:textId="77777777" w:rsidR="00100AC7" w:rsidRDefault="00000000">
      <w:pPr>
        <w:widowControl w:val="0"/>
        <w:spacing w:line="240"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Форма расчётного листка утверждается работодателем с учётом мнения выборного органа первичной профсоюзной организации.</w:t>
      </w:r>
    </w:p>
    <w:p w14:paraId="285284AC" w14:textId="77777777" w:rsidR="00100AC7" w:rsidRDefault="00000000">
      <w:pPr>
        <w:widowControl w:val="0"/>
        <w:tabs>
          <w:tab w:val="left" w:pos="2339"/>
          <w:tab w:val="left" w:pos="3171"/>
          <w:tab w:val="left" w:pos="3878"/>
          <w:tab w:val="left" w:pos="4605"/>
          <w:tab w:val="left" w:pos="5136"/>
          <w:tab w:val="left" w:pos="5727"/>
          <w:tab w:val="left" w:pos="7120"/>
          <w:tab w:val="left" w:pos="8087"/>
          <w:tab w:val="left" w:pos="8685"/>
        </w:tabs>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Работодатель</w:t>
      </w:r>
      <w:r>
        <w:rPr>
          <w:rFonts w:ascii="Times New Roman" w:eastAsia="Times New Roman" w:hAnsi="Times New Roman" w:cs="Times New Roman"/>
          <w:color w:val="000000"/>
          <w:sz w:val="28"/>
          <w:szCs w:val="28"/>
        </w:rPr>
        <w:tab/>
        <w:t>заключает</w:t>
      </w:r>
      <w:r>
        <w:rPr>
          <w:rFonts w:ascii="Times New Roman" w:eastAsia="Times New Roman" w:hAnsi="Times New Roman" w:cs="Times New Roman"/>
          <w:color w:val="000000"/>
          <w:sz w:val="28"/>
          <w:szCs w:val="28"/>
        </w:rPr>
        <w:tab/>
        <w:t>договор</w:t>
      </w:r>
      <w:r>
        <w:rPr>
          <w:rFonts w:ascii="Times New Roman" w:eastAsia="Times New Roman" w:hAnsi="Times New Roman" w:cs="Times New Roman"/>
          <w:color w:val="000000"/>
          <w:sz w:val="28"/>
          <w:szCs w:val="28"/>
        </w:rPr>
        <w:tab/>
        <w:t>об</w:t>
      </w:r>
      <w:r>
        <w:rPr>
          <w:rFonts w:ascii="Times New Roman" w:eastAsia="Times New Roman" w:hAnsi="Times New Roman" w:cs="Times New Roman"/>
          <w:color w:val="000000"/>
          <w:sz w:val="28"/>
          <w:szCs w:val="28"/>
        </w:rPr>
        <w:tab/>
        <w:t>оказании</w:t>
      </w:r>
      <w:r>
        <w:rPr>
          <w:rFonts w:ascii="Times New Roman" w:eastAsia="Times New Roman" w:hAnsi="Times New Roman" w:cs="Times New Roman"/>
          <w:color w:val="000000"/>
          <w:sz w:val="28"/>
          <w:szCs w:val="28"/>
        </w:rPr>
        <w:tab/>
        <w:t>услуг</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ведению бухгалтерского     учета</w:t>
      </w:r>
      <w:r>
        <w:rPr>
          <w:rFonts w:ascii="Times New Roman" w:eastAsia="Times New Roman" w:hAnsi="Times New Roman" w:cs="Times New Roman"/>
          <w:color w:val="000000"/>
          <w:sz w:val="28"/>
          <w:szCs w:val="28"/>
        </w:rPr>
        <w:tab/>
        <w:t>с     МКУ</w:t>
      </w:r>
      <w:r>
        <w:rPr>
          <w:rFonts w:ascii="Times New Roman" w:eastAsia="Times New Roman" w:hAnsi="Times New Roman" w:cs="Times New Roman"/>
          <w:color w:val="000000"/>
          <w:sz w:val="28"/>
          <w:szCs w:val="28"/>
        </w:rPr>
        <w:tab/>
        <w:t>«Центр     бухгалтерского     обслуживания муниципальных учреждений города Казани».</w:t>
      </w:r>
    </w:p>
    <w:p w14:paraId="00B8760E"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5.1.3.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Расходы по перечислению заработной платы в кредитную организацию несет работодатель.</w:t>
      </w:r>
    </w:p>
    <w:p w14:paraId="3F95BA12"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5.2.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6E102D36"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Запрещается какая-либо дискриминация при установлении и изменении условий оплаты труда.</w:t>
      </w:r>
    </w:p>
    <w:p w14:paraId="7DA372C4" w14:textId="77777777" w:rsidR="00100AC7" w:rsidRDefault="00000000">
      <w:pPr>
        <w:widowControl w:val="0"/>
        <w:tabs>
          <w:tab w:val="left" w:pos="2139"/>
          <w:tab w:val="left" w:pos="3169"/>
          <w:tab w:val="left" w:pos="4261"/>
          <w:tab w:val="left" w:pos="4905"/>
          <w:tab w:val="left" w:pos="7155"/>
          <w:tab w:val="left" w:pos="7648"/>
          <w:tab w:val="left" w:pos="9591"/>
        </w:tabs>
        <w:spacing w:line="240" w:lineRule="auto"/>
        <w:ind w:right="50" w:firstLine="426"/>
        <w:jc w:val="both"/>
        <w:rPr>
          <w:rFonts w:ascii="Times New Roman" w:eastAsia="Times New Roman" w:hAnsi="Times New Roman" w:cs="Times New Roman"/>
          <w:color w:val="244061"/>
          <w:sz w:val="28"/>
          <w:szCs w:val="28"/>
        </w:rPr>
      </w:pPr>
      <w:r>
        <w:rPr>
          <w:noProof/>
        </w:rPr>
        <mc:AlternateContent>
          <mc:Choice Requires="wps">
            <w:drawing>
              <wp:anchor distT="0" distB="0" distL="114300" distR="114300" simplePos="0" relativeHeight="251730432" behindDoc="1" locked="0" layoutInCell="0" allowOverlap="1" wp14:anchorId="1446B797" wp14:editId="77FDD579">
                <wp:simplePos x="0" y="0"/>
                <wp:positionH relativeFrom="page">
                  <wp:posOffset>2691129</wp:posOffset>
                </wp:positionH>
                <wp:positionV relativeFrom="paragraph">
                  <wp:posOffset>817892</wp:posOffset>
                </wp:positionV>
                <wp:extent cx="1489075" cy="203834"/>
                <wp:effectExtent l="0" t="0" r="0" b="0"/>
                <wp:wrapNone/>
                <wp:docPr id="112" name="drawingObject112"/>
                <wp:cNvGraphicFramePr/>
                <a:graphic xmlns:a="http://schemas.openxmlformats.org/drawingml/2006/main">
                  <a:graphicData uri="http://schemas.microsoft.com/office/word/2010/wordprocessingShape">
                    <wps:wsp>
                      <wps:cNvSpPr/>
                      <wps:spPr>
                        <a:xfrm>
                          <a:off x="0" y="0"/>
                          <a:ext cx="1489075" cy="203834"/>
                        </a:xfrm>
                        <a:custGeom>
                          <a:avLst/>
                          <a:gdLst/>
                          <a:ahLst/>
                          <a:cxnLst/>
                          <a:rect l="0" t="0" r="0" b="0"/>
                          <a:pathLst>
                            <a:path w="1489075" h="203834">
                              <a:moveTo>
                                <a:pt x="0" y="0"/>
                              </a:moveTo>
                              <a:lnTo>
                                <a:pt x="0" y="203834"/>
                              </a:lnTo>
                              <a:lnTo>
                                <a:pt x="1489075" y="203834"/>
                              </a:lnTo>
                              <a:lnTo>
                                <a:pt x="148907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25DFAD5" id="drawingObject112" o:spid="_x0000_s1026" style="position:absolute;margin-left:211.9pt;margin-top:64.4pt;width:117.25pt;height:16.05pt;z-index:-251586048;visibility:visible;mso-wrap-style:square;mso-wrap-distance-left:9pt;mso-wrap-distance-top:0;mso-wrap-distance-right:9pt;mso-wrap-distance-bottom:0;mso-position-horizontal:absolute;mso-position-horizontal-relative:page;mso-position-vertical:absolute;mso-position-vertical-relative:text;v-text-anchor:top" coordsize="1489075,203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" o:allowincell="f" path="m,l,203834r1489075,l1489075,,,xe" stroked="f">
                <v:path arrowok="t" textboxrect="0,0,1489075,203834"/>
                <w10:wrap anchorx="page"/>
              </v:shape>
            </w:pict>
          </mc:Fallback>
        </mc:AlternateContent>
      </w:r>
      <w:r>
        <w:rPr>
          <w:noProof/>
        </w:rPr>
        <mc:AlternateContent>
          <mc:Choice Requires="wpg">
            <w:drawing>
              <wp:anchor distT="0" distB="0" distL="114300" distR="114300" simplePos="0" relativeHeight="251740672" behindDoc="1" locked="0" layoutInCell="0" allowOverlap="1" wp14:anchorId="5FF376F2" wp14:editId="1A2702A6">
                <wp:simplePos x="0" y="0"/>
                <wp:positionH relativeFrom="page">
                  <wp:posOffset>800100</wp:posOffset>
                </wp:positionH>
                <wp:positionV relativeFrom="paragraph">
                  <wp:posOffset>1431303</wp:posOffset>
                </wp:positionV>
                <wp:extent cx="6175375" cy="612773"/>
                <wp:effectExtent l="0" t="0" r="0" b="0"/>
                <wp:wrapNone/>
                <wp:docPr id="113" name="drawingObject113"/>
                <wp:cNvGraphicFramePr/>
                <a:graphic xmlns:a="http://schemas.openxmlformats.org/drawingml/2006/main">
                  <a:graphicData uri="http://schemas.microsoft.com/office/word/2010/wordprocessingGroup">
                    <wpg:wgp>
                      <wpg:cNvGrpSpPr/>
                      <wpg:grpSpPr>
                        <a:xfrm>
                          <a:off x="0" y="0"/>
                          <a:ext cx="6175375" cy="612773"/>
                          <a:chOff x="0" y="0"/>
                          <a:chExt cx="6175375" cy="612773"/>
                        </a:xfrm>
                        <a:noFill/>
                      </wpg:grpSpPr>
                      <wps:wsp>
                        <wps:cNvPr id="114" name="Shape 114"/>
                        <wps:cNvSpPr/>
                        <wps:spPr>
                          <a:xfrm>
                            <a:off x="2346960" y="46988"/>
                            <a:ext cx="358774" cy="145414"/>
                          </a:xfrm>
                          <a:custGeom>
                            <a:avLst/>
                            <a:gdLst/>
                            <a:ahLst/>
                            <a:cxnLst/>
                            <a:rect l="0" t="0" r="0" b="0"/>
                            <a:pathLst>
                              <a:path w="358774" h="145414">
                                <a:moveTo>
                                  <a:pt x="0" y="0"/>
                                </a:moveTo>
                                <a:lnTo>
                                  <a:pt x="0" y="145414"/>
                                </a:lnTo>
                                <a:lnTo>
                                  <a:pt x="358774" y="145414"/>
                                </a:lnTo>
                                <a:lnTo>
                                  <a:pt x="358774" y="0"/>
                                </a:lnTo>
                                <a:lnTo>
                                  <a:pt x="0" y="0"/>
                                </a:lnTo>
                                <a:close/>
                              </a:path>
                            </a:pathLst>
                          </a:custGeom>
                          <a:solidFill>
                            <a:srgbClr val="FFFFFF"/>
                          </a:solidFill>
                        </wps:spPr>
                        <wps:bodyPr vertOverflow="overflow" horzOverflow="overflow" vert="horz" lIns="91440" tIns="45720" rIns="91440" bIns="45720" anchor="t"/>
                      </wps:wsp>
                      <wps:wsp>
                        <wps:cNvPr id="115" name="Shape 115"/>
                        <wps:cNvSpPr/>
                        <wps:spPr>
                          <a:xfrm>
                            <a:off x="2706370" y="0"/>
                            <a:ext cx="1701164" cy="203833"/>
                          </a:xfrm>
                          <a:custGeom>
                            <a:avLst/>
                            <a:gdLst/>
                            <a:ahLst/>
                            <a:cxnLst/>
                            <a:rect l="0" t="0" r="0" b="0"/>
                            <a:pathLst>
                              <a:path w="1701164" h="203833">
                                <a:moveTo>
                                  <a:pt x="0" y="0"/>
                                </a:moveTo>
                                <a:lnTo>
                                  <a:pt x="0" y="203833"/>
                                </a:lnTo>
                                <a:lnTo>
                                  <a:pt x="1701164" y="203833"/>
                                </a:lnTo>
                                <a:lnTo>
                                  <a:pt x="1701164" y="0"/>
                                </a:lnTo>
                                <a:lnTo>
                                  <a:pt x="0" y="0"/>
                                </a:lnTo>
                                <a:close/>
                              </a:path>
                            </a:pathLst>
                          </a:custGeom>
                          <a:solidFill>
                            <a:srgbClr val="FFFFFF"/>
                          </a:solidFill>
                        </wps:spPr>
                        <wps:bodyPr vertOverflow="overflow" horzOverflow="overflow" vert="horz" lIns="91440" tIns="45720" rIns="91440" bIns="45720" anchor="t"/>
                      </wps:wsp>
                      <wps:wsp>
                        <wps:cNvPr id="116" name="Shape 116"/>
                        <wps:cNvSpPr/>
                        <wps:spPr>
                          <a:xfrm>
                            <a:off x="4408170" y="0"/>
                            <a:ext cx="1767204" cy="203833"/>
                          </a:xfrm>
                          <a:custGeom>
                            <a:avLst/>
                            <a:gdLst/>
                            <a:ahLst/>
                            <a:cxnLst/>
                            <a:rect l="0" t="0" r="0" b="0"/>
                            <a:pathLst>
                              <a:path w="1767204" h="203833">
                                <a:moveTo>
                                  <a:pt x="0" y="0"/>
                                </a:moveTo>
                                <a:lnTo>
                                  <a:pt x="0" y="203833"/>
                                </a:lnTo>
                                <a:lnTo>
                                  <a:pt x="1767204" y="203833"/>
                                </a:lnTo>
                                <a:lnTo>
                                  <a:pt x="1767204" y="0"/>
                                </a:lnTo>
                                <a:lnTo>
                                  <a:pt x="0" y="0"/>
                                </a:lnTo>
                                <a:close/>
                              </a:path>
                            </a:pathLst>
                          </a:custGeom>
                          <a:solidFill>
                            <a:srgbClr val="FFFFFF"/>
                          </a:solidFill>
                        </wps:spPr>
                        <wps:bodyPr vertOverflow="overflow" horzOverflow="overflow" vert="horz" lIns="91440" tIns="45720" rIns="91440" bIns="45720" anchor="t"/>
                      </wps:wsp>
                      <wps:wsp>
                        <wps:cNvPr id="117" name="Shape 117"/>
                        <wps:cNvSpPr/>
                        <wps:spPr>
                          <a:xfrm>
                            <a:off x="0" y="204468"/>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118" name="Shape 118"/>
                        <wps:cNvSpPr/>
                        <wps:spPr>
                          <a:xfrm>
                            <a:off x="0" y="408938"/>
                            <a:ext cx="3829684" cy="203834"/>
                          </a:xfrm>
                          <a:custGeom>
                            <a:avLst/>
                            <a:gdLst/>
                            <a:ahLst/>
                            <a:cxnLst/>
                            <a:rect l="0" t="0" r="0" b="0"/>
                            <a:pathLst>
                              <a:path w="3829684" h="203834">
                                <a:moveTo>
                                  <a:pt x="0" y="0"/>
                                </a:moveTo>
                                <a:lnTo>
                                  <a:pt x="0" y="203834"/>
                                </a:lnTo>
                                <a:lnTo>
                                  <a:pt x="3829684" y="203834"/>
                                </a:lnTo>
                                <a:lnTo>
                                  <a:pt x="382968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484AF2B" id="drawingObject113" o:spid="_x0000_s1026" style="position:absolute;margin-left:63pt;margin-top:112.7pt;width:486.25pt;height:48.25pt;z-index:-251575808;mso-position-horizontal-relative:page" coordsize="61753,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" o:allowincell="f">
                <v:shape id="Shape 114" o:spid="_x0000_s1027" style="position:absolute;left:23469;top:469;width:3588;height:1455;visibility:visible;mso-wrap-style:square;v-text-anchor:top" coordsize="358774,145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" path="m,l,145414r358774,l358774,,,xe" stroked="f">
                  <v:path arrowok="t" textboxrect="0,0,358774,145414"/>
                </v:shape>
                <v:shape id="Shape 115" o:spid="_x0000_s1028" style="position:absolute;left:27063;width:17012;height:2038;visibility:visible;mso-wrap-style:square;v-text-anchor:top" coordsize="1701164,20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" path="m,l,203833r1701164,l1701164,,,xe" stroked="f">
                  <v:path arrowok="t" textboxrect="0,0,1701164,203833"/>
                </v:shape>
                <v:shape id="Shape 116" o:spid="_x0000_s1029" style="position:absolute;left:44081;width:17672;height:2038;visibility:visible;mso-wrap-style:square;v-text-anchor:top" coordsize="1767204,20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" path="m,l,203833r1767204,l1767204,,,xe" stroked="f">
                  <v:path arrowok="t" textboxrect="0,0,1767204,203833"/>
                </v:shape>
                <v:shape id="Shape 117" o:spid="_x0000_s1030" style="position:absolute;top:2044;width:61753;height:2039;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" path="m,l,203834r6175375,l6175375,,,xe" stroked="f">
                  <v:path arrowok="t" textboxrect="0,0,6175375,203834"/>
                </v:shape>
                <v:shape id="Shape 118" o:spid="_x0000_s1031" style="position:absolute;top:4089;width:38296;height:2038;visibility:visible;mso-wrap-style:square;v-text-anchor:top" coordsize="382968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" path="m,l,203834r3829684,l3829684,,,xe" stroked="f">
                  <v:path arrowok="t" textboxrect="0,0,3829684,203834"/>
                </v:shape>
                <w10:wrap anchorx="page"/>
              </v:group>
            </w:pict>
          </mc:Fallback>
        </mc:AlternateContent>
      </w:r>
      <w:r>
        <w:rPr>
          <w:rFonts w:ascii="Times New Roman" w:eastAsia="Times New Roman" w:hAnsi="Times New Roman" w:cs="Times New Roman"/>
          <w:color w:val="000000"/>
          <w:sz w:val="28"/>
          <w:szCs w:val="28"/>
        </w:rPr>
        <w:t>5.3. Оплата</w:t>
      </w:r>
      <w:r>
        <w:rPr>
          <w:rFonts w:ascii="Times New Roman" w:eastAsia="Times New Roman" w:hAnsi="Times New Roman" w:cs="Times New Roman"/>
          <w:color w:val="000000"/>
          <w:sz w:val="28"/>
          <w:szCs w:val="28"/>
        </w:rPr>
        <w:tab/>
        <w:t>труда</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осуществляется</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соответствии</w:t>
      </w:r>
      <w:r>
        <w:rPr>
          <w:rFonts w:ascii="Times New Roman" w:eastAsia="Times New Roman" w:hAnsi="Times New Roman" w:cs="Times New Roman"/>
          <w:color w:val="000000"/>
          <w:sz w:val="28"/>
          <w:szCs w:val="28"/>
        </w:rPr>
        <w:tab/>
        <w:t>с законодательством Российской Федерации, регулируется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(с изменениями), постановления Исполнительного комитета муниципального образования города Казани от 03.07.2018 года № 3854 «Об условиях оплаты труда работников муниципальных образовательных организаций города Казани»</w:t>
      </w:r>
      <w:r>
        <w:rPr>
          <w:rFonts w:ascii="Times New Roman" w:eastAsia="Times New Roman" w:hAnsi="Times New Roman" w:cs="Times New Roman"/>
          <w:color w:val="000000"/>
          <w:sz w:val="28"/>
          <w:szCs w:val="28"/>
        </w:rPr>
        <w:tab/>
        <w:t xml:space="preserve">(с изменениями от </w:t>
      </w:r>
      <w:r>
        <w:rPr>
          <w:rFonts w:ascii="Times New Roman" w:eastAsia="Times New Roman" w:hAnsi="Times New Roman" w:cs="Times New Roman"/>
          <w:i/>
          <w:iCs/>
          <w:color w:val="000000"/>
          <w:sz w:val="28"/>
          <w:szCs w:val="28"/>
        </w:rPr>
        <w:t xml:space="preserve">19.03.2019 №869; от 29.10.2019 №3921; от 28.02.2022 №563; от 06.04.2022 №962; от 18.01.2023 №110; от 18.01.2023 №111; от 09.02.2024 №453), </w:t>
      </w:r>
      <w:r>
        <w:rPr>
          <w:rFonts w:ascii="Times New Roman" w:eastAsia="Times New Roman" w:hAnsi="Times New Roman" w:cs="Times New Roman"/>
          <w:color w:val="000000"/>
          <w:sz w:val="28"/>
          <w:szCs w:val="28"/>
        </w:rPr>
        <w:t xml:space="preserve">Положением об оплате труда работников образовательного учреждения </w:t>
      </w:r>
      <w:r>
        <w:rPr>
          <w:rFonts w:ascii="Times New Roman" w:eastAsia="Times New Roman" w:hAnsi="Times New Roman" w:cs="Times New Roman"/>
          <w:i/>
          <w:iCs/>
          <w:color w:val="000000"/>
          <w:sz w:val="28"/>
          <w:szCs w:val="28"/>
        </w:rPr>
        <w:t>(Приложение №15 «Положение об условиях оплаты труда работников»</w:t>
      </w:r>
      <w:r>
        <w:rPr>
          <w:rFonts w:ascii="Times New Roman" w:eastAsia="Times New Roman" w:hAnsi="Times New Roman" w:cs="Times New Roman"/>
          <w:color w:val="000000"/>
          <w:sz w:val="28"/>
          <w:szCs w:val="28"/>
        </w:rPr>
        <w:t>).</w:t>
      </w:r>
    </w:p>
    <w:p w14:paraId="0276B6AD"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1F4ACCDD" w14:textId="77777777" w:rsidR="00100AC7" w:rsidRDefault="00000000">
      <w:pPr>
        <w:widowControl w:val="0"/>
        <w:tabs>
          <w:tab w:val="left" w:pos="1041"/>
          <w:tab w:val="left" w:pos="2783"/>
          <w:tab w:val="left" w:pos="3800"/>
          <w:tab w:val="left" w:pos="4375"/>
          <w:tab w:val="left" w:pos="6253"/>
          <w:tab w:val="left" w:pos="7322"/>
          <w:tab w:val="left" w:pos="8649"/>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размер ставки заработной платы в месяц, являющийся фиксированным размером оплаты труда педагогических работников, для которых установлены нормы часов педагогической работы в неделю за ставку заработной платы, а также</w:t>
      </w:r>
      <w:r>
        <w:rPr>
          <w:rFonts w:ascii="Times New Roman" w:eastAsia="Times New Roman" w:hAnsi="Times New Roman" w:cs="Times New Roman"/>
          <w:color w:val="000000"/>
          <w:sz w:val="28"/>
          <w:szCs w:val="28"/>
        </w:rPr>
        <w:tab/>
        <w:t>заработную</w:t>
      </w:r>
      <w:r>
        <w:rPr>
          <w:rFonts w:ascii="Times New Roman" w:eastAsia="Times New Roman" w:hAnsi="Times New Roman" w:cs="Times New Roman"/>
          <w:color w:val="000000"/>
          <w:sz w:val="28"/>
          <w:szCs w:val="28"/>
        </w:rPr>
        <w:tab/>
        <w:t>плату</w:t>
      </w:r>
      <w:r>
        <w:rPr>
          <w:rFonts w:ascii="Times New Roman" w:eastAsia="Times New Roman" w:hAnsi="Times New Roman" w:cs="Times New Roman"/>
          <w:color w:val="000000"/>
          <w:sz w:val="28"/>
          <w:szCs w:val="28"/>
        </w:rPr>
        <w:tab/>
        <w:t>за</w:t>
      </w:r>
      <w:r>
        <w:rPr>
          <w:rFonts w:ascii="Times New Roman" w:eastAsia="Times New Roman" w:hAnsi="Times New Roman" w:cs="Times New Roman"/>
          <w:color w:val="000000"/>
          <w:sz w:val="28"/>
          <w:szCs w:val="28"/>
        </w:rPr>
        <w:tab/>
        <w:t>фактический</w:t>
      </w:r>
      <w:r>
        <w:rPr>
          <w:rFonts w:ascii="Times New Roman" w:eastAsia="Times New Roman" w:hAnsi="Times New Roman" w:cs="Times New Roman"/>
          <w:color w:val="000000"/>
          <w:sz w:val="28"/>
          <w:szCs w:val="28"/>
        </w:rPr>
        <w:tab/>
        <w:t>объём</w:t>
      </w:r>
      <w:r>
        <w:rPr>
          <w:rFonts w:ascii="Times New Roman" w:eastAsia="Times New Roman" w:hAnsi="Times New Roman" w:cs="Times New Roman"/>
          <w:color w:val="000000"/>
          <w:sz w:val="28"/>
          <w:szCs w:val="28"/>
        </w:rPr>
        <w:tab/>
        <w:t>учебной</w:t>
      </w:r>
      <w:r>
        <w:rPr>
          <w:rFonts w:ascii="Times New Roman" w:eastAsia="Times New Roman" w:hAnsi="Times New Roman" w:cs="Times New Roman"/>
          <w:color w:val="000000"/>
          <w:sz w:val="28"/>
          <w:szCs w:val="28"/>
        </w:rPr>
        <w:tab/>
        <w:t>нагрузки (педагогической работы) без учёта компенсационных, стимулирующих и социальных выплат;</w:t>
      </w:r>
    </w:p>
    <w:p w14:paraId="13A1EEBE"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465098D5"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доплаты и надбавки компенсационного характера;</w:t>
      </w:r>
    </w:p>
    <w:p w14:paraId="1D040ADB" w14:textId="77777777" w:rsidR="00100AC7" w:rsidRDefault="00100AC7">
      <w:pPr>
        <w:spacing w:after="97" w:line="240" w:lineRule="exact"/>
        <w:rPr>
          <w:rFonts w:ascii="Times New Roman" w:eastAsia="Times New Roman" w:hAnsi="Times New Roman" w:cs="Times New Roman"/>
          <w:sz w:val="24"/>
          <w:szCs w:val="24"/>
        </w:rPr>
      </w:pPr>
    </w:p>
    <w:p w14:paraId="3F21477B"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37</w:t>
      </w:r>
      <w:bookmarkEnd w:id="36"/>
    </w:p>
    <w:p w14:paraId="7ABFFDF1" w14:textId="77777777" w:rsidR="00100AC7" w:rsidRDefault="00000000">
      <w:pPr>
        <w:widowControl w:val="0"/>
        <w:tabs>
          <w:tab w:val="left" w:pos="1951"/>
          <w:tab w:val="left" w:pos="4355"/>
          <w:tab w:val="left" w:pos="5847"/>
          <w:tab w:val="left" w:pos="7428"/>
          <w:tab w:val="left" w:pos="8636"/>
          <w:tab w:val="left" w:pos="9103"/>
        </w:tabs>
        <w:spacing w:line="240" w:lineRule="auto"/>
        <w:ind w:right="9" w:firstLine="426"/>
        <w:rPr>
          <w:rFonts w:ascii="Times New Roman" w:eastAsia="Times New Roman" w:hAnsi="Times New Roman" w:cs="Times New Roman"/>
          <w:color w:val="000000"/>
          <w:sz w:val="28"/>
          <w:szCs w:val="28"/>
        </w:rPr>
      </w:pPr>
      <w:bookmarkStart w:id="37" w:name="_page_112_0"/>
      <w:r>
        <w:rPr>
          <w:rFonts w:ascii="Times New Roman" w:eastAsia="Times New Roman" w:hAnsi="Times New Roman" w:cs="Times New Roman"/>
          <w:color w:val="000000"/>
          <w:sz w:val="28"/>
          <w:szCs w:val="28"/>
        </w:rPr>
        <w:lastRenderedPageBreak/>
        <w:t>- выплаты</w:t>
      </w:r>
      <w:r>
        <w:rPr>
          <w:rFonts w:ascii="Times New Roman" w:eastAsia="Times New Roman" w:hAnsi="Times New Roman" w:cs="Times New Roman"/>
          <w:color w:val="000000"/>
          <w:sz w:val="28"/>
          <w:szCs w:val="28"/>
        </w:rPr>
        <w:tab/>
        <w:t>стимулирующего</w:t>
      </w:r>
      <w:r>
        <w:rPr>
          <w:rFonts w:ascii="Times New Roman" w:eastAsia="Times New Roman" w:hAnsi="Times New Roman" w:cs="Times New Roman"/>
          <w:color w:val="000000"/>
          <w:sz w:val="28"/>
          <w:szCs w:val="28"/>
        </w:rPr>
        <w:tab/>
        <w:t>характера</w:t>
      </w:r>
      <w:r>
        <w:rPr>
          <w:rFonts w:ascii="Times New Roman" w:eastAsia="Times New Roman" w:hAnsi="Times New Roman" w:cs="Times New Roman"/>
          <w:color w:val="000000"/>
          <w:sz w:val="28"/>
          <w:szCs w:val="28"/>
        </w:rPr>
        <w:tab/>
        <w:t>(надбавки,</w:t>
      </w:r>
      <w:r>
        <w:rPr>
          <w:rFonts w:ascii="Times New Roman" w:eastAsia="Times New Roman" w:hAnsi="Times New Roman" w:cs="Times New Roman"/>
          <w:color w:val="000000"/>
          <w:sz w:val="28"/>
          <w:szCs w:val="28"/>
        </w:rPr>
        <w:tab/>
        <w:t>премии</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иные поощрительные выплаты).</w:t>
      </w:r>
    </w:p>
    <w:p w14:paraId="327DF299" w14:textId="77777777" w:rsidR="00100AC7" w:rsidRDefault="00000000">
      <w:pPr>
        <w:widowControl w:val="0"/>
        <w:spacing w:line="240" w:lineRule="auto"/>
        <w:ind w:right="-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5.3.1. Стимулирующий фонд оплаты труда образовательной организации включают в себя:</w:t>
      </w:r>
    </w:p>
    <w:p w14:paraId="24D0AEBA" w14:textId="77777777" w:rsidR="00100AC7" w:rsidRDefault="00000000">
      <w:pPr>
        <w:widowControl w:val="0"/>
        <w:spacing w:line="240" w:lineRule="auto"/>
        <w:ind w:left="427" w:right="22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выплаты за интенсивность и высокие результаты работы; - выплаты за стаж работы по профилю;</w:t>
      </w:r>
    </w:p>
    <w:p w14:paraId="74CBD28F" w14:textId="77777777" w:rsidR="00100AC7" w:rsidRDefault="00000000">
      <w:pPr>
        <w:widowControl w:val="0"/>
        <w:spacing w:line="240" w:lineRule="auto"/>
        <w:ind w:left="427" w:right="394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выплаты за квалификационную категорию; - выплаты за качество выполняемых работ;</w:t>
      </w:r>
    </w:p>
    <w:p w14:paraId="4A59B29B"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премиальные и иные поощрительные выплаты.</w:t>
      </w:r>
    </w:p>
    <w:p w14:paraId="6E25CB7B" w14:textId="77777777" w:rsidR="00100AC7" w:rsidRDefault="00000000">
      <w:pPr>
        <w:widowControl w:val="0"/>
        <w:tabs>
          <w:tab w:val="left" w:pos="1849"/>
          <w:tab w:val="left" w:pos="3448"/>
          <w:tab w:val="left" w:pos="3954"/>
          <w:tab w:val="left" w:pos="8885"/>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выплаты 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w:t>
      </w:r>
      <w:r>
        <w:rPr>
          <w:rFonts w:ascii="Times New Roman" w:eastAsia="Times New Roman" w:hAnsi="Times New Roman" w:cs="Times New Roman"/>
          <w:color w:val="000000"/>
          <w:sz w:val="28"/>
          <w:szCs w:val="28"/>
        </w:rPr>
        <w:tab/>
        <w:t>входящим</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профессионально-квалификационную</w:t>
      </w:r>
      <w:r>
        <w:rPr>
          <w:rFonts w:ascii="Times New Roman" w:eastAsia="Times New Roman" w:hAnsi="Times New Roman" w:cs="Times New Roman"/>
          <w:color w:val="000000"/>
          <w:sz w:val="28"/>
          <w:szCs w:val="28"/>
        </w:rPr>
        <w:tab/>
        <w:t>группу должностей педагогических работников.</w:t>
      </w:r>
    </w:p>
    <w:p w14:paraId="3AFC3275" w14:textId="77777777" w:rsidR="00100AC7" w:rsidRDefault="00000000">
      <w:pPr>
        <w:widowControl w:val="0"/>
        <w:tabs>
          <w:tab w:val="left" w:pos="1849"/>
          <w:tab w:val="left" w:pos="3159"/>
          <w:tab w:val="left" w:pos="3642"/>
          <w:tab w:val="left" w:pos="4930"/>
          <w:tab w:val="left" w:pos="6119"/>
          <w:tab w:val="left" w:pos="8539"/>
        </w:tabs>
        <w:spacing w:line="240" w:lineRule="auto"/>
        <w:ind w:right="51"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Размеры,</w:t>
      </w:r>
      <w:r>
        <w:rPr>
          <w:rFonts w:ascii="Times New Roman" w:eastAsia="Times New Roman" w:hAnsi="Times New Roman" w:cs="Times New Roman"/>
          <w:color w:val="000000"/>
          <w:sz w:val="28"/>
          <w:szCs w:val="28"/>
        </w:rPr>
        <w:tab/>
        <w:t>порядок</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условия</w:t>
      </w:r>
      <w:r>
        <w:rPr>
          <w:rFonts w:ascii="Times New Roman" w:eastAsia="Times New Roman" w:hAnsi="Times New Roman" w:cs="Times New Roman"/>
          <w:color w:val="000000"/>
          <w:sz w:val="28"/>
          <w:szCs w:val="28"/>
        </w:rPr>
        <w:tab/>
        <w:t>выплат</w:t>
      </w:r>
      <w:r>
        <w:rPr>
          <w:rFonts w:ascii="Times New Roman" w:eastAsia="Times New Roman" w:hAnsi="Times New Roman" w:cs="Times New Roman"/>
          <w:color w:val="000000"/>
          <w:sz w:val="28"/>
          <w:szCs w:val="28"/>
        </w:rPr>
        <w:tab/>
        <w:t>стимулирующего</w:t>
      </w:r>
      <w:r>
        <w:rPr>
          <w:rFonts w:ascii="Times New Roman" w:eastAsia="Times New Roman" w:hAnsi="Times New Roman" w:cs="Times New Roman"/>
          <w:color w:val="000000"/>
          <w:sz w:val="28"/>
          <w:szCs w:val="28"/>
        </w:rPr>
        <w:tab/>
        <w:t>характера устанавливаются образовательной организацией 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 организаций.</w:t>
      </w:r>
    </w:p>
    <w:p w14:paraId="7828873F" w14:textId="77777777" w:rsidR="00100AC7" w:rsidRDefault="00000000">
      <w:pPr>
        <w:widowControl w:val="0"/>
        <w:spacing w:line="240" w:lineRule="auto"/>
        <w:ind w:right="6" w:firstLine="541"/>
        <w:rPr>
          <w:rFonts w:ascii="Times New Roman" w:eastAsia="Times New Roman" w:hAnsi="Times New Roman" w:cs="Times New Roman"/>
          <w:i/>
          <w:iCs/>
          <w:color w:val="244061"/>
          <w:sz w:val="28"/>
          <w:szCs w:val="28"/>
        </w:rPr>
      </w:pPr>
      <w:r>
        <w:rPr>
          <w:rFonts w:ascii="Times New Roman" w:eastAsia="Times New Roman" w:hAnsi="Times New Roman" w:cs="Times New Roman"/>
          <w:i/>
          <w:iCs/>
          <w:color w:val="000000"/>
          <w:sz w:val="28"/>
          <w:szCs w:val="28"/>
        </w:rPr>
        <w:t>(Приложение №16 «Положение о порядке распределения стимулирующих выплат за качество работы»).</w:t>
      </w:r>
    </w:p>
    <w:p w14:paraId="45D9666F" w14:textId="77777777" w:rsidR="00100AC7" w:rsidRDefault="00000000">
      <w:pPr>
        <w:widowControl w:val="0"/>
        <w:spacing w:line="240" w:lineRule="auto"/>
        <w:ind w:left="427" w:right="2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Выплаты за интенсивность и высокие результаты работы подразделяются на: - выплаты за специфику образовательной программы;</w:t>
      </w:r>
    </w:p>
    <w:p w14:paraId="403B958D"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выплаты за наличие почетных званий, государственных наград.</w:t>
      </w:r>
    </w:p>
    <w:p w14:paraId="48E52B46"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Выплаты за качество выполняемых работ устанавливаются работникам образовательной организации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организации.</w:t>
      </w:r>
    </w:p>
    <w:p w14:paraId="1AB9E93C" w14:textId="77777777" w:rsidR="00100AC7" w:rsidRDefault="00000000">
      <w:pPr>
        <w:widowControl w:val="0"/>
        <w:spacing w:line="240" w:lineRule="auto"/>
        <w:ind w:right="50" w:firstLine="426"/>
        <w:jc w:val="both"/>
        <w:rPr>
          <w:rFonts w:ascii="Times New Roman" w:eastAsia="Times New Roman" w:hAnsi="Times New Roman" w:cs="Times New Roman"/>
          <w:color w:val="244061"/>
          <w:sz w:val="28"/>
          <w:szCs w:val="28"/>
        </w:rPr>
      </w:pPr>
      <w:r>
        <w:rPr>
          <w:rFonts w:ascii="Times New Roman" w:eastAsia="Times New Roman" w:hAnsi="Times New Roman" w:cs="Times New Roman"/>
          <w:color w:val="000000"/>
          <w:sz w:val="28"/>
          <w:szCs w:val="28"/>
        </w:rPr>
        <w:t xml:space="preserve">Критерии оценки эффективности деятельности работников утверждаются руководителем учреждения с учётом мотивированного мнения выборного органа профсоюзной организации </w:t>
      </w:r>
      <w:r>
        <w:rPr>
          <w:rFonts w:ascii="Times New Roman" w:eastAsia="Times New Roman" w:hAnsi="Times New Roman" w:cs="Times New Roman"/>
          <w:i/>
          <w:iCs/>
          <w:color w:val="000000"/>
          <w:sz w:val="28"/>
          <w:szCs w:val="28"/>
        </w:rPr>
        <w:t>(Приложение №17 «Критерии оценки эффективности деятельности работы и оценочный лист»)</w:t>
      </w:r>
      <w:r>
        <w:rPr>
          <w:rFonts w:ascii="Times New Roman" w:eastAsia="Times New Roman" w:hAnsi="Times New Roman" w:cs="Times New Roman"/>
          <w:color w:val="000000"/>
          <w:sz w:val="28"/>
          <w:szCs w:val="28"/>
        </w:rPr>
        <w:t>.</w:t>
      </w:r>
    </w:p>
    <w:p w14:paraId="69355D3D" w14:textId="77777777" w:rsidR="00100AC7" w:rsidRDefault="00000000">
      <w:pPr>
        <w:widowControl w:val="0"/>
        <w:tabs>
          <w:tab w:val="left" w:pos="980"/>
          <w:tab w:val="left" w:pos="3092"/>
          <w:tab w:val="left" w:pos="5356"/>
          <w:tab w:val="left" w:pos="7375"/>
          <w:tab w:val="left" w:pos="8341"/>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разработке и утверждении показателей и критериев эффективности в целях</w:t>
      </w:r>
      <w:r>
        <w:rPr>
          <w:rFonts w:ascii="Times New Roman" w:eastAsia="Times New Roman" w:hAnsi="Times New Roman" w:cs="Times New Roman"/>
          <w:color w:val="000000"/>
          <w:sz w:val="28"/>
          <w:szCs w:val="28"/>
        </w:rPr>
        <w:tab/>
        <w:t>осуществления</w:t>
      </w:r>
      <w:r>
        <w:rPr>
          <w:rFonts w:ascii="Times New Roman" w:eastAsia="Times New Roman" w:hAnsi="Times New Roman" w:cs="Times New Roman"/>
          <w:color w:val="000000"/>
          <w:sz w:val="28"/>
          <w:szCs w:val="28"/>
        </w:rPr>
        <w:tab/>
        <w:t>стимулирования</w:t>
      </w:r>
      <w:r>
        <w:rPr>
          <w:rFonts w:ascii="Times New Roman" w:eastAsia="Times New Roman" w:hAnsi="Times New Roman" w:cs="Times New Roman"/>
          <w:color w:val="000000"/>
          <w:sz w:val="28"/>
          <w:szCs w:val="28"/>
        </w:rPr>
        <w:tab/>
        <w:t>качественного</w:t>
      </w:r>
      <w:r>
        <w:rPr>
          <w:rFonts w:ascii="Times New Roman" w:eastAsia="Times New Roman" w:hAnsi="Times New Roman" w:cs="Times New Roman"/>
          <w:color w:val="000000"/>
          <w:sz w:val="28"/>
          <w:szCs w:val="28"/>
        </w:rPr>
        <w:tab/>
        <w:t>труда</w:t>
      </w:r>
      <w:r>
        <w:rPr>
          <w:rFonts w:ascii="Times New Roman" w:eastAsia="Times New Roman" w:hAnsi="Times New Roman" w:cs="Times New Roman"/>
          <w:color w:val="000000"/>
          <w:sz w:val="28"/>
          <w:szCs w:val="28"/>
        </w:rPr>
        <w:tab/>
        <w:t>работников учитываются следующие основные принципы:</w:t>
      </w:r>
    </w:p>
    <w:p w14:paraId="3F46E113" w14:textId="77777777" w:rsidR="00100AC7" w:rsidRDefault="00000000">
      <w:pPr>
        <w:widowControl w:val="0"/>
        <w:spacing w:line="240" w:lineRule="auto"/>
        <w:ind w:right="1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вознаграждение должно следовать за достижением результата (принцип своевременности);</w:t>
      </w:r>
    </w:p>
    <w:p w14:paraId="1D356FAB"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2609BDD4" w14:textId="77777777" w:rsidR="00100AC7" w:rsidRDefault="00000000">
      <w:pPr>
        <w:widowControl w:val="0"/>
        <w:spacing w:line="240" w:lineRule="auto"/>
        <w:ind w:right="1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14:paraId="5EC42529" w14:textId="77777777" w:rsidR="00100AC7" w:rsidRDefault="00000000">
      <w:pPr>
        <w:widowControl w:val="0"/>
        <w:spacing w:before="16"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38</w:t>
      </w:r>
      <w:bookmarkEnd w:id="37"/>
    </w:p>
    <w:p w14:paraId="25D28A1C" w14:textId="77777777" w:rsidR="00100AC7" w:rsidRDefault="00000000">
      <w:pPr>
        <w:widowControl w:val="0"/>
        <w:spacing w:line="240" w:lineRule="auto"/>
        <w:ind w:right="13" w:firstLine="426"/>
        <w:rPr>
          <w:rFonts w:ascii="Times New Roman" w:eastAsia="Times New Roman" w:hAnsi="Times New Roman" w:cs="Times New Roman"/>
          <w:color w:val="000000"/>
          <w:sz w:val="28"/>
          <w:szCs w:val="28"/>
        </w:rPr>
      </w:pPr>
      <w:bookmarkStart w:id="38" w:name="_page_115_0"/>
      <w:r>
        <w:rPr>
          <w:rFonts w:ascii="Times New Roman" w:eastAsia="Times New Roman" w:hAnsi="Times New Roman" w:cs="Times New Roman"/>
          <w:color w:val="000000"/>
          <w:sz w:val="28"/>
          <w:szCs w:val="28"/>
        </w:rPr>
        <w:lastRenderedPageBreak/>
        <w:t>- работник должен знать, какое вознаграждение он получит в зависимости от результатов своего труда (принцип предсказуемости);</w:t>
      </w:r>
    </w:p>
    <w:p w14:paraId="19092373"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правила определения вознаграждения должны быть понятны каждому работнику (принцип справедливости);</w:t>
      </w:r>
    </w:p>
    <w:p w14:paraId="0EA1AD00"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6B7691A5" w14:textId="77777777" w:rsidR="00100AC7" w:rsidRDefault="00000000">
      <w:pPr>
        <w:widowControl w:val="0"/>
        <w:spacing w:line="240" w:lineRule="auto"/>
        <w:ind w:right="49" w:firstLine="426"/>
        <w:jc w:val="both"/>
        <w:rPr>
          <w:rFonts w:ascii="Times New Roman" w:eastAsia="Times New Roman" w:hAnsi="Times New Roman" w:cs="Times New Roman"/>
          <w:color w:val="244061"/>
          <w:sz w:val="28"/>
          <w:szCs w:val="28"/>
        </w:rPr>
      </w:pPr>
      <w:r>
        <w:rPr>
          <w:rFonts w:ascii="Times New Roman" w:eastAsia="Times New Roman" w:hAnsi="Times New Roman" w:cs="Times New Roman"/>
          <w:color w:val="000000"/>
          <w:sz w:val="28"/>
          <w:szCs w:val="28"/>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а также наград Общероссийского Профсоюза образования «За активную работу», знак Профсоюза «За социальное партнерство», и иным основаниям, не учтенных в системе оплаты труда </w:t>
      </w:r>
      <w:r>
        <w:rPr>
          <w:rFonts w:ascii="Times New Roman" w:eastAsia="Times New Roman" w:hAnsi="Times New Roman" w:cs="Times New Roman"/>
          <w:i/>
          <w:iCs/>
          <w:color w:val="000000"/>
          <w:sz w:val="28"/>
          <w:szCs w:val="28"/>
        </w:rPr>
        <w:t>(Приложение №18 «Положение об использовании 2% премиального фонда оплаты труда»)</w:t>
      </w:r>
      <w:r>
        <w:rPr>
          <w:rFonts w:ascii="Times New Roman" w:eastAsia="Times New Roman" w:hAnsi="Times New Roman" w:cs="Times New Roman"/>
          <w:color w:val="000000"/>
          <w:sz w:val="28"/>
          <w:szCs w:val="28"/>
        </w:rPr>
        <w:t>.</w:t>
      </w:r>
    </w:p>
    <w:p w14:paraId="3EBE4D12" w14:textId="77777777" w:rsidR="00100AC7" w:rsidRDefault="00000000">
      <w:pPr>
        <w:widowControl w:val="0"/>
        <w:tabs>
          <w:tab w:val="left" w:pos="1347"/>
          <w:tab w:val="left" w:pos="1824"/>
          <w:tab w:val="left" w:pos="3272"/>
          <w:tab w:val="left" w:pos="5820"/>
          <w:tab w:val="left" w:pos="7285"/>
          <w:tab w:val="left" w:pos="7708"/>
        </w:tabs>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5.3.2.</w:t>
      </w:r>
      <w:r>
        <w:rPr>
          <w:rFonts w:ascii="Times New Roman" w:eastAsia="Times New Roman" w:hAnsi="Times New Roman" w:cs="Times New Roman"/>
          <w:color w:val="000000"/>
          <w:sz w:val="28"/>
          <w:szCs w:val="28"/>
        </w:rPr>
        <w:tab/>
        <w:t>К</w:t>
      </w:r>
      <w:r>
        <w:rPr>
          <w:rFonts w:ascii="Times New Roman" w:eastAsia="Times New Roman" w:hAnsi="Times New Roman" w:cs="Times New Roman"/>
          <w:color w:val="000000"/>
          <w:sz w:val="28"/>
          <w:szCs w:val="28"/>
        </w:rPr>
        <w:tab/>
        <w:t>выплатам</w:t>
      </w:r>
      <w:r>
        <w:rPr>
          <w:rFonts w:ascii="Times New Roman" w:eastAsia="Times New Roman" w:hAnsi="Times New Roman" w:cs="Times New Roman"/>
          <w:color w:val="000000"/>
          <w:sz w:val="28"/>
          <w:szCs w:val="28"/>
        </w:rPr>
        <w:tab/>
        <w:t>компенсационного</w:t>
      </w:r>
      <w:r>
        <w:rPr>
          <w:rFonts w:ascii="Times New Roman" w:eastAsia="Times New Roman" w:hAnsi="Times New Roman" w:cs="Times New Roman"/>
          <w:color w:val="000000"/>
          <w:sz w:val="28"/>
          <w:szCs w:val="28"/>
        </w:rPr>
        <w:tab/>
        <w:t>характера</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образовательной организации относятся:</w:t>
      </w:r>
    </w:p>
    <w:p w14:paraId="259F7532" w14:textId="77777777" w:rsidR="00100AC7" w:rsidRDefault="00000000">
      <w:pPr>
        <w:widowControl w:val="0"/>
        <w:spacing w:line="240" w:lineRule="auto"/>
        <w:ind w:right="1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выплаты работникам, занятым на работах с вредными и (или) опасными и иными особыми условиями труда;</w:t>
      </w:r>
    </w:p>
    <w:p w14:paraId="715FC7D8" w14:textId="77777777" w:rsidR="00100AC7" w:rsidRDefault="00000000">
      <w:pPr>
        <w:widowControl w:val="0"/>
        <w:tabs>
          <w:tab w:val="left" w:pos="1828"/>
          <w:tab w:val="left" w:pos="2851"/>
          <w:tab w:val="left" w:pos="4450"/>
          <w:tab w:val="left" w:pos="6596"/>
          <w:tab w:val="left" w:pos="8437"/>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выплаты за работу в условиях, отклоняющихся от нормальных (при выполнении</w:t>
      </w:r>
      <w:r>
        <w:rPr>
          <w:rFonts w:ascii="Times New Roman" w:eastAsia="Times New Roman" w:hAnsi="Times New Roman" w:cs="Times New Roman"/>
          <w:color w:val="000000"/>
          <w:sz w:val="28"/>
          <w:szCs w:val="28"/>
        </w:rPr>
        <w:tab/>
        <w:t>работ</w:t>
      </w:r>
      <w:r>
        <w:rPr>
          <w:rFonts w:ascii="Times New Roman" w:eastAsia="Times New Roman" w:hAnsi="Times New Roman" w:cs="Times New Roman"/>
          <w:color w:val="000000"/>
          <w:sz w:val="28"/>
          <w:szCs w:val="28"/>
        </w:rPr>
        <w:tab/>
        <w:t>различной</w:t>
      </w:r>
      <w:r>
        <w:rPr>
          <w:rFonts w:ascii="Times New Roman" w:eastAsia="Times New Roman" w:hAnsi="Times New Roman" w:cs="Times New Roman"/>
          <w:color w:val="000000"/>
          <w:sz w:val="28"/>
          <w:szCs w:val="28"/>
        </w:rPr>
        <w:tab/>
        <w:t>квалификации,</w:t>
      </w:r>
      <w:r>
        <w:rPr>
          <w:rFonts w:ascii="Times New Roman" w:eastAsia="Times New Roman" w:hAnsi="Times New Roman" w:cs="Times New Roman"/>
          <w:color w:val="000000"/>
          <w:sz w:val="28"/>
          <w:szCs w:val="28"/>
        </w:rPr>
        <w:tab/>
        <w:t>совмещении</w:t>
      </w:r>
      <w:r>
        <w:rPr>
          <w:rFonts w:ascii="Times New Roman" w:eastAsia="Times New Roman" w:hAnsi="Times New Roman" w:cs="Times New Roman"/>
          <w:color w:val="000000"/>
          <w:sz w:val="28"/>
          <w:szCs w:val="28"/>
        </w:rPr>
        <w:tab/>
        <w:t>профессий (должностей), сверхурочной работе, работе в ночное время и при выполнении работ в других условиях, отклоняющихся от нормальных.</w:t>
      </w:r>
    </w:p>
    <w:p w14:paraId="02828AA8" w14:textId="77777777" w:rsidR="00100AC7" w:rsidRDefault="00000000">
      <w:pPr>
        <w:widowControl w:val="0"/>
        <w:tabs>
          <w:tab w:val="left" w:pos="1664"/>
          <w:tab w:val="left" w:pos="2978"/>
          <w:tab w:val="left" w:pos="3464"/>
          <w:tab w:val="left" w:pos="4755"/>
          <w:tab w:val="left" w:pos="5948"/>
          <w:tab w:val="left" w:pos="8543"/>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Размер,</w:t>
      </w:r>
      <w:r>
        <w:rPr>
          <w:rFonts w:ascii="Times New Roman" w:eastAsia="Times New Roman" w:hAnsi="Times New Roman" w:cs="Times New Roman"/>
          <w:color w:val="000000"/>
          <w:sz w:val="28"/>
          <w:szCs w:val="28"/>
        </w:rPr>
        <w:tab/>
        <w:t>порядок</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условия</w:t>
      </w:r>
      <w:r>
        <w:rPr>
          <w:rFonts w:ascii="Times New Roman" w:eastAsia="Times New Roman" w:hAnsi="Times New Roman" w:cs="Times New Roman"/>
          <w:color w:val="000000"/>
          <w:sz w:val="28"/>
          <w:szCs w:val="28"/>
        </w:rPr>
        <w:tab/>
        <w:t>выплат</w:t>
      </w:r>
      <w:r>
        <w:rPr>
          <w:rFonts w:ascii="Times New Roman" w:eastAsia="Times New Roman" w:hAnsi="Times New Roman" w:cs="Times New Roman"/>
          <w:color w:val="000000"/>
          <w:sz w:val="28"/>
          <w:szCs w:val="28"/>
        </w:rPr>
        <w:tab/>
        <w:t>компенсационного</w:t>
      </w:r>
      <w:r>
        <w:rPr>
          <w:rFonts w:ascii="Times New Roman" w:eastAsia="Times New Roman" w:hAnsi="Times New Roman" w:cs="Times New Roman"/>
          <w:color w:val="000000"/>
          <w:sz w:val="28"/>
          <w:szCs w:val="28"/>
        </w:rPr>
        <w:tab/>
        <w:t>характера устанавливаются нормативными правовыми актами Российской Федерации и Республики Татарстан, ИКМО города Казани, соглашением, коллективным договором, локальными нормативными актами.</w:t>
      </w:r>
    </w:p>
    <w:p w14:paraId="650DF2C5"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5.4. Учебная нагрузка, выполненная в порядке замещения временно отсутствующих по болезни и другим причинам педагога, оплачивается дополнительно.</w:t>
      </w:r>
    </w:p>
    <w:p w14:paraId="6327620F"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5.5.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78E9B8E8"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Переработка рабочего времени воспитателей, младших воспитателей вследствие неявки сменяющего работника или родителей</w:t>
      </w: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14:paraId="396785DB" w14:textId="77777777" w:rsidR="00100AC7" w:rsidRDefault="00000000">
      <w:pPr>
        <w:widowControl w:val="0"/>
        <w:tabs>
          <w:tab w:val="left" w:pos="1138"/>
          <w:tab w:val="left" w:pos="2190"/>
          <w:tab w:val="left" w:pos="2745"/>
          <w:tab w:val="left" w:pos="4285"/>
          <w:tab w:val="left" w:pos="6112"/>
          <w:tab w:val="left" w:pos="8085"/>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w:t>
      </w:r>
      <w:r>
        <w:rPr>
          <w:rFonts w:ascii="Times New Roman" w:eastAsia="Times New Roman" w:hAnsi="Times New Roman" w:cs="Times New Roman"/>
          <w:color w:val="000000"/>
          <w:sz w:val="28"/>
          <w:szCs w:val="28"/>
        </w:rPr>
        <w:tab/>
        <w:t>время,</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основании</w:t>
      </w:r>
      <w:r>
        <w:rPr>
          <w:rFonts w:ascii="Times New Roman" w:eastAsia="Times New Roman" w:hAnsi="Times New Roman" w:cs="Times New Roman"/>
          <w:color w:val="000000"/>
          <w:sz w:val="28"/>
          <w:szCs w:val="28"/>
        </w:rPr>
        <w:tab/>
        <w:t>письменного</w:t>
      </w:r>
      <w:r>
        <w:rPr>
          <w:rFonts w:ascii="Times New Roman" w:eastAsia="Times New Roman" w:hAnsi="Times New Roman" w:cs="Times New Roman"/>
          <w:color w:val="000000"/>
          <w:sz w:val="28"/>
          <w:szCs w:val="28"/>
        </w:rPr>
        <w:tab/>
        <w:t>распоряжения</w:t>
      </w:r>
      <w:r>
        <w:rPr>
          <w:rFonts w:ascii="Times New Roman" w:eastAsia="Times New Roman" w:hAnsi="Times New Roman" w:cs="Times New Roman"/>
          <w:color w:val="000000"/>
          <w:sz w:val="28"/>
          <w:szCs w:val="28"/>
        </w:rPr>
        <w:tab/>
        <w:t>руководителя организации с оплатой за количество часов замены в одинарном размере.</w:t>
      </w:r>
    </w:p>
    <w:p w14:paraId="5386F9D9" w14:textId="77777777" w:rsidR="00100AC7" w:rsidRDefault="00000000">
      <w:pPr>
        <w:widowControl w:val="0"/>
        <w:spacing w:before="15"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39</w:t>
      </w:r>
      <w:bookmarkEnd w:id="38"/>
    </w:p>
    <w:p w14:paraId="7C2BEB1F"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bookmarkStart w:id="39" w:name="_page_118_0"/>
      <w:r>
        <w:rPr>
          <w:rFonts w:ascii="Times New Roman" w:eastAsia="Times New Roman" w:hAnsi="Times New Roman" w:cs="Times New Roman"/>
          <w:color w:val="000000"/>
          <w:sz w:val="28"/>
          <w:szCs w:val="28"/>
        </w:rPr>
        <w:lastRenderedPageBreak/>
        <w:t>Переработка рабочего времени педагогических работников вследствие неявки педагога,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3BE7F6AE" w14:textId="77777777" w:rsidR="00100AC7" w:rsidRDefault="00000000">
      <w:pPr>
        <w:widowControl w:val="0"/>
        <w:spacing w:line="240" w:lineRule="auto"/>
        <w:ind w:right="57" w:firstLine="54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14:paraId="4CEF32C6"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Сверхурочные работы не должны превышать для каждого работника четырех часов в течение двух дней подряд и 120 часов в год.</w:t>
      </w:r>
    </w:p>
    <w:p w14:paraId="0F7BAD4D" w14:textId="77777777" w:rsidR="00100AC7" w:rsidRDefault="00000000">
      <w:pPr>
        <w:widowControl w:val="0"/>
        <w:tabs>
          <w:tab w:val="left" w:pos="2377"/>
          <w:tab w:val="left" w:pos="3519"/>
          <w:tab w:val="left" w:pos="5210"/>
          <w:tab w:val="left" w:pos="6447"/>
          <w:tab w:val="left" w:pos="7320"/>
        </w:tabs>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Работодатель</w:t>
      </w:r>
      <w:r>
        <w:rPr>
          <w:rFonts w:ascii="Times New Roman" w:eastAsia="Times New Roman" w:hAnsi="Times New Roman" w:cs="Times New Roman"/>
          <w:color w:val="000000"/>
          <w:sz w:val="28"/>
          <w:szCs w:val="28"/>
        </w:rPr>
        <w:tab/>
        <w:t>обязан</w:t>
      </w:r>
      <w:r>
        <w:rPr>
          <w:rFonts w:ascii="Times New Roman" w:eastAsia="Times New Roman" w:hAnsi="Times New Roman" w:cs="Times New Roman"/>
          <w:color w:val="000000"/>
          <w:sz w:val="28"/>
          <w:szCs w:val="28"/>
        </w:rPr>
        <w:tab/>
        <w:t>обеспечить</w:t>
      </w:r>
      <w:r>
        <w:rPr>
          <w:rFonts w:ascii="Times New Roman" w:eastAsia="Times New Roman" w:hAnsi="Times New Roman" w:cs="Times New Roman"/>
          <w:color w:val="000000"/>
          <w:sz w:val="28"/>
          <w:szCs w:val="28"/>
        </w:rPr>
        <w:tab/>
        <w:t>точный</w:t>
      </w:r>
      <w:r>
        <w:rPr>
          <w:rFonts w:ascii="Times New Roman" w:eastAsia="Times New Roman" w:hAnsi="Times New Roman" w:cs="Times New Roman"/>
          <w:color w:val="000000"/>
          <w:sz w:val="28"/>
          <w:szCs w:val="28"/>
        </w:rPr>
        <w:tab/>
        <w:t>учет</w:t>
      </w:r>
      <w:r>
        <w:rPr>
          <w:rFonts w:ascii="Times New Roman" w:eastAsia="Times New Roman" w:hAnsi="Times New Roman" w:cs="Times New Roman"/>
          <w:color w:val="000000"/>
          <w:sz w:val="28"/>
          <w:szCs w:val="28"/>
        </w:rPr>
        <w:tab/>
        <w:t>продолжительности сверхурочной работы каждого работника по отдельному табелю.</w:t>
      </w:r>
    </w:p>
    <w:p w14:paraId="16B40E82" w14:textId="77777777" w:rsidR="00100AC7" w:rsidRDefault="00000000">
      <w:pPr>
        <w:widowControl w:val="0"/>
        <w:spacing w:line="240" w:lineRule="auto"/>
        <w:ind w:right="1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5.7. Время простоя по вине работодателя оплачивается в размере не менее 2/3 средней заработной платы работника.</w:t>
      </w:r>
    </w:p>
    <w:p w14:paraId="149D5929"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Время простоя по причинам, не зависящим от работодателя и работника, оплачивается в размере не менее 2/3 тарифной ставки, оклада (должностного оклада).</w:t>
      </w:r>
    </w:p>
    <w:p w14:paraId="73723BC1"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Время простоя по вине работника не оплачивается.</w:t>
      </w:r>
    </w:p>
    <w:p w14:paraId="006B4E5B" w14:textId="77777777" w:rsidR="00100AC7" w:rsidRDefault="00000000">
      <w:pPr>
        <w:widowControl w:val="0"/>
        <w:tabs>
          <w:tab w:val="left" w:pos="1748"/>
          <w:tab w:val="left" w:pos="3086"/>
          <w:tab w:val="left" w:pos="4295"/>
          <w:tab w:val="left" w:pos="6323"/>
          <w:tab w:val="left" w:pos="8264"/>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 начале простоя, вызванного поломкой оборудования и другими причинами,</w:t>
      </w:r>
      <w:r>
        <w:rPr>
          <w:rFonts w:ascii="Times New Roman" w:eastAsia="Times New Roman" w:hAnsi="Times New Roman" w:cs="Times New Roman"/>
          <w:color w:val="000000"/>
          <w:sz w:val="28"/>
          <w:szCs w:val="28"/>
        </w:rPr>
        <w:tab/>
        <w:t>которые</w:t>
      </w:r>
      <w:r>
        <w:rPr>
          <w:rFonts w:ascii="Times New Roman" w:eastAsia="Times New Roman" w:hAnsi="Times New Roman" w:cs="Times New Roman"/>
          <w:color w:val="000000"/>
          <w:sz w:val="28"/>
          <w:szCs w:val="28"/>
        </w:rPr>
        <w:tab/>
        <w:t>делают</w:t>
      </w:r>
      <w:r>
        <w:rPr>
          <w:rFonts w:ascii="Times New Roman" w:eastAsia="Times New Roman" w:hAnsi="Times New Roman" w:cs="Times New Roman"/>
          <w:color w:val="000000"/>
          <w:sz w:val="28"/>
          <w:szCs w:val="28"/>
        </w:rPr>
        <w:tab/>
        <w:t>невозможным</w:t>
      </w:r>
      <w:r>
        <w:rPr>
          <w:rFonts w:ascii="Times New Roman" w:eastAsia="Times New Roman" w:hAnsi="Times New Roman" w:cs="Times New Roman"/>
          <w:color w:val="000000"/>
          <w:sz w:val="28"/>
          <w:szCs w:val="28"/>
        </w:rPr>
        <w:tab/>
        <w:t>продолжение</w:t>
      </w:r>
      <w:r>
        <w:rPr>
          <w:rFonts w:ascii="Times New Roman" w:eastAsia="Times New Roman" w:hAnsi="Times New Roman" w:cs="Times New Roman"/>
          <w:color w:val="000000"/>
          <w:sz w:val="28"/>
          <w:szCs w:val="28"/>
        </w:rPr>
        <w:tab/>
        <w:t>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2FA9BA9F" w14:textId="77777777" w:rsidR="00100AC7" w:rsidRDefault="00000000">
      <w:pPr>
        <w:widowControl w:val="0"/>
        <w:tabs>
          <w:tab w:val="left" w:pos="1785"/>
          <w:tab w:val="left" w:pos="2200"/>
          <w:tab w:val="left" w:pos="3128"/>
          <w:tab w:val="left" w:pos="3535"/>
          <w:tab w:val="left" w:pos="3981"/>
          <w:tab w:val="left" w:pos="5614"/>
          <w:tab w:val="left" w:pos="7186"/>
          <w:tab w:val="left" w:pos="7601"/>
          <w:tab w:val="left" w:pos="8710"/>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приостановлении образовательной деятельности образовательной организации</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связи</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установлением</w:t>
      </w:r>
      <w:r>
        <w:rPr>
          <w:rFonts w:ascii="Times New Roman" w:eastAsia="Times New Roman" w:hAnsi="Times New Roman" w:cs="Times New Roman"/>
          <w:color w:val="000000"/>
          <w:sz w:val="28"/>
          <w:szCs w:val="28"/>
        </w:rPr>
        <w:tab/>
        <w:t>карантина,</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других</w:t>
      </w:r>
      <w:r>
        <w:rPr>
          <w:rFonts w:ascii="Times New Roman" w:eastAsia="Times New Roman" w:hAnsi="Times New Roman" w:cs="Times New Roman"/>
          <w:color w:val="000000"/>
          <w:sz w:val="28"/>
          <w:szCs w:val="28"/>
        </w:rPr>
        <w:tab/>
        <w:t>случаях, представляющих опасность для жизни, здоровья работников и обучающихся, работникам     образовательной</w:t>
      </w:r>
      <w:r>
        <w:rPr>
          <w:rFonts w:ascii="Times New Roman" w:eastAsia="Times New Roman" w:hAnsi="Times New Roman" w:cs="Times New Roman"/>
          <w:color w:val="000000"/>
          <w:sz w:val="28"/>
          <w:szCs w:val="28"/>
        </w:rPr>
        <w:tab/>
        <w:t>организации     сохраняется     выплата     средней заработной платы.</w:t>
      </w:r>
    </w:p>
    <w:p w14:paraId="1D693D22" w14:textId="77777777" w:rsidR="00100AC7" w:rsidRDefault="00000000">
      <w:pPr>
        <w:widowControl w:val="0"/>
        <w:tabs>
          <w:tab w:val="left" w:pos="846"/>
          <w:tab w:val="left" w:pos="1596"/>
          <w:tab w:val="left" w:pos="2779"/>
          <w:tab w:val="left" w:pos="3980"/>
          <w:tab w:val="left" w:pos="6062"/>
          <w:tab w:val="left" w:pos="6855"/>
          <w:tab w:val="left" w:pos="7720"/>
          <w:tab w:val="left" w:pos="8299"/>
          <w:tab w:val="left" w:pos="9581"/>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5.8.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 по день</w:t>
      </w:r>
      <w:r>
        <w:rPr>
          <w:rFonts w:ascii="Times New Roman" w:eastAsia="Times New Roman" w:hAnsi="Times New Roman" w:cs="Times New Roman"/>
          <w:color w:val="000000"/>
          <w:sz w:val="28"/>
          <w:szCs w:val="28"/>
        </w:rPr>
        <w:tab/>
        <w:t>фактического</w:t>
      </w:r>
      <w:r>
        <w:rPr>
          <w:rFonts w:ascii="Times New Roman" w:eastAsia="Times New Roman" w:hAnsi="Times New Roman" w:cs="Times New Roman"/>
          <w:color w:val="000000"/>
          <w:sz w:val="28"/>
          <w:szCs w:val="28"/>
        </w:rPr>
        <w:tab/>
        <w:t>расчета</w:t>
      </w:r>
      <w:r>
        <w:rPr>
          <w:rFonts w:ascii="Times New Roman" w:eastAsia="Times New Roman" w:hAnsi="Times New Roman" w:cs="Times New Roman"/>
          <w:color w:val="000000"/>
          <w:sz w:val="28"/>
          <w:szCs w:val="28"/>
        </w:rPr>
        <w:tab/>
        <w:t>включительно.</w:t>
      </w:r>
      <w:r>
        <w:rPr>
          <w:rFonts w:ascii="Times New Roman" w:eastAsia="Times New Roman" w:hAnsi="Times New Roman" w:cs="Times New Roman"/>
          <w:color w:val="000000"/>
          <w:sz w:val="28"/>
          <w:szCs w:val="28"/>
        </w:rPr>
        <w:tab/>
        <w:t>При</w:t>
      </w:r>
      <w:r>
        <w:rPr>
          <w:rFonts w:ascii="Times New Roman" w:eastAsia="Times New Roman" w:hAnsi="Times New Roman" w:cs="Times New Roman"/>
          <w:color w:val="000000"/>
          <w:sz w:val="28"/>
          <w:szCs w:val="28"/>
        </w:rPr>
        <w:tab/>
        <w:t>неполной</w:t>
      </w:r>
      <w:r>
        <w:rPr>
          <w:rFonts w:ascii="Times New Roman" w:eastAsia="Times New Roman" w:hAnsi="Times New Roman" w:cs="Times New Roman"/>
          <w:color w:val="000000"/>
          <w:sz w:val="28"/>
          <w:szCs w:val="28"/>
        </w:rPr>
        <w:tab/>
        <w:t>выплате</w:t>
      </w:r>
      <w:r>
        <w:rPr>
          <w:rFonts w:ascii="Times New Roman" w:eastAsia="Times New Roman" w:hAnsi="Times New Roman" w:cs="Times New Roman"/>
          <w:color w:val="000000"/>
          <w:sz w:val="28"/>
          <w:szCs w:val="28"/>
        </w:rPr>
        <w:tab/>
        <w:t>в установленный срок заработной платы и (или) других выплат, причитающихся работнику,</w:t>
      </w:r>
      <w:r>
        <w:rPr>
          <w:rFonts w:ascii="Times New Roman" w:eastAsia="Times New Roman" w:hAnsi="Times New Roman" w:cs="Times New Roman"/>
          <w:color w:val="000000"/>
          <w:sz w:val="28"/>
          <w:szCs w:val="28"/>
        </w:rPr>
        <w:tab/>
        <w:t>размер     процентов     (денежной     компенсации)</w:t>
      </w:r>
      <w:r>
        <w:rPr>
          <w:rFonts w:ascii="Times New Roman" w:eastAsia="Times New Roman" w:hAnsi="Times New Roman" w:cs="Times New Roman"/>
          <w:color w:val="000000"/>
          <w:sz w:val="28"/>
          <w:szCs w:val="28"/>
        </w:rPr>
        <w:tab/>
        <w:t>исчисляется     из фактически невыплаченных в срок сумм.</w:t>
      </w:r>
    </w:p>
    <w:p w14:paraId="695AF862" w14:textId="77777777" w:rsidR="00100AC7" w:rsidRDefault="00000000">
      <w:pPr>
        <w:widowControl w:val="0"/>
        <w:spacing w:line="240"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5.9.1. В случае задержки выплаты заработной платы на срок более пятнадцати дней,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14:paraId="61F7C48B" w14:textId="77777777" w:rsidR="00100AC7" w:rsidRDefault="00000000">
      <w:pPr>
        <w:widowControl w:val="0"/>
        <w:spacing w:before="15"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40</w:t>
      </w:r>
      <w:bookmarkEnd w:id="39"/>
    </w:p>
    <w:p w14:paraId="793BF118" w14:textId="77777777" w:rsidR="00100AC7" w:rsidRDefault="00000000">
      <w:pPr>
        <w:widowControl w:val="0"/>
        <w:spacing w:line="240" w:lineRule="auto"/>
        <w:ind w:right="12" w:firstLine="426"/>
        <w:rPr>
          <w:rFonts w:ascii="Times New Roman" w:eastAsia="Times New Roman" w:hAnsi="Times New Roman" w:cs="Times New Roman"/>
          <w:color w:val="000000"/>
          <w:sz w:val="28"/>
          <w:szCs w:val="28"/>
        </w:rPr>
      </w:pPr>
      <w:bookmarkStart w:id="40" w:name="_page_121_0"/>
      <w:r>
        <w:rPr>
          <w:rFonts w:ascii="Times New Roman" w:eastAsia="Times New Roman" w:hAnsi="Times New Roman" w:cs="Times New Roman"/>
          <w:color w:val="000000"/>
          <w:sz w:val="28"/>
          <w:szCs w:val="28"/>
        </w:rPr>
        <w:lastRenderedPageBreak/>
        <w:t>5.9.2. В период приостановления работы работник имеет право в свое рабочее время отсутствовать на рабочем месте.</w:t>
      </w:r>
    </w:p>
    <w:p w14:paraId="0B9D1571"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244C3CEF" w14:textId="77777777" w:rsidR="00100AC7" w:rsidRDefault="00000000">
      <w:pPr>
        <w:widowControl w:val="0"/>
        <w:tabs>
          <w:tab w:val="left" w:pos="1478"/>
          <w:tab w:val="left" w:pos="3505"/>
          <w:tab w:val="left" w:pos="4721"/>
          <w:tab w:val="left" w:pos="6473"/>
          <w:tab w:val="left" w:pos="8209"/>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5.9.3.</w:t>
      </w:r>
      <w:r>
        <w:rPr>
          <w:rFonts w:ascii="Times New Roman" w:eastAsia="Times New Roman" w:hAnsi="Times New Roman" w:cs="Times New Roman"/>
          <w:color w:val="000000"/>
          <w:sz w:val="28"/>
          <w:szCs w:val="28"/>
        </w:rPr>
        <w:tab/>
        <w:t>Работодатель</w:t>
      </w:r>
      <w:r>
        <w:rPr>
          <w:rFonts w:ascii="Times New Roman" w:eastAsia="Times New Roman" w:hAnsi="Times New Roman" w:cs="Times New Roman"/>
          <w:color w:val="000000"/>
          <w:sz w:val="28"/>
          <w:szCs w:val="28"/>
        </w:rPr>
        <w:tab/>
        <w:t>обязан</w:t>
      </w:r>
      <w:r>
        <w:rPr>
          <w:rFonts w:ascii="Times New Roman" w:eastAsia="Times New Roman" w:hAnsi="Times New Roman" w:cs="Times New Roman"/>
          <w:color w:val="000000"/>
          <w:sz w:val="28"/>
          <w:szCs w:val="28"/>
        </w:rPr>
        <w:tab/>
        <w:t>возместить</w:t>
      </w:r>
      <w:r>
        <w:rPr>
          <w:rFonts w:ascii="Times New Roman" w:eastAsia="Times New Roman" w:hAnsi="Times New Roman" w:cs="Times New Roman"/>
          <w:color w:val="000000"/>
          <w:sz w:val="28"/>
          <w:szCs w:val="28"/>
        </w:rPr>
        <w:tab/>
        <w:t>работнику,</w:t>
      </w:r>
      <w:r>
        <w:rPr>
          <w:rFonts w:ascii="Times New Roman" w:eastAsia="Times New Roman" w:hAnsi="Times New Roman" w:cs="Times New Roman"/>
          <w:color w:val="000000"/>
          <w:sz w:val="28"/>
          <w:szCs w:val="28"/>
        </w:rPr>
        <w:tab/>
        <w:t>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1BCA6F19"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5.10.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4014D67E" w14:textId="77777777" w:rsidR="00100AC7" w:rsidRDefault="00000000">
      <w:pPr>
        <w:widowControl w:val="0"/>
        <w:spacing w:after="24" w:line="240" w:lineRule="auto"/>
        <w:ind w:left="425"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5.11. В случаях, когда размер оплаты труда работника зависит от стажа,</w:t>
      </w:r>
    </w:p>
    <w:p w14:paraId="7A757364" w14:textId="77777777" w:rsidR="00100AC7" w:rsidRDefault="00100AC7">
      <w:pPr>
        <w:sectPr w:rsidR="00100AC7">
          <w:pgSz w:w="11906" w:h="16837"/>
          <w:pgMar w:top="1060" w:right="850" w:bottom="0" w:left="1261" w:header="0" w:footer="0" w:gutter="0"/>
          <w:cols w:space="708"/>
        </w:sectPr>
      </w:pPr>
    </w:p>
    <w:p w14:paraId="06D8B872" w14:textId="77777777" w:rsidR="00100AC7" w:rsidRDefault="00000000">
      <w:pPr>
        <w:widowControl w:val="0"/>
        <w:spacing w:line="240" w:lineRule="auto"/>
        <w:ind w:right="-1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образования, квалификационной категории, государственных ведомственных знаков отличия, ученой степени, право на возникает в следующие сроки:</w:t>
      </w:r>
    </w:p>
    <w:p w14:paraId="43289D4B" w14:textId="77777777" w:rsidR="00100AC7" w:rsidRDefault="00000000">
      <w:pPr>
        <w:widowControl w:val="0"/>
        <w:spacing w:line="240" w:lineRule="auto"/>
        <w:ind w:left="425"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установлении квалификационной категории – со</w:t>
      </w:r>
    </w:p>
    <w:p w14:paraId="082722B6" w14:textId="77777777" w:rsidR="00100AC7" w:rsidRDefault="00000000">
      <w:pPr>
        <w:widowControl w:val="0"/>
        <w:spacing w:line="240" w:lineRule="auto"/>
        <w:ind w:left="-70" w:right="77"/>
        <w:jc w:val="right"/>
        <w:rPr>
          <w:rFonts w:ascii="Times New Roman" w:eastAsia="Times New Roman" w:hAnsi="Times New Roman" w:cs="Times New Roman"/>
          <w:color w:val="000000"/>
          <w:sz w:val="28"/>
          <w:szCs w:val="28"/>
        </w:rPr>
      </w:pPr>
      <w:r>
        <w:br w:type="column"/>
      </w:r>
      <w:r>
        <w:rPr>
          <w:rFonts w:ascii="Times New Roman" w:eastAsia="Times New Roman" w:hAnsi="Times New Roman" w:cs="Times New Roman"/>
          <w:color w:val="000000"/>
          <w:sz w:val="28"/>
          <w:szCs w:val="28"/>
        </w:rPr>
        <w:t>наград и (или) его изменение</w:t>
      </w:r>
    </w:p>
    <w:p w14:paraId="606B5923" w14:textId="77777777" w:rsidR="00100AC7" w:rsidRDefault="00100AC7">
      <w:pPr>
        <w:spacing w:after="82" w:line="240" w:lineRule="exact"/>
        <w:rPr>
          <w:rFonts w:ascii="Times New Roman" w:eastAsia="Times New Roman" w:hAnsi="Times New Roman" w:cs="Times New Roman"/>
          <w:sz w:val="24"/>
          <w:szCs w:val="24"/>
        </w:rPr>
      </w:pPr>
    </w:p>
    <w:p w14:paraId="11477653" w14:textId="77777777" w:rsidR="00100AC7" w:rsidRDefault="00000000">
      <w:pPr>
        <w:widowControl w:val="0"/>
        <w:spacing w:line="240" w:lineRule="auto"/>
        <w:ind w:left="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дня вынесения</w:t>
      </w:r>
    </w:p>
    <w:p w14:paraId="7D930320" w14:textId="77777777" w:rsidR="00100AC7" w:rsidRDefault="00100AC7">
      <w:pPr>
        <w:sectPr w:rsidR="00100AC7">
          <w:type w:val="continuous"/>
          <w:pgSz w:w="11906" w:h="16837"/>
          <w:pgMar w:top="1060" w:right="850" w:bottom="0" w:left="1261" w:header="0" w:footer="0" w:gutter="0"/>
          <w:cols w:num="2" w:space="708" w:equalWidth="0">
            <w:col w:w="7684" w:space="139"/>
            <w:col w:w="1970" w:space="0"/>
          </w:cols>
        </w:sectPr>
      </w:pPr>
    </w:p>
    <w:p w14:paraId="0BEBCC94" w14:textId="77777777" w:rsidR="00100AC7" w:rsidRDefault="00000000">
      <w:pPr>
        <w:widowControl w:val="0"/>
        <w:spacing w:before="24"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решения аттестационной комиссией;</w:t>
      </w:r>
    </w:p>
    <w:p w14:paraId="7013F73F" w14:textId="77777777" w:rsidR="00100AC7" w:rsidRDefault="00000000">
      <w:pPr>
        <w:widowControl w:val="0"/>
        <w:spacing w:line="245"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49010F8B" w14:textId="77777777" w:rsidR="00100AC7" w:rsidRDefault="00000000">
      <w:pPr>
        <w:widowControl w:val="0"/>
        <w:tabs>
          <w:tab w:val="left" w:pos="1427"/>
          <w:tab w:val="left" w:pos="3010"/>
          <w:tab w:val="left" w:pos="4791"/>
          <w:tab w:val="left" w:pos="5530"/>
          <w:tab w:val="left" w:pos="7731"/>
          <w:tab w:val="left" w:pos="9434"/>
        </w:tabs>
        <w:spacing w:line="256"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w:t>
      </w:r>
      <w:r>
        <w:rPr>
          <w:rFonts w:ascii="Times New Roman" w:eastAsia="Times New Roman" w:hAnsi="Times New Roman" w:cs="Times New Roman"/>
          <w:color w:val="000000"/>
          <w:sz w:val="28"/>
          <w:szCs w:val="28"/>
        </w:rPr>
        <w:tab/>
        <w:t>получении</w:t>
      </w:r>
      <w:r>
        <w:rPr>
          <w:rFonts w:ascii="Times New Roman" w:eastAsia="Times New Roman" w:hAnsi="Times New Roman" w:cs="Times New Roman"/>
          <w:color w:val="000000"/>
          <w:sz w:val="28"/>
          <w:szCs w:val="28"/>
        </w:rPr>
        <w:tab/>
        <w:t>образования</w:t>
      </w:r>
      <w:r>
        <w:rPr>
          <w:rFonts w:ascii="Times New Roman" w:eastAsia="Times New Roman" w:hAnsi="Times New Roman" w:cs="Times New Roman"/>
          <w:color w:val="000000"/>
          <w:sz w:val="28"/>
          <w:szCs w:val="28"/>
        </w:rPr>
        <w:tab/>
        <w:t>или</w:t>
      </w:r>
      <w:r>
        <w:rPr>
          <w:rFonts w:ascii="Times New Roman" w:eastAsia="Times New Roman" w:hAnsi="Times New Roman" w:cs="Times New Roman"/>
          <w:color w:val="000000"/>
          <w:sz w:val="28"/>
          <w:szCs w:val="28"/>
        </w:rPr>
        <w:tab/>
        <w:t>восстановлении</w:t>
      </w:r>
      <w:r>
        <w:rPr>
          <w:rFonts w:ascii="Times New Roman" w:eastAsia="Times New Roman" w:hAnsi="Times New Roman" w:cs="Times New Roman"/>
          <w:color w:val="000000"/>
          <w:sz w:val="28"/>
          <w:szCs w:val="28"/>
        </w:rPr>
        <w:tab/>
        <w:t>документов</w:t>
      </w:r>
      <w:r>
        <w:rPr>
          <w:rFonts w:ascii="Times New Roman" w:eastAsia="Times New Roman" w:hAnsi="Times New Roman" w:cs="Times New Roman"/>
          <w:color w:val="000000"/>
          <w:sz w:val="28"/>
          <w:szCs w:val="28"/>
        </w:rPr>
        <w:tab/>
        <w:t>об образовании - со дня представления соответствующего документа;</w:t>
      </w:r>
    </w:p>
    <w:p w14:paraId="48BE1173" w14:textId="77777777" w:rsidR="00100AC7" w:rsidRDefault="00000000">
      <w:pPr>
        <w:widowControl w:val="0"/>
        <w:spacing w:line="256" w:lineRule="auto"/>
        <w:ind w:right="1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присвоении почетного звания, награждении ведомственными знаками отличия - со дня награждения (присвоения);</w:t>
      </w:r>
    </w:p>
    <w:p w14:paraId="3EB04D55" w14:textId="77777777" w:rsidR="00100AC7" w:rsidRDefault="00000000">
      <w:pPr>
        <w:widowControl w:val="0"/>
        <w:spacing w:line="247"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14:paraId="0C938695" w14:textId="77777777" w:rsidR="00100AC7" w:rsidRDefault="00000000">
      <w:pPr>
        <w:widowControl w:val="0"/>
        <w:spacing w:line="256"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награждении государственными наградами Российской Федерации, Республики Татарстан – со дня принятия решения о награждении;</w:t>
      </w:r>
    </w:p>
    <w:p w14:paraId="129EA74C" w14:textId="77777777" w:rsidR="00100AC7" w:rsidRDefault="00000000">
      <w:pPr>
        <w:widowControl w:val="0"/>
        <w:tabs>
          <w:tab w:val="left" w:pos="1141"/>
          <w:tab w:val="left" w:pos="2289"/>
          <w:tab w:val="left" w:pos="3618"/>
          <w:tab w:val="left" w:pos="6090"/>
        </w:tabs>
        <w:spacing w:line="248"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z w:val="28"/>
          <w:szCs w:val="28"/>
        </w:rPr>
        <w:tab/>
        <w:t>других</w:t>
      </w:r>
      <w:r>
        <w:rPr>
          <w:rFonts w:ascii="Times New Roman" w:eastAsia="Times New Roman" w:hAnsi="Times New Roman" w:cs="Times New Roman"/>
          <w:color w:val="000000"/>
          <w:sz w:val="28"/>
          <w:szCs w:val="28"/>
        </w:rPr>
        <w:tab/>
        <w:t>случаях,</w:t>
      </w:r>
      <w:r>
        <w:rPr>
          <w:rFonts w:ascii="Times New Roman" w:eastAsia="Times New Roman" w:hAnsi="Times New Roman" w:cs="Times New Roman"/>
          <w:color w:val="000000"/>
          <w:sz w:val="28"/>
          <w:szCs w:val="28"/>
        </w:rPr>
        <w:tab/>
        <w:t>предусмотренных</w:t>
      </w:r>
      <w:r>
        <w:rPr>
          <w:rFonts w:ascii="Times New Roman" w:eastAsia="Times New Roman" w:hAnsi="Times New Roman" w:cs="Times New Roman"/>
          <w:color w:val="000000"/>
          <w:sz w:val="28"/>
          <w:szCs w:val="28"/>
        </w:rPr>
        <w:tab/>
        <w:t>финансово-законодательными документами (постановления, приказы, распоряжения муниципальных и государственных органов управления).</w:t>
      </w:r>
    </w:p>
    <w:p w14:paraId="6B84C5AE"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5.12.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14:paraId="5FA09174" w14:textId="77777777" w:rsidR="00100AC7" w:rsidRDefault="00000000">
      <w:pPr>
        <w:widowControl w:val="0"/>
        <w:spacing w:line="240" w:lineRule="auto"/>
        <w:ind w:left="-72" w:right="81"/>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5.13. Оплата труда работников, занятых на работах с вредными условиями труда, производится по результатам специальной оценки условий труда в</w:t>
      </w:r>
    </w:p>
    <w:p w14:paraId="2DF9090D" w14:textId="77777777" w:rsidR="00100AC7" w:rsidRDefault="00000000">
      <w:pPr>
        <w:widowControl w:val="0"/>
        <w:spacing w:before="48" w:line="240" w:lineRule="auto"/>
        <w:ind w:left="9488" w:right="-20"/>
        <w:rPr>
          <w:rFonts w:ascii="Times New Roman" w:eastAsia="Times New Roman" w:hAnsi="Times New Roman" w:cs="Times New Roman"/>
          <w:color w:val="000000"/>
          <w:sz w:val="24"/>
          <w:szCs w:val="24"/>
        </w:rPr>
        <w:sectPr w:rsidR="00100AC7">
          <w:type w:val="continuous"/>
          <w:pgSz w:w="11906" w:h="16837"/>
          <w:pgMar w:top="1060" w:right="850" w:bottom="0" w:left="1261" w:header="0" w:footer="0" w:gutter="0"/>
          <w:cols w:space="708"/>
        </w:sectPr>
      </w:pPr>
      <w:r>
        <w:rPr>
          <w:rFonts w:ascii="Times New Roman" w:eastAsia="Times New Roman" w:hAnsi="Times New Roman" w:cs="Times New Roman"/>
          <w:color w:val="000000"/>
          <w:sz w:val="24"/>
          <w:szCs w:val="24"/>
        </w:rPr>
        <w:t>41</w:t>
      </w:r>
      <w:bookmarkEnd w:id="40"/>
    </w:p>
    <w:p w14:paraId="45DCFF81" w14:textId="77777777" w:rsidR="00100AC7" w:rsidRDefault="00000000">
      <w:pPr>
        <w:widowControl w:val="0"/>
        <w:spacing w:line="240" w:lineRule="auto"/>
        <w:ind w:right="50"/>
        <w:jc w:val="both"/>
        <w:rPr>
          <w:rFonts w:ascii="Times New Roman" w:eastAsia="Times New Roman" w:hAnsi="Times New Roman" w:cs="Times New Roman"/>
          <w:color w:val="000000"/>
          <w:sz w:val="28"/>
          <w:szCs w:val="28"/>
        </w:rPr>
      </w:pPr>
      <w:bookmarkStart w:id="41" w:name="_page_124_0"/>
      <w:r>
        <w:rPr>
          <w:noProof/>
        </w:rPr>
        <w:lastRenderedPageBreak/>
        <mc:AlternateContent>
          <mc:Choice Requires="wps">
            <w:drawing>
              <wp:anchor distT="0" distB="0" distL="114300" distR="114300" simplePos="0" relativeHeight="251523584" behindDoc="1" locked="0" layoutInCell="0" allowOverlap="1" wp14:anchorId="659D60E3" wp14:editId="619AC259">
                <wp:simplePos x="0" y="0"/>
                <wp:positionH relativeFrom="page">
                  <wp:posOffset>799465</wp:posOffset>
                </wp:positionH>
                <wp:positionV relativeFrom="paragraph">
                  <wp:posOffset>1226194</wp:posOffset>
                </wp:positionV>
                <wp:extent cx="6176009" cy="613409"/>
                <wp:effectExtent l="0" t="0" r="0" b="0"/>
                <wp:wrapNone/>
                <wp:docPr id="119" name="drawingObject119"/>
                <wp:cNvGraphicFramePr/>
                <a:graphic xmlns:a="http://schemas.openxmlformats.org/drawingml/2006/main">
                  <a:graphicData uri="http://schemas.microsoft.com/office/word/2010/wordprocessingShape">
                    <wps:wsp>
                      <wps:cNvSpPr/>
                      <wps:spPr>
                        <a:xfrm>
                          <a:off x="0" y="0"/>
                          <a:ext cx="6176009" cy="613409"/>
                        </a:xfrm>
                        <a:custGeom>
                          <a:avLst/>
                          <a:gdLst/>
                          <a:ahLst/>
                          <a:cxnLst/>
                          <a:rect l="0" t="0" r="0" b="0"/>
                          <a:pathLst>
                            <a:path w="6176009" h="613409">
                              <a:moveTo>
                                <a:pt x="0" y="0"/>
                              </a:moveTo>
                              <a:lnTo>
                                <a:pt x="0" y="613409"/>
                              </a:lnTo>
                              <a:lnTo>
                                <a:pt x="6176009" y="61340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4826142B" id="drawingObject119" o:spid="_x0000_s1026" style="position:absolute;margin-left:62.95pt;margin-top:96.55pt;width:486.3pt;height:48.3pt;z-index:-251792896;visibility:visible;mso-wrap-style:square;mso-wrap-distance-left:9pt;mso-wrap-distance-top:0;mso-wrap-distance-right:9pt;mso-wrap-distance-bottom:0;mso-position-horizontal:absolute;mso-position-horizontal-relative:page;mso-position-vertical:absolute;mso-position-vertical-relative:text;v-text-anchor:top" coordsize="6176009,613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" o:allowincell="f" path="m,l,613409r6176009,l6176009,,,xe" stroked="f">
                <v:path arrowok="t" textboxrect="0,0,6176009,613409"/>
                <w10:wrap anchorx="page"/>
              </v:shape>
            </w:pict>
          </mc:Fallback>
        </mc:AlternateContent>
      </w:r>
      <w:r>
        <w:rPr>
          <w:rFonts w:ascii="Times New Roman" w:eastAsia="Times New Roman" w:hAnsi="Times New Roman" w:cs="Times New Roman"/>
          <w:color w:val="000000"/>
          <w:sz w:val="28"/>
          <w:szCs w:val="28"/>
        </w:rPr>
        <w:t>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 ТК РФ не может быть менее 4% тарифной ставки (оклада), установленной для различных видов работ с нормальными условиями труда.</w:t>
      </w:r>
    </w:p>
    <w:p w14:paraId="4A42D227"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5.14. В соответствии с постановлением КМ РТ № 412 от 31.05.2018г. рекомендуемый размер фонда оплаты труда на выплаты стимулирующего характера за качество выполняемых работ принимается:</w:t>
      </w:r>
    </w:p>
    <w:p w14:paraId="0084F74A"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14:paraId="080F928D" w14:textId="77777777" w:rsidR="00100AC7" w:rsidRDefault="00000000">
      <w:pPr>
        <w:widowControl w:val="0"/>
        <w:tabs>
          <w:tab w:val="left" w:pos="2232"/>
          <w:tab w:val="left" w:pos="3632"/>
          <w:tab w:val="left" w:pos="6067"/>
          <w:tab w:val="left" w:pos="7950"/>
          <w:tab w:val="left" w:pos="8780"/>
        </w:tabs>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5.15. Педагогическим работникам, осуществляющим педагогическую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w:t>
      </w:r>
      <w:r>
        <w:rPr>
          <w:rFonts w:ascii="Times New Roman" w:eastAsia="Times New Roman" w:hAnsi="Times New Roman" w:cs="Times New Roman"/>
          <w:color w:val="000000"/>
          <w:sz w:val="28"/>
          <w:szCs w:val="28"/>
        </w:rPr>
        <w:tab/>
        <w:t>высоких</w:t>
      </w:r>
      <w:r>
        <w:rPr>
          <w:rFonts w:ascii="Times New Roman" w:eastAsia="Times New Roman" w:hAnsi="Times New Roman" w:cs="Times New Roman"/>
          <w:color w:val="000000"/>
          <w:sz w:val="28"/>
          <w:szCs w:val="28"/>
        </w:rPr>
        <w:tab/>
        <w:t>образовательных</w:t>
      </w:r>
      <w:r>
        <w:rPr>
          <w:rFonts w:ascii="Times New Roman" w:eastAsia="Times New Roman" w:hAnsi="Times New Roman" w:cs="Times New Roman"/>
          <w:color w:val="000000"/>
          <w:sz w:val="28"/>
          <w:szCs w:val="28"/>
        </w:rPr>
        <w:tab/>
        <w:t>результатов,</w:t>
      </w:r>
      <w:r>
        <w:rPr>
          <w:rFonts w:ascii="Times New Roman" w:eastAsia="Times New Roman" w:hAnsi="Times New Roman" w:cs="Times New Roman"/>
          <w:color w:val="000000"/>
          <w:sz w:val="28"/>
          <w:szCs w:val="28"/>
        </w:rPr>
        <w:tab/>
        <w:t>при</w:t>
      </w:r>
      <w:r>
        <w:rPr>
          <w:rFonts w:ascii="Times New Roman" w:eastAsia="Times New Roman" w:hAnsi="Times New Roman" w:cs="Times New Roman"/>
          <w:color w:val="000000"/>
          <w:sz w:val="28"/>
          <w:szCs w:val="28"/>
        </w:rPr>
        <w:tab/>
        <w:t>занятии обучающимися призовых мест в конкурсных мероприятиях муниципального, регионального, всероссийского и международного уровней.</w:t>
      </w:r>
    </w:p>
    <w:p w14:paraId="5875D555"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5.16.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действующим законодательством (Федеральный закон от 29.12.2006г.№255-ФЗ «Об обязательном страховании на случай временной нетрудоспособности и в связи с материнством»)</w:t>
      </w:r>
    </w:p>
    <w:p w14:paraId="3B86065E" w14:textId="77777777" w:rsidR="00100AC7" w:rsidRDefault="00000000">
      <w:pPr>
        <w:widowControl w:val="0"/>
        <w:spacing w:line="240" w:lineRule="auto"/>
        <w:ind w:right="6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5.17. Работник, который досрочно вышел из отпуска по уходу за ребенком (в т.ч. на условиях неполного рабочего времени), в общем порядке имеет право на ежегодный оплачиваемый отпуск (ч.1 ст.121, ч.4 ст.310 ТК РФ). При этом на время основного отпуска работника выплата ему пособия по уходу за ребенком также не прерывается, так как нахождение работника (получателя) в ежегодном отпуске не является основанием для прекращения права на пособие.</w:t>
      </w:r>
    </w:p>
    <w:p w14:paraId="1FAF1646" w14:textId="77777777" w:rsidR="00100AC7" w:rsidRDefault="00000000">
      <w:pPr>
        <w:widowControl w:val="0"/>
        <w:tabs>
          <w:tab w:val="left" w:pos="1361"/>
          <w:tab w:val="left" w:pos="3450"/>
          <w:tab w:val="left" w:pos="5787"/>
          <w:tab w:val="left" w:pos="7736"/>
        </w:tabs>
        <w:spacing w:line="239"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5.18.</w:t>
      </w:r>
      <w:r>
        <w:rPr>
          <w:rFonts w:ascii="Times New Roman" w:eastAsia="Times New Roman" w:hAnsi="Times New Roman" w:cs="Times New Roman"/>
          <w:color w:val="000000"/>
          <w:sz w:val="28"/>
          <w:szCs w:val="28"/>
        </w:rPr>
        <w:tab/>
        <w:t>Материальное</w:t>
      </w:r>
      <w:r>
        <w:rPr>
          <w:rFonts w:ascii="Times New Roman" w:eastAsia="Times New Roman" w:hAnsi="Times New Roman" w:cs="Times New Roman"/>
          <w:color w:val="000000"/>
          <w:sz w:val="28"/>
          <w:szCs w:val="28"/>
        </w:rPr>
        <w:tab/>
        <w:t>стимулирование</w:t>
      </w:r>
      <w:r>
        <w:rPr>
          <w:rFonts w:ascii="Times New Roman" w:eastAsia="Times New Roman" w:hAnsi="Times New Roman" w:cs="Times New Roman"/>
          <w:color w:val="000000"/>
          <w:sz w:val="28"/>
          <w:szCs w:val="28"/>
        </w:rPr>
        <w:tab/>
        <w:t>ежемесячной</w:t>
      </w:r>
      <w:r>
        <w:rPr>
          <w:rFonts w:ascii="Times New Roman" w:eastAsia="Times New Roman" w:hAnsi="Times New Roman" w:cs="Times New Roman"/>
          <w:color w:val="000000"/>
          <w:sz w:val="28"/>
          <w:szCs w:val="28"/>
        </w:rPr>
        <w:tab/>
        <w:t>стимулирующей надбавкой молодых педагогов в соответствии с постановлением Кабинета Министров Республики Татарстан от 15.11.2022 г. №1214 «Об установлении ежемесячной стимулирующей надбавки педагогическим работникам-молодым педагогам.</w:t>
      </w:r>
    </w:p>
    <w:p w14:paraId="1AF631E8" w14:textId="77777777" w:rsidR="00100AC7" w:rsidRDefault="00000000">
      <w:pPr>
        <w:widowControl w:val="0"/>
        <w:spacing w:line="240" w:lineRule="auto"/>
        <w:ind w:left="325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VI. ОХРАНА ТРУДА И ЗДОРОВЬЯ</w:t>
      </w:r>
    </w:p>
    <w:p w14:paraId="71E546C7" w14:textId="77777777" w:rsidR="00100AC7" w:rsidRDefault="00000000">
      <w:pPr>
        <w:widowControl w:val="0"/>
        <w:tabs>
          <w:tab w:val="left" w:pos="1880"/>
          <w:tab w:val="left" w:pos="4079"/>
          <w:tab w:val="left" w:pos="5299"/>
          <w:tab w:val="left" w:pos="6355"/>
          <w:tab w:val="left" w:pos="6891"/>
          <w:tab w:val="left" w:pos="8339"/>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Стороны</w:t>
      </w:r>
      <w:r>
        <w:rPr>
          <w:rFonts w:ascii="Times New Roman" w:eastAsia="Times New Roman" w:hAnsi="Times New Roman" w:cs="Times New Roman"/>
          <w:color w:val="000000"/>
          <w:sz w:val="28"/>
          <w:szCs w:val="28"/>
        </w:rPr>
        <w:tab/>
        <w:t>рассматривают</w:t>
      </w:r>
      <w:r>
        <w:rPr>
          <w:rFonts w:ascii="Times New Roman" w:eastAsia="Times New Roman" w:hAnsi="Times New Roman" w:cs="Times New Roman"/>
          <w:color w:val="000000"/>
          <w:sz w:val="28"/>
          <w:szCs w:val="28"/>
        </w:rPr>
        <w:tab/>
        <w:t>охрану</w:t>
      </w:r>
      <w:r>
        <w:rPr>
          <w:rFonts w:ascii="Times New Roman" w:eastAsia="Times New Roman" w:hAnsi="Times New Roman" w:cs="Times New Roman"/>
          <w:color w:val="000000"/>
          <w:sz w:val="28"/>
          <w:szCs w:val="28"/>
        </w:rPr>
        <w:tab/>
        <w:t>труда</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здоровья</w:t>
      </w:r>
      <w:r>
        <w:rPr>
          <w:rFonts w:ascii="Times New Roman" w:eastAsia="Times New Roman" w:hAnsi="Times New Roman" w:cs="Times New Roman"/>
          <w:color w:val="000000"/>
          <w:sz w:val="28"/>
          <w:szCs w:val="28"/>
        </w:rPr>
        <w:tab/>
        <w:t>работников образовательной организации в качестве одного из приоритетных направлений деятельности.</w:t>
      </w:r>
    </w:p>
    <w:p w14:paraId="03D934A9" w14:textId="77777777" w:rsidR="00100AC7" w:rsidRDefault="00000000">
      <w:pPr>
        <w:widowControl w:val="0"/>
        <w:spacing w:line="240" w:lineRule="auto"/>
        <w:ind w:left="4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6.1. Стороны совместно обязуются:</w:t>
      </w:r>
    </w:p>
    <w:p w14:paraId="3EC5EE51" w14:textId="77777777" w:rsidR="00100AC7" w:rsidRDefault="00000000">
      <w:pPr>
        <w:widowControl w:val="0"/>
        <w:tabs>
          <w:tab w:val="left" w:pos="2711"/>
          <w:tab w:val="left" w:pos="4558"/>
          <w:tab w:val="left" w:pos="5174"/>
          <w:tab w:val="left" w:pos="7428"/>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6.1.1.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w:t>
      </w:r>
      <w:r>
        <w:rPr>
          <w:rFonts w:ascii="Times New Roman" w:eastAsia="Times New Roman" w:hAnsi="Times New Roman" w:cs="Times New Roman"/>
          <w:color w:val="000000"/>
          <w:sz w:val="28"/>
          <w:szCs w:val="28"/>
        </w:rPr>
        <w:tab/>
        <w:t>травматизм</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возникновение</w:t>
      </w:r>
      <w:r>
        <w:rPr>
          <w:rFonts w:ascii="Times New Roman" w:eastAsia="Times New Roman" w:hAnsi="Times New Roman" w:cs="Times New Roman"/>
          <w:color w:val="000000"/>
          <w:sz w:val="28"/>
          <w:szCs w:val="28"/>
        </w:rPr>
        <w:tab/>
        <w:t>профессиональных</w:t>
      </w:r>
    </w:p>
    <w:p w14:paraId="4A5478BC" w14:textId="77777777" w:rsidR="00100AC7" w:rsidRDefault="00000000">
      <w:pPr>
        <w:widowControl w:val="0"/>
        <w:spacing w:before="61"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42</w:t>
      </w:r>
      <w:bookmarkEnd w:id="41"/>
    </w:p>
    <w:p w14:paraId="25A89FF0" w14:textId="77777777" w:rsidR="00100AC7" w:rsidRDefault="00000000">
      <w:pPr>
        <w:widowControl w:val="0"/>
        <w:spacing w:line="240" w:lineRule="auto"/>
        <w:ind w:right="50"/>
        <w:jc w:val="both"/>
        <w:rPr>
          <w:rFonts w:ascii="Times New Roman" w:eastAsia="Times New Roman" w:hAnsi="Times New Roman" w:cs="Times New Roman"/>
          <w:i/>
          <w:iCs/>
          <w:color w:val="244061"/>
          <w:sz w:val="28"/>
          <w:szCs w:val="28"/>
        </w:rPr>
      </w:pPr>
      <w:bookmarkStart w:id="42" w:name="_page_127_0"/>
      <w:r>
        <w:rPr>
          <w:rFonts w:ascii="Times New Roman" w:eastAsia="Times New Roman" w:hAnsi="Times New Roman" w:cs="Times New Roman"/>
          <w:color w:val="000000"/>
          <w:sz w:val="28"/>
          <w:szCs w:val="28"/>
        </w:rPr>
        <w:lastRenderedPageBreak/>
        <w:t xml:space="preserve">заболеваний, ежегодно заключать соглашение по охране труда 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 </w:t>
      </w:r>
      <w:r>
        <w:rPr>
          <w:rFonts w:ascii="Times New Roman" w:eastAsia="Times New Roman" w:hAnsi="Times New Roman" w:cs="Times New Roman"/>
          <w:i/>
          <w:iCs/>
          <w:color w:val="000000"/>
          <w:sz w:val="28"/>
          <w:szCs w:val="28"/>
        </w:rPr>
        <w:t>(Приложение № 19 «Соглашение по охране труда»).</w:t>
      </w:r>
    </w:p>
    <w:p w14:paraId="510C7348"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 с оформлением акта выполненных работ.</w:t>
      </w:r>
    </w:p>
    <w:p w14:paraId="65AF7ABA"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6.1.2. Участвовать в разработке, рассмотрении и анализе мероприятий по улучшению условий и охраны труда в рамках Соглашения по охране труда.</w:t>
      </w:r>
    </w:p>
    <w:p w14:paraId="18042F27" w14:textId="77777777" w:rsidR="00100AC7" w:rsidRDefault="00000000">
      <w:pPr>
        <w:widowControl w:val="0"/>
        <w:tabs>
          <w:tab w:val="left" w:pos="3435"/>
          <w:tab w:val="left" w:pos="5670"/>
          <w:tab w:val="left" w:pos="6221"/>
          <w:tab w:val="left" w:pos="8125"/>
        </w:tabs>
        <w:spacing w:line="240" w:lineRule="auto"/>
        <w:ind w:right="52" w:firstLine="426"/>
        <w:jc w:val="both"/>
        <w:rPr>
          <w:rFonts w:ascii="Times New Roman" w:eastAsia="Times New Roman" w:hAnsi="Times New Roman" w:cs="Times New Roman"/>
          <w:color w:val="244061"/>
          <w:sz w:val="28"/>
          <w:szCs w:val="28"/>
        </w:rPr>
      </w:pPr>
      <w:r>
        <w:rPr>
          <w:rFonts w:ascii="Times New Roman" w:eastAsia="Times New Roman" w:hAnsi="Times New Roman" w:cs="Times New Roman"/>
          <w:color w:val="000000"/>
          <w:sz w:val="28"/>
          <w:szCs w:val="28"/>
        </w:rPr>
        <w:t>6.1.3. Способствовать</w:t>
      </w:r>
      <w:r>
        <w:rPr>
          <w:rFonts w:ascii="Times New Roman" w:eastAsia="Times New Roman" w:hAnsi="Times New Roman" w:cs="Times New Roman"/>
          <w:color w:val="000000"/>
          <w:sz w:val="28"/>
          <w:szCs w:val="28"/>
        </w:rPr>
        <w:tab/>
        <w:t>формированию</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 xml:space="preserve">деятельности совместной комиссий по охране труда. </w:t>
      </w:r>
      <w:r>
        <w:rPr>
          <w:rFonts w:ascii="Times New Roman" w:eastAsia="Times New Roman" w:hAnsi="Times New Roman" w:cs="Times New Roman"/>
          <w:i/>
          <w:iCs/>
          <w:color w:val="000000"/>
          <w:sz w:val="28"/>
          <w:szCs w:val="28"/>
        </w:rPr>
        <w:t>(Приложение №20 «Положение о комиссии по охране труда»)</w:t>
      </w:r>
      <w:r>
        <w:rPr>
          <w:rFonts w:ascii="Times New Roman" w:eastAsia="Times New Roman" w:hAnsi="Times New Roman" w:cs="Times New Roman"/>
          <w:color w:val="000000"/>
          <w:sz w:val="28"/>
          <w:szCs w:val="28"/>
        </w:rPr>
        <w:t>.</w:t>
      </w:r>
    </w:p>
    <w:p w14:paraId="7391AF20"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6.1.4. Обеспечивать:</w:t>
      </w:r>
    </w:p>
    <w:p w14:paraId="36F8552A" w14:textId="77777777" w:rsidR="00100AC7" w:rsidRDefault="00000000">
      <w:pPr>
        <w:widowControl w:val="0"/>
        <w:spacing w:line="240" w:lineRule="auto"/>
        <w:ind w:right="1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выборы представителей в формируемую на паритетной основе комиссию по охране труда;</w:t>
      </w:r>
    </w:p>
    <w:p w14:paraId="6FE7ED85"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14:paraId="2F8FE92D"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своевременное расследование несчастных случаев;</w:t>
      </w:r>
    </w:p>
    <w:p w14:paraId="3EF11F84"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оказание материальной помощи пострадавшим на производстве.</w:t>
      </w:r>
    </w:p>
    <w:p w14:paraId="4352DF53" w14:textId="77777777" w:rsidR="00100AC7" w:rsidRDefault="00000000">
      <w:pPr>
        <w:widowControl w:val="0"/>
        <w:tabs>
          <w:tab w:val="left" w:pos="3366"/>
          <w:tab w:val="left" w:pos="7854"/>
          <w:tab w:val="left" w:pos="9486"/>
        </w:tabs>
        <w:spacing w:line="240" w:lineRule="auto"/>
        <w:ind w:right="53"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6.1.5. Осуществлять</w:t>
      </w:r>
      <w:r>
        <w:rPr>
          <w:rFonts w:ascii="Times New Roman" w:eastAsia="Times New Roman" w:hAnsi="Times New Roman" w:cs="Times New Roman"/>
          <w:color w:val="000000"/>
          <w:sz w:val="28"/>
          <w:szCs w:val="28"/>
        </w:rPr>
        <w:tab/>
        <w:t>административно-общественный</w:t>
      </w:r>
      <w:r>
        <w:rPr>
          <w:rFonts w:ascii="Times New Roman" w:eastAsia="Times New Roman" w:hAnsi="Times New Roman" w:cs="Times New Roman"/>
          <w:color w:val="000000"/>
          <w:sz w:val="28"/>
          <w:szCs w:val="28"/>
        </w:rPr>
        <w:tab/>
        <w:t>контроль</w:t>
      </w:r>
      <w:r>
        <w:rPr>
          <w:rFonts w:ascii="Times New Roman" w:eastAsia="Times New Roman" w:hAnsi="Times New Roman" w:cs="Times New Roman"/>
          <w:color w:val="000000"/>
          <w:sz w:val="28"/>
          <w:szCs w:val="28"/>
        </w:rPr>
        <w:tab/>
        <w:t xml:space="preserve">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 </w:t>
      </w:r>
      <w:r>
        <w:rPr>
          <w:rFonts w:ascii="Times New Roman" w:eastAsia="Times New Roman" w:hAnsi="Times New Roman" w:cs="Times New Roman"/>
          <w:i/>
          <w:iCs/>
          <w:color w:val="000000"/>
          <w:sz w:val="28"/>
          <w:szCs w:val="28"/>
        </w:rPr>
        <w:t>(Приложение № 21 «Положение об административно-общественном контроле за состоянием охраны труда»).</w:t>
      </w:r>
    </w:p>
    <w:p w14:paraId="5D4E3ADB" w14:textId="77777777" w:rsidR="00100AC7" w:rsidRDefault="00000000">
      <w:pPr>
        <w:widowControl w:val="0"/>
        <w:spacing w:line="240" w:lineRule="auto"/>
        <w:ind w:right="49" w:firstLine="426"/>
        <w:jc w:val="both"/>
        <w:rPr>
          <w:rFonts w:ascii="Times New Roman" w:eastAsia="Times New Roman" w:hAnsi="Times New Roman" w:cs="Times New Roman"/>
          <w:color w:val="244061"/>
          <w:sz w:val="28"/>
          <w:szCs w:val="28"/>
        </w:rPr>
      </w:pPr>
      <w:r>
        <w:rPr>
          <w:rFonts w:ascii="Times New Roman" w:eastAsia="Times New Roman" w:hAnsi="Times New Roman" w:cs="Times New Roman"/>
          <w:color w:val="000000"/>
          <w:sz w:val="28"/>
          <w:szCs w:val="28"/>
        </w:rPr>
        <w:t xml:space="preserve">6.1.6. Контролировать выполнение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 </w:t>
      </w:r>
      <w:r>
        <w:rPr>
          <w:rFonts w:ascii="Times New Roman" w:eastAsia="Times New Roman" w:hAnsi="Times New Roman" w:cs="Times New Roman"/>
          <w:i/>
          <w:iCs/>
          <w:color w:val="000000"/>
          <w:sz w:val="28"/>
          <w:szCs w:val="28"/>
        </w:rPr>
        <w:t>(Приложение №22 «Положение об уполномоченном лице по охране труда»)</w:t>
      </w:r>
      <w:r>
        <w:rPr>
          <w:rFonts w:ascii="Times New Roman" w:eastAsia="Times New Roman" w:hAnsi="Times New Roman" w:cs="Times New Roman"/>
          <w:color w:val="000000"/>
          <w:sz w:val="28"/>
          <w:szCs w:val="28"/>
        </w:rPr>
        <w:t>.</w:t>
      </w:r>
    </w:p>
    <w:p w14:paraId="1D34DD3F" w14:textId="77777777" w:rsidR="00100AC7" w:rsidRDefault="00000000">
      <w:pPr>
        <w:widowControl w:val="0"/>
        <w:tabs>
          <w:tab w:val="left" w:pos="2016"/>
          <w:tab w:val="left" w:pos="3926"/>
          <w:tab w:val="left" w:pos="4503"/>
          <w:tab w:val="left" w:pos="6228"/>
          <w:tab w:val="left" w:pos="7849"/>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6.1.7. Организовывать проведение комплексных, тематических и целевых проверок в образовательной организации по вопросам охраны труда с последующим</w:t>
      </w:r>
      <w:r>
        <w:rPr>
          <w:rFonts w:ascii="Times New Roman" w:eastAsia="Times New Roman" w:hAnsi="Times New Roman" w:cs="Times New Roman"/>
          <w:color w:val="000000"/>
          <w:sz w:val="28"/>
          <w:szCs w:val="28"/>
        </w:rPr>
        <w:tab/>
        <w:t>обсуждением</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совместных</w:t>
      </w:r>
      <w:r>
        <w:rPr>
          <w:rFonts w:ascii="Times New Roman" w:eastAsia="Times New Roman" w:hAnsi="Times New Roman" w:cs="Times New Roman"/>
          <w:color w:val="000000"/>
          <w:sz w:val="28"/>
          <w:szCs w:val="28"/>
        </w:rPr>
        <w:tab/>
        <w:t>заседаниях</w:t>
      </w:r>
      <w:r>
        <w:rPr>
          <w:rFonts w:ascii="Times New Roman" w:eastAsia="Times New Roman" w:hAnsi="Times New Roman" w:cs="Times New Roman"/>
          <w:color w:val="000000"/>
          <w:sz w:val="28"/>
          <w:szCs w:val="28"/>
        </w:rPr>
        <w:tab/>
        <w:t>представителей работодателя и выборного органа первичной профсоюзной организации.</w:t>
      </w:r>
    </w:p>
    <w:p w14:paraId="10186CC4"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6.1.8. Организовывать реализацию мероприятий, направленных на развитие физической культуры и спорта, в том числе участие в районных спортивных соревнованиях, спартакиадах, турнирах по различным видам спорта и туризма с целью привлечения работников к здоровому образу жизни.</w:t>
      </w:r>
    </w:p>
    <w:p w14:paraId="14115B7F" w14:textId="77777777" w:rsidR="00100AC7" w:rsidRDefault="00000000">
      <w:pPr>
        <w:widowControl w:val="0"/>
        <w:spacing w:before="16"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43</w:t>
      </w:r>
      <w:bookmarkEnd w:id="42"/>
    </w:p>
    <w:p w14:paraId="78EFC4C4" w14:textId="77777777" w:rsidR="00100AC7" w:rsidRDefault="00000000">
      <w:pPr>
        <w:widowControl w:val="0"/>
        <w:spacing w:line="240" w:lineRule="auto"/>
        <w:ind w:right="13" w:firstLine="426"/>
        <w:rPr>
          <w:rFonts w:ascii="Times New Roman" w:eastAsia="Times New Roman" w:hAnsi="Times New Roman" w:cs="Times New Roman"/>
          <w:color w:val="000000"/>
          <w:sz w:val="28"/>
          <w:szCs w:val="28"/>
        </w:rPr>
      </w:pPr>
      <w:bookmarkStart w:id="43" w:name="_page_130_0"/>
      <w:r>
        <w:rPr>
          <w:rFonts w:ascii="Times New Roman" w:eastAsia="Times New Roman" w:hAnsi="Times New Roman" w:cs="Times New Roman"/>
          <w:color w:val="000000"/>
          <w:sz w:val="28"/>
          <w:szCs w:val="28"/>
        </w:rPr>
        <w:lastRenderedPageBreak/>
        <w:t>6.1.9. Организовывать в учреждении бесплатные кружки и секции для работников в целях привлечения работников к регулярному занятию спортом.</w:t>
      </w:r>
    </w:p>
    <w:p w14:paraId="215C84CC" w14:textId="77777777" w:rsidR="00100AC7" w:rsidRDefault="00000000">
      <w:pPr>
        <w:widowControl w:val="0"/>
        <w:spacing w:line="240" w:lineRule="auto"/>
        <w:ind w:left="4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6.2. Работодатель обязуется:</w:t>
      </w:r>
    </w:p>
    <w:p w14:paraId="755F47AB"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6.2.1. Обеспечивать безопасные и здоровые условия труда.</w:t>
      </w:r>
    </w:p>
    <w:p w14:paraId="634D68D9" w14:textId="77777777" w:rsidR="00100AC7" w:rsidRDefault="00000000">
      <w:pPr>
        <w:widowControl w:val="0"/>
        <w:spacing w:line="240" w:lineRule="auto"/>
        <w:ind w:right="55" w:firstLine="426"/>
        <w:jc w:val="both"/>
        <w:rPr>
          <w:rFonts w:ascii="Times New Roman" w:eastAsia="Times New Roman" w:hAnsi="Times New Roman" w:cs="Times New Roman"/>
          <w:color w:val="244061"/>
          <w:sz w:val="28"/>
          <w:szCs w:val="28"/>
        </w:rPr>
      </w:pPr>
      <w:r>
        <w:rPr>
          <w:rFonts w:ascii="Times New Roman" w:eastAsia="Times New Roman" w:hAnsi="Times New Roman" w:cs="Times New Roman"/>
          <w:color w:val="000000"/>
          <w:sz w:val="28"/>
          <w:szCs w:val="28"/>
        </w:rPr>
        <w:t xml:space="preserve">6.2.3. Обеспечивать функционирование системы управления охраной труда образовательной организации в соответствии с требованиями ст.214 и ст.217 ТК РФ. С этой целью, разработать и утвердить положение о системе управления охраной труда </w:t>
      </w:r>
      <w:r>
        <w:rPr>
          <w:rFonts w:ascii="Times New Roman" w:eastAsia="Times New Roman" w:hAnsi="Times New Roman" w:cs="Times New Roman"/>
          <w:i/>
          <w:iCs/>
          <w:color w:val="000000"/>
          <w:sz w:val="28"/>
          <w:szCs w:val="28"/>
        </w:rPr>
        <w:t>(Приложение №23 «Положение о системе управления охраной труда»)</w:t>
      </w:r>
      <w:r>
        <w:rPr>
          <w:rFonts w:ascii="Times New Roman" w:eastAsia="Times New Roman" w:hAnsi="Times New Roman" w:cs="Times New Roman"/>
          <w:color w:val="000000"/>
          <w:sz w:val="28"/>
          <w:szCs w:val="28"/>
        </w:rPr>
        <w:t>.</w:t>
      </w:r>
    </w:p>
    <w:p w14:paraId="2BBC453E" w14:textId="77777777" w:rsidR="00100AC7" w:rsidRDefault="00000000">
      <w:pPr>
        <w:widowControl w:val="0"/>
        <w:tabs>
          <w:tab w:val="left" w:pos="1155"/>
          <w:tab w:val="left" w:pos="2419"/>
          <w:tab w:val="left" w:pos="5127"/>
          <w:tab w:val="left" w:pos="6434"/>
          <w:tab w:val="left" w:pos="8342"/>
        </w:tabs>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6.2.4. Осуществлять финансирование мероприятий по охране труда, в том числе: обучение по охране труда, проведение специальной оценки условий труда,</w:t>
      </w:r>
      <w:r>
        <w:rPr>
          <w:rFonts w:ascii="Times New Roman" w:eastAsia="Times New Roman" w:hAnsi="Times New Roman" w:cs="Times New Roman"/>
          <w:color w:val="000000"/>
          <w:sz w:val="28"/>
          <w:szCs w:val="28"/>
        </w:rPr>
        <w:tab/>
        <w:t>оценки</w:t>
      </w:r>
      <w:r>
        <w:rPr>
          <w:rFonts w:ascii="Times New Roman" w:eastAsia="Times New Roman" w:hAnsi="Times New Roman" w:cs="Times New Roman"/>
          <w:color w:val="000000"/>
          <w:sz w:val="28"/>
          <w:szCs w:val="28"/>
        </w:rPr>
        <w:tab/>
        <w:t>профессиональных</w:t>
      </w:r>
      <w:r>
        <w:rPr>
          <w:rFonts w:ascii="Times New Roman" w:eastAsia="Times New Roman" w:hAnsi="Times New Roman" w:cs="Times New Roman"/>
          <w:color w:val="000000"/>
          <w:sz w:val="28"/>
          <w:szCs w:val="28"/>
        </w:rPr>
        <w:tab/>
        <w:t>рисков,</w:t>
      </w:r>
      <w:r>
        <w:rPr>
          <w:rFonts w:ascii="Times New Roman" w:eastAsia="Times New Roman" w:hAnsi="Times New Roman" w:cs="Times New Roman"/>
          <w:color w:val="000000"/>
          <w:sz w:val="28"/>
          <w:szCs w:val="28"/>
        </w:rPr>
        <w:tab/>
        <w:t>обеспечение</w:t>
      </w:r>
      <w:r>
        <w:rPr>
          <w:rFonts w:ascii="Times New Roman" w:eastAsia="Times New Roman" w:hAnsi="Times New Roman" w:cs="Times New Roman"/>
          <w:color w:val="000000"/>
          <w:sz w:val="28"/>
          <w:szCs w:val="28"/>
        </w:rPr>
        <w:tab/>
        <w:t>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 ст.225 ТК РФ.</w:t>
      </w:r>
    </w:p>
    <w:p w14:paraId="70B93163"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6.2.5.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rFonts w:ascii="Times New Roman" w:eastAsia="Times New Roman" w:hAnsi="Times New Roman" w:cs="Times New Roman"/>
          <w:b/>
          <w:bCs/>
          <w:color w:val="000000"/>
          <w:sz w:val="28"/>
          <w:szCs w:val="28"/>
        </w:rPr>
        <w:t xml:space="preserve">30 </w:t>
      </w:r>
      <w:r>
        <w:rPr>
          <w:rFonts w:ascii="Times New Roman" w:eastAsia="Times New Roman" w:hAnsi="Times New Roman" w:cs="Times New Roman"/>
          <w:color w:val="000000"/>
          <w:sz w:val="28"/>
          <w:szCs w:val="28"/>
        </w:rPr>
        <w:t>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0BA8A951"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6.2.6. 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14:paraId="60742FC3"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6459338A"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6.2.7. Обеспечить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 2464 «О порядке обучения по охране труда и проверки знания требований охраны труда»</w:t>
      </w:r>
    </w:p>
    <w:p w14:paraId="4D1B1DF5" w14:textId="77777777" w:rsidR="00100AC7" w:rsidRDefault="00000000">
      <w:pPr>
        <w:widowControl w:val="0"/>
        <w:spacing w:line="240" w:lineRule="auto"/>
        <w:ind w:right="13"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6.2.8. Обеспечить наличие правил, инструкций по охране труда и других обязательных материалов на рабочих местах.</w:t>
      </w:r>
    </w:p>
    <w:p w14:paraId="24591E44" w14:textId="77777777" w:rsidR="00100AC7" w:rsidRDefault="00000000">
      <w:pPr>
        <w:widowControl w:val="0"/>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6.2.9.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09EADD84" w14:textId="77777777" w:rsidR="00100AC7" w:rsidRDefault="00100AC7">
      <w:pPr>
        <w:spacing w:after="98" w:line="240" w:lineRule="exact"/>
        <w:rPr>
          <w:rFonts w:ascii="Times New Roman" w:eastAsia="Times New Roman" w:hAnsi="Times New Roman" w:cs="Times New Roman"/>
          <w:sz w:val="24"/>
          <w:szCs w:val="24"/>
        </w:rPr>
      </w:pPr>
    </w:p>
    <w:p w14:paraId="1240B705"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44</w:t>
      </w:r>
      <w:bookmarkEnd w:id="43"/>
    </w:p>
    <w:p w14:paraId="57B9F8C8" w14:textId="77777777" w:rsidR="00100AC7" w:rsidRDefault="00000000">
      <w:pPr>
        <w:widowControl w:val="0"/>
        <w:tabs>
          <w:tab w:val="left" w:pos="2948"/>
          <w:tab w:val="left" w:pos="3466"/>
          <w:tab w:val="left" w:pos="5664"/>
          <w:tab w:val="left" w:pos="8325"/>
        </w:tabs>
        <w:spacing w:line="240" w:lineRule="auto"/>
        <w:ind w:right="6" w:firstLine="426"/>
        <w:rPr>
          <w:rFonts w:ascii="Times New Roman" w:eastAsia="Times New Roman" w:hAnsi="Times New Roman" w:cs="Times New Roman"/>
          <w:color w:val="000000"/>
          <w:sz w:val="28"/>
          <w:szCs w:val="28"/>
        </w:rPr>
      </w:pPr>
      <w:bookmarkStart w:id="44" w:name="_page_133_0"/>
      <w:r>
        <w:rPr>
          <w:rFonts w:ascii="Times New Roman" w:eastAsia="Times New Roman" w:hAnsi="Times New Roman" w:cs="Times New Roman"/>
          <w:color w:val="000000"/>
          <w:sz w:val="28"/>
          <w:szCs w:val="28"/>
        </w:rPr>
        <w:lastRenderedPageBreak/>
        <w:t>6.2.10. Проводить</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установленном</w:t>
      </w:r>
      <w:r>
        <w:rPr>
          <w:rFonts w:ascii="Times New Roman" w:eastAsia="Times New Roman" w:hAnsi="Times New Roman" w:cs="Times New Roman"/>
          <w:color w:val="000000"/>
          <w:sz w:val="28"/>
          <w:szCs w:val="28"/>
        </w:rPr>
        <w:tab/>
        <w:t>законодательством</w:t>
      </w:r>
      <w:r>
        <w:rPr>
          <w:rFonts w:ascii="Times New Roman" w:eastAsia="Times New Roman" w:hAnsi="Times New Roman" w:cs="Times New Roman"/>
          <w:color w:val="000000"/>
          <w:sz w:val="28"/>
          <w:szCs w:val="28"/>
        </w:rPr>
        <w:tab/>
        <w:t>Российской Федерации порядке специальную оценку условий труда на всех рабочих местах.</w:t>
      </w:r>
    </w:p>
    <w:p w14:paraId="1489F2D1"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524608" behindDoc="1" locked="0" layoutInCell="0" allowOverlap="1" wp14:anchorId="091EC107" wp14:editId="7BDFE435">
                <wp:simplePos x="0" y="0"/>
                <wp:positionH relativeFrom="page">
                  <wp:posOffset>799465</wp:posOffset>
                </wp:positionH>
                <wp:positionV relativeFrom="paragraph">
                  <wp:posOffset>612785</wp:posOffset>
                </wp:positionV>
                <wp:extent cx="6176009" cy="613410"/>
                <wp:effectExtent l="0" t="0" r="0" b="0"/>
                <wp:wrapNone/>
                <wp:docPr id="120" name="drawingObject120"/>
                <wp:cNvGraphicFramePr/>
                <a:graphic xmlns:a="http://schemas.openxmlformats.org/drawingml/2006/main">
                  <a:graphicData uri="http://schemas.microsoft.com/office/word/2010/wordprocessingShape">
                    <wps:wsp>
                      <wps:cNvSpPr/>
                      <wps:spPr>
                        <a:xfrm>
                          <a:off x="0" y="0"/>
                          <a:ext cx="6176009" cy="613410"/>
                        </a:xfrm>
                        <a:custGeom>
                          <a:avLst/>
                          <a:gdLst/>
                          <a:ahLst/>
                          <a:cxnLst/>
                          <a:rect l="0" t="0" r="0" b="0"/>
                          <a:pathLst>
                            <a:path w="6176009" h="613410">
                              <a:moveTo>
                                <a:pt x="0" y="0"/>
                              </a:moveTo>
                              <a:lnTo>
                                <a:pt x="0" y="613410"/>
                              </a:lnTo>
                              <a:lnTo>
                                <a:pt x="6176009" y="613410"/>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A84D4FA" id="drawingObject120" o:spid="_x0000_s1026" style="position:absolute;margin-left:62.95pt;margin-top:48.25pt;width:486.3pt;height:48.3pt;z-index:-251791872;visibility:visible;mso-wrap-style:square;mso-wrap-distance-left:9pt;mso-wrap-distance-top:0;mso-wrap-distance-right:9pt;mso-wrap-distance-bottom:0;mso-position-horizontal:absolute;mso-position-horizontal-relative:page;mso-position-vertical:absolute;mso-position-vertical-relative:text;v-text-anchor:top" coordsize="6176009,613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" o:allowincell="f" path="m,l,613410r6176009,l6176009,,,xe" stroked="f">
                <v:path arrowok="t" textboxrect="0,0,6176009,613410"/>
                <w10:wrap anchorx="page"/>
              </v:shape>
            </w:pict>
          </mc:Fallback>
        </mc:AlternateContent>
      </w:r>
      <w:r>
        <w:rPr>
          <w:rFonts w:ascii="Times New Roman" w:eastAsia="Times New Roman" w:hAnsi="Times New Roman" w:cs="Times New Roman"/>
          <w:color w:val="000000"/>
          <w:sz w:val="28"/>
          <w:szCs w:val="28"/>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14:paraId="0B34ED75"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6.2.11.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w:t>
      </w:r>
    </w:p>
    <w:p w14:paraId="08865775" w14:textId="77777777" w:rsidR="00100AC7" w:rsidRDefault="00000000">
      <w:pPr>
        <w:widowControl w:val="0"/>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24D5CE97" w14:textId="77777777" w:rsidR="00100AC7" w:rsidRDefault="00000000">
      <w:pPr>
        <w:widowControl w:val="0"/>
        <w:tabs>
          <w:tab w:val="left" w:pos="2783"/>
          <w:tab w:val="left" w:pos="4019"/>
          <w:tab w:val="left" w:pos="4433"/>
          <w:tab w:val="left" w:pos="6334"/>
          <w:tab w:val="left" w:pos="7641"/>
          <w:tab w:val="left" w:pos="8119"/>
        </w:tabs>
        <w:spacing w:line="240" w:lineRule="auto"/>
        <w:ind w:right="54"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6.2.12. Обеспечивать приобретение и бесплатную выдачу работникам сертифицированных</w:t>
      </w:r>
      <w:r>
        <w:rPr>
          <w:rFonts w:ascii="Times New Roman" w:eastAsia="Times New Roman" w:hAnsi="Times New Roman" w:cs="Times New Roman"/>
          <w:color w:val="000000"/>
          <w:sz w:val="28"/>
          <w:szCs w:val="28"/>
        </w:rPr>
        <w:tab/>
        <w:t>средств</w:t>
      </w:r>
      <w:r>
        <w:rPr>
          <w:rFonts w:ascii="Times New Roman" w:eastAsia="Times New Roman" w:hAnsi="Times New Roman" w:cs="Times New Roman"/>
          <w:color w:val="000000"/>
          <w:sz w:val="28"/>
          <w:szCs w:val="28"/>
        </w:rPr>
        <w:tab/>
        <w:t>индивидуальной</w:t>
      </w:r>
      <w:r>
        <w:rPr>
          <w:rFonts w:ascii="Times New Roman" w:eastAsia="Times New Roman" w:hAnsi="Times New Roman" w:cs="Times New Roman"/>
          <w:color w:val="000000"/>
          <w:sz w:val="28"/>
          <w:szCs w:val="28"/>
        </w:rPr>
        <w:tab/>
        <w:t>защиты,</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 xml:space="preserve">обеспечивать работников смывающими и (или) обезвреживающими средствами на основании Приказа Министерства труда и социальной защиты от 29.10.2021г. №767н «Об утверждении единых типовых норм выдачи средств индивидуальной защиты и смывающих средств»     и в порядке определенном Приказом Министерства труда и социальной защиты от 29.10.2021г. №767н «Об утверждении Правил обеспечения работников средствами индивидуальной защиты и смывающими средствами» </w:t>
      </w:r>
      <w:r>
        <w:rPr>
          <w:rFonts w:ascii="Times New Roman" w:eastAsia="Times New Roman" w:hAnsi="Times New Roman" w:cs="Times New Roman"/>
          <w:i/>
          <w:iCs/>
          <w:color w:val="000000"/>
          <w:sz w:val="28"/>
          <w:szCs w:val="28"/>
        </w:rPr>
        <w:t>(Приложение №24</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«Положение об обеспечении работников средствами индивидуальной защиты и смывающими средствами»).</w:t>
      </w:r>
    </w:p>
    <w:p w14:paraId="39633B57" w14:textId="77777777" w:rsidR="00100AC7" w:rsidRDefault="00000000">
      <w:pPr>
        <w:widowControl w:val="0"/>
        <w:spacing w:line="240" w:lineRule="auto"/>
        <w:ind w:right="53"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 xml:space="preserve">6.2.13.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 </w:t>
      </w:r>
      <w:r>
        <w:rPr>
          <w:rFonts w:ascii="Times New Roman" w:eastAsia="Times New Roman" w:hAnsi="Times New Roman" w:cs="Times New Roman"/>
          <w:i/>
          <w:iCs/>
          <w:color w:val="000000"/>
          <w:sz w:val="28"/>
          <w:szCs w:val="28"/>
        </w:rPr>
        <w:t>(Приложение №25 «Положение о порядке и сроках проведения обязательного при приеме на работу и периодических повторных медицинских осмотров»).</w:t>
      </w:r>
    </w:p>
    <w:p w14:paraId="2EE85332"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21CC6FCB" w14:textId="77777777" w:rsidR="00100AC7" w:rsidRDefault="00000000">
      <w:pPr>
        <w:widowControl w:val="0"/>
        <w:tabs>
          <w:tab w:val="left" w:pos="1536"/>
          <w:tab w:val="left" w:pos="2003"/>
          <w:tab w:val="left" w:pos="3538"/>
          <w:tab w:val="left" w:pos="4112"/>
          <w:tab w:val="left" w:pos="4963"/>
          <w:tab w:val="left" w:pos="6211"/>
          <w:tab w:val="left" w:pos="7297"/>
          <w:tab w:val="left" w:pos="8140"/>
          <w:tab w:val="left" w:pos="9339"/>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6.2.15.</w:t>
      </w:r>
      <w:r>
        <w:rPr>
          <w:rFonts w:ascii="Times New Roman" w:eastAsia="Times New Roman" w:hAnsi="Times New Roman" w:cs="Times New Roman"/>
          <w:color w:val="000000"/>
          <w:sz w:val="28"/>
          <w:szCs w:val="28"/>
        </w:rPr>
        <w:tab/>
        <w:t>Обеспечивать</w:t>
      </w:r>
      <w:r>
        <w:rPr>
          <w:rFonts w:ascii="Times New Roman" w:eastAsia="Times New Roman" w:hAnsi="Times New Roman" w:cs="Times New Roman"/>
          <w:color w:val="000000"/>
          <w:sz w:val="28"/>
          <w:szCs w:val="28"/>
        </w:rPr>
        <w:tab/>
        <w:t>за</w:t>
      </w:r>
      <w:r>
        <w:rPr>
          <w:rFonts w:ascii="Times New Roman" w:eastAsia="Times New Roman" w:hAnsi="Times New Roman" w:cs="Times New Roman"/>
          <w:color w:val="000000"/>
          <w:sz w:val="28"/>
          <w:szCs w:val="28"/>
        </w:rPr>
        <w:tab/>
        <w:t>счет</w:t>
      </w:r>
      <w:r>
        <w:rPr>
          <w:rFonts w:ascii="Times New Roman" w:eastAsia="Times New Roman" w:hAnsi="Times New Roman" w:cs="Times New Roman"/>
          <w:color w:val="000000"/>
          <w:sz w:val="28"/>
          <w:szCs w:val="28"/>
        </w:rPr>
        <w:tab/>
        <w:t>средств</w:t>
      </w:r>
      <w:r>
        <w:rPr>
          <w:rFonts w:ascii="Times New Roman" w:eastAsia="Times New Roman" w:hAnsi="Times New Roman" w:cs="Times New Roman"/>
          <w:color w:val="000000"/>
          <w:sz w:val="28"/>
          <w:szCs w:val="28"/>
        </w:rPr>
        <w:tab/>
        <w:t>работодателя</w:t>
      </w:r>
      <w:r>
        <w:rPr>
          <w:rFonts w:ascii="Times New Roman" w:eastAsia="Times New Roman" w:hAnsi="Times New Roman" w:cs="Times New Roman"/>
          <w:color w:val="000000"/>
          <w:sz w:val="28"/>
          <w:szCs w:val="28"/>
        </w:rPr>
        <w:tab/>
        <w:t>обязательное психиатрическое освидетельствование работников в соответствии с Приказом Министерства здравоохранения РФ от 20 мая 2022 г. № 342н "Об утверждении порядка прохождения обязательного психиатрического освидетельствования работниками,</w:t>
      </w:r>
      <w:r>
        <w:rPr>
          <w:rFonts w:ascii="Times New Roman" w:eastAsia="Times New Roman" w:hAnsi="Times New Roman" w:cs="Times New Roman"/>
          <w:color w:val="000000"/>
          <w:sz w:val="28"/>
          <w:szCs w:val="28"/>
        </w:rPr>
        <w:tab/>
        <w:t>осуществляющими      отдельные      виды</w:t>
      </w:r>
      <w:r>
        <w:rPr>
          <w:rFonts w:ascii="Times New Roman" w:eastAsia="Times New Roman" w:hAnsi="Times New Roman" w:cs="Times New Roman"/>
          <w:color w:val="000000"/>
          <w:sz w:val="28"/>
          <w:szCs w:val="28"/>
        </w:rPr>
        <w:tab/>
        <w:t>деятельности,</w:t>
      </w:r>
      <w:r>
        <w:rPr>
          <w:rFonts w:ascii="Times New Roman" w:eastAsia="Times New Roman" w:hAnsi="Times New Roman" w:cs="Times New Roman"/>
          <w:color w:val="000000"/>
          <w:sz w:val="28"/>
          <w:szCs w:val="28"/>
        </w:rPr>
        <w:tab/>
        <w:t>его периодичности, а также видов деятельности, при осуществлении которых проводится психиатрическое освидетельствование".</w:t>
      </w:r>
    </w:p>
    <w:p w14:paraId="3AE9954A" w14:textId="77777777" w:rsidR="00100AC7" w:rsidRDefault="00000000">
      <w:pPr>
        <w:widowControl w:val="0"/>
        <w:spacing w:before="15"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45</w:t>
      </w:r>
      <w:bookmarkEnd w:id="44"/>
    </w:p>
    <w:p w14:paraId="2E1109DB" w14:textId="77777777" w:rsidR="00100AC7" w:rsidRDefault="00000000">
      <w:pPr>
        <w:widowControl w:val="0"/>
        <w:tabs>
          <w:tab w:val="left" w:pos="1201"/>
          <w:tab w:val="left" w:pos="3221"/>
          <w:tab w:val="left" w:pos="3717"/>
          <w:tab w:val="left" w:pos="5518"/>
          <w:tab w:val="left" w:pos="5997"/>
          <w:tab w:val="left" w:pos="7926"/>
          <w:tab w:val="left" w:pos="8397"/>
        </w:tabs>
        <w:spacing w:line="240" w:lineRule="auto"/>
        <w:ind w:right="58" w:firstLine="426"/>
        <w:jc w:val="both"/>
        <w:rPr>
          <w:rFonts w:ascii="Times New Roman" w:eastAsia="Times New Roman" w:hAnsi="Times New Roman" w:cs="Times New Roman"/>
          <w:color w:val="000000"/>
          <w:sz w:val="28"/>
          <w:szCs w:val="28"/>
        </w:rPr>
      </w:pPr>
      <w:bookmarkStart w:id="45" w:name="_page_136_0"/>
      <w:r>
        <w:rPr>
          <w:rFonts w:ascii="Times New Roman" w:eastAsia="Times New Roman" w:hAnsi="Times New Roman" w:cs="Times New Roman"/>
          <w:color w:val="000000"/>
          <w:sz w:val="28"/>
          <w:szCs w:val="28"/>
        </w:rPr>
        <w:lastRenderedPageBreak/>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w:t>
      </w:r>
      <w:r>
        <w:rPr>
          <w:rFonts w:ascii="Times New Roman" w:eastAsia="Times New Roman" w:hAnsi="Times New Roman" w:cs="Times New Roman"/>
          <w:color w:val="000000"/>
          <w:sz w:val="28"/>
          <w:szCs w:val="28"/>
        </w:rPr>
        <w:tab/>
        <w:t>освещенность</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вентиляцию</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соответствии</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санитарно-гигиеническими нормами и требованиями охраны труда.</w:t>
      </w:r>
    </w:p>
    <w:p w14:paraId="5EB3E575"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6.2.17. Обеспечить наличие аптечек первой помощи работникам, питьевой воды.</w:t>
      </w:r>
    </w:p>
    <w:p w14:paraId="36769D9C" w14:textId="77777777" w:rsidR="00100AC7" w:rsidRDefault="00000000">
      <w:pPr>
        <w:widowControl w:val="0"/>
        <w:tabs>
          <w:tab w:val="left" w:pos="1994"/>
          <w:tab w:val="left" w:pos="4000"/>
          <w:tab w:val="left" w:pos="4466"/>
          <w:tab w:val="left" w:pos="5732"/>
          <w:tab w:val="left" w:pos="7392"/>
          <w:tab w:val="left" w:pos="7845"/>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6.2.18. Проводить своевременное расследование несчастных случаев на производстве,</w:t>
      </w:r>
      <w:r>
        <w:rPr>
          <w:rFonts w:ascii="Times New Roman" w:eastAsia="Times New Roman" w:hAnsi="Times New Roman" w:cs="Times New Roman"/>
          <w:color w:val="000000"/>
          <w:sz w:val="28"/>
          <w:szCs w:val="28"/>
        </w:rPr>
        <w:tab/>
        <w:t>обстоятельств</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причин,</w:t>
      </w:r>
      <w:r>
        <w:rPr>
          <w:rFonts w:ascii="Times New Roman" w:eastAsia="Times New Roman" w:hAnsi="Times New Roman" w:cs="Times New Roman"/>
          <w:color w:val="000000"/>
          <w:sz w:val="28"/>
          <w:szCs w:val="28"/>
        </w:rPr>
        <w:tab/>
        <w:t>приведших</w:t>
      </w:r>
      <w:r>
        <w:rPr>
          <w:rFonts w:ascii="Times New Roman" w:eastAsia="Times New Roman" w:hAnsi="Times New Roman" w:cs="Times New Roman"/>
          <w:color w:val="000000"/>
          <w:sz w:val="28"/>
          <w:szCs w:val="28"/>
        </w:rPr>
        <w:tab/>
        <w:t>к</w:t>
      </w:r>
      <w:r>
        <w:rPr>
          <w:rFonts w:ascii="Times New Roman" w:eastAsia="Times New Roman" w:hAnsi="Times New Roman" w:cs="Times New Roman"/>
          <w:color w:val="000000"/>
          <w:sz w:val="28"/>
          <w:szCs w:val="28"/>
        </w:rPr>
        <w:tab/>
        <w:t>возникновению микроповреждений (микротравм) работников в соответствии с действующим законодательством и вести их учет.</w:t>
      </w:r>
    </w:p>
    <w:p w14:paraId="7F8936EB"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6.2.19.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14:paraId="4E0CDFFD"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6.2.20. Обеспечивать соблюдение работниками требований, правил и инструкций по охране труда.</w:t>
      </w:r>
    </w:p>
    <w:p w14:paraId="5EF9C83F"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6.2.21.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14:paraId="2F8402D6" w14:textId="77777777" w:rsidR="00100AC7" w:rsidRDefault="00000000">
      <w:pPr>
        <w:widowControl w:val="0"/>
        <w:tabs>
          <w:tab w:val="left" w:pos="2364"/>
          <w:tab w:val="left" w:pos="4293"/>
          <w:tab w:val="left" w:pos="4898"/>
          <w:tab w:val="left" w:pos="7110"/>
          <w:tab w:val="left" w:pos="8442"/>
          <w:tab w:val="left" w:pos="9345"/>
        </w:tabs>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6.2.22. 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w:t>
      </w:r>
      <w:r>
        <w:rPr>
          <w:rFonts w:ascii="Times New Roman" w:eastAsia="Times New Roman" w:hAnsi="Times New Roman" w:cs="Times New Roman"/>
          <w:color w:val="000000"/>
          <w:sz w:val="28"/>
          <w:szCs w:val="28"/>
        </w:rPr>
        <w:tab/>
        <w:t>организаций,</w:t>
      </w:r>
      <w:r>
        <w:rPr>
          <w:rFonts w:ascii="Times New Roman" w:eastAsia="Times New Roman" w:hAnsi="Times New Roman" w:cs="Times New Roman"/>
          <w:color w:val="000000"/>
          <w:sz w:val="28"/>
          <w:szCs w:val="28"/>
        </w:rPr>
        <w:tab/>
        <w:t>ее</w:t>
      </w:r>
      <w:r>
        <w:rPr>
          <w:rFonts w:ascii="Times New Roman" w:eastAsia="Times New Roman" w:hAnsi="Times New Roman" w:cs="Times New Roman"/>
          <w:color w:val="000000"/>
          <w:sz w:val="28"/>
          <w:szCs w:val="28"/>
        </w:rPr>
        <w:tab/>
        <w:t>подразделений,</w:t>
      </w:r>
      <w:r>
        <w:rPr>
          <w:rFonts w:ascii="Times New Roman" w:eastAsia="Times New Roman" w:hAnsi="Times New Roman" w:cs="Times New Roman"/>
          <w:color w:val="000000"/>
          <w:sz w:val="28"/>
          <w:szCs w:val="28"/>
        </w:rPr>
        <w:tab/>
        <w:t>рабочих</w:t>
      </w:r>
      <w:r>
        <w:rPr>
          <w:rFonts w:ascii="Times New Roman" w:eastAsia="Times New Roman" w:hAnsi="Times New Roman" w:cs="Times New Roman"/>
          <w:color w:val="000000"/>
          <w:sz w:val="28"/>
          <w:szCs w:val="28"/>
        </w:rPr>
        <w:tab/>
        <w:t>мест</w:t>
      </w:r>
      <w:r>
        <w:rPr>
          <w:rFonts w:ascii="Times New Roman" w:eastAsia="Times New Roman" w:hAnsi="Times New Roman" w:cs="Times New Roman"/>
          <w:color w:val="000000"/>
          <w:sz w:val="28"/>
          <w:szCs w:val="28"/>
        </w:rPr>
        <w:tab/>
        <w:t>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766D9F6F" w14:textId="77777777" w:rsidR="00100AC7" w:rsidRDefault="00000000">
      <w:pPr>
        <w:widowControl w:val="0"/>
        <w:tabs>
          <w:tab w:val="left" w:pos="1871"/>
          <w:tab w:val="left" w:pos="2972"/>
          <w:tab w:val="left" w:pos="4802"/>
          <w:tab w:val="left" w:pos="6665"/>
          <w:tab w:val="left" w:pos="8535"/>
          <w:tab w:val="left" w:pos="9566"/>
        </w:tabs>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Обеспечивать выполнение представлений и требований технических инспекторов</w:t>
      </w:r>
      <w:r>
        <w:rPr>
          <w:rFonts w:ascii="Times New Roman" w:eastAsia="Times New Roman" w:hAnsi="Times New Roman" w:cs="Times New Roman"/>
          <w:color w:val="000000"/>
          <w:sz w:val="28"/>
          <w:szCs w:val="28"/>
        </w:rPr>
        <w:tab/>
        <w:t>труда,</w:t>
      </w:r>
      <w:r>
        <w:rPr>
          <w:rFonts w:ascii="Times New Roman" w:eastAsia="Times New Roman" w:hAnsi="Times New Roman" w:cs="Times New Roman"/>
          <w:color w:val="000000"/>
          <w:sz w:val="28"/>
          <w:szCs w:val="28"/>
        </w:rPr>
        <w:tab/>
        <w:t>внештатных</w:t>
      </w:r>
      <w:r>
        <w:rPr>
          <w:rFonts w:ascii="Times New Roman" w:eastAsia="Times New Roman" w:hAnsi="Times New Roman" w:cs="Times New Roman"/>
          <w:color w:val="000000"/>
          <w:sz w:val="28"/>
          <w:szCs w:val="28"/>
        </w:rPr>
        <w:tab/>
        <w:t>технических</w:t>
      </w:r>
      <w:r>
        <w:rPr>
          <w:rFonts w:ascii="Times New Roman" w:eastAsia="Times New Roman" w:hAnsi="Times New Roman" w:cs="Times New Roman"/>
          <w:color w:val="000000"/>
          <w:sz w:val="28"/>
          <w:szCs w:val="28"/>
        </w:rPr>
        <w:tab/>
        <w:t>инспекторов</w:t>
      </w:r>
      <w:r>
        <w:rPr>
          <w:rFonts w:ascii="Times New Roman" w:eastAsia="Times New Roman" w:hAnsi="Times New Roman" w:cs="Times New Roman"/>
          <w:color w:val="000000"/>
          <w:sz w:val="28"/>
          <w:szCs w:val="28"/>
        </w:rPr>
        <w:tab/>
        <w:t>труда</w:t>
      </w:r>
      <w:r>
        <w:rPr>
          <w:rFonts w:ascii="Times New Roman" w:eastAsia="Times New Roman" w:hAnsi="Times New Roman" w:cs="Times New Roman"/>
          <w:color w:val="000000"/>
          <w:sz w:val="28"/>
          <w:szCs w:val="28"/>
        </w:rPr>
        <w:tab/>
        <w:t>и уполномоченных (доверенных) лиц по охране труда профсоюзных комитетов, выданных работодателю для устранения выявленных в ходе проверок нарушений требований охраны труда.</w:t>
      </w:r>
    </w:p>
    <w:p w14:paraId="668A6167"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534848" behindDoc="1" locked="0" layoutInCell="0" allowOverlap="1" wp14:anchorId="5742CE12" wp14:editId="38E87C74">
                <wp:simplePos x="0" y="0"/>
                <wp:positionH relativeFrom="page">
                  <wp:posOffset>799465</wp:posOffset>
                </wp:positionH>
                <wp:positionV relativeFrom="paragraph">
                  <wp:posOffset>408316</wp:posOffset>
                </wp:positionV>
                <wp:extent cx="6176009" cy="1431289"/>
                <wp:effectExtent l="0" t="0" r="0" b="0"/>
                <wp:wrapNone/>
                <wp:docPr id="121" name="drawingObject121"/>
                <wp:cNvGraphicFramePr/>
                <a:graphic xmlns:a="http://schemas.openxmlformats.org/drawingml/2006/main">
                  <a:graphicData uri="http://schemas.microsoft.com/office/word/2010/wordprocessingGroup">
                    <wpg:wgp>
                      <wpg:cNvGrpSpPr/>
                      <wpg:grpSpPr>
                        <a:xfrm>
                          <a:off x="0" y="0"/>
                          <a:ext cx="6176009" cy="1431289"/>
                          <a:chOff x="0" y="0"/>
                          <a:chExt cx="6176009" cy="1431289"/>
                        </a:xfrm>
                        <a:noFill/>
                      </wpg:grpSpPr>
                      <wps:wsp>
                        <wps:cNvPr id="122" name="Shape 122"/>
                        <wps:cNvSpPr/>
                        <wps:spPr>
                          <a:xfrm>
                            <a:off x="0" y="0"/>
                            <a:ext cx="6176009" cy="408939"/>
                          </a:xfrm>
                          <a:custGeom>
                            <a:avLst/>
                            <a:gdLst/>
                            <a:ahLst/>
                            <a:cxnLst/>
                            <a:rect l="0" t="0" r="0" b="0"/>
                            <a:pathLst>
                              <a:path w="6176009" h="408939">
                                <a:moveTo>
                                  <a:pt x="0" y="408939"/>
                                </a:moveTo>
                                <a:lnTo>
                                  <a:pt x="0" y="0"/>
                                </a:lnTo>
                                <a:lnTo>
                                  <a:pt x="6176009" y="0"/>
                                </a:lnTo>
                                <a:lnTo>
                                  <a:pt x="6176009" y="408939"/>
                                </a:lnTo>
                                <a:lnTo>
                                  <a:pt x="0" y="408939"/>
                                </a:lnTo>
                                <a:close/>
                              </a:path>
                            </a:pathLst>
                          </a:custGeom>
                          <a:solidFill>
                            <a:srgbClr val="FFFFFF"/>
                          </a:solidFill>
                        </wps:spPr>
                        <wps:bodyPr vertOverflow="overflow" horzOverflow="overflow" vert="horz" lIns="91440" tIns="45720" rIns="91440" bIns="45720" anchor="t"/>
                      </wps:wsp>
                      <wps:wsp>
                        <wps:cNvPr id="123" name="Shape 123"/>
                        <wps:cNvSpPr/>
                        <wps:spPr>
                          <a:xfrm>
                            <a:off x="0" y="408939"/>
                            <a:ext cx="6176009" cy="1022350"/>
                          </a:xfrm>
                          <a:custGeom>
                            <a:avLst/>
                            <a:gdLst/>
                            <a:ahLst/>
                            <a:cxnLst/>
                            <a:rect l="0" t="0" r="0" b="0"/>
                            <a:pathLst>
                              <a:path w="6176009" h="1022350">
                                <a:moveTo>
                                  <a:pt x="0" y="0"/>
                                </a:moveTo>
                                <a:lnTo>
                                  <a:pt x="0" y="1022350"/>
                                </a:lnTo>
                                <a:lnTo>
                                  <a:pt x="6176009" y="1022350"/>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1F87E51" id="drawingObject121" o:spid="_x0000_s1026" style="position:absolute;margin-left:62.95pt;margin-top:32.15pt;width:486.3pt;height:112.7pt;z-index:-251781632;mso-position-horizontal-relative:page" coordsize="61760,14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" o:allowincell="f">
                <v:shape id="Shape 122" o:spid="_x0000_s1027" style="position:absolute;width:61760;height:4089;visibility:visible;mso-wrap-style:square;v-text-anchor:top" coordsize="6176009,408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" path="m,408939l,,6176009,r,408939l,408939xe" stroked="f">
                  <v:path arrowok="t" textboxrect="0,0,6176009,408939"/>
                </v:shape>
                <v:shape id="Shape 123" o:spid="_x0000_s1028" style="position:absolute;top:4089;width:61760;height:10223;visibility:visible;mso-wrap-style:square;v-text-anchor:top" coordsize="6176009,1022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" path="m,l,1022350r6176009,l6176009,,,xe" stroked="f">
                  <v:path arrowok="t" textboxrect="0,0,6176009,1022350"/>
                </v:shape>
                <w10:wrap anchorx="page"/>
              </v:group>
            </w:pict>
          </mc:Fallback>
        </mc:AlternateContent>
      </w:r>
      <w:r>
        <w:rPr>
          <w:rFonts w:ascii="Times New Roman" w:eastAsia="Times New Roman" w:hAnsi="Times New Roman" w:cs="Times New Roman"/>
          <w:color w:val="000000"/>
          <w:sz w:val="28"/>
          <w:szCs w:val="28"/>
        </w:rPr>
        <w:t>6.2.23. Работодатель гарантирует наличие оборудованного помещения для отдыха работников образовательной организации и приёма пищи.</w:t>
      </w:r>
    </w:p>
    <w:p w14:paraId="65C7A4D3" w14:textId="77777777" w:rsidR="00100AC7" w:rsidRDefault="00000000">
      <w:pPr>
        <w:widowControl w:val="0"/>
        <w:spacing w:line="240" w:lineRule="auto"/>
        <w:ind w:right="10" w:firstLine="426"/>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6.2.24. Работа в ночное время оплачивается сотрудникам в повышенном размере по сравнению с работой в нормальных условиях (ч. 1 ст. 154 ТК РФ).</w:t>
      </w:r>
    </w:p>
    <w:p w14:paraId="370B2EE2" w14:textId="77777777" w:rsidR="00100AC7" w:rsidRDefault="00000000">
      <w:pPr>
        <w:widowControl w:val="0"/>
        <w:spacing w:line="240" w:lineRule="auto"/>
        <w:ind w:right="59" w:firstLine="426"/>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szCs w:val="28"/>
        </w:rPr>
        <w:t>Минимальный размер повышения оплаты труда за работу в ночное время установлен постановлением Правительства России от 22.07.2008 № 554 и составляет 20 % часовой тарифной ставки (оклада или должностного оклада, рассчитанного за час работы) за каждый час работы в ночное время с 22.00 до 6.00. часов.</w:t>
      </w:r>
    </w:p>
    <w:p w14:paraId="43127416" w14:textId="77777777" w:rsidR="00100AC7" w:rsidRDefault="00000000">
      <w:pPr>
        <w:widowControl w:val="0"/>
        <w:spacing w:line="243" w:lineRule="auto"/>
        <w:ind w:left="-70" w:right="79"/>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6.2.25.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w:t>
      </w:r>
      <w:r>
        <w:rPr>
          <w:rFonts w:ascii="Times New Roman" w:eastAsia="Times New Roman" w:hAnsi="Times New Roman" w:cs="Times New Roman"/>
          <w:color w:val="000000"/>
          <w:sz w:val="24"/>
          <w:szCs w:val="24"/>
        </w:rPr>
        <w:t>46</w:t>
      </w:r>
      <w:bookmarkEnd w:id="45"/>
    </w:p>
    <w:p w14:paraId="35FC3D9E" w14:textId="77777777" w:rsidR="00100AC7" w:rsidRDefault="00000000">
      <w:pPr>
        <w:widowControl w:val="0"/>
        <w:spacing w:line="240" w:lineRule="auto"/>
        <w:ind w:right="11"/>
        <w:rPr>
          <w:rFonts w:ascii="Times New Roman" w:eastAsia="Times New Roman" w:hAnsi="Times New Roman" w:cs="Times New Roman"/>
          <w:color w:val="000000"/>
          <w:sz w:val="28"/>
          <w:szCs w:val="28"/>
        </w:rPr>
      </w:pPr>
      <w:bookmarkStart w:id="46" w:name="_page_139_0"/>
      <w:r>
        <w:rPr>
          <w:rFonts w:ascii="Times New Roman" w:eastAsia="Times New Roman" w:hAnsi="Times New Roman" w:cs="Times New Roman"/>
          <w:color w:val="000000"/>
          <w:sz w:val="28"/>
          <w:szCs w:val="28"/>
        </w:rPr>
        <w:lastRenderedPageBreak/>
        <w:t>опасности, либо производится оплата возникшего по этой причине простоя в размере среднего заработка.</w:t>
      </w:r>
    </w:p>
    <w:p w14:paraId="28D4B722" w14:textId="77777777" w:rsidR="00100AC7" w:rsidRDefault="00000000">
      <w:pPr>
        <w:widowControl w:val="0"/>
        <w:spacing w:line="240" w:lineRule="auto"/>
        <w:ind w:left="4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6.3. Работники обязуются:</w:t>
      </w:r>
    </w:p>
    <w:p w14:paraId="038259F0"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3AC103B6"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14:paraId="19B82773" w14:textId="77777777" w:rsidR="00100AC7" w:rsidRDefault="00000000">
      <w:pPr>
        <w:widowControl w:val="0"/>
        <w:tabs>
          <w:tab w:val="left" w:pos="907"/>
          <w:tab w:val="left" w:pos="3458"/>
          <w:tab w:val="left" w:pos="4666"/>
          <w:tab w:val="left" w:pos="5791"/>
          <w:tab w:val="left" w:pos="6728"/>
          <w:tab w:val="left" w:pos="7585"/>
          <w:tab w:val="left" w:pos="8686"/>
        </w:tabs>
        <w:spacing w:line="240" w:lineRule="auto"/>
        <w:ind w:right="-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6.3.3. Проходить обязательные предварительные при поступлении на работу и</w:t>
      </w:r>
      <w:r>
        <w:rPr>
          <w:rFonts w:ascii="Times New Roman" w:eastAsia="Times New Roman" w:hAnsi="Times New Roman" w:cs="Times New Roman"/>
          <w:color w:val="000000"/>
          <w:sz w:val="28"/>
          <w:szCs w:val="28"/>
        </w:rPr>
        <w:tab/>
        <w:t>периодические</w:t>
      </w:r>
      <w:r>
        <w:rPr>
          <w:rFonts w:ascii="Times New Roman" w:eastAsia="Times New Roman" w:hAnsi="Times New Roman" w:cs="Times New Roman"/>
          <w:color w:val="000000"/>
          <w:sz w:val="28"/>
          <w:szCs w:val="28"/>
        </w:rPr>
        <w:tab/>
        <w:t>медицинские</w:t>
      </w:r>
      <w:r>
        <w:rPr>
          <w:rFonts w:ascii="Times New Roman" w:eastAsia="Times New Roman" w:hAnsi="Times New Roman" w:cs="Times New Roman"/>
          <w:color w:val="000000"/>
          <w:sz w:val="28"/>
          <w:szCs w:val="28"/>
        </w:rPr>
        <w:tab/>
        <w:t>осмотры</w:t>
      </w:r>
      <w:r>
        <w:rPr>
          <w:rFonts w:ascii="Times New Roman" w:eastAsia="Times New Roman" w:hAnsi="Times New Roman" w:cs="Times New Roman"/>
          <w:color w:val="000000"/>
          <w:sz w:val="28"/>
          <w:szCs w:val="28"/>
        </w:rPr>
        <w:tab/>
        <w:t>(психиатрические освидетельствования),      а      также</w:t>
      </w:r>
      <w:r>
        <w:rPr>
          <w:rFonts w:ascii="Times New Roman" w:eastAsia="Times New Roman" w:hAnsi="Times New Roman" w:cs="Times New Roman"/>
          <w:color w:val="000000"/>
          <w:sz w:val="28"/>
          <w:szCs w:val="28"/>
        </w:rPr>
        <w:tab/>
        <w:t>внеочередные</w:t>
      </w:r>
      <w:r>
        <w:rPr>
          <w:rFonts w:ascii="Times New Roman" w:eastAsia="Times New Roman" w:hAnsi="Times New Roman" w:cs="Times New Roman"/>
          <w:color w:val="000000"/>
          <w:sz w:val="28"/>
          <w:szCs w:val="28"/>
        </w:rPr>
        <w:tab/>
        <w:t>медицинские</w:t>
      </w:r>
      <w:r>
        <w:rPr>
          <w:rFonts w:ascii="Times New Roman" w:eastAsia="Times New Roman" w:hAnsi="Times New Roman" w:cs="Times New Roman"/>
          <w:color w:val="000000"/>
          <w:sz w:val="28"/>
          <w:szCs w:val="28"/>
        </w:rPr>
        <w:tab/>
        <w:t>осмотры (психиатрические освидетельствования) в соответствии с медицинскими рекомендациями за счет средств работодателя.</w:t>
      </w:r>
    </w:p>
    <w:p w14:paraId="48CE2172" w14:textId="77777777" w:rsidR="00100AC7" w:rsidRDefault="00000000">
      <w:pPr>
        <w:widowControl w:val="0"/>
        <w:spacing w:line="240"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6.3.4. Правильно применять средства индивидуальной и коллективной защиты.</w:t>
      </w:r>
    </w:p>
    <w:p w14:paraId="26E5F4DF" w14:textId="77777777" w:rsidR="00100AC7" w:rsidRDefault="00000000">
      <w:pPr>
        <w:widowControl w:val="0"/>
        <w:spacing w:line="240" w:lineRule="auto"/>
        <w:ind w:right="55" w:firstLine="42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5EEFDC69" w14:textId="77777777" w:rsidR="00100AC7" w:rsidRDefault="00000000">
      <w:pPr>
        <w:widowControl w:val="0"/>
        <w:spacing w:line="240" w:lineRule="auto"/>
        <w:ind w:left="427" w:right="7" w:hanging="1"/>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6.4. Выборный орган первичной профсоюзной организации обязуется: </w:t>
      </w:r>
      <w:r>
        <w:rPr>
          <w:rFonts w:ascii="Times New Roman" w:eastAsia="Times New Roman" w:hAnsi="Times New Roman" w:cs="Times New Roman"/>
          <w:color w:val="000000"/>
          <w:sz w:val="28"/>
          <w:szCs w:val="28"/>
        </w:rPr>
        <w:t>6.4.1. Организовывать проведение общественного контроля за обеспечением</w:t>
      </w:r>
    </w:p>
    <w:p w14:paraId="32E79A56" w14:textId="77777777" w:rsidR="00100AC7" w:rsidRDefault="00000000">
      <w:pPr>
        <w:widowControl w:val="0"/>
        <w:spacing w:line="240" w:lineRule="auto"/>
        <w:ind w:right="5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w:t>
      </w:r>
    </w:p>
    <w:p w14:paraId="7A18A82F" w14:textId="77777777" w:rsidR="00100AC7" w:rsidRDefault="00000000">
      <w:pPr>
        <w:widowControl w:val="0"/>
        <w:tabs>
          <w:tab w:val="left" w:pos="1047"/>
          <w:tab w:val="left" w:pos="2711"/>
          <w:tab w:val="left" w:pos="3882"/>
          <w:tab w:val="left" w:pos="5535"/>
          <w:tab w:val="left" w:pos="7547"/>
          <w:tab w:val="left" w:pos="9427"/>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6.4.2. Координировать работу уполномоченных (доверенных) лиц по охране труда</w:t>
      </w:r>
      <w:r>
        <w:rPr>
          <w:rFonts w:ascii="Times New Roman" w:eastAsia="Times New Roman" w:hAnsi="Times New Roman" w:cs="Times New Roman"/>
          <w:color w:val="000000"/>
          <w:sz w:val="28"/>
          <w:szCs w:val="28"/>
        </w:rPr>
        <w:tab/>
        <w:t>выборного</w:t>
      </w:r>
      <w:r>
        <w:rPr>
          <w:rFonts w:ascii="Times New Roman" w:eastAsia="Times New Roman" w:hAnsi="Times New Roman" w:cs="Times New Roman"/>
          <w:color w:val="000000"/>
          <w:sz w:val="28"/>
          <w:szCs w:val="28"/>
        </w:rPr>
        <w:tab/>
        <w:t>органа</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по осуществлению общественного контроля за состоянием охраны труда в учебных кабинетах, аудиториях, лабораториях, производственных и других помещениях.</w:t>
      </w:r>
    </w:p>
    <w:p w14:paraId="1EF91633"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6.4.3. 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w:t>
      </w:r>
    </w:p>
    <w:p w14:paraId="54D57792"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6.4.4. Обеспечивать участие представителей выборного органа первичной профсоюзной организации в комиссиях:</w:t>
      </w:r>
    </w:p>
    <w:p w14:paraId="1C58FC1A"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 охране труда;</w:t>
      </w:r>
    </w:p>
    <w:p w14:paraId="1CCC1FAE"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 проведению специальной оценки условий труда;</w:t>
      </w:r>
    </w:p>
    <w:p w14:paraId="5DE80C75"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 расследованию несчастных случаев на производстве;</w:t>
      </w:r>
    </w:p>
    <w:p w14:paraId="2A32D1D3"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 приемке учебных и производственных помещений, спортивных залов, площадок и других объектов к началу учебного года.</w:t>
      </w:r>
    </w:p>
    <w:p w14:paraId="7AA86603"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6.4.5. 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295E838B" w14:textId="77777777" w:rsidR="00100AC7" w:rsidRDefault="00100AC7">
      <w:pPr>
        <w:spacing w:after="98" w:line="240" w:lineRule="exact"/>
        <w:rPr>
          <w:rFonts w:ascii="Times New Roman" w:eastAsia="Times New Roman" w:hAnsi="Times New Roman" w:cs="Times New Roman"/>
          <w:sz w:val="24"/>
          <w:szCs w:val="24"/>
        </w:rPr>
      </w:pPr>
    </w:p>
    <w:p w14:paraId="29E9281D"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47</w:t>
      </w:r>
      <w:bookmarkEnd w:id="46"/>
    </w:p>
    <w:p w14:paraId="70B4B859"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bookmarkStart w:id="47" w:name="_page_142_0"/>
      <w:r>
        <w:rPr>
          <w:rFonts w:ascii="Times New Roman" w:eastAsia="Times New Roman" w:hAnsi="Times New Roman" w:cs="Times New Roman"/>
          <w:color w:val="000000"/>
          <w:sz w:val="28"/>
          <w:szCs w:val="28"/>
        </w:rPr>
        <w:lastRenderedPageBreak/>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60112A09"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14:paraId="0D869747" w14:textId="77777777" w:rsidR="00100AC7" w:rsidRDefault="00000000">
      <w:pPr>
        <w:widowControl w:val="0"/>
        <w:tabs>
          <w:tab w:val="left" w:pos="2210"/>
          <w:tab w:val="left" w:pos="2678"/>
          <w:tab w:val="left" w:pos="4686"/>
          <w:tab w:val="left" w:pos="5143"/>
          <w:tab w:val="left" w:pos="7229"/>
          <w:tab w:val="left" w:pos="7701"/>
          <w:tab w:val="left" w:pos="9583"/>
        </w:tabs>
        <w:spacing w:line="240" w:lineRule="auto"/>
        <w:ind w:right="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Обращаться</w:t>
      </w:r>
      <w:r>
        <w:rPr>
          <w:rFonts w:ascii="Times New Roman" w:eastAsia="Times New Roman" w:hAnsi="Times New Roman" w:cs="Times New Roman"/>
          <w:color w:val="000000"/>
          <w:sz w:val="28"/>
          <w:szCs w:val="28"/>
        </w:rPr>
        <w:tab/>
        <w:t>к</w:t>
      </w:r>
      <w:r>
        <w:rPr>
          <w:rFonts w:ascii="Times New Roman" w:eastAsia="Times New Roman" w:hAnsi="Times New Roman" w:cs="Times New Roman"/>
          <w:color w:val="000000"/>
          <w:sz w:val="28"/>
          <w:szCs w:val="28"/>
        </w:rPr>
        <w:tab/>
        <w:t>работодателю</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предложением</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sz w:val="28"/>
          <w:szCs w:val="28"/>
        </w:rPr>
        <w:tab/>
        <w:t>привлечении</w:t>
      </w:r>
      <w:r>
        <w:rPr>
          <w:rFonts w:ascii="Times New Roman" w:eastAsia="Times New Roman" w:hAnsi="Times New Roman" w:cs="Times New Roman"/>
          <w:color w:val="000000"/>
          <w:sz w:val="28"/>
          <w:szCs w:val="28"/>
        </w:rPr>
        <w:tab/>
        <w:t>к ответственности лиц, допустивших нарушения требований охраны труда.</w:t>
      </w:r>
    </w:p>
    <w:p w14:paraId="7F6649DE" w14:textId="77777777" w:rsidR="00100AC7" w:rsidRDefault="00000000">
      <w:pPr>
        <w:widowControl w:val="0"/>
        <w:spacing w:line="239"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6.4.8. Обеспечивать участие уполномоченного лица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 районный конкурс «Скажем: «ДА!» -Охране труда!».</w:t>
      </w:r>
    </w:p>
    <w:p w14:paraId="122CCA01" w14:textId="77777777" w:rsidR="00100AC7" w:rsidRDefault="00000000">
      <w:pPr>
        <w:widowControl w:val="0"/>
        <w:spacing w:line="240" w:lineRule="auto"/>
        <w:ind w:left="427" w:right="343" w:firstLine="62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4"/>
          <w:szCs w:val="24"/>
        </w:rPr>
        <w:t xml:space="preserve">VII. СОЦИАЛЬНЫЕ ГАРАНТИИ И МЕРЫ СОЦИАЛЬНОЙ ПОДДЕРЖКИ </w:t>
      </w:r>
      <w:r>
        <w:rPr>
          <w:rFonts w:ascii="Times New Roman" w:eastAsia="Times New Roman" w:hAnsi="Times New Roman" w:cs="Times New Roman"/>
          <w:color w:val="000000"/>
          <w:sz w:val="28"/>
          <w:szCs w:val="28"/>
        </w:rPr>
        <w:t>7. Стороны договорились о том, что:</w:t>
      </w:r>
    </w:p>
    <w:p w14:paraId="5B4E41AF" w14:textId="77777777" w:rsidR="00100AC7" w:rsidRDefault="00000000">
      <w:pPr>
        <w:widowControl w:val="0"/>
        <w:tabs>
          <w:tab w:val="left" w:pos="1067"/>
          <w:tab w:val="left" w:pos="1516"/>
          <w:tab w:val="left" w:pos="3103"/>
          <w:tab w:val="left" w:pos="4195"/>
          <w:tab w:val="left" w:pos="5771"/>
          <w:tab w:val="left" w:pos="7705"/>
          <w:tab w:val="left" w:pos="9577"/>
        </w:tabs>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7.1. Ежегодно, по окончании финансового года, информировать работников, в том числе на общем собрании работников, на заседаниях педагогического совета</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выборного</w:t>
      </w:r>
      <w:r>
        <w:rPr>
          <w:rFonts w:ascii="Times New Roman" w:eastAsia="Times New Roman" w:hAnsi="Times New Roman" w:cs="Times New Roman"/>
          <w:color w:val="000000"/>
          <w:sz w:val="28"/>
          <w:szCs w:val="28"/>
        </w:rPr>
        <w:tab/>
        <w:t>органа</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643AAEB0" w14:textId="77777777" w:rsidR="00100AC7" w:rsidRDefault="00000000">
      <w:pPr>
        <w:widowControl w:val="0"/>
        <w:spacing w:line="240" w:lineRule="auto"/>
        <w:ind w:right="1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7.2. В целях социальной защиты работников образовательной организации, в пределах отпущенных средств, </w:t>
      </w:r>
      <w:r>
        <w:rPr>
          <w:rFonts w:ascii="Times New Roman" w:eastAsia="Times New Roman" w:hAnsi="Times New Roman" w:cs="Times New Roman"/>
          <w:b/>
          <w:bCs/>
          <w:color w:val="000000"/>
          <w:sz w:val="28"/>
          <w:szCs w:val="28"/>
        </w:rPr>
        <w:t>стороны договорились</w:t>
      </w:r>
      <w:r>
        <w:rPr>
          <w:rFonts w:ascii="Times New Roman" w:eastAsia="Times New Roman" w:hAnsi="Times New Roman" w:cs="Times New Roman"/>
          <w:color w:val="000000"/>
          <w:sz w:val="28"/>
          <w:szCs w:val="28"/>
        </w:rPr>
        <w:t>:</w:t>
      </w:r>
    </w:p>
    <w:p w14:paraId="3A4C8728" w14:textId="77777777" w:rsidR="00100AC7" w:rsidRDefault="00000000">
      <w:pPr>
        <w:widowControl w:val="0"/>
        <w:spacing w:line="240" w:lineRule="auto"/>
        <w:ind w:right="49"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 xml:space="preserve">7.2.1.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 </w:t>
      </w:r>
      <w:r>
        <w:rPr>
          <w:rFonts w:ascii="Times New Roman" w:eastAsia="Times New Roman" w:hAnsi="Times New Roman" w:cs="Times New Roman"/>
          <w:i/>
          <w:iCs/>
          <w:color w:val="000000"/>
          <w:sz w:val="28"/>
          <w:szCs w:val="28"/>
        </w:rPr>
        <w:t>(Приложение №26 «Положение о предоставлении свободного оплачиваемого дня женщинам, имеющим детей в возрасте до 16 лет и мужчине, воспитывающему ребенка, без матери»).</w:t>
      </w:r>
    </w:p>
    <w:p w14:paraId="24E9CE9E" w14:textId="77777777" w:rsidR="00100AC7" w:rsidRDefault="00000000">
      <w:pPr>
        <w:widowControl w:val="0"/>
        <w:spacing w:line="240" w:lineRule="auto"/>
        <w:ind w:right="1" w:firstLine="426"/>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7.2.2. Предоставлять работникам образования </w:t>
      </w:r>
      <w:r>
        <w:rPr>
          <w:rFonts w:ascii="Times New Roman" w:eastAsia="Times New Roman" w:hAnsi="Times New Roman" w:cs="Times New Roman"/>
          <w:b/>
          <w:bCs/>
          <w:color w:val="000000"/>
          <w:sz w:val="28"/>
          <w:szCs w:val="28"/>
        </w:rPr>
        <w:t xml:space="preserve">оплачиваемые свободные дни </w:t>
      </w:r>
      <w:r>
        <w:rPr>
          <w:rFonts w:ascii="Times New Roman" w:eastAsia="Times New Roman" w:hAnsi="Times New Roman" w:cs="Times New Roman"/>
          <w:color w:val="000000"/>
          <w:sz w:val="28"/>
          <w:szCs w:val="28"/>
        </w:rPr>
        <w:t>по следующим причинам</w:t>
      </w:r>
      <w:r>
        <w:rPr>
          <w:rFonts w:ascii="Times New Roman" w:eastAsia="Times New Roman" w:hAnsi="Times New Roman" w:cs="Times New Roman"/>
          <w:b/>
          <w:bCs/>
          <w:color w:val="000000"/>
          <w:sz w:val="28"/>
          <w:szCs w:val="28"/>
        </w:rPr>
        <w:t>:</w:t>
      </w:r>
    </w:p>
    <w:p w14:paraId="38A84902" w14:textId="77777777" w:rsidR="00100AC7" w:rsidRDefault="00000000">
      <w:pPr>
        <w:widowControl w:val="0"/>
        <w:spacing w:line="240" w:lineRule="auto"/>
        <w:ind w:left="427" w:right="369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бракосочетание работника - три рабочих дня; - бракосочетание детей - один рабочий день;</w:t>
      </w:r>
    </w:p>
    <w:p w14:paraId="2B05A1C0"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родителям первоклассников - 1 сентября;</w:t>
      </w:r>
    </w:p>
    <w:p w14:paraId="121B1C4B"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родителям выпускников в день последнего звонка;</w:t>
      </w:r>
    </w:p>
    <w:p w14:paraId="35191F0C" w14:textId="77777777" w:rsidR="00100AC7" w:rsidRDefault="00000000">
      <w:pPr>
        <w:widowControl w:val="0"/>
        <w:spacing w:line="240" w:lineRule="auto"/>
        <w:ind w:left="427" w:right="178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смерть детей, родителей, супруга, супруги - три рабочих дня; - переезд на новое место жительства – пять рабочих дней;</w:t>
      </w:r>
    </w:p>
    <w:p w14:paraId="1FC8D2DF"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проводы сына на службу в армию - один рабочий день;</w:t>
      </w:r>
    </w:p>
    <w:p w14:paraId="764E81BC" w14:textId="77777777" w:rsidR="00100AC7" w:rsidRDefault="00000000">
      <w:pPr>
        <w:widowControl w:val="0"/>
        <w:spacing w:line="240" w:lineRule="auto"/>
        <w:ind w:right="1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работникам, имеющим родителей в возрасте 80 лет и старше - один рабочий день в квартал;</w:t>
      </w:r>
    </w:p>
    <w:p w14:paraId="3CD40980"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работникам, имеющим близких родственников с 1 и 2 нерабочей группой инвалидности – один день в квартал;</w:t>
      </w:r>
    </w:p>
    <w:p w14:paraId="2D7D4540" w14:textId="77777777" w:rsidR="00100AC7" w:rsidRDefault="00100AC7">
      <w:pPr>
        <w:spacing w:line="240" w:lineRule="exact"/>
        <w:rPr>
          <w:rFonts w:ascii="Times New Roman" w:eastAsia="Times New Roman" w:hAnsi="Times New Roman" w:cs="Times New Roman"/>
          <w:sz w:val="24"/>
          <w:szCs w:val="24"/>
        </w:rPr>
      </w:pPr>
    </w:p>
    <w:p w14:paraId="39D6623F" w14:textId="77777777" w:rsidR="00100AC7" w:rsidRDefault="00100AC7">
      <w:pPr>
        <w:spacing w:after="3" w:line="140" w:lineRule="exact"/>
        <w:rPr>
          <w:rFonts w:ascii="Times New Roman" w:eastAsia="Times New Roman" w:hAnsi="Times New Roman" w:cs="Times New Roman"/>
          <w:sz w:val="14"/>
          <w:szCs w:val="14"/>
        </w:rPr>
      </w:pPr>
    </w:p>
    <w:p w14:paraId="7083D4FD"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48</w:t>
      </w:r>
      <w:bookmarkEnd w:id="47"/>
    </w:p>
    <w:p w14:paraId="0C8EE067"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bookmarkStart w:id="48" w:name="_page_145_0"/>
      <w:r>
        <w:rPr>
          <w:rFonts w:ascii="Times New Roman" w:eastAsia="Times New Roman" w:hAnsi="Times New Roman" w:cs="Times New Roman"/>
          <w:color w:val="000000"/>
          <w:sz w:val="28"/>
          <w:szCs w:val="28"/>
        </w:rPr>
        <w:lastRenderedPageBreak/>
        <w:t>- работникам, являющимся участниками боевых действий - один рабочий день в квартал;</w:t>
      </w:r>
    </w:p>
    <w:p w14:paraId="604397DF" w14:textId="77777777" w:rsidR="00100AC7" w:rsidRDefault="00000000">
      <w:pPr>
        <w:widowControl w:val="0"/>
        <w:spacing w:line="240" w:lineRule="auto"/>
        <w:ind w:right="14" w:firstLine="59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работникам, супруг или супруга, которых находятся в зоне боевых действий – один рабочий день в квартал.</w:t>
      </w:r>
    </w:p>
    <w:p w14:paraId="1C2638A8" w14:textId="77777777" w:rsidR="00100AC7" w:rsidRDefault="00000000">
      <w:pPr>
        <w:widowControl w:val="0"/>
        <w:tabs>
          <w:tab w:val="left" w:pos="1254"/>
          <w:tab w:val="left" w:pos="3173"/>
          <w:tab w:val="left" w:pos="5249"/>
          <w:tab w:val="left" w:pos="6839"/>
          <w:tab w:val="left" w:pos="8119"/>
        </w:tabs>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sz w:val="28"/>
          <w:szCs w:val="28"/>
        </w:rPr>
        <w:tab/>
        <w:t>требованию</w:t>
      </w:r>
      <w:r>
        <w:rPr>
          <w:rFonts w:ascii="Times New Roman" w:eastAsia="Times New Roman" w:hAnsi="Times New Roman" w:cs="Times New Roman"/>
          <w:color w:val="000000"/>
          <w:sz w:val="28"/>
          <w:szCs w:val="28"/>
        </w:rPr>
        <w:tab/>
        <w:t>работодателя</w:t>
      </w:r>
      <w:r>
        <w:rPr>
          <w:rFonts w:ascii="Times New Roman" w:eastAsia="Times New Roman" w:hAnsi="Times New Roman" w:cs="Times New Roman"/>
          <w:color w:val="000000"/>
          <w:sz w:val="28"/>
          <w:szCs w:val="28"/>
        </w:rPr>
        <w:tab/>
        <w:t>работник</w:t>
      </w:r>
      <w:r>
        <w:rPr>
          <w:rFonts w:ascii="Times New Roman" w:eastAsia="Times New Roman" w:hAnsi="Times New Roman" w:cs="Times New Roman"/>
          <w:color w:val="000000"/>
          <w:sz w:val="28"/>
          <w:szCs w:val="28"/>
        </w:rPr>
        <w:tab/>
        <w:t>обязан</w:t>
      </w:r>
      <w:r>
        <w:rPr>
          <w:rFonts w:ascii="Times New Roman" w:eastAsia="Times New Roman" w:hAnsi="Times New Roman" w:cs="Times New Roman"/>
          <w:color w:val="000000"/>
          <w:sz w:val="28"/>
          <w:szCs w:val="28"/>
        </w:rPr>
        <w:tab/>
        <w:t>предоставить подтверждающие событие документы.</w:t>
      </w:r>
    </w:p>
    <w:p w14:paraId="01583510" w14:textId="77777777" w:rsidR="00100AC7" w:rsidRDefault="00000000">
      <w:pPr>
        <w:widowControl w:val="0"/>
        <w:tabs>
          <w:tab w:val="left" w:pos="1534"/>
          <w:tab w:val="left" w:pos="3781"/>
          <w:tab w:val="left" w:pos="5664"/>
          <w:tab w:val="left" w:pos="8148"/>
        </w:tabs>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7.2.3.</w:t>
      </w:r>
      <w:r>
        <w:rPr>
          <w:rFonts w:ascii="Times New Roman" w:eastAsia="Times New Roman" w:hAnsi="Times New Roman" w:cs="Times New Roman"/>
          <w:color w:val="000000"/>
          <w:sz w:val="28"/>
          <w:szCs w:val="28"/>
        </w:rPr>
        <w:tab/>
        <w:t>Предоставлять</w:t>
      </w:r>
      <w:r>
        <w:rPr>
          <w:rFonts w:ascii="Times New Roman" w:eastAsia="Times New Roman" w:hAnsi="Times New Roman" w:cs="Times New Roman"/>
          <w:color w:val="000000"/>
          <w:sz w:val="28"/>
          <w:szCs w:val="28"/>
        </w:rPr>
        <w:tab/>
        <w:t>работникам</w:t>
      </w:r>
      <w:r>
        <w:rPr>
          <w:rFonts w:ascii="Times New Roman" w:eastAsia="Times New Roman" w:hAnsi="Times New Roman" w:cs="Times New Roman"/>
          <w:color w:val="000000"/>
          <w:sz w:val="28"/>
          <w:szCs w:val="28"/>
        </w:rPr>
        <w:tab/>
        <w:t>образовательной</w:t>
      </w:r>
      <w:r>
        <w:rPr>
          <w:rFonts w:ascii="Times New Roman" w:eastAsia="Times New Roman" w:hAnsi="Times New Roman" w:cs="Times New Roman"/>
          <w:color w:val="000000"/>
          <w:sz w:val="28"/>
          <w:szCs w:val="28"/>
        </w:rPr>
        <w:tab/>
        <w:t xml:space="preserve">организации, проработавшим в течение учебного года </w:t>
      </w:r>
      <w:r>
        <w:rPr>
          <w:rFonts w:ascii="Times New Roman" w:eastAsia="Times New Roman" w:hAnsi="Times New Roman" w:cs="Times New Roman"/>
          <w:i/>
          <w:iCs/>
          <w:color w:val="000000"/>
          <w:sz w:val="28"/>
          <w:szCs w:val="28"/>
        </w:rPr>
        <w:t>без листа нетрудоспособности</w:t>
      </w:r>
      <w:r>
        <w:rPr>
          <w:rFonts w:ascii="Times New Roman" w:eastAsia="Times New Roman" w:hAnsi="Times New Roman" w:cs="Times New Roman"/>
          <w:color w:val="000000"/>
          <w:sz w:val="28"/>
          <w:szCs w:val="28"/>
        </w:rPr>
        <w:t xml:space="preserve">, дополнительного оплачиваемого отпуска в количестве </w:t>
      </w:r>
      <w:r>
        <w:rPr>
          <w:rFonts w:ascii="Times New Roman" w:eastAsia="Times New Roman" w:hAnsi="Times New Roman" w:cs="Times New Roman"/>
          <w:i/>
          <w:iCs/>
          <w:color w:val="000000"/>
          <w:sz w:val="28"/>
          <w:szCs w:val="28"/>
        </w:rPr>
        <w:t xml:space="preserve">3 </w:t>
      </w:r>
      <w:r>
        <w:rPr>
          <w:rFonts w:ascii="Times New Roman" w:eastAsia="Times New Roman" w:hAnsi="Times New Roman" w:cs="Times New Roman"/>
          <w:color w:val="000000"/>
          <w:sz w:val="28"/>
          <w:szCs w:val="28"/>
        </w:rPr>
        <w:t>календарных дней (ст.116 ТК РФ).</w:t>
      </w:r>
    </w:p>
    <w:p w14:paraId="2FF86AD9"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7.2.4. Предоставлять </w:t>
      </w:r>
      <w:r>
        <w:rPr>
          <w:rFonts w:ascii="Times New Roman" w:eastAsia="Times New Roman" w:hAnsi="Times New Roman" w:cs="Times New Roman"/>
          <w:i/>
          <w:iCs/>
          <w:color w:val="000000"/>
          <w:sz w:val="28"/>
          <w:szCs w:val="28"/>
        </w:rPr>
        <w:t xml:space="preserve">не освобождённому председателю профсоюзной организации </w:t>
      </w:r>
      <w:r>
        <w:rPr>
          <w:rFonts w:ascii="Times New Roman" w:eastAsia="Times New Roman" w:hAnsi="Times New Roman" w:cs="Times New Roman"/>
          <w:color w:val="000000"/>
          <w:sz w:val="28"/>
          <w:szCs w:val="28"/>
        </w:rPr>
        <w:t xml:space="preserve">учреждения дополнительного оплачиваемого отпуска в количестве </w:t>
      </w:r>
      <w:r>
        <w:rPr>
          <w:rFonts w:ascii="Times New Roman" w:eastAsia="Times New Roman" w:hAnsi="Times New Roman" w:cs="Times New Roman"/>
          <w:i/>
          <w:iCs/>
          <w:color w:val="000000"/>
          <w:sz w:val="28"/>
          <w:szCs w:val="28"/>
        </w:rPr>
        <w:t xml:space="preserve">7 </w:t>
      </w:r>
      <w:r>
        <w:rPr>
          <w:rFonts w:ascii="Times New Roman" w:eastAsia="Times New Roman" w:hAnsi="Times New Roman" w:cs="Times New Roman"/>
          <w:color w:val="000000"/>
          <w:sz w:val="28"/>
          <w:szCs w:val="28"/>
        </w:rPr>
        <w:t>календарных дней (ст.116 ТК РФ).</w:t>
      </w:r>
    </w:p>
    <w:p w14:paraId="6827DDF9"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7.2.5. Оплатить за счет средств образовательной организации подписку газет «Мой профсоюз» (приложение к Учительской газете) и «Новое слово» при финансовой возможности.</w:t>
      </w:r>
    </w:p>
    <w:p w14:paraId="5C7B8850" w14:textId="77777777" w:rsidR="00100AC7" w:rsidRDefault="00000000">
      <w:pPr>
        <w:widowControl w:val="0"/>
        <w:tabs>
          <w:tab w:val="left" w:pos="2350"/>
          <w:tab w:val="left" w:pos="4146"/>
          <w:tab w:val="left" w:pos="6211"/>
          <w:tab w:val="left" w:pos="8007"/>
          <w:tab w:val="left" w:pos="8466"/>
        </w:tabs>
        <w:spacing w:line="240" w:lineRule="auto"/>
        <w:ind w:right="53" w:firstLine="426"/>
        <w:jc w:val="both"/>
        <w:rPr>
          <w:rFonts w:ascii="Times New Roman" w:eastAsia="Times New Roman" w:hAnsi="Times New Roman" w:cs="Times New Roman"/>
          <w:i/>
          <w:iCs/>
          <w:color w:val="244061"/>
          <w:sz w:val="28"/>
          <w:szCs w:val="28"/>
        </w:rPr>
      </w:pPr>
      <w:r>
        <w:rPr>
          <w:rFonts w:ascii="Times New Roman" w:eastAsia="Times New Roman" w:hAnsi="Times New Roman" w:cs="Times New Roman"/>
          <w:color w:val="000000"/>
          <w:sz w:val="28"/>
          <w:szCs w:val="28"/>
        </w:rPr>
        <w:t xml:space="preserve">7.1.6. Ходатайствовать работникам-членам профсоюза мер социальной поддержки из средств фонда социальной защиты территориальной профсоюзной организации </w:t>
      </w:r>
      <w:r>
        <w:rPr>
          <w:rFonts w:ascii="Times New Roman" w:eastAsia="Times New Roman" w:hAnsi="Times New Roman" w:cs="Times New Roman"/>
          <w:i/>
          <w:iCs/>
          <w:color w:val="000000"/>
          <w:sz w:val="28"/>
          <w:szCs w:val="28"/>
        </w:rPr>
        <w:t>(Приложение №27 «Положение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организации</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общественной</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организации</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w:t>
      </w:r>
      <w:r>
        <w:rPr>
          <w:rFonts w:ascii="Times New Roman" w:eastAsia="Times New Roman" w:hAnsi="Times New Roman" w:cs="Times New Roman"/>
          <w:color w:val="244061"/>
          <w:sz w:val="28"/>
          <w:szCs w:val="28"/>
        </w:rPr>
        <w:tab/>
      </w:r>
      <w:r>
        <w:rPr>
          <w:rFonts w:ascii="Times New Roman" w:eastAsia="Times New Roman" w:hAnsi="Times New Roman" w:cs="Times New Roman"/>
          <w:i/>
          <w:iCs/>
          <w:color w:val="000000"/>
          <w:sz w:val="28"/>
          <w:szCs w:val="28"/>
        </w:rPr>
        <w:t>Профсоюз работников народного образования и науки Российской Федерации»).</w:t>
      </w:r>
    </w:p>
    <w:p w14:paraId="0A2947F9" w14:textId="77777777" w:rsidR="00100AC7" w:rsidRDefault="00000000">
      <w:pPr>
        <w:widowControl w:val="0"/>
        <w:spacing w:line="240" w:lineRule="auto"/>
        <w:ind w:left="4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7.3. Работодатель обязуется:</w:t>
      </w:r>
    </w:p>
    <w:p w14:paraId="6CBAC5F0" w14:textId="77777777" w:rsidR="00100AC7" w:rsidRDefault="00000000">
      <w:pPr>
        <w:widowControl w:val="0"/>
        <w:tabs>
          <w:tab w:val="left" w:pos="1945"/>
          <w:tab w:val="left" w:pos="2464"/>
          <w:tab w:val="left" w:pos="3958"/>
          <w:tab w:val="left" w:pos="6069"/>
          <w:tab w:val="left" w:pos="6617"/>
          <w:tab w:val="left" w:pos="7053"/>
          <w:tab w:val="left" w:pos="8066"/>
          <w:tab w:val="left" w:pos="8384"/>
        </w:tabs>
        <w:spacing w:line="240" w:lineRule="auto"/>
        <w:ind w:right="56" w:firstLine="426"/>
        <w:jc w:val="both"/>
        <w:rPr>
          <w:rFonts w:ascii="Times New Roman" w:eastAsia="Times New Roman" w:hAnsi="Times New Roman" w:cs="Times New Roman"/>
          <w:color w:val="1F4E79"/>
          <w:sz w:val="28"/>
          <w:szCs w:val="28"/>
        </w:rPr>
      </w:pPr>
      <w:r>
        <w:rPr>
          <w:rFonts w:ascii="Times New Roman" w:eastAsia="Times New Roman" w:hAnsi="Times New Roman" w:cs="Times New Roman"/>
          <w:color w:val="000000"/>
          <w:sz w:val="28"/>
          <w:szCs w:val="28"/>
        </w:rPr>
        <w:t>7.3.1. Предоставлять гарантии и компенсации работникам во всех случаях, предусмотренных</w:t>
      </w:r>
      <w:r>
        <w:rPr>
          <w:rFonts w:ascii="Times New Roman" w:eastAsia="Times New Roman" w:hAnsi="Times New Roman" w:cs="Times New Roman"/>
          <w:color w:val="000000"/>
          <w:sz w:val="28"/>
          <w:szCs w:val="28"/>
        </w:rPr>
        <w:tab/>
        <w:t>трудовым</w:t>
      </w:r>
      <w:r>
        <w:rPr>
          <w:rFonts w:ascii="Times New Roman" w:eastAsia="Times New Roman" w:hAnsi="Times New Roman" w:cs="Times New Roman"/>
          <w:color w:val="000000"/>
          <w:sz w:val="28"/>
          <w:szCs w:val="28"/>
        </w:rPr>
        <w:tab/>
        <w:t>законодательством,</w:t>
      </w:r>
      <w:r>
        <w:rPr>
          <w:rFonts w:ascii="Times New Roman" w:eastAsia="Times New Roman" w:hAnsi="Times New Roman" w:cs="Times New Roman"/>
          <w:color w:val="000000"/>
          <w:sz w:val="28"/>
          <w:szCs w:val="28"/>
        </w:rPr>
        <w:tab/>
        <w:t>а</w:t>
      </w:r>
      <w:r>
        <w:rPr>
          <w:rFonts w:ascii="Times New Roman" w:eastAsia="Times New Roman" w:hAnsi="Times New Roman" w:cs="Times New Roman"/>
          <w:color w:val="000000"/>
          <w:sz w:val="28"/>
          <w:szCs w:val="28"/>
        </w:rPr>
        <w:tab/>
        <w:t>также</w:t>
      </w:r>
      <w:r>
        <w:rPr>
          <w:rFonts w:ascii="Times New Roman" w:eastAsia="Times New Roman" w:hAnsi="Times New Roman" w:cs="Times New Roman"/>
          <w:color w:val="000000"/>
          <w:sz w:val="28"/>
          <w:szCs w:val="28"/>
        </w:rPr>
        <w:tab/>
        <w:t>соглашением, заключённым</w:t>
      </w:r>
      <w:r>
        <w:rPr>
          <w:rFonts w:ascii="Times New Roman" w:eastAsia="Times New Roman" w:hAnsi="Times New Roman" w:cs="Times New Roman"/>
          <w:color w:val="000000"/>
          <w:sz w:val="28"/>
          <w:szCs w:val="28"/>
        </w:rPr>
        <w:tab/>
        <w:t>учредителем     образовательной</w:t>
      </w:r>
      <w:r>
        <w:rPr>
          <w:rFonts w:ascii="Times New Roman" w:eastAsia="Times New Roman" w:hAnsi="Times New Roman" w:cs="Times New Roman"/>
          <w:color w:val="000000"/>
          <w:sz w:val="28"/>
          <w:szCs w:val="28"/>
        </w:rPr>
        <w:tab/>
        <w:t>организации,     и</w:t>
      </w:r>
      <w:r>
        <w:rPr>
          <w:rFonts w:ascii="Times New Roman" w:eastAsia="Times New Roman" w:hAnsi="Times New Roman" w:cs="Times New Roman"/>
          <w:color w:val="000000"/>
          <w:sz w:val="28"/>
          <w:szCs w:val="28"/>
        </w:rPr>
        <w:tab/>
        <w:t>настоящим коллективным договором.</w:t>
      </w:r>
    </w:p>
    <w:p w14:paraId="54488804" w14:textId="77777777" w:rsidR="00100AC7" w:rsidRDefault="00000000">
      <w:pPr>
        <w:widowControl w:val="0"/>
        <w:tabs>
          <w:tab w:val="left" w:pos="2058"/>
          <w:tab w:val="left" w:pos="4163"/>
          <w:tab w:val="left" w:pos="5552"/>
          <w:tab w:val="left" w:pos="6132"/>
          <w:tab w:val="left" w:pos="8343"/>
        </w:tabs>
        <w:spacing w:line="240" w:lineRule="auto"/>
        <w:ind w:right="54" w:firstLine="426"/>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7.3.2. При</w:t>
      </w:r>
      <w:r>
        <w:rPr>
          <w:rFonts w:ascii="Times New Roman" w:eastAsia="Times New Roman" w:hAnsi="Times New Roman" w:cs="Times New Roman"/>
          <w:color w:val="000000"/>
          <w:sz w:val="28"/>
          <w:szCs w:val="28"/>
        </w:rPr>
        <w:tab/>
        <w:t>рассмотрении</w:t>
      </w:r>
      <w:r>
        <w:rPr>
          <w:rFonts w:ascii="Times New Roman" w:eastAsia="Times New Roman" w:hAnsi="Times New Roman" w:cs="Times New Roman"/>
          <w:color w:val="000000"/>
          <w:sz w:val="28"/>
          <w:szCs w:val="28"/>
        </w:rPr>
        <w:tab/>
        <w:t>вопроса</w:t>
      </w:r>
      <w:r>
        <w:rPr>
          <w:rFonts w:ascii="Times New Roman" w:eastAsia="Times New Roman" w:hAnsi="Times New Roman" w:cs="Times New Roman"/>
          <w:color w:val="000000"/>
          <w:sz w:val="28"/>
          <w:szCs w:val="28"/>
        </w:rPr>
        <w:tab/>
        <w:t>о</w:t>
      </w:r>
      <w:r>
        <w:rPr>
          <w:rFonts w:ascii="Times New Roman" w:eastAsia="Times New Roman" w:hAnsi="Times New Roman" w:cs="Times New Roman"/>
          <w:color w:val="000000"/>
          <w:sz w:val="28"/>
          <w:szCs w:val="28"/>
        </w:rPr>
        <w:tab/>
        <w:t>представлении</w:t>
      </w:r>
      <w:r>
        <w:rPr>
          <w:rFonts w:ascii="Times New Roman" w:eastAsia="Times New Roman" w:hAnsi="Times New Roman" w:cs="Times New Roman"/>
          <w:color w:val="000000"/>
          <w:sz w:val="28"/>
          <w:szCs w:val="28"/>
        </w:rPr>
        <w:tab/>
        <w:t>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rFonts w:ascii="Times New Roman" w:eastAsia="Times New Roman" w:hAnsi="Times New Roman" w:cs="Times New Roman"/>
          <w:i/>
          <w:iCs/>
          <w:color w:val="000000"/>
          <w:sz w:val="28"/>
          <w:szCs w:val="28"/>
        </w:rPr>
        <w:t>.</w:t>
      </w:r>
    </w:p>
    <w:p w14:paraId="7D96D6CB" w14:textId="77777777" w:rsidR="00100AC7" w:rsidRDefault="00000000">
      <w:pPr>
        <w:widowControl w:val="0"/>
        <w:tabs>
          <w:tab w:val="left" w:pos="3335"/>
          <w:tab w:val="left" w:pos="5124"/>
          <w:tab w:val="left" w:pos="6372"/>
          <w:tab w:val="left" w:pos="8088"/>
        </w:tabs>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7.3.3. Предоставлять</w:t>
      </w:r>
      <w:r>
        <w:rPr>
          <w:rFonts w:ascii="Times New Roman" w:eastAsia="Times New Roman" w:hAnsi="Times New Roman" w:cs="Times New Roman"/>
          <w:color w:val="000000"/>
          <w:sz w:val="28"/>
          <w:szCs w:val="28"/>
        </w:rPr>
        <w:tab/>
        <w:t>выборному</w:t>
      </w:r>
      <w:r>
        <w:rPr>
          <w:rFonts w:ascii="Times New Roman" w:eastAsia="Times New Roman" w:hAnsi="Times New Roman" w:cs="Times New Roman"/>
          <w:color w:val="000000"/>
          <w:sz w:val="28"/>
          <w:szCs w:val="28"/>
        </w:rPr>
        <w:tab/>
        <w:t>органу</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 организации в установленном по согласованию с ним порядке бесплатно во внерабочее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14:paraId="1EBB25AE"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7.3.4.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0CA14879" w14:textId="77777777" w:rsidR="00100AC7" w:rsidRDefault="00000000">
      <w:pPr>
        <w:widowControl w:val="0"/>
        <w:tabs>
          <w:tab w:val="left" w:pos="3335"/>
          <w:tab w:val="left" w:pos="5124"/>
          <w:tab w:val="left" w:pos="6372"/>
          <w:tab w:val="left" w:pos="8088"/>
        </w:tabs>
        <w:spacing w:line="240" w:lineRule="auto"/>
        <w:ind w:right="52"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7.3.5. Предоставлять</w:t>
      </w:r>
      <w:r>
        <w:rPr>
          <w:rFonts w:ascii="Times New Roman" w:eastAsia="Times New Roman" w:hAnsi="Times New Roman" w:cs="Times New Roman"/>
          <w:color w:val="000000"/>
          <w:sz w:val="28"/>
          <w:szCs w:val="28"/>
        </w:rPr>
        <w:tab/>
        <w:t>выборному</w:t>
      </w:r>
      <w:r>
        <w:rPr>
          <w:rFonts w:ascii="Times New Roman" w:eastAsia="Times New Roman" w:hAnsi="Times New Roman" w:cs="Times New Roman"/>
          <w:color w:val="000000"/>
          <w:sz w:val="28"/>
          <w:szCs w:val="28"/>
        </w:rPr>
        <w:tab/>
        <w:t>органу</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 организации в установленном по согласованию с ним порядке бесплатно актовый зал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w:t>
      </w:r>
    </w:p>
    <w:p w14:paraId="22660FA4" w14:textId="77777777" w:rsidR="00100AC7" w:rsidRDefault="00100AC7">
      <w:pPr>
        <w:spacing w:after="97" w:line="240" w:lineRule="exact"/>
        <w:rPr>
          <w:rFonts w:ascii="Times New Roman" w:eastAsia="Times New Roman" w:hAnsi="Times New Roman" w:cs="Times New Roman"/>
          <w:sz w:val="24"/>
          <w:szCs w:val="24"/>
        </w:rPr>
      </w:pPr>
    </w:p>
    <w:p w14:paraId="4072DD92"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49</w:t>
      </w:r>
      <w:bookmarkEnd w:id="48"/>
    </w:p>
    <w:p w14:paraId="11AAFF76"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bookmarkStart w:id="49" w:name="_page_148_0"/>
      <w:r>
        <w:rPr>
          <w:rFonts w:ascii="Times New Roman" w:eastAsia="Times New Roman" w:hAnsi="Times New Roman" w:cs="Times New Roman"/>
          <w:color w:val="000000"/>
          <w:sz w:val="28"/>
          <w:szCs w:val="28"/>
        </w:rPr>
        <w:lastRenderedPageBreak/>
        <w:t>7.3.6. Выплачивать единовременное пособие при увольнении впервые по собственному желанию в связи с выходом либо в связи с приобретением права на досрочную страховую пенсию по старости впервые за счет средств работодателя. Размер выплат устанавливается на основании Положения об использовании 2% премиального фонда оплаты труда.</w:t>
      </w:r>
    </w:p>
    <w:p w14:paraId="6817080A" w14:textId="77777777" w:rsidR="00100AC7" w:rsidRDefault="00000000">
      <w:pPr>
        <w:widowControl w:val="0"/>
        <w:tabs>
          <w:tab w:val="left" w:pos="3532"/>
          <w:tab w:val="left" w:pos="5316"/>
          <w:tab w:val="left" w:pos="5986"/>
          <w:tab w:val="left" w:pos="7250"/>
          <w:tab w:val="left" w:pos="8098"/>
        </w:tabs>
        <w:spacing w:line="240" w:lineRule="auto"/>
        <w:ind w:right="50" w:firstLine="8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7.3.7. Освобождать</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от</w:t>
      </w:r>
      <w:r>
        <w:rPr>
          <w:rFonts w:ascii="Times New Roman" w:eastAsia="Times New Roman" w:hAnsi="Times New Roman" w:cs="Times New Roman"/>
          <w:color w:val="000000"/>
          <w:sz w:val="28"/>
          <w:szCs w:val="28"/>
        </w:rPr>
        <w:tab/>
        <w:t>работы</w:t>
      </w:r>
      <w:r>
        <w:rPr>
          <w:rFonts w:ascii="Times New Roman" w:eastAsia="Times New Roman" w:hAnsi="Times New Roman" w:cs="Times New Roman"/>
          <w:color w:val="000000"/>
          <w:sz w:val="28"/>
          <w:szCs w:val="28"/>
        </w:rPr>
        <w:tab/>
        <w:t>при</w:t>
      </w:r>
      <w:r>
        <w:rPr>
          <w:rFonts w:ascii="Times New Roman" w:eastAsia="Times New Roman" w:hAnsi="Times New Roman" w:cs="Times New Roman"/>
          <w:color w:val="000000"/>
          <w:sz w:val="28"/>
          <w:szCs w:val="28"/>
        </w:rPr>
        <w:tab/>
        <w:t>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 ТК РФ).</w:t>
      </w:r>
    </w:p>
    <w:p w14:paraId="569C4DFC" w14:textId="77777777" w:rsidR="00100AC7" w:rsidRDefault="00000000">
      <w:pPr>
        <w:widowControl w:val="0"/>
        <w:spacing w:before="24"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14:paraId="45689B08" w14:textId="77777777" w:rsidR="00100AC7" w:rsidRDefault="00000000">
      <w:pPr>
        <w:widowControl w:val="0"/>
        <w:tabs>
          <w:tab w:val="left" w:pos="2186"/>
          <w:tab w:val="left" w:pos="4352"/>
          <w:tab w:val="left" w:pos="7055"/>
          <w:tab w:val="left" w:pos="9242"/>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 и обязан предоставить справки медицинских</w:t>
      </w:r>
      <w:r>
        <w:rPr>
          <w:rFonts w:ascii="Times New Roman" w:eastAsia="Times New Roman" w:hAnsi="Times New Roman" w:cs="Times New Roman"/>
          <w:color w:val="000000"/>
          <w:sz w:val="28"/>
          <w:szCs w:val="28"/>
        </w:rPr>
        <w:tab/>
        <w:t>организаций,</w:t>
      </w:r>
      <w:r>
        <w:rPr>
          <w:rFonts w:ascii="Times New Roman" w:eastAsia="Times New Roman" w:hAnsi="Times New Roman" w:cs="Times New Roman"/>
          <w:color w:val="000000"/>
          <w:sz w:val="28"/>
          <w:szCs w:val="28"/>
        </w:rPr>
        <w:tab/>
        <w:t>подтверждающие</w:t>
      </w:r>
      <w:r>
        <w:rPr>
          <w:rFonts w:ascii="Times New Roman" w:eastAsia="Times New Roman" w:hAnsi="Times New Roman" w:cs="Times New Roman"/>
          <w:color w:val="000000"/>
          <w:sz w:val="28"/>
          <w:szCs w:val="28"/>
        </w:rPr>
        <w:tab/>
        <w:t>прохождение</w:t>
      </w:r>
      <w:r>
        <w:rPr>
          <w:rFonts w:ascii="Times New Roman" w:eastAsia="Times New Roman" w:hAnsi="Times New Roman" w:cs="Times New Roman"/>
          <w:color w:val="000000"/>
          <w:sz w:val="28"/>
          <w:szCs w:val="28"/>
        </w:rPr>
        <w:tab/>
        <w:t>ими диспансеризации в день (дни) освобождения от работы.</w:t>
      </w:r>
    </w:p>
    <w:p w14:paraId="59105D9E" w14:textId="77777777" w:rsidR="00100AC7" w:rsidRDefault="00000000">
      <w:pPr>
        <w:widowControl w:val="0"/>
        <w:spacing w:line="240" w:lineRule="auto"/>
        <w:ind w:left="637" w:right="7" w:hanging="14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7.4. Выборный орган первичной профсоюзной организации обязуется</w:t>
      </w:r>
      <w:r>
        <w:rPr>
          <w:rFonts w:ascii="Times New Roman" w:eastAsia="Times New Roman" w:hAnsi="Times New Roman" w:cs="Times New Roman"/>
          <w:color w:val="000000"/>
          <w:sz w:val="28"/>
          <w:szCs w:val="28"/>
        </w:rPr>
        <w:t>: 7.4.1. Ежегодно выделять для членов Профсоюза денежные средства</w:t>
      </w:r>
    </w:p>
    <w:p w14:paraId="63E45CD3" w14:textId="77777777" w:rsidR="00100AC7" w:rsidRDefault="00000000">
      <w:pPr>
        <w:widowControl w:val="0"/>
        <w:spacing w:line="240" w:lineRule="auto"/>
        <w:ind w:left="427" w:right="2835" w:hanging="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согласно смете профсоюзных расходов по направлениям: - оказание материальной помощи;</w:t>
      </w:r>
    </w:p>
    <w:p w14:paraId="4AC9F01B"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организация оздоровления;</w:t>
      </w:r>
    </w:p>
    <w:p w14:paraId="400D1366" w14:textId="77777777" w:rsidR="00100AC7" w:rsidRDefault="00000000">
      <w:pPr>
        <w:widowControl w:val="0"/>
        <w:spacing w:line="240" w:lineRule="auto"/>
        <w:ind w:right="3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поддержка мероприятий для различных категорий ветеранов, в том числе ветеранов труда;</w:t>
      </w:r>
    </w:p>
    <w:p w14:paraId="50AE16DB" w14:textId="77777777" w:rsidR="00100AC7" w:rsidRDefault="00000000">
      <w:pPr>
        <w:widowControl w:val="0"/>
        <w:spacing w:line="240" w:lineRule="auto"/>
        <w:ind w:left="427" w:right="16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организация культурно-массовых и спортивных мероприятий; - социальные программы для членов Профсоюза.</w:t>
      </w:r>
    </w:p>
    <w:p w14:paraId="41AFB17D" w14:textId="77777777" w:rsidR="00100AC7" w:rsidRDefault="00000000">
      <w:pPr>
        <w:widowControl w:val="0"/>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7.4.2. Развивать профсоюзное конкурсное движение, предусматривающее поощрение членов Профсоюза и их семей.</w:t>
      </w:r>
    </w:p>
    <w:p w14:paraId="0C38F1C3" w14:textId="77777777" w:rsidR="00100AC7" w:rsidRDefault="00000000">
      <w:pPr>
        <w:widowControl w:val="0"/>
        <w:tabs>
          <w:tab w:val="left" w:pos="1679"/>
          <w:tab w:val="left" w:pos="2424"/>
          <w:tab w:val="left" w:pos="3250"/>
          <w:tab w:val="left" w:pos="4089"/>
          <w:tab w:val="left" w:pos="4574"/>
          <w:tab w:val="left" w:pos="4922"/>
          <w:tab w:val="left" w:pos="5954"/>
          <w:tab w:val="left" w:pos="7847"/>
          <w:tab w:val="left" w:pos="9569"/>
        </w:tabs>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7.5. </w:t>
      </w:r>
      <w:r>
        <w:rPr>
          <w:rFonts w:ascii="Times New Roman" w:eastAsia="Times New Roman" w:hAnsi="Times New Roman" w:cs="Times New Roman"/>
          <w:b/>
          <w:bCs/>
          <w:color w:val="000000"/>
          <w:sz w:val="28"/>
          <w:szCs w:val="28"/>
        </w:rPr>
        <w:t>Стороны</w:t>
      </w:r>
      <w:r>
        <w:rPr>
          <w:rFonts w:ascii="Times New Roman" w:eastAsia="Times New Roman" w:hAnsi="Times New Roman" w:cs="Times New Roman"/>
          <w:color w:val="000000"/>
          <w:sz w:val="28"/>
          <w:szCs w:val="28"/>
        </w:rPr>
        <w:tab/>
      </w:r>
      <w:r>
        <w:rPr>
          <w:rFonts w:ascii="Times New Roman" w:eastAsia="Times New Roman" w:hAnsi="Times New Roman" w:cs="Times New Roman"/>
          <w:b/>
          <w:bCs/>
          <w:color w:val="000000"/>
          <w:sz w:val="28"/>
          <w:szCs w:val="28"/>
        </w:rPr>
        <w:t>обязуются</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качестве</w:t>
      </w:r>
      <w:r>
        <w:rPr>
          <w:rFonts w:ascii="Times New Roman" w:eastAsia="Times New Roman" w:hAnsi="Times New Roman" w:cs="Times New Roman"/>
          <w:color w:val="000000"/>
          <w:sz w:val="28"/>
          <w:szCs w:val="28"/>
        </w:rPr>
        <w:tab/>
        <w:t>награждения</w:t>
      </w:r>
      <w:r>
        <w:rPr>
          <w:rFonts w:ascii="Times New Roman" w:eastAsia="Times New Roman" w:hAnsi="Times New Roman" w:cs="Times New Roman"/>
          <w:color w:val="000000"/>
          <w:sz w:val="28"/>
          <w:szCs w:val="28"/>
        </w:rPr>
        <w:tab/>
        <w:t>педагогических работников</w:t>
      </w:r>
      <w:r>
        <w:rPr>
          <w:rFonts w:ascii="Times New Roman" w:eastAsia="Times New Roman" w:hAnsi="Times New Roman" w:cs="Times New Roman"/>
          <w:color w:val="000000"/>
          <w:sz w:val="28"/>
          <w:szCs w:val="28"/>
        </w:rPr>
        <w:tab/>
        <w:t>применять</w:t>
      </w:r>
      <w:r>
        <w:rPr>
          <w:rFonts w:ascii="Times New Roman" w:eastAsia="Times New Roman" w:hAnsi="Times New Roman" w:cs="Times New Roman"/>
          <w:color w:val="000000"/>
          <w:sz w:val="28"/>
          <w:szCs w:val="28"/>
        </w:rPr>
        <w:tab/>
        <w:t>следующие</w:t>
      </w:r>
      <w:r>
        <w:rPr>
          <w:rFonts w:ascii="Times New Roman" w:eastAsia="Times New Roman" w:hAnsi="Times New Roman" w:cs="Times New Roman"/>
          <w:color w:val="000000"/>
          <w:sz w:val="28"/>
          <w:szCs w:val="28"/>
        </w:rPr>
        <w:tab/>
        <w:t>виды     поощрений:     материальные</w:t>
      </w:r>
      <w:r>
        <w:rPr>
          <w:rFonts w:ascii="Times New Roman" w:eastAsia="Times New Roman" w:hAnsi="Times New Roman" w:cs="Times New Roman"/>
          <w:color w:val="000000"/>
          <w:sz w:val="28"/>
          <w:szCs w:val="28"/>
        </w:rPr>
        <w:tab/>
        <w:t>и нематериальные.</w:t>
      </w:r>
    </w:p>
    <w:p w14:paraId="7F9F8826"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Материальные виды поощрений:</w:t>
      </w:r>
    </w:p>
    <w:p w14:paraId="2637107E"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стимулирующие выплаты по результатам предыдущего учебного года – вклада педагогических работников в развитие образовательной организации;</w:t>
      </w:r>
    </w:p>
    <w:p w14:paraId="298080D3"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стимулирующие выплаты по критериям вклада педагогических работников в качественное образование и воспитание в течение учебного года;</w:t>
      </w:r>
    </w:p>
    <w:p w14:paraId="41DAEA55" w14:textId="77777777" w:rsidR="00100AC7" w:rsidRDefault="00000000">
      <w:pPr>
        <w:widowControl w:val="0"/>
        <w:spacing w:line="240" w:lineRule="auto"/>
        <w:ind w:right="3"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премирование победителей конкурсных мероприятиях муниципального, регионального, всероссийского и международного уровней.</w:t>
      </w:r>
    </w:p>
    <w:p w14:paraId="065C83E4"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Нематериальные виды поощрения:</w:t>
      </w:r>
    </w:p>
    <w:p w14:paraId="263C8078" w14:textId="77777777" w:rsidR="00100AC7" w:rsidRDefault="00100AC7">
      <w:pPr>
        <w:spacing w:line="240" w:lineRule="exact"/>
        <w:rPr>
          <w:rFonts w:ascii="Times New Roman" w:eastAsia="Times New Roman" w:hAnsi="Times New Roman" w:cs="Times New Roman"/>
          <w:sz w:val="24"/>
          <w:szCs w:val="24"/>
        </w:rPr>
      </w:pPr>
    </w:p>
    <w:p w14:paraId="7A194FBC" w14:textId="77777777" w:rsidR="00100AC7" w:rsidRDefault="00100AC7">
      <w:pPr>
        <w:spacing w:line="240" w:lineRule="exact"/>
        <w:rPr>
          <w:rFonts w:ascii="Times New Roman" w:eastAsia="Times New Roman" w:hAnsi="Times New Roman" w:cs="Times New Roman"/>
          <w:sz w:val="24"/>
          <w:szCs w:val="24"/>
        </w:rPr>
      </w:pPr>
    </w:p>
    <w:p w14:paraId="3814DED3" w14:textId="77777777" w:rsidR="00100AC7" w:rsidRDefault="00100AC7">
      <w:pPr>
        <w:spacing w:line="240" w:lineRule="exact"/>
        <w:rPr>
          <w:rFonts w:ascii="Times New Roman" w:eastAsia="Times New Roman" w:hAnsi="Times New Roman" w:cs="Times New Roman"/>
          <w:sz w:val="24"/>
          <w:szCs w:val="24"/>
        </w:rPr>
      </w:pPr>
    </w:p>
    <w:p w14:paraId="13B5247D" w14:textId="77777777" w:rsidR="00100AC7" w:rsidRDefault="00100AC7">
      <w:pPr>
        <w:spacing w:after="18" w:line="220" w:lineRule="exact"/>
        <w:rPr>
          <w:rFonts w:ascii="Times New Roman" w:eastAsia="Times New Roman" w:hAnsi="Times New Roman" w:cs="Times New Roman"/>
        </w:rPr>
      </w:pPr>
    </w:p>
    <w:p w14:paraId="27458F1A"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50</w:t>
      </w:r>
      <w:bookmarkEnd w:id="49"/>
    </w:p>
    <w:p w14:paraId="328F9B0F"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bookmarkStart w:id="50" w:name="_page_151_0"/>
      <w:r>
        <w:rPr>
          <w:rFonts w:ascii="Times New Roman" w:eastAsia="Times New Roman" w:hAnsi="Times New Roman" w:cs="Times New Roman"/>
          <w:color w:val="000000"/>
          <w:sz w:val="28"/>
          <w:szCs w:val="28"/>
        </w:rPr>
        <w:lastRenderedPageBreak/>
        <w:t>- 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(район, город, республика, РФ);</w:t>
      </w:r>
    </w:p>
    <w:p w14:paraId="4A3C5448"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грамоты за достижения воспитанниками в конкурсах, в социально-значимой деятельности,</w:t>
      </w:r>
    </w:p>
    <w:p w14:paraId="077A3317"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7606A02A" w14:textId="77777777" w:rsidR="00100AC7" w:rsidRDefault="00000000">
      <w:pPr>
        <w:widowControl w:val="0"/>
        <w:spacing w:line="240" w:lineRule="auto"/>
        <w:ind w:right="8"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7.6. Участвовать в реализации социальных проектов Республиканской и территориальных организаций Общероссийского Профсоюза образования:</w:t>
      </w:r>
    </w:p>
    <w:p w14:paraId="773B6EE7" w14:textId="77777777" w:rsidR="00100AC7" w:rsidRDefault="00000000">
      <w:pPr>
        <w:widowControl w:val="0"/>
        <w:spacing w:line="240" w:lineRule="auto"/>
        <w:ind w:left="427" w:right="65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льготные путевки в санатории ФПРТ, объединения профкурорт ФНПР - отдых по проектам: «Лето. Сочи»; «Анапа. Пляж»;</w:t>
      </w:r>
    </w:p>
    <w:p w14:paraId="3E1A99AA"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1D85F171" w14:textId="77777777" w:rsidR="00100AC7" w:rsidRDefault="00000000">
      <w:pPr>
        <w:widowControl w:val="0"/>
        <w:spacing w:line="240" w:lineRule="auto"/>
        <w:ind w:left="427" w:right="224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санаторный отдых по программе «Профсоюзный уик-энд»; - «Путевка от Профсоюза»;</w:t>
      </w:r>
    </w:p>
    <w:p w14:paraId="368C37FF" w14:textId="77777777" w:rsidR="00100AC7" w:rsidRDefault="00000000">
      <w:pPr>
        <w:widowControl w:val="0"/>
        <w:tabs>
          <w:tab w:val="left" w:pos="882"/>
          <w:tab w:val="left" w:pos="3200"/>
          <w:tab w:val="left" w:pos="5194"/>
          <w:tab w:val="left" w:pos="6506"/>
          <w:tab w:val="left" w:pos="7724"/>
          <w:tab w:val="left" w:pos="9458"/>
        </w:tabs>
        <w:spacing w:line="240" w:lineRule="auto"/>
        <w:ind w:right="48" w:firstLine="426"/>
        <w:jc w:val="both"/>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единовременная</w:t>
      </w:r>
      <w:r>
        <w:rPr>
          <w:rFonts w:ascii="Times New Roman" w:eastAsia="Times New Roman" w:hAnsi="Times New Roman" w:cs="Times New Roman"/>
          <w:color w:val="000000"/>
          <w:sz w:val="28"/>
          <w:szCs w:val="28"/>
        </w:rPr>
        <w:tab/>
        <w:t>материальная</w:t>
      </w:r>
      <w:r>
        <w:rPr>
          <w:rFonts w:ascii="Times New Roman" w:eastAsia="Times New Roman" w:hAnsi="Times New Roman" w:cs="Times New Roman"/>
          <w:color w:val="000000"/>
          <w:sz w:val="28"/>
          <w:szCs w:val="28"/>
        </w:rPr>
        <w:tab/>
        <w:t>помощь</w:t>
      </w:r>
      <w:r>
        <w:rPr>
          <w:rFonts w:ascii="Times New Roman" w:eastAsia="Times New Roman" w:hAnsi="Times New Roman" w:cs="Times New Roman"/>
          <w:color w:val="000000"/>
          <w:sz w:val="28"/>
          <w:szCs w:val="28"/>
        </w:rPr>
        <w:tab/>
        <w:t>членам</w:t>
      </w:r>
      <w:r>
        <w:rPr>
          <w:rFonts w:ascii="Times New Roman" w:eastAsia="Times New Roman" w:hAnsi="Times New Roman" w:cs="Times New Roman"/>
          <w:color w:val="000000"/>
          <w:sz w:val="28"/>
          <w:szCs w:val="28"/>
        </w:rPr>
        <w:tab/>
        <w:t>Профсоюза</w:t>
      </w:r>
      <w:r>
        <w:rPr>
          <w:rFonts w:ascii="Times New Roman" w:eastAsia="Times New Roman" w:hAnsi="Times New Roman" w:cs="Times New Roman"/>
          <w:color w:val="000000"/>
          <w:sz w:val="28"/>
          <w:szCs w:val="28"/>
        </w:rPr>
        <w:tab/>
        <w:t xml:space="preserve">из республиканского фонда «Социальная поддержка членов Профсоюза» </w:t>
      </w:r>
      <w:r>
        <w:rPr>
          <w:rFonts w:ascii="Times New Roman" w:eastAsia="Times New Roman" w:hAnsi="Times New Roman" w:cs="Times New Roman"/>
          <w:i/>
          <w:iCs/>
          <w:color w:val="000000"/>
          <w:sz w:val="28"/>
          <w:szCs w:val="28"/>
        </w:rPr>
        <w:t>(согласно Положению Республиканского комитета Профсоюза).</w:t>
      </w:r>
    </w:p>
    <w:p w14:paraId="3C4CF11A" w14:textId="77777777" w:rsidR="00100AC7" w:rsidRDefault="00000000">
      <w:pPr>
        <w:widowControl w:val="0"/>
        <w:spacing w:line="240" w:lineRule="auto"/>
        <w:ind w:left="427" w:right="833" w:firstLine="828"/>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VIII. ПРОФЕССИОНАЛЬНОЕ РАЗВИТИЕ РАБОТНИКОВ 8.1. Стороны договорились:</w:t>
      </w:r>
    </w:p>
    <w:p w14:paraId="6ECA4683" w14:textId="77777777" w:rsidR="00100AC7" w:rsidRDefault="00000000">
      <w:pPr>
        <w:widowControl w:val="0"/>
        <w:tabs>
          <w:tab w:val="left" w:pos="1341"/>
          <w:tab w:val="left" w:pos="3533"/>
          <w:tab w:val="left" w:pos="5179"/>
          <w:tab w:val="left" w:pos="6676"/>
          <w:tab w:val="left" w:pos="7842"/>
        </w:tabs>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8.1.1.</w:t>
      </w:r>
      <w:r>
        <w:rPr>
          <w:rFonts w:ascii="Times New Roman" w:eastAsia="Times New Roman" w:hAnsi="Times New Roman" w:cs="Times New Roman"/>
          <w:color w:val="000000"/>
          <w:sz w:val="28"/>
          <w:szCs w:val="28"/>
        </w:rPr>
        <w:tab/>
        <w:t>Способствовать</w:t>
      </w:r>
      <w:r>
        <w:rPr>
          <w:rFonts w:ascii="Times New Roman" w:eastAsia="Times New Roman" w:hAnsi="Times New Roman" w:cs="Times New Roman"/>
          <w:color w:val="000000"/>
          <w:sz w:val="28"/>
          <w:szCs w:val="28"/>
        </w:rPr>
        <w:tab/>
        <w:t>реализации</w:t>
      </w:r>
      <w:r>
        <w:rPr>
          <w:rFonts w:ascii="Times New Roman" w:eastAsia="Times New Roman" w:hAnsi="Times New Roman" w:cs="Times New Roman"/>
          <w:color w:val="000000"/>
          <w:sz w:val="28"/>
          <w:szCs w:val="28"/>
        </w:rPr>
        <w:tab/>
        <w:t>правового</w:t>
      </w:r>
      <w:r>
        <w:rPr>
          <w:rFonts w:ascii="Times New Roman" w:eastAsia="Times New Roman" w:hAnsi="Times New Roman" w:cs="Times New Roman"/>
          <w:color w:val="000000"/>
          <w:sz w:val="28"/>
          <w:szCs w:val="28"/>
        </w:rPr>
        <w:tab/>
        <w:t>статуса</w:t>
      </w:r>
      <w:r>
        <w:rPr>
          <w:rFonts w:ascii="Times New Roman" w:eastAsia="Times New Roman" w:hAnsi="Times New Roman" w:cs="Times New Roman"/>
          <w:color w:val="000000"/>
          <w:sz w:val="28"/>
          <w:szCs w:val="28"/>
        </w:rPr>
        <w:tab/>
        <w:t>педагогических работников, установленного законодательством об образовании, включая право на защиту профессиональной чести и достоинства.</w:t>
      </w:r>
    </w:p>
    <w:p w14:paraId="61000826" w14:textId="77777777" w:rsidR="00100AC7" w:rsidRDefault="00000000">
      <w:pPr>
        <w:widowControl w:val="0"/>
        <w:tabs>
          <w:tab w:val="left" w:pos="2416"/>
          <w:tab w:val="left" w:pos="4403"/>
          <w:tab w:val="left" w:pos="4819"/>
          <w:tab w:val="left" w:pos="6280"/>
          <w:tab w:val="left" w:pos="6825"/>
          <w:tab w:val="left" w:pos="7648"/>
          <w:tab w:val="left" w:pos="9052"/>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8.1.2.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определяет</w:t>
      </w:r>
      <w:r>
        <w:rPr>
          <w:rFonts w:ascii="Times New Roman" w:eastAsia="Times New Roman" w:hAnsi="Times New Roman" w:cs="Times New Roman"/>
          <w:color w:val="000000"/>
          <w:sz w:val="28"/>
          <w:szCs w:val="28"/>
        </w:rPr>
        <w:tab/>
        <w:t>формы</w:t>
      </w:r>
      <w:r>
        <w:rPr>
          <w:rFonts w:ascii="Times New Roman" w:eastAsia="Times New Roman" w:hAnsi="Times New Roman" w:cs="Times New Roman"/>
          <w:color w:val="000000"/>
          <w:sz w:val="28"/>
          <w:szCs w:val="28"/>
        </w:rPr>
        <w:tab/>
        <w:t>дополнительного профессионального        образования        (повышения</w:t>
      </w:r>
      <w:r>
        <w:rPr>
          <w:rFonts w:ascii="Times New Roman" w:eastAsia="Times New Roman" w:hAnsi="Times New Roman" w:cs="Times New Roman"/>
          <w:color w:val="000000"/>
          <w:sz w:val="28"/>
          <w:szCs w:val="28"/>
        </w:rPr>
        <w:tab/>
        <w:t>квалификации</w:t>
      </w:r>
      <w:r>
        <w:rPr>
          <w:rFonts w:ascii="Times New Roman" w:eastAsia="Times New Roman" w:hAnsi="Times New Roman" w:cs="Times New Roman"/>
          <w:color w:val="000000"/>
          <w:sz w:val="28"/>
          <w:szCs w:val="28"/>
        </w:rPr>
        <w:tab/>
        <w:t>и/или профессиональной     переподготовки)</w:t>
      </w:r>
      <w:r>
        <w:rPr>
          <w:rFonts w:ascii="Times New Roman" w:eastAsia="Times New Roman" w:hAnsi="Times New Roman" w:cs="Times New Roman"/>
          <w:color w:val="000000"/>
          <w:sz w:val="28"/>
          <w:szCs w:val="28"/>
        </w:rPr>
        <w:tab/>
        <w:t>педагогических     работников,     включая работников, находящихся в отпуске по уходу за ребёнком, перечень необходимых профессий и специальностей.</w:t>
      </w:r>
    </w:p>
    <w:p w14:paraId="59457DAF"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59F38148" w14:textId="77777777" w:rsidR="00100AC7" w:rsidRDefault="00000000">
      <w:pPr>
        <w:widowControl w:val="0"/>
        <w:tabs>
          <w:tab w:val="left" w:pos="2416"/>
          <w:tab w:val="left" w:pos="4403"/>
          <w:tab w:val="left" w:pos="4819"/>
          <w:tab w:val="left" w:pos="6280"/>
          <w:tab w:val="left" w:pos="6825"/>
          <w:tab w:val="left" w:pos="7648"/>
          <w:tab w:val="left" w:pos="9052"/>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8.1.2.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определяет</w:t>
      </w:r>
      <w:r>
        <w:rPr>
          <w:rFonts w:ascii="Times New Roman" w:eastAsia="Times New Roman" w:hAnsi="Times New Roman" w:cs="Times New Roman"/>
          <w:color w:val="000000"/>
          <w:sz w:val="28"/>
          <w:szCs w:val="28"/>
        </w:rPr>
        <w:tab/>
        <w:t>формы</w:t>
      </w:r>
      <w:r>
        <w:rPr>
          <w:rFonts w:ascii="Times New Roman" w:eastAsia="Times New Roman" w:hAnsi="Times New Roman" w:cs="Times New Roman"/>
          <w:color w:val="000000"/>
          <w:sz w:val="28"/>
          <w:szCs w:val="28"/>
        </w:rPr>
        <w:tab/>
        <w:t>дополнительного профессионального        образования        (повышения</w:t>
      </w:r>
      <w:r>
        <w:rPr>
          <w:rFonts w:ascii="Times New Roman" w:eastAsia="Times New Roman" w:hAnsi="Times New Roman" w:cs="Times New Roman"/>
          <w:color w:val="000000"/>
          <w:sz w:val="28"/>
          <w:szCs w:val="28"/>
        </w:rPr>
        <w:tab/>
        <w:t>квалификации</w:t>
      </w:r>
      <w:r>
        <w:rPr>
          <w:rFonts w:ascii="Times New Roman" w:eastAsia="Times New Roman" w:hAnsi="Times New Roman" w:cs="Times New Roman"/>
          <w:color w:val="000000"/>
          <w:sz w:val="28"/>
          <w:szCs w:val="28"/>
        </w:rPr>
        <w:tab/>
        <w:t>и/или профессиональной     переподготовки)</w:t>
      </w:r>
      <w:r>
        <w:rPr>
          <w:rFonts w:ascii="Times New Roman" w:eastAsia="Times New Roman" w:hAnsi="Times New Roman" w:cs="Times New Roman"/>
          <w:color w:val="000000"/>
          <w:sz w:val="28"/>
          <w:szCs w:val="28"/>
        </w:rPr>
        <w:tab/>
        <w:t>педагогических     работников,     включая</w:t>
      </w:r>
    </w:p>
    <w:p w14:paraId="6DB397C5" w14:textId="77777777" w:rsidR="00100AC7" w:rsidRDefault="00100AC7">
      <w:pPr>
        <w:spacing w:after="97" w:line="240" w:lineRule="exact"/>
        <w:rPr>
          <w:rFonts w:ascii="Times New Roman" w:eastAsia="Times New Roman" w:hAnsi="Times New Roman" w:cs="Times New Roman"/>
          <w:sz w:val="24"/>
          <w:szCs w:val="24"/>
        </w:rPr>
      </w:pPr>
    </w:p>
    <w:p w14:paraId="1DD260FF"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51</w:t>
      </w:r>
      <w:bookmarkEnd w:id="50"/>
    </w:p>
    <w:p w14:paraId="2ADFD700" w14:textId="77777777" w:rsidR="00100AC7" w:rsidRDefault="00000000">
      <w:pPr>
        <w:widowControl w:val="0"/>
        <w:spacing w:line="240" w:lineRule="auto"/>
        <w:ind w:right="10"/>
        <w:rPr>
          <w:rFonts w:ascii="Times New Roman" w:eastAsia="Times New Roman" w:hAnsi="Times New Roman" w:cs="Times New Roman"/>
          <w:color w:val="000000"/>
          <w:sz w:val="28"/>
          <w:szCs w:val="28"/>
        </w:rPr>
      </w:pPr>
      <w:bookmarkStart w:id="51" w:name="_page_154_0"/>
      <w:r>
        <w:rPr>
          <w:rFonts w:ascii="Times New Roman" w:eastAsia="Times New Roman" w:hAnsi="Times New Roman" w:cs="Times New Roman"/>
          <w:color w:val="000000"/>
          <w:sz w:val="28"/>
          <w:szCs w:val="28"/>
        </w:rPr>
        <w:lastRenderedPageBreak/>
        <w:t>работников, находящихся в отпуске по уходу за ребёнком, перечень необходимых профессий и специальностей.</w:t>
      </w:r>
    </w:p>
    <w:p w14:paraId="6847F5F6" w14:textId="77777777" w:rsidR="00100AC7" w:rsidRDefault="00000000">
      <w:pPr>
        <w:widowControl w:val="0"/>
        <w:tabs>
          <w:tab w:val="left" w:pos="3087"/>
          <w:tab w:val="left" w:pos="5041"/>
          <w:tab w:val="left" w:pos="6818"/>
          <w:tab w:val="left" w:pos="7845"/>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8.1.3. Работодатель</w:t>
      </w:r>
      <w:r>
        <w:rPr>
          <w:rFonts w:ascii="Times New Roman" w:eastAsia="Times New Roman" w:hAnsi="Times New Roman" w:cs="Times New Roman"/>
          <w:color w:val="000000"/>
          <w:sz w:val="28"/>
          <w:szCs w:val="28"/>
        </w:rPr>
        <w:tab/>
        <w:t>обеспечивает</w:t>
      </w:r>
      <w:r>
        <w:rPr>
          <w:rFonts w:ascii="Times New Roman" w:eastAsia="Times New Roman" w:hAnsi="Times New Roman" w:cs="Times New Roman"/>
          <w:color w:val="000000"/>
          <w:sz w:val="28"/>
          <w:szCs w:val="28"/>
        </w:rPr>
        <w:tab/>
        <w:t>реализацию</w:t>
      </w:r>
      <w:r>
        <w:rPr>
          <w:rFonts w:ascii="Times New Roman" w:eastAsia="Times New Roman" w:hAnsi="Times New Roman" w:cs="Times New Roman"/>
          <w:color w:val="000000"/>
          <w:sz w:val="28"/>
          <w:szCs w:val="28"/>
        </w:rPr>
        <w:tab/>
        <w:t>права</w:t>
      </w:r>
      <w:r>
        <w:rPr>
          <w:rFonts w:ascii="Times New Roman" w:eastAsia="Times New Roman" w:hAnsi="Times New Roman" w:cs="Times New Roman"/>
          <w:color w:val="000000"/>
          <w:sz w:val="28"/>
          <w:szCs w:val="28"/>
        </w:rPr>
        <w:tab/>
        <w:t>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14:paraId="2BB3CBD7" w14:textId="77777777" w:rsidR="00100AC7" w:rsidRDefault="00000000">
      <w:pPr>
        <w:widowControl w:val="0"/>
        <w:tabs>
          <w:tab w:val="left" w:pos="3066"/>
          <w:tab w:val="left" w:pos="3680"/>
          <w:tab w:val="left" w:pos="4817"/>
          <w:tab w:val="left" w:pos="6368"/>
          <w:tab w:val="left" w:pos="8080"/>
        </w:tabs>
        <w:spacing w:line="240" w:lineRule="auto"/>
        <w:ind w:right="4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8.1.4. Работодатель</w:t>
      </w:r>
      <w:r>
        <w:rPr>
          <w:rFonts w:ascii="Times New Roman" w:eastAsia="Times New Roman" w:hAnsi="Times New Roman" w:cs="Times New Roman"/>
          <w:color w:val="000000"/>
          <w:sz w:val="28"/>
          <w:szCs w:val="28"/>
        </w:rPr>
        <w:tab/>
        <w:t>не</w:t>
      </w:r>
      <w:r>
        <w:rPr>
          <w:rFonts w:ascii="Times New Roman" w:eastAsia="Times New Roman" w:hAnsi="Times New Roman" w:cs="Times New Roman"/>
          <w:color w:val="000000"/>
          <w:sz w:val="28"/>
          <w:szCs w:val="28"/>
        </w:rPr>
        <w:tab/>
        <w:t>вправе</w:t>
      </w:r>
      <w:r>
        <w:rPr>
          <w:rFonts w:ascii="Times New Roman" w:eastAsia="Times New Roman" w:hAnsi="Times New Roman" w:cs="Times New Roman"/>
          <w:color w:val="000000"/>
          <w:sz w:val="28"/>
          <w:szCs w:val="28"/>
        </w:rPr>
        <w:tab/>
        <w:t>обязывать</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2B9FB90B" w14:textId="77777777" w:rsidR="00100AC7" w:rsidRDefault="00000000">
      <w:pPr>
        <w:widowControl w:val="0"/>
        <w:tabs>
          <w:tab w:val="left" w:pos="3273"/>
          <w:tab w:val="left" w:pos="5261"/>
          <w:tab w:val="left" w:pos="7587"/>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8.1.5. Работодатель</w:t>
      </w:r>
      <w:r>
        <w:rPr>
          <w:rFonts w:ascii="Times New Roman" w:eastAsia="Times New Roman" w:hAnsi="Times New Roman" w:cs="Times New Roman"/>
          <w:color w:val="000000"/>
          <w:sz w:val="28"/>
          <w:szCs w:val="28"/>
        </w:rPr>
        <w:tab/>
        <w:t>содействует</w:t>
      </w:r>
      <w:r>
        <w:rPr>
          <w:rFonts w:ascii="Times New Roman" w:eastAsia="Times New Roman" w:hAnsi="Times New Roman" w:cs="Times New Roman"/>
          <w:color w:val="000000"/>
          <w:sz w:val="28"/>
          <w:szCs w:val="28"/>
        </w:rPr>
        <w:tab/>
        <w:t>качественному</w:t>
      </w:r>
      <w:r>
        <w:rPr>
          <w:rFonts w:ascii="Times New Roman" w:eastAsia="Times New Roman" w:hAnsi="Times New Roman" w:cs="Times New Roman"/>
          <w:color w:val="000000"/>
          <w:sz w:val="28"/>
          <w:szCs w:val="28"/>
        </w:rPr>
        <w:tab/>
        <w:t>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w:t>
      </w:r>
    </w:p>
    <w:p w14:paraId="298AAED8" w14:textId="77777777" w:rsidR="00100AC7" w:rsidRDefault="00000000">
      <w:pPr>
        <w:widowControl w:val="0"/>
        <w:tabs>
          <w:tab w:val="left" w:pos="2321"/>
          <w:tab w:val="left" w:pos="3400"/>
          <w:tab w:val="left" w:pos="3900"/>
          <w:tab w:val="left" w:pos="4940"/>
          <w:tab w:val="left" w:pos="6089"/>
          <w:tab w:val="left" w:pos="7360"/>
          <w:tab w:val="left" w:pos="7998"/>
        </w:tabs>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w:t>
      </w:r>
      <w:r>
        <w:rPr>
          <w:rFonts w:ascii="Times New Roman" w:eastAsia="Times New Roman" w:hAnsi="Times New Roman" w:cs="Times New Roman"/>
          <w:color w:val="000000"/>
          <w:sz w:val="28"/>
          <w:szCs w:val="28"/>
        </w:rPr>
        <w:tab/>
        <w:t>объем</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сроки</w:t>
      </w:r>
      <w:r>
        <w:rPr>
          <w:rFonts w:ascii="Times New Roman" w:eastAsia="Times New Roman" w:hAnsi="Times New Roman" w:cs="Times New Roman"/>
          <w:color w:val="000000"/>
          <w:sz w:val="28"/>
          <w:szCs w:val="28"/>
        </w:rPr>
        <w:tab/>
        <w:t>дополнительного</w:t>
      </w:r>
      <w:r>
        <w:rPr>
          <w:rFonts w:ascii="Times New Roman" w:eastAsia="Times New Roman" w:hAnsi="Times New Roman" w:cs="Times New Roman"/>
          <w:color w:val="000000"/>
          <w:sz w:val="28"/>
          <w:szCs w:val="28"/>
        </w:rPr>
        <w:tab/>
        <w:t>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 определённая с учётом мнения работодателя и выборного органа первичной профсоюзной        организации,        программа</w:t>
      </w:r>
      <w:r>
        <w:rPr>
          <w:rFonts w:ascii="Times New Roman" w:eastAsia="Times New Roman" w:hAnsi="Times New Roman" w:cs="Times New Roman"/>
          <w:color w:val="000000"/>
          <w:sz w:val="28"/>
          <w:szCs w:val="28"/>
        </w:rPr>
        <w:tab/>
        <w:t>повышения</w:t>
      </w:r>
      <w:r>
        <w:rPr>
          <w:rFonts w:ascii="Times New Roman" w:eastAsia="Times New Roman" w:hAnsi="Times New Roman" w:cs="Times New Roman"/>
          <w:color w:val="000000"/>
          <w:sz w:val="28"/>
          <w:szCs w:val="28"/>
        </w:rPr>
        <w:tab/>
        <w:t>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14:paraId="486251C3" w14:textId="77777777" w:rsidR="00100AC7" w:rsidRDefault="00000000">
      <w:pPr>
        <w:widowControl w:val="0"/>
        <w:tabs>
          <w:tab w:val="left" w:pos="2610"/>
          <w:tab w:val="left" w:pos="3274"/>
          <w:tab w:val="left" w:pos="3776"/>
          <w:tab w:val="left" w:pos="4633"/>
          <w:tab w:val="left" w:pos="5399"/>
          <w:tab w:val="left" w:pos="6025"/>
          <w:tab w:val="left" w:pos="7651"/>
          <w:tab w:val="left" w:pos="8117"/>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8.1.6. Работник</w:t>
      </w:r>
      <w:r>
        <w:rPr>
          <w:rFonts w:ascii="Times New Roman" w:eastAsia="Times New Roman" w:hAnsi="Times New Roman" w:cs="Times New Roman"/>
          <w:color w:val="000000"/>
          <w:sz w:val="28"/>
          <w:szCs w:val="28"/>
        </w:rPr>
        <w:tab/>
        <w:t>вправе</w:t>
      </w:r>
      <w:r>
        <w:rPr>
          <w:rFonts w:ascii="Times New Roman" w:eastAsia="Times New Roman" w:hAnsi="Times New Roman" w:cs="Times New Roman"/>
          <w:color w:val="000000"/>
          <w:sz w:val="28"/>
          <w:szCs w:val="28"/>
        </w:rPr>
        <w:tab/>
        <w:t>отказаться</w:t>
      </w:r>
      <w:r>
        <w:rPr>
          <w:rFonts w:ascii="Times New Roman" w:eastAsia="Times New Roman" w:hAnsi="Times New Roman" w:cs="Times New Roman"/>
          <w:color w:val="000000"/>
          <w:sz w:val="28"/>
          <w:szCs w:val="28"/>
        </w:rPr>
        <w:tab/>
        <w:t>от</w:t>
      </w:r>
      <w:r>
        <w:rPr>
          <w:rFonts w:ascii="Times New Roman" w:eastAsia="Times New Roman" w:hAnsi="Times New Roman" w:cs="Times New Roman"/>
          <w:color w:val="000000"/>
          <w:sz w:val="28"/>
          <w:szCs w:val="28"/>
        </w:rPr>
        <w:tab/>
        <w:t>получения</w:t>
      </w:r>
      <w:r>
        <w:rPr>
          <w:rFonts w:ascii="Times New Roman" w:eastAsia="Times New Roman" w:hAnsi="Times New Roman" w:cs="Times New Roman"/>
          <w:color w:val="000000"/>
          <w:sz w:val="28"/>
          <w:szCs w:val="28"/>
        </w:rPr>
        <w:tab/>
        <w:t>дополнительного профессионального      образования,</w:t>
      </w:r>
      <w:r>
        <w:rPr>
          <w:rFonts w:ascii="Times New Roman" w:eastAsia="Times New Roman" w:hAnsi="Times New Roman" w:cs="Times New Roman"/>
          <w:color w:val="000000"/>
          <w:sz w:val="28"/>
          <w:szCs w:val="28"/>
        </w:rPr>
        <w:tab/>
        <w:t>если      работодатель      не</w:t>
      </w:r>
      <w:r>
        <w:rPr>
          <w:rFonts w:ascii="Times New Roman" w:eastAsia="Times New Roman" w:hAnsi="Times New Roman" w:cs="Times New Roman"/>
          <w:color w:val="000000"/>
          <w:sz w:val="28"/>
          <w:szCs w:val="28"/>
        </w:rPr>
        <w:tab/>
        <w:t>обеспечивает предоставление       ему</w:t>
      </w:r>
      <w:r>
        <w:rPr>
          <w:rFonts w:ascii="Times New Roman" w:eastAsia="Times New Roman" w:hAnsi="Times New Roman" w:cs="Times New Roman"/>
          <w:color w:val="000000"/>
          <w:sz w:val="28"/>
          <w:szCs w:val="28"/>
        </w:rPr>
        <w:tab/>
        <w:t>гарантий       и       компенсаций,       предусмотренных законодательством и трудовым договором.</w:t>
      </w:r>
    </w:p>
    <w:p w14:paraId="7EE76FA4" w14:textId="77777777" w:rsidR="00100AC7" w:rsidRDefault="00000000">
      <w:pPr>
        <w:widowControl w:val="0"/>
        <w:tabs>
          <w:tab w:val="left" w:pos="460"/>
          <w:tab w:val="left" w:pos="1919"/>
          <w:tab w:val="left" w:pos="4380"/>
          <w:tab w:val="left" w:pos="5100"/>
          <w:tab w:val="left" w:pos="5919"/>
          <w:tab w:val="left" w:pos="7946"/>
          <w:tab w:val="left" w:pos="8388"/>
        </w:tabs>
        <w:spacing w:line="240" w:lineRule="auto"/>
        <w:ind w:right="51"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8.1.7. 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w:t>
      </w:r>
      <w:r>
        <w:rPr>
          <w:rFonts w:ascii="Times New Roman" w:eastAsia="Times New Roman" w:hAnsi="Times New Roman" w:cs="Times New Roman"/>
          <w:color w:val="000000"/>
          <w:sz w:val="28"/>
          <w:szCs w:val="28"/>
        </w:rPr>
        <w:tab/>
        <w:t>размерах,</w:t>
      </w:r>
      <w:r>
        <w:rPr>
          <w:rFonts w:ascii="Times New Roman" w:eastAsia="Times New Roman" w:hAnsi="Times New Roman" w:cs="Times New Roman"/>
          <w:color w:val="000000"/>
          <w:sz w:val="28"/>
          <w:szCs w:val="28"/>
        </w:rPr>
        <w:tab/>
        <w:t>предусмотренных</w:t>
      </w:r>
      <w:r>
        <w:rPr>
          <w:rFonts w:ascii="Times New Roman" w:eastAsia="Times New Roman" w:hAnsi="Times New Roman" w:cs="Times New Roman"/>
          <w:color w:val="000000"/>
          <w:sz w:val="28"/>
          <w:szCs w:val="28"/>
        </w:rPr>
        <w:tab/>
        <w:t>для</w:t>
      </w:r>
      <w:r>
        <w:rPr>
          <w:rFonts w:ascii="Times New Roman" w:eastAsia="Times New Roman" w:hAnsi="Times New Roman" w:cs="Times New Roman"/>
          <w:color w:val="000000"/>
          <w:sz w:val="28"/>
          <w:szCs w:val="28"/>
        </w:rPr>
        <w:tab/>
        <w:t>лиц,</w:t>
      </w:r>
      <w:r>
        <w:rPr>
          <w:rFonts w:ascii="Times New Roman" w:eastAsia="Times New Roman" w:hAnsi="Times New Roman" w:cs="Times New Roman"/>
          <w:color w:val="000000"/>
          <w:sz w:val="28"/>
          <w:szCs w:val="28"/>
        </w:rPr>
        <w:tab/>
        <w:t>направляемых</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служебные командировки (статья 187 ТК РФ).</w:t>
      </w:r>
    </w:p>
    <w:p w14:paraId="0FB2E390" w14:textId="77777777" w:rsidR="00100AC7" w:rsidRDefault="00000000">
      <w:pPr>
        <w:widowControl w:val="0"/>
        <w:tabs>
          <w:tab w:val="left" w:pos="1109"/>
          <w:tab w:val="left" w:pos="1673"/>
          <w:tab w:val="left" w:pos="3635"/>
          <w:tab w:val="left" w:pos="5861"/>
          <w:tab w:val="left" w:pos="8252"/>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направлении работника на повышение квалификации в дистанционной форме</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применением</w:t>
      </w:r>
      <w:r>
        <w:rPr>
          <w:rFonts w:ascii="Times New Roman" w:eastAsia="Times New Roman" w:hAnsi="Times New Roman" w:cs="Times New Roman"/>
          <w:color w:val="000000"/>
          <w:sz w:val="28"/>
          <w:szCs w:val="28"/>
        </w:rPr>
        <w:tab/>
        <w:t>дистанционных</w:t>
      </w:r>
      <w:r>
        <w:rPr>
          <w:rFonts w:ascii="Times New Roman" w:eastAsia="Times New Roman" w:hAnsi="Times New Roman" w:cs="Times New Roman"/>
          <w:color w:val="000000"/>
          <w:sz w:val="28"/>
          <w:szCs w:val="28"/>
        </w:rPr>
        <w:tab/>
        <w:t>образовательных</w:t>
      </w:r>
      <w:r>
        <w:rPr>
          <w:rFonts w:ascii="Times New Roman" w:eastAsia="Times New Roman" w:hAnsi="Times New Roman" w:cs="Times New Roman"/>
          <w:color w:val="000000"/>
          <w:sz w:val="28"/>
          <w:szCs w:val="28"/>
        </w:rPr>
        <w:tab/>
        <w:t>технологий) приравнивать указанное обучение к обучению, осуществляемому с отрывом от работы.</w:t>
      </w:r>
    </w:p>
    <w:p w14:paraId="5CD0BDE3" w14:textId="77777777" w:rsidR="00100AC7" w:rsidRDefault="00000000">
      <w:pPr>
        <w:widowControl w:val="0"/>
        <w:spacing w:line="245" w:lineRule="auto"/>
        <w:ind w:left="-62" w:right="75"/>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8.1.8. Гарантии и компенсации работникам, совмещающим работу с получением образования (высшего образования по программам бакалавриата, </w:t>
      </w:r>
      <w:r>
        <w:rPr>
          <w:rFonts w:ascii="Times New Roman" w:eastAsia="Times New Roman" w:hAnsi="Times New Roman" w:cs="Times New Roman"/>
          <w:color w:val="000000"/>
          <w:sz w:val="24"/>
          <w:szCs w:val="24"/>
        </w:rPr>
        <w:t>52</w:t>
      </w:r>
      <w:bookmarkEnd w:id="51"/>
    </w:p>
    <w:p w14:paraId="4F119E9B" w14:textId="77777777" w:rsidR="00100AC7" w:rsidRDefault="00000000">
      <w:pPr>
        <w:widowControl w:val="0"/>
        <w:spacing w:line="240" w:lineRule="auto"/>
        <w:ind w:right="57"/>
        <w:jc w:val="both"/>
        <w:rPr>
          <w:rFonts w:ascii="Times New Roman" w:eastAsia="Times New Roman" w:hAnsi="Times New Roman" w:cs="Times New Roman"/>
          <w:color w:val="000000"/>
          <w:sz w:val="28"/>
          <w:szCs w:val="28"/>
        </w:rPr>
      </w:pPr>
      <w:bookmarkStart w:id="52" w:name="_page_157_0"/>
      <w:r>
        <w:rPr>
          <w:rFonts w:ascii="Times New Roman" w:eastAsia="Times New Roman" w:hAnsi="Times New Roman" w:cs="Times New Roman"/>
          <w:color w:val="000000"/>
          <w:sz w:val="28"/>
          <w:szCs w:val="28"/>
        </w:rPr>
        <w:lastRenderedPageBreak/>
        <w:t>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173-177 ТК РФ.</w:t>
      </w:r>
    </w:p>
    <w:p w14:paraId="71FE84C9" w14:textId="77777777" w:rsidR="00100AC7" w:rsidRDefault="00000000">
      <w:pPr>
        <w:widowControl w:val="0"/>
        <w:tabs>
          <w:tab w:val="left" w:pos="3213"/>
          <w:tab w:val="left" w:pos="5141"/>
          <w:tab w:val="left" w:pos="6937"/>
          <w:tab w:val="left" w:pos="8867"/>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8.1.9. Работодатель</w:t>
      </w:r>
      <w:r>
        <w:rPr>
          <w:rFonts w:ascii="Times New Roman" w:eastAsia="Times New Roman" w:hAnsi="Times New Roman" w:cs="Times New Roman"/>
          <w:color w:val="000000"/>
          <w:sz w:val="28"/>
          <w:szCs w:val="28"/>
        </w:rPr>
        <w:tab/>
        <w:t>содействует</w:t>
      </w:r>
      <w:r>
        <w:rPr>
          <w:rFonts w:ascii="Times New Roman" w:eastAsia="Times New Roman" w:hAnsi="Times New Roman" w:cs="Times New Roman"/>
          <w:color w:val="000000"/>
          <w:sz w:val="28"/>
          <w:szCs w:val="28"/>
        </w:rPr>
        <w:tab/>
        <w:t>работнику,</w:t>
      </w:r>
      <w:r>
        <w:rPr>
          <w:rFonts w:ascii="Times New Roman" w:eastAsia="Times New Roman" w:hAnsi="Times New Roman" w:cs="Times New Roman"/>
          <w:color w:val="000000"/>
          <w:sz w:val="28"/>
          <w:szCs w:val="28"/>
        </w:rPr>
        <w:tab/>
        <w:t>желающему</w:t>
      </w:r>
      <w:r>
        <w:rPr>
          <w:rFonts w:ascii="Times New Roman" w:eastAsia="Times New Roman" w:hAnsi="Times New Roman" w:cs="Times New Roman"/>
          <w:color w:val="000000"/>
          <w:sz w:val="28"/>
          <w:szCs w:val="28"/>
        </w:rPr>
        <w:tab/>
        <w:t>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4C39031D" w14:textId="77777777" w:rsidR="00100AC7" w:rsidRDefault="00000000">
      <w:pPr>
        <w:widowControl w:val="0"/>
        <w:tabs>
          <w:tab w:val="left" w:pos="2854"/>
          <w:tab w:val="left" w:pos="3469"/>
          <w:tab w:val="left" w:pos="5578"/>
          <w:tab w:val="left" w:pos="8179"/>
        </w:tabs>
        <w:spacing w:line="240" w:lineRule="auto"/>
        <w:ind w:right="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8.1.10. Гарантии</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компенсации,</w:t>
      </w:r>
      <w:r>
        <w:rPr>
          <w:rFonts w:ascii="Times New Roman" w:eastAsia="Times New Roman" w:hAnsi="Times New Roman" w:cs="Times New Roman"/>
          <w:color w:val="000000"/>
          <w:sz w:val="28"/>
          <w:szCs w:val="28"/>
        </w:rPr>
        <w:tab/>
        <w:t>предусмотренные</w:t>
      </w:r>
      <w:r>
        <w:rPr>
          <w:rFonts w:ascii="Times New Roman" w:eastAsia="Times New Roman" w:hAnsi="Times New Roman" w:cs="Times New Roman"/>
          <w:color w:val="000000"/>
          <w:sz w:val="28"/>
          <w:szCs w:val="28"/>
        </w:rPr>
        <w:tab/>
        <w:t>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42393F2F" w14:textId="77777777" w:rsidR="00100AC7" w:rsidRDefault="00000000">
      <w:pPr>
        <w:widowControl w:val="0"/>
        <w:spacing w:line="240" w:lineRule="auto"/>
        <w:ind w:right="1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2939CB23" w14:textId="77777777" w:rsidR="00100AC7" w:rsidRDefault="00000000">
      <w:pPr>
        <w:widowControl w:val="0"/>
        <w:tabs>
          <w:tab w:val="left" w:pos="1272"/>
          <w:tab w:val="left" w:pos="2142"/>
          <w:tab w:val="left" w:pos="4199"/>
          <w:tab w:val="left" w:pos="5972"/>
          <w:tab w:val="left" w:pos="6581"/>
          <w:tab w:val="left" w:pos="8407"/>
        </w:tabs>
        <w:spacing w:line="239"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8.1.11.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w:t>
      </w:r>
      <w:r>
        <w:rPr>
          <w:rFonts w:ascii="Times New Roman" w:eastAsia="Times New Roman" w:hAnsi="Times New Roman" w:cs="Times New Roman"/>
          <w:color w:val="000000"/>
          <w:sz w:val="28"/>
          <w:szCs w:val="28"/>
        </w:rPr>
        <w:tab/>
        <w:t>для</w:t>
      </w:r>
      <w:r>
        <w:rPr>
          <w:rFonts w:ascii="Times New Roman" w:eastAsia="Times New Roman" w:hAnsi="Times New Roman" w:cs="Times New Roman"/>
          <w:color w:val="000000"/>
          <w:sz w:val="28"/>
          <w:szCs w:val="28"/>
        </w:rPr>
        <w:tab/>
        <w:t>прохождения</w:t>
      </w:r>
      <w:r>
        <w:rPr>
          <w:rFonts w:ascii="Times New Roman" w:eastAsia="Times New Roman" w:hAnsi="Times New Roman" w:cs="Times New Roman"/>
          <w:color w:val="000000"/>
          <w:sz w:val="28"/>
          <w:szCs w:val="28"/>
        </w:rPr>
        <w:tab/>
        <w:t>аттестации</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подготовки</w:t>
      </w:r>
      <w:r>
        <w:rPr>
          <w:rFonts w:ascii="Times New Roman" w:eastAsia="Times New Roman" w:hAnsi="Times New Roman" w:cs="Times New Roman"/>
          <w:color w:val="000000"/>
          <w:sz w:val="28"/>
          <w:szCs w:val="28"/>
        </w:rPr>
        <w:tab/>
        <w:t>выпускной квалификационной работы на условиях, определённых в трудовом договоре.</w:t>
      </w:r>
    </w:p>
    <w:p w14:paraId="2932C81F" w14:textId="77777777" w:rsidR="00100AC7" w:rsidRDefault="00000000">
      <w:pPr>
        <w:widowControl w:val="0"/>
        <w:spacing w:line="240" w:lineRule="auto"/>
        <w:ind w:left="273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IХ. ПОДДЕРЖКА МОЛОДЫХ ПЕДАГОГОВ</w:t>
      </w:r>
    </w:p>
    <w:p w14:paraId="1C340EE7" w14:textId="77777777" w:rsidR="00100AC7" w:rsidRDefault="00000000">
      <w:pPr>
        <w:widowControl w:val="0"/>
        <w:tabs>
          <w:tab w:val="left" w:pos="1818"/>
          <w:tab w:val="left" w:pos="3851"/>
          <w:tab w:val="left" w:pos="4575"/>
          <w:tab w:val="left" w:pos="6904"/>
          <w:tab w:val="left" w:pos="8656"/>
        </w:tabs>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9.1. Стороны определяют следующие приоритетные направления </w:t>
      </w:r>
      <w:r>
        <w:rPr>
          <w:rFonts w:ascii="Times New Roman" w:eastAsia="Times New Roman" w:hAnsi="Times New Roman" w:cs="Times New Roman"/>
          <w:color w:val="000000"/>
          <w:sz w:val="28"/>
          <w:szCs w:val="28"/>
        </w:rPr>
        <w:t>в совместной</w:t>
      </w:r>
      <w:r>
        <w:rPr>
          <w:rFonts w:ascii="Times New Roman" w:eastAsia="Times New Roman" w:hAnsi="Times New Roman" w:cs="Times New Roman"/>
          <w:color w:val="000000"/>
          <w:sz w:val="28"/>
          <w:szCs w:val="28"/>
        </w:rPr>
        <w:tab/>
        <w:t>деятельности</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осуществлению</w:t>
      </w:r>
      <w:r>
        <w:rPr>
          <w:rFonts w:ascii="Times New Roman" w:eastAsia="Times New Roman" w:hAnsi="Times New Roman" w:cs="Times New Roman"/>
          <w:color w:val="000000"/>
          <w:sz w:val="28"/>
          <w:szCs w:val="28"/>
        </w:rPr>
        <w:tab/>
        <w:t>поддержки</w:t>
      </w:r>
      <w:r>
        <w:rPr>
          <w:rFonts w:ascii="Times New Roman" w:eastAsia="Times New Roman" w:hAnsi="Times New Roman" w:cs="Times New Roman"/>
          <w:color w:val="000000"/>
          <w:sz w:val="28"/>
          <w:szCs w:val="28"/>
        </w:rPr>
        <w:tab/>
        <w:t>молодых педагогических работников (далее в разделе – молодых педагогов) и их закреплению в образовательной организации:</w:t>
      </w:r>
    </w:p>
    <w:p w14:paraId="142C6BE4" w14:textId="77777777" w:rsidR="00100AC7" w:rsidRDefault="00000000">
      <w:pPr>
        <w:widowControl w:val="0"/>
        <w:tabs>
          <w:tab w:val="left" w:pos="1554"/>
          <w:tab w:val="left" w:pos="3688"/>
          <w:tab w:val="left" w:pos="4279"/>
          <w:tab w:val="left" w:pos="6222"/>
          <w:tab w:val="left" w:pos="7982"/>
          <w:tab w:val="left" w:pos="9578"/>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содействие адаптации и профессиональному становлению молодых педагогов,</w:t>
      </w:r>
      <w:r>
        <w:rPr>
          <w:rFonts w:ascii="Times New Roman" w:eastAsia="Times New Roman" w:hAnsi="Times New Roman" w:cs="Times New Roman"/>
          <w:color w:val="000000"/>
          <w:sz w:val="28"/>
          <w:szCs w:val="28"/>
        </w:rPr>
        <w:tab/>
        <w:t>формированию</w:t>
      </w:r>
      <w:r>
        <w:rPr>
          <w:rFonts w:ascii="Times New Roman" w:eastAsia="Times New Roman" w:hAnsi="Times New Roman" w:cs="Times New Roman"/>
          <w:color w:val="000000"/>
          <w:sz w:val="28"/>
          <w:szCs w:val="28"/>
        </w:rPr>
        <w:tab/>
        <w:t>их</w:t>
      </w:r>
      <w:r>
        <w:rPr>
          <w:rFonts w:ascii="Times New Roman" w:eastAsia="Times New Roman" w:hAnsi="Times New Roman" w:cs="Times New Roman"/>
          <w:color w:val="000000"/>
          <w:sz w:val="28"/>
          <w:szCs w:val="28"/>
        </w:rPr>
        <w:tab/>
        <w:t>компетенций,</w:t>
      </w:r>
      <w:r>
        <w:rPr>
          <w:rFonts w:ascii="Times New Roman" w:eastAsia="Times New Roman" w:hAnsi="Times New Roman" w:cs="Times New Roman"/>
          <w:color w:val="000000"/>
          <w:sz w:val="28"/>
          <w:szCs w:val="28"/>
        </w:rPr>
        <w:tab/>
        <w:t>повышению</w:t>
      </w:r>
      <w:r>
        <w:rPr>
          <w:rFonts w:ascii="Times New Roman" w:eastAsia="Times New Roman" w:hAnsi="Times New Roman" w:cs="Times New Roman"/>
          <w:color w:val="000000"/>
          <w:sz w:val="28"/>
          <w:szCs w:val="28"/>
        </w:rPr>
        <w:tab/>
        <w:t>мотивации</w:t>
      </w:r>
      <w:r>
        <w:rPr>
          <w:rFonts w:ascii="Times New Roman" w:eastAsia="Times New Roman" w:hAnsi="Times New Roman" w:cs="Times New Roman"/>
          <w:color w:val="000000"/>
          <w:sz w:val="28"/>
          <w:szCs w:val="28"/>
        </w:rPr>
        <w:tab/>
        <w:t>к педагогической деятельности;</w:t>
      </w:r>
    </w:p>
    <w:p w14:paraId="0733D79C"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w:t>
      </w:r>
    </w:p>
    <w:p w14:paraId="6AE31D9D" w14:textId="77777777" w:rsidR="00100AC7" w:rsidRDefault="00000000">
      <w:pPr>
        <w:widowControl w:val="0"/>
        <w:tabs>
          <w:tab w:val="left" w:pos="2410"/>
          <w:tab w:val="left" w:pos="4524"/>
          <w:tab w:val="left" w:pos="6718"/>
          <w:tab w:val="left" w:pos="8652"/>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организация</w:t>
      </w:r>
      <w:r>
        <w:rPr>
          <w:rFonts w:ascii="Times New Roman" w:eastAsia="Times New Roman" w:hAnsi="Times New Roman" w:cs="Times New Roman"/>
          <w:color w:val="000000"/>
          <w:sz w:val="28"/>
          <w:szCs w:val="28"/>
        </w:rPr>
        <w:tab/>
        <w:t>методического</w:t>
      </w:r>
      <w:r>
        <w:rPr>
          <w:rFonts w:ascii="Times New Roman" w:eastAsia="Times New Roman" w:hAnsi="Times New Roman" w:cs="Times New Roman"/>
          <w:color w:val="000000"/>
          <w:sz w:val="28"/>
          <w:szCs w:val="28"/>
        </w:rPr>
        <w:tab/>
        <w:t>сопровождения</w:t>
      </w:r>
      <w:r>
        <w:rPr>
          <w:rFonts w:ascii="Times New Roman" w:eastAsia="Times New Roman" w:hAnsi="Times New Roman" w:cs="Times New Roman"/>
          <w:color w:val="000000"/>
          <w:sz w:val="28"/>
          <w:szCs w:val="28"/>
        </w:rPr>
        <w:tab/>
        <w:t>деятельности</w:t>
      </w:r>
      <w:r>
        <w:rPr>
          <w:rFonts w:ascii="Times New Roman" w:eastAsia="Times New Roman" w:hAnsi="Times New Roman" w:cs="Times New Roman"/>
          <w:color w:val="000000"/>
          <w:sz w:val="28"/>
          <w:szCs w:val="28"/>
        </w:rPr>
        <w:tab/>
        <w:t>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w:t>
      </w:r>
    </w:p>
    <w:p w14:paraId="25F3F4BE" w14:textId="77777777" w:rsidR="00100AC7" w:rsidRDefault="00000000">
      <w:pPr>
        <w:widowControl w:val="0"/>
        <w:spacing w:line="240" w:lineRule="auto"/>
        <w:ind w:right="7"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привлечение молодежи к профсоюзной деятельности и членству в Профсоюзе;</w:t>
      </w:r>
    </w:p>
    <w:p w14:paraId="1B00D54C"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материальное и моральное поощрение молодых педагогов;</w:t>
      </w:r>
    </w:p>
    <w:p w14:paraId="0A0387E6"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создание условий для профессионального и карьерного роста молодых педагогов через повышение квалификации, профессиональные и творческие конкурсы;</w:t>
      </w:r>
    </w:p>
    <w:p w14:paraId="44813A60" w14:textId="77777777" w:rsidR="00100AC7" w:rsidRDefault="00100AC7">
      <w:pPr>
        <w:spacing w:line="240" w:lineRule="exact"/>
        <w:rPr>
          <w:rFonts w:ascii="Times New Roman" w:eastAsia="Times New Roman" w:hAnsi="Times New Roman" w:cs="Times New Roman"/>
          <w:sz w:val="24"/>
          <w:szCs w:val="24"/>
        </w:rPr>
      </w:pPr>
    </w:p>
    <w:p w14:paraId="2CA95B14" w14:textId="77777777" w:rsidR="00100AC7" w:rsidRDefault="00100AC7">
      <w:pPr>
        <w:spacing w:after="3" w:line="140" w:lineRule="exact"/>
        <w:rPr>
          <w:rFonts w:ascii="Times New Roman" w:eastAsia="Times New Roman" w:hAnsi="Times New Roman" w:cs="Times New Roman"/>
          <w:sz w:val="14"/>
          <w:szCs w:val="14"/>
        </w:rPr>
      </w:pPr>
    </w:p>
    <w:p w14:paraId="7817DECF"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53</w:t>
      </w:r>
      <w:bookmarkEnd w:id="52"/>
    </w:p>
    <w:p w14:paraId="46CBB584" w14:textId="77777777" w:rsidR="00100AC7" w:rsidRDefault="00000000">
      <w:pPr>
        <w:widowControl w:val="0"/>
        <w:tabs>
          <w:tab w:val="left" w:pos="2392"/>
          <w:tab w:val="left" w:pos="5328"/>
          <w:tab w:val="left" w:pos="9573"/>
        </w:tabs>
        <w:spacing w:line="240" w:lineRule="auto"/>
        <w:ind w:right="1" w:firstLine="426"/>
        <w:rPr>
          <w:rFonts w:ascii="Times New Roman" w:eastAsia="Times New Roman" w:hAnsi="Times New Roman" w:cs="Times New Roman"/>
          <w:color w:val="000000"/>
          <w:sz w:val="28"/>
          <w:szCs w:val="28"/>
        </w:rPr>
      </w:pPr>
      <w:bookmarkStart w:id="53" w:name="_page_160_0"/>
      <w:r>
        <w:rPr>
          <w:rFonts w:ascii="Times New Roman" w:eastAsia="Times New Roman" w:hAnsi="Times New Roman" w:cs="Times New Roman"/>
          <w:color w:val="000000"/>
          <w:sz w:val="28"/>
          <w:szCs w:val="28"/>
        </w:rPr>
        <w:lastRenderedPageBreak/>
        <w:t>- проведение</w:t>
      </w:r>
      <w:r>
        <w:rPr>
          <w:rFonts w:ascii="Times New Roman" w:eastAsia="Times New Roman" w:hAnsi="Times New Roman" w:cs="Times New Roman"/>
          <w:color w:val="000000"/>
          <w:sz w:val="28"/>
          <w:szCs w:val="28"/>
        </w:rPr>
        <w:tab/>
        <w:t>культурно-массовой,</w:t>
      </w:r>
      <w:r>
        <w:rPr>
          <w:rFonts w:ascii="Times New Roman" w:eastAsia="Times New Roman" w:hAnsi="Times New Roman" w:cs="Times New Roman"/>
          <w:color w:val="000000"/>
          <w:sz w:val="28"/>
          <w:szCs w:val="28"/>
        </w:rPr>
        <w:tab/>
        <w:t>физкультурно-оздоровительной</w:t>
      </w:r>
      <w:r>
        <w:rPr>
          <w:rFonts w:ascii="Times New Roman" w:eastAsia="Times New Roman" w:hAnsi="Times New Roman" w:cs="Times New Roman"/>
          <w:color w:val="000000"/>
          <w:sz w:val="28"/>
          <w:szCs w:val="28"/>
        </w:rPr>
        <w:tab/>
        <w:t>и спортивной работы;</w:t>
      </w:r>
    </w:p>
    <w:p w14:paraId="0FFF6EC9" w14:textId="77777777" w:rsidR="00100AC7" w:rsidRDefault="00000000">
      <w:pPr>
        <w:widowControl w:val="0"/>
        <w:spacing w:line="240" w:lineRule="auto"/>
        <w:ind w:left="427" w:right="2468"/>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 активное обучение молодежного профсоюзного актива. </w:t>
      </w:r>
      <w:r>
        <w:rPr>
          <w:rFonts w:ascii="Times New Roman" w:eastAsia="Times New Roman" w:hAnsi="Times New Roman" w:cs="Times New Roman"/>
          <w:b/>
          <w:bCs/>
          <w:color w:val="000000"/>
          <w:sz w:val="28"/>
          <w:szCs w:val="28"/>
        </w:rPr>
        <w:t>9.2. Работодатель обязуется:</w:t>
      </w:r>
    </w:p>
    <w:p w14:paraId="5549C2BA" w14:textId="77777777" w:rsidR="00100AC7" w:rsidRDefault="00000000">
      <w:pPr>
        <w:widowControl w:val="0"/>
        <w:spacing w:line="240" w:lineRule="auto"/>
        <w:ind w:right="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информировать молодых педагогов при трудоустройстве о преимуществах вступления в Профсоюз;</w:t>
      </w:r>
    </w:p>
    <w:p w14:paraId="09C02BC5"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w:t>
      </w:r>
    </w:p>
    <w:p w14:paraId="2C5BE202" w14:textId="77777777" w:rsidR="00100AC7" w:rsidRDefault="00000000">
      <w:pPr>
        <w:widowControl w:val="0"/>
        <w:tabs>
          <w:tab w:val="left" w:pos="2174"/>
          <w:tab w:val="left" w:pos="2710"/>
          <w:tab w:val="left" w:pos="3855"/>
          <w:tab w:val="left" w:pos="5038"/>
          <w:tab w:val="left" w:pos="5689"/>
          <w:tab w:val="left" w:pos="8216"/>
          <w:tab w:val="left" w:pos="9089"/>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обеспечивать</w:t>
      </w:r>
      <w:r>
        <w:rPr>
          <w:rFonts w:ascii="Times New Roman" w:eastAsia="Times New Roman" w:hAnsi="Times New Roman" w:cs="Times New Roman"/>
          <w:color w:val="000000"/>
          <w:sz w:val="28"/>
          <w:szCs w:val="28"/>
        </w:rPr>
        <w:tab/>
        <w:t>установленные</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образовательной</w:t>
      </w:r>
      <w:r>
        <w:rPr>
          <w:rFonts w:ascii="Times New Roman" w:eastAsia="Times New Roman" w:hAnsi="Times New Roman" w:cs="Times New Roman"/>
          <w:color w:val="000000"/>
          <w:sz w:val="28"/>
          <w:szCs w:val="28"/>
        </w:rPr>
        <w:tab/>
        <w:t>организации (коллективным</w:t>
      </w:r>
      <w:r>
        <w:rPr>
          <w:rFonts w:ascii="Times New Roman" w:eastAsia="Times New Roman" w:hAnsi="Times New Roman" w:cs="Times New Roman"/>
          <w:color w:val="000000"/>
          <w:sz w:val="28"/>
          <w:szCs w:val="28"/>
        </w:rPr>
        <w:tab/>
        <w:t>договором,</w:t>
      </w:r>
      <w:r>
        <w:rPr>
          <w:rFonts w:ascii="Times New Roman" w:eastAsia="Times New Roman" w:hAnsi="Times New Roman" w:cs="Times New Roman"/>
          <w:color w:val="000000"/>
          <w:sz w:val="28"/>
          <w:szCs w:val="28"/>
        </w:rPr>
        <w:tab/>
        <w:t>локальными</w:t>
      </w:r>
      <w:r>
        <w:rPr>
          <w:rFonts w:ascii="Times New Roman" w:eastAsia="Times New Roman" w:hAnsi="Times New Roman" w:cs="Times New Roman"/>
          <w:color w:val="000000"/>
          <w:sz w:val="28"/>
          <w:szCs w:val="28"/>
        </w:rPr>
        <w:tab/>
        <w:t>нормативными     актами)</w:t>
      </w:r>
      <w:r>
        <w:rPr>
          <w:rFonts w:ascii="Times New Roman" w:eastAsia="Times New Roman" w:hAnsi="Times New Roman" w:cs="Times New Roman"/>
          <w:color w:val="000000"/>
          <w:sz w:val="28"/>
          <w:szCs w:val="28"/>
        </w:rPr>
        <w:tab/>
        <w:t>меры социальной поддержки работников, включая дополнительные меры поддержки молодых педагогов, а также меры поощрения;</w:t>
      </w:r>
    </w:p>
    <w:p w14:paraId="5BFA3E77"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при участии в плановых мероприятиях, проводимых районным или городским Советом молодых педагогов предоставлять свободные дни с сохранением средней заработной платы;</w:t>
      </w:r>
    </w:p>
    <w:p w14:paraId="2A3B4FF8"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предоставлять молодым педагогам помещение для проведения совместных занятий и мероприятий с наставниками.</w:t>
      </w:r>
    </w:p>
    <w:p w14:paraId="4077B6C9" w14:textId="77777777" w:rsidR="00100AC7" w:rsidRDefault="00000000">
      <w:pPr>
        <w:widowControl w:val="0"/>
        <w:spacing w:line="240" w:lineRule="auto"/>
        <w:ind w:firstLine="426"/>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9.3. Выборный орган первичной профсоюзной организации </w:t>
      </w:r>
      <w:r>
        <w:rPr>
          <w:rFonts w:ascii="Times New Roman" w:eastAsia="Times New Roman" w:hAnsi="Times New Roman" w:cs="Times New Roman"/>
          <w:color w:val="000000"/>
          <w:sz w:val="28"/>
          <w:szCs w:val="28"/>
        </w:rPr>
        <w:t>совместно с работодателем осуществляет:</w:t>
      </w:r>
    </w:p>
    <w:p w14:paraId="4BAC00C1" w14:textId="77777777" w:rsidR="00100AC7" w:rsidRDefault="00000000">
      <w:pPr>
        <w:widowControl w:val="0"/>
        <w:tabs>
          <w:tab w:val="left" w:pos="2326"/>
          <w:tab w:val="left" w:pos="3605"/>
          <w:tab w:val="left" w:pos="4059"/>
          <w:tab w:val="left" w:pos="5785"/>
          <w:tab w:val="left" w:pos="7863"/>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мониторинг</w:t>
      </w:r>
      <w:r>
        <w:rPr>
          <w:rFonts w:ascii="Times New Roman" w:eastAsia="Times New Roman" w:hAnsi="Times New Roman" w:cs="Times New Roman"/>
          <w:color w:val="000000"/>
          <w:sz w:val="28"/>
          <w:szCs w:val="28"/>
        </w:rPr>
        <w:tab/>
        <w:t>условий</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результатов</w:t>
      </w:r>
      <w:r>
        <w:rPr>
          <w:rFonts w:ascii="Times New Roman" w:eastAsia="Times New Roman" w:hAnsi="Times New Roman" w:cs="Times New Roman"/>
          <w:color w:val="000000"/>
          <w:sz w:val="28"/>
          <w:szCs w:val="28"/>
        </w:rPr>
        <w:tab/>
        <w:t>методического</w:t>
      </w:r>
      <w:r>
        <w:rPr>
          <w:rFonts w:ascii="Times New Roman" w:eastAsia="Times New Roman" w:hAnsi="Times New Roman" w:cs="Times New Roman"/>
          <w:color w:val="000000"/>
          <w:sz w:val="28"/>
          <w:szCs w:val="28"/>
        </w:rPr>
        <w:tab/>
        <w:t>сопровождения деятельности педагогических работников из числа молодёжи в образовательной организации;</w:t>
      </w:r>
    </w:p>
    <w:p w14:paraId="20A5CDBF" w14:textId="77777777" w:rsidR="00100AC7" w:rsidRDefault="00000000">
      <w:pPr>
        <w:widowControl w:val="0"/>
        <w:spacing w:line="240" w:lineRule="auto"/>
        <w:ind w:right="9" w:firstLine="426"/>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525632" behindDoc="1" locked="0" layoutInCell="0" allowOverlap="1" wp14:anchorId="49FB47E8" wp14:editId="480259FC">
                <wp:simplePos x="0" y="0"/>
                <wp:positionH relativeFrom="page">
                  <wp:posOffset>799465</wp:posOffset>
                </wp:positionH>
                <wp:positionV relativeFrom="paragraph">
                  <wp:posOffset>408317</wp:posOffset>
                </wp:positionV>
                <wp:extent cx="6176009" cy="204470"/>
                <wp:effectExtent l="0" t="0" r="0" b="0"/>
                <wp:wrapNone/>
                <wp:docPr id="124" name="drawingObject124"/>
                <wp:cNvGraphicFramePr/>
                <a:graphic xmlns:a="http://schemas.openxmlformats.org/drawingml/2006/main">
                  <a:graphicData uri="http://schemas.microsoft.com/office/word/2010/wordprocessingShape">
                    <wps:wsp>
                      <wps:cNvSpPr/>
                      <wps:spPr>
                        <a:xfrm>
                          <a:off x="0" y="0"/>
                          <a:ext cx="6176009" cy="204470"/>
                        </a:xfrm>
                        <a:custGeom>
                          <a:avLst/>
                          <a:gdLst/>
                          <a:ahLst/>
                          <a:cxnLst/>
                          <a:rect l="0" t="0" r="0" b="0"/>
                          <a:pathLst>
                            <a:path w="6176009" h="204470">
                              <a:moveTo>
                                <a:pt x="0" y="0"/>
                              </a:moveTo>
                              <a:lnTo>
                                <a:pt x="0" y="204470"/>
                              </a:lnTo>
                              <a:lnTo>
                                <a:pt x="6176009" y="204470"/>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2CBB022" id="drawingObject124" o:spid="_x0000_s1026" style="position:absolute;margin-left:62.95pt;margin-top:32.15pt;width:486.3pt;height:16.1pt;z-index:-251790848;visibility:visible;mso-wrap-style:square;mso-wrap-distance-left:9pt;mso-wrap-distance-top:0;mso-wrap-distance-right:9pt;mso-wrap-distance-bottom:0;mso-position-horizontal:absolute;mso-position-horizontal-relative:page;mso-position-vertical:absolute;mso-position-vertical-relative:text;v-text-anchor:top" coordsize="6176009,204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" o:allowincell="f" path="m,l,204470r6176009,l6176009,,,xe" stroked="f">
                <v:path arrowok="t" textboxrect="0,0,6176009,204470"/>
                <w10:wrap anchorx="page"/>
              </v:shape>
            </w:pict>
          </mc:Fallback>
        </mc:AlternateContent>
      </w:r>
      <w:r>
        <w:rPr>
          <w:rFonts w:ascii="Times New Roman" w:eastAsia="Times New Roman" w:hAnsi="Times New Roman" w:cs="Times New Roman"/>
          <w:color w:val="000000"/>
          <w:sz w:val="28"/>
          <w:szCs w:val="28"/>
        </w:rPr>
        <w:t>- моральное поощрение молодых педагогов, в том числе награждение их в торжественной обстановке наградами образовательной организации.</w:t>
      </w:r>
    </w:p>
    <w:p w14:paraId="13D2E5DE" w14:textId="77777777" w:rsidR="00100AC7" w:rsidRDefault="00000000">
      <w:pPr>
        <w:widowControl w:val="0"/>
        <w:spacing w:line="240" w:lineRule="auto"/>
        <w:ind w:left="361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X. СПОРТ И ЗДОРОВЬЕ</w:t>
      </w:r>
    </w:p>
    <w:p w14:paraId="1CC92215"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38624" behindDoc="1" locked="0" layoutInCell="0" allowOverlap="1" wp14:anchorId="1D42F60F" wp14:editId="2CE66B4D">
                <wp:simplePos x="0" y="0"/>
                <wp:positionH relativeFrom="page">
                  <wp:posOffset>800100</wp:posOffset>
                </wp:positionH>
                <wp:positionV relativeFrom="paragraph">
                  <wp:posOffset>613440</wp:posOffset>
                </wp:positionV>
                <wp:extent cx="6175375" cy="408303"/>
                <wp:effectExtent l="0" t="0" r="0" b="0"/>
                <wp:wrapNone/>
                <wp:docPr id="125" name="drawingObject125"/>
                <wp:cNvGraphicFramePr/>
                <a:graphic xmlns:a="http://schemas.openxmlformats.org/drawingml/2006/main">
                  <a:graphicData uri="http://schemas.microsoft.com/office/word/2010/wordprocessingGroup">
                    <wpg:wgp>
                      <wpg:cNvGrpSpPr/>
                      <wpg:grpSpPr>
                        <a:xfrm>
                          <a:off x="0" y="0"/>
                          <a:ext cx="6175375" cy="408303"/>
                          <a:chOff x="0" y="0"/>
                          <a:chExt cx="6175375" cy="408303"/>
                        </a:xfrm>
                        <a:noFill/>
                      </wpg:grpSpPr>
                      <wps:wsp>
                        <wps:cNvPr id="126" name="Shape 126"/>
                        <wps:cNvSpPr/>
                        <wps:spPr>
                          <a:xfrm>
                            <a:off x="3638550" y="0"/>
                            <a:ext cx="2536825" cy="203833"/>
                          </a:xfrm>
                          <a:custGeom>
                            <a:avLst/>
                            <a:gdLst/>
                            <a:ahLst/>
                            <a:cxnLst/>
                            <a:rect l="0" t="0" r="0" b="0"/>
                            <a:pathLst>
                              <a:path w="2536825" h="203833">
                                <a:moveTo>
                                  <a:pt x="0" y="0"/>
                                </a:moveTo>
                                <a:lnTo>
                                  <a:pt x="0" y="203833"/>
                                </a:lnTo>
                                <a:lnTo>
                                  <a:pt x="2536825" y="203833"/>
                                </a:lnTo>
                                <a:lnTo>
                                  <a:pt x="2536825" y="0"/>
                                </a:lnTo>
                                <a:lnTo>
                                  <a:pt x="0" y="0"/>
                                </a:lnTo>
                                <a:close/>
                              </a:path>
                            </a:pathLst>
                          </a:custGeom>
                          <a:solidFill>
                            <a:srgbClr val="FFFFFF"/>
                          </a:solidFill>
                        </wps:spPr>
                        <wps:bodyPr vertOverflow="overflow" horzOverflow="overflow" vert="horz" lIns="91440" tIns="45720" rIns="91440" bIns="45720" anchor="t"/>
                      </wps:wsp>
                      <wps:wsp>
                        <wps:cNvPr id="127" name="Shape 127"/>
                        <wps:cNvSpPr/>
                        <wps:spPr>
                          <a:xfrm>
                            <a:off x="0" y="204470"/>
                            <a:ext cx="6175375" cy="203833"/>
                          </a:xfrm>
                          <a:custGeom>
                            <a:avLst/>
                            <a:gdLst/>
                            <a:ahLst/>
                            <a:cxnLst/>
                            <a:rect l="0" t="0" r="0" b="0"/>
                            <a:pathLst>
                              <a:path w="6175375" h="203833">
                                <a:moveTo>
                                  <a:pt x="0" y="0"/>
                                </a:moveTo>
                                <a:lnTo>
                                  <a:pt x="0" y="203833"/>
                                </a:lnTo>
                                <a:lnTo>
                                  <a:pt x="6175375" y="203833"/>
                                </a:lnTo>
                                <a:lnTo>
                                  <a:pt x="617537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131F7BC" id="drawingObject125" o:spid="_x0000_s1026" style="position:absolute;margin-left:63pt;margin-top:48.3pt;width:486.25pt;height:32.15pt;z-index:-251577856;mso-position-horizontal-relative:page" coordsize="61753,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" o:allowincell="f">
                <v:shape id="Shape 126" o:spid="_x0000_s1027" style="position:absolute;left:36385;width:25368;height:2038;visibility:visible;mso-wrap-style:square;v-text-anchor:top" coordsize="2536825,20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" path="m,l,203833r2536825,l2536825,,,xe" stroked="f">
                  <v:path arrowok="t" textboxrect="0,0,2536825,203833"/>
                </v:shape>
                <v:shape id="Shape 127" o:spid="_x0000_s1028" style="position:absolute;top:2044;width:61753;height:2039;visibility:visible;mso-wrap-style:square;v-text-anchor:top" coordsize="6175375,20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" path="m,l,203833r6175375,l6175375,,,xe" stroked="f">
                  <v:path arrowok="t" textboxrect="0,0,6175375,203833"/>
                </v:shape>
                <w10:wrap anchorx="page"/>
              </v:group>
            </w:pict>
          </mc:Fallback>
        </mc:AlternateContent>
      </w:r>
      <w:r>
        <w:rPr>
          <w:rFonts w:ascii="Times New Roman" w:eastAsia="Times New Roman" w:hAnsi="Times New Roman" w:cs="Times New Roman"/>
          <w:color w:val="000000"/>
          <w:sz w:val="28"/>
          <w:szCs w:val="28"/>
        </w:rPr>
        <w:t xml:space="preserve">10.1. В целях реализации Программы «Здорово здоровым здравствовать» в рамках Всероссийского движения «Профсоюз – территория здоровья», муниципальной программы «Сохранение и укрепление общественного здоровья населения г.Казани на 2020 – 2025 годы», направленных на сохранение и укрепление физического и психологического здоровья работников образования, создание условий и системы мотивации для ведения здорового образа жизни в трудовом коллективе МБДОУ «Детский сад № 33», </w:t>
      </w:r>
      <w:r>
        <w:rPr>
          <w:rFonts w:ascii="Times New Roman" w:eastAsia="Times New Roman" w:hAnsi="Times New Roman" w:cs="Times New Roman"/>
          <w:b/>
          <w:bCs/>
          <w:color w:val="000000"/>
          <w:sz w:val="28"/>
          <w:szCs w:val="28"/>
        </w:rPr>
        <w:t>стороны договорились</w:t>
      </w:r>
      <w:r>
        <w:rPr>
          <w:rFonts w:ascii="Times New Roman" w:eastAsia="Times New Roman" w:hAnsi="Times New Roman" w:cs="Times New Roman"/>
          <w:color w:val="000000"/>
          <w:sz w:val="28"/>
          <w:szCs w:val="28"/>
        </w:rPr>
        <w:t>:</w:t>
      </w:r>
    </w:p>
    <w:p w14:paraId="6B2D4E73" w14:textId="77777777" w:rsidR="00100AC7" w:rsidRDefault="00000000">
      <w:pPr>
        <w:widowControl w:val="0"/>
        <w:spacing w:line="240" w:lineRule="auto"/>
        <w:ind w:right="8" w:firstLine="426"/>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53984" behindDoc="1" locked="0" layoutInCell="0" allowOverlap="1" wp14:anchorId="1EAF3840" wp14:editId="430DA978">
                <wp:simplePos x="0" y="0"/>
                <wp:positionH relativeFrom="page">
                  <wp:posOffset>800100</wp:posOffset>
                </wp:positionH>
                <wp:positionV relativeFrom="paragraph">
                  <wp:posOffset>29</wp:posOffset>
                </wp:positionV>
                <wp:extent cx="6175375" cy="612774"/>
                <wp:effectExtent l="0" t="0" r="0" b="0"/>
                <wp:wrapNone/>
                <wp:docPr id="128" name="drawingObject128"/>
                <wp:cNvGraphicFramePr/>
                <a:graphic xmlns:a="http://schemas.openxmlformats.org/drawingml/2006/main">
                  <a:graphicData uri="http://schemas.microsoft.com/office/word/2010/wordprocessingGroup">
                    <wpg:wgp>
                      <wpg:cNvGrpSpPr/>
                      <wpg:grpSpPr>
                        <a:xfrm>
                          <a:off x="0" y="0"/>
                          <a:ext cx="6175375" cy="612774"/>
                          <a:chOff x="0" y="0"/>
                          <a:chExt cx="6175375" cy="612774"/>
                        </a:xfrm>
                        <a:noFill/>
                      </wpg:grpSpPr>
                      <wps:wsp>
                        <wps:cNvPr id="129" name="Shape 129"/>
                        <wps:cNvSpPr/>
                        <wps:spPr>
                          <a:xfrm>
                            <a:off x="833120" y="0"/>
                            <a:ext cx="5342254" cy="203834"/>
                          </a:xfrm>
                          <a:custGeom>
                            <a:avLst/>
                            <a:gdLst/>
                            <a:ahLst/>
                            <a:cxnLst/>
                            <a:rect l="0" t="0" r="0" b="0"/>
                            <a:pathLst>
                              <a:path w="5342254" h="203834">
                                <a:moveTo>
                                  <a:pt x="0" y="0"/>
                                </a:moveTo>
                                <a:lnTo>
                                  <a:pt x="0" y="203834"/>
                                </a:lnTo>
                                <a:lnTo>
                                  <a:pt x="5342254" y="203834"/>
                                </a:lnTo>
                                <a:lnTo>
                                  <a:pt x="5342254" y="0"/>
                                </a:lnTo>
                                <a:lnTo>
                                  <a:pt x="0" y="0"/>
                                </a:lnTo>
                                <a:close/>
                              </a:path>
                            </a:pathLst>
                          </a:custGeom>
                          <a:solidFill>
                            <a:srgbClr val="FFFFFF"/>
                          </a:solidFill>
                        </wps:spPr>
                        <wps:bodyPr vertOverflow="overflow" horzOverflow="overflow" vert="horz" lIns="91440" tIns="45720" rIns="91440" bIns="45720" anchor="t"/>
                      </wps:wsp>
                      <wps:wsp>
                        <wps:cNvPr id="130" name="Shape 130"/>
                        <wps:cNvSpPr/>
                        <wps:spPr>
                          <a:xfrm>
                            <a:off x="0" y="204469"/>
                            <a:ext cx="5122545" cy="203835"/>
                          </a:xfrm>
                          <a:custGeom>
                            <a:avLst/>
                            <a:gdLst/>
                            <a:ahLst/>
                            <a:cxnLst/>
                            <a:rect l="0" t="0" r="0" b="0"/>
                            <a:pathLst>
                              <a:path w="5122545" h="203835">
                                <a:moveTo>
                                  <a:pt x="0" y="0"/>
                                </a:moveTo>
                                <a:lnTo>
                                  <a:pt x="0" y="203835"/>
                                </a:lnTo>
                                <a:lnTo>
                                  <a:pt x="5122545" y="203835"/>
                                </a:lnTo>
                                <a:lnTo>
                                  <a:pt x="5122545" y="0"/>
                                </a:lnTo>
                                <a:lnTo>
                                  <a:pt x="0" y="0"/>
                                </a:lnTo>
                                <a:close/>
                              </a:path>
                            </a:pathLst>
                          </a:custGeom>
                          <a:solidFill>
                            <a:srgbClr val="FFFFFF"/>
                          </a:solidFill>
                        </wps:spPr>
                        <wps:bodyPr vertOverflow="overflow" horzOverflow="overflow" vert="horz" lIns="91440" tIns="45720" rIns="91440" bIns="45720" anchor="t"/>
                      </wps:wsp>
                      <wps:wsp>
                        <wps:cNvPr id="131" name="Shape 131"/>
                        <wps:cNvSpPr/>
                        <wps:spPr>
                          <a:xfrm>
                            <a:off x="270510" y="408939"/>
                            <a:ext cx="4737734" cy="203835"/>
                          </a:xfrm>
                          <a:custGeom>
                            <a:avLst/>
                            <a:gdLst/>
                            <a:ahLst/>
                            <a:cxnLst/>
                            <a:rect l="0" t="0" r="0" b="0"/>
                            <a:pathLst>
                              <a:path w="4737734" h="203835">
                                <a:moveTo>
                                  <a:pt x="0" y="0"/>
                                </a:moveTo>
                                <a:lnTo>
                                  <a:pt x="0" y="203835"/>
                                </a:lnTo>
                                <a:lnTo>
                                  <a:pt x="4737734" y="203835"/>
                                </a:lnTo>
                                <a:lnTo>
                                  <a:pt x="473773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78CCA56" id="drawingObject128" o:spid="_x0000_s1026" style="position:absolute;margin-left:63pt;margin-top:0;width:486.25pt;height:48.25pt;z-index:-251562496;mso-position-horizontal-relative:page" coordsize="61753,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" o:allowincell="f">
                <v:shape id="Shape 129" o:spid="_x0000_s1027" style="position:absolute;left:8331;width:53422;height:2038;visibility:visible;mso-wrap-style:square;v-text-anchor:top" coordsize="534225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" path="m,l,203834r5342254,l5342254,,,xe" stroked="f">
                  <v:path arrowok="t" textboxrect="0,0,5342254,203834"/>
                </v:shape>
                <v:shape id="Shape 130" o:spid="_x0000_s1028" style="position:absolute;top:2044;width:51225;height:2039;visibility:visible;mso-wrap-style:square;v-text-anchor:top" coordsize="512254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" path="m,l,203835r5122545,l5122545,,,xe" stroked="f">
                  <v:path arrowok="t" textboxrect="0,0,5122545,203835"/>
                </v:shape>
                <v:shape id="Shape 131" o:spid="_x0000_s1029" style="position:absolute;left:2705;top:4089;width:47377;height:2038;visibility:visible;mso-wrap-style:square;v-text-anchor:top" coordsize="473773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" path="m,l,203835r4737734,l4737734,,,xe" stroked="f">
                  <v:path arrowok="t" textboxrect="0,0,4737734,203835"/>
                </v:shape>
                <w10:wrap anchorx="page"/>
              </v:group>
            </w:pict>
          </mc:Fallback>
        </mc:AlternateContent>
      </w:r>
      <w:r>
        <w:rPr>
          <w:rFonts w:ascii="Times New Roman" w:eastAsia="Times New Roman" w:hAnsi="Times New Roman" w:cs="Times New Roman"/>
          <w:color w:val="000000"/>
          <w:sz w:val="28"/>
          <w:szCs w:val="28"/>
        </w:rPr>
        <w:t>10.1.1. Разработать комплекс мероприятий, направленный на сохранение и укрепление физического и психологического здоровья работников.</w:t>
      </w:r>
    </w:p>
    <w:p w14:paraId="44279547" w14:textId="77777777" w:rsidR="00100AC7" w:rsidRDefault="00000000">
      <w:pPr>
        <w:widowControl w:val="0"/>
        <w:tabs>
          <w:tab w:val="left" w:pos="1482"/>
          <w:tab w:val="left" w:pos="3675"/>
          <w:tab w:val="left" w:pos="5794"/>
          <w:tab w:val="left" w:pos="6219"/>
          <w:tab w:val="left" w:pos="7889"/>
        </w:tabs>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10.1.2.</w:t>
      </w:r>
      <w:r>
        <w:rPr>
          <w:rFonts w:ascii="Times New Roman" w:eastAsia="Times New Roman" w:hAnsi="Times New Roman" w:cs="Times New Roman"/>
          <w:color w:val="000000"/>
          <w:sz w:val="28"/>
          <w:szCs w:val="28"/>
        </w:rPr>
        <w:tab/>
        <w:t>Способствовать</w:t>
      </w:r>
      <w:r>
        <w:rPr>
          <w:rFonts w:ascii="Times New Roman" w:eastAsia="Times New Roman" w:hAnsi="Times New Roman" w:cs="Times New Roman"/>
          <w:color w:val="000000"/>
          <w:sz w:val="28"/>
          <w:szCs w:val="28"/>
        </w:rPr>
        <w:tab/>
        <w:t>формированию</w:t>
      </w:r>
      <w:r>
        <w:rPr>
          <w:rFonts w:ascii="Times New Roman" w:eastAsia="Times New Roman" w:hAnsi="Times New Roman" w:cs="Times New Roman"/>
          <w:color w:val="000000"/>
          <w:sz w:val="28"/>
          <w:szCs w:val="28"/>
        </w:rPr>
        <w:tab/>
        <w:t>у</w:t>
      </w:r>
      <w:r>
        <w:rPr>
          <w:rFonts w:ascii="Times New Roman" w:eastAsia="Times New Roman" w:hAnsi="Times New Roman" w:cs="Times New Roman"/>
          <w:color w:val="000000"/>
          <w:sz w:val="28"/>
          <w:szCs w:val="28"/>
        </w:rPr>
        <w:tab/>
        <w:t>работников</w:t>
      </w:r>
      <w:r>
        <w:rPr>
          <w:rFonts w:ascii="Times New Roman" w:eastAsia="Times New Roman" w:hAnsi="Times New Roman" w:cs="Times New Roman"/>
          <w:color w:val="000000"/>
          <w:sz w:val="28"/>
          <w:szCs w:val="28"/>
        </w:rPr>
        <w:tab/>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14:paraId="3D96963E" w14:textId="77777777" w:rsidR="00100AC7" w:rsidRDefault="00000000">
      <w:pPr>
        <w:widowControl w:val="0"/>
        <w:spacing w:line="240" w:lineRule="auto"/>
        <w:ind w:right="5" w:firstLine="426"/>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64224" behindDoc="1" locked="0" layoutInCell="0" allowOverlap="1" wp14:anchorId="7E2B3F99" wp14:editId="5C33DD12">
                <wp:simplePos x="0" y="0"/>
                <wp:positionH relativeFrom="page">
                  <wp:posOffset>1559560</wp:posOffset>
                </wp:positionH>
                <wp:positionV relativeFrom="paragraph">
                  <wp:posOffset>29</wp:posOffset>
                </wp:positionV>
                <wp:extent cx="61594" cy="203835"/>
                <wp:effectExtent l="0" t="0" r="0" b="0"/>
                <wp:wrapNone/>
                <wp:docPr id="132" name="drawingObject132"/>
                <wp:cNvGraphicFramePr/>
                <a:graphic xmlns:a="http://schemas.openxmlformats.org/drawingml/2006/main">
                  <a:graphicData uri="http://schemas.microsoft.com/office/word/2010/wordprocessingShape">
                    <wps:wsp>
                      <wps:cNvSpPr/>
                      <wps:spPr>
                        <a:xfrm>
                          <a:off x="0" y="0"/>
                          <a:ext cx="61594" cy="203835"/>
                        </a:xfrm>
                        <a:custGeom>
                          <a:avLst/>
                          <a:gdLst/>
                          <a:ahLst/>
                          <a:cxnLst/>
                          <a:rect l="0" t="0" r="0" b="0"/>
                          <a:pathLst>
                            <a:path w="61594" h="203835">
                              <a:moveTo>
                                <a:pt x="0" y="0"/>
                              </a:moveTo>
                              <a:lnTo>
                                <a:pt x="0" y="203835"/>
                              </a:lnTo>
                              <a:lnTo>
                                <a:pt x="61594" y="203835"/>
                              </a:lnTo>
                              <a:lnTo>
                                <a:pt x="6159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5E22559" id="drawingObject132" o:spid="_x0000_s1026" style="position:absolute;margin-left:122.8pt;margin-top:0;width:4.85pt;height:16.05pt;z-index:-251552256;visibility:visible;mso-wrap-style:square;mso-wrap-distance-left:9pt;mso-wrap-distance-top:0;mso-wrap-distance-right:9pt;mso-wrap-distance-bottom:0;mso-position-horizontal:absolute;mso-position-horizontal-relative:page;mso-position-vertical:absolute;mso-position-vertical-relative:text;v-text-anchor:top" coordsize="61594,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" o:allowincell="f" path="m,l,203835r61594,l61594,,,xe" stroked="f">
                <v:path arrowok="t" textboxrect="0,0,61594,203835"/>
                <w10:wrap anchorx="page"/>
              </v:shape>
            </w:pict>
          </mc:Fallback>
        </mc:AlternateContent>
      </w:r>
      <w:r>
        <w:rPr>
          <w:rFonts w:ascii="Times New Roman" w:eastAsia="Times New Roman" w:hAnsi="Times New Roman" w:cs="Times New Roman"/>
          <w:color w:val="000000"/>
          <w:sz w:val="28"/>
          <w:szCs w:val="28"/>
        </w:rPr>
        <w:t>10.1.3. Содействовать развитию условий для занятия физической культурой и спортом в образовательной организации.</w:t>
      </w:r>
    </w:p>
    <w:p w14:paraId="550E8D02" w14:textId="77777777" w:rsidR="00100AC7" w:rsidRDefault="00000000">
      <w:pPr>
        <w:widowControl w:val="0"/>
        <w:spacing w:line="240" w:lineRule="auto"/>
        <w:ind w:right="8" w:firstLine="426"/>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67296" behindDoc="1" locked="0" layoutInCell="0" allowOverlap="1" wp14:anchorId="4CB4EB8E" wp14:editId="53BD95A1">
                <wp:simplePos x="0" y="0"/>
                <wp:positionH relativeFrom="page">
                  <wp:posOffset>800100</wp:posOffset>
                </wp:positionH>
                <wp:positionV relativeFrom="paragraph">
                  <wp:posOffset>29</wp:posOffset>
                </wp:positionV>
                <wp:extent cx="6175375" cy="408305"/>
                <wp:effectExtent l="0" t="0" r="0" b="0"/>
                <wp:wrapNone/>
                <wp:docPr id="133" name="drawingObject133"/>
                <wp:cNvGraphicFramePr/>
                <a:graphic xmlns:a="http://schemas.openxmlformats.org/drawingml/2006/main">
                  <a:graphicData uri="http://schemas.microsoft.com/office/word/2010/wordprocessingGroup">
                    <wpg:wgp>
                      <wpg:cNvGrpSpPr/>
                      <wpg:grpSpPr>
                        <a:xfrm>
                          <a:off x="0" y="0"/>
                          <a:ext cx="6175375" cy="408305"/>
                          <a:chOff x="0" y="0"/>
                          <a:chExt cx="6175375" cy="408305"/>
                        </a:xfrm>
                        <a:noFill/>
                      </wpg:grpSpPr>
                      <wps:wsp>
                        <wps:cNvPr id="134" name="Shape 134"/>
                        <wps:cNvSpPr/>
                        <wps:spPr>
                          <a:xfrm>
                            <a:off x="270510" y="0"/>
                            <a:ext cx="5904865" cy="203835"/>
                          </a:xfrm>
                          <a:custGeom>
                            <a:avLst/>
                            <a:gdLst/>
                            <a:ahLst/>
                            <a:cxnLst/>
                            <a:rect l="0" t="0" r="0" b="0"/>
                            <a:pathLst>
                              <a:path w="5904865" h="203835">
                                <a:moveTo>
                                  <a:pt x="0" y="0"/>
                                </a:moveTo>
                                <a:lnTo>
                                  <a:pt x="0" y="203835"/>
                                </a:lnTo>
                                <a:lnTo>
                                  <a:pt x="5904865" y="203835"/>
                                </a:lnTo>
                                <a:lnTo>
                                  <a:pt x="5904865" y="0"/>
                                </a:lnTo>
                                <a:lnTo>
                                  <a:pt x="0" y="0"/>
                                </a:lnTo>
                                <a:close/>
                              </a:path>
                            </a:pathLst>
                          </a:custGeom>
                          <a:solidFill>
                            <a:srgbClr val="FFFFFF"/>
                          </a:solidFill>
                        </wps:spPr>
                        <wps:bodyPr vertOverflow="overflow" horzOverflow="overflow" vert="horz" lIns="91440" tIns="45720" rIns="91440" bIns="45720" anchor="t"/>
                      </wps:wsp>
                      <wps:wsp>
                        <wps:cNvPr id="135" name="Shape 135"/>
                        <wps:cNvSpPr/>
                        <wps:spPr>
                          <a:xfrm>
                            <a:off x="0" y="204469"/>
                            <a:ext cx="3866515" cy="203835"/>
                          </a:xfrm>
                          <a:custGeom>
                            <a:avLst/>
                            <a:gdLst/>
                            <a:ahLst/>
                            <a:cxnLst/>
                            <a:rect l="0" t="0" r="0" b="0"/>
                            <a:pathLst>
                              <a:path w="3866515" h="203835">
                                <a:moveTo>
                                  <a:pt x="0" y="0"/>
                                </a:moveTo>
                                <a:lnTo>
                                  <a:pt x="0" y="203835"/>
                                </a:lnTo>
                                <a:lnTo>
                                  <a:pt x="3866515" y="203835"/>
                                </a:lnTo>
                                <a:lnTo>
                                  <a:pt x="38665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4922599" id="drawingObject133" o:spid="_x0000_s1026" style="position:absolute;margin-left:63pt;margin-top:0;width:486.25pt;height:32.15pt;z-index:-251549184;mso-position-horizontal-relative:page" coordsize="61753,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" o:allowincell="f">
                <v:shape id="Shape 134" o:spid="_x0000_s1027" style="position:absolute;left:2705;width:59048;height:2038;visibility:visible;mso-wrap-style:square;v-text-anchor:top" coordsize="590486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" path="m,l,203835r5904865,l5904865,,,xe" stroked="f">
                  <v:path arrowok="t" textboxrect="0,0,5904865,203835"/>
                </v:shape>
                <v:shape id="Shape 135" o:spid="_x0000_s1028" style="position:absolute;top:2044;width:38665;height:2039;visibility:visible;mso-wrap-style:square;v-text-anchor:top" coordsize="3866515,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" path="m,l,203835r3866515,l3866515,,,xe" stroked="f">
                  <v:path arrowok="t" textboxrect="0,0,3866515,203835"/>
                </v:shape>
                <w10:wrap anchorx="page"/>
              </v:group>
            </w:pict>
          </mc:Fallback>
        </mc:AlternateContent>
      </w:r>
      <w:r>
        <w:rPr>
          <w:rFonts w:ascii="Times New Roman" w:eastAsia="Times New Roman" w:hAnsi="Times New Roman" w:cs="Times New Roman"/>
          <w:color w:val="000000"/>
          <w:sz w:val="28"/>
          <w:szCs w:val="28"/>
        </w:rPr>
        <w:t>10.1.4. Проводить согласованную политику в области развития культуры, спорта, организации детского и семейного отдыха.</w:t>
      </w:r>
    </w:p>
    <w:p w14:paraId="2A446051" w14:textId="77777777" w:rsidR="00100AC7" w:rsidRDefault="00100AC7">
      <w:pPr>
        <w:spacing w:line="240" w:lineRule="exact"/>
        <w:rPr>
          <w:rFonts w:ascii="Times New Roman" w:eastAsia="Times New Roman" w:hAnsi="Times New Roman" w:cs="Times New Roman"/>
          <w:sz w:val="24"/>
          <w:szCs w:val="24"/>
        </w:rPr>
      </w:pPr>
    </w:p>
    <w:p w14:paraId="1C2FCE0F" w14:textId="77777777" w:rsidR="00100AC7" w:rsidRDefault="00100AC7">
      <w:pPr>
        <w:spacing w:line="240" w:lineRule="exact"/>
        <w:rPr>
          <w:rFonts w:ascii="Times New Roman" w:eastAsia="Times New Roman" w:hAnsi="Times New Roman" w:cs="Times New Roman"/>
          <w:sz w:val="24"/>
          <w:szCs w:val="24"/>
        </w:rPr>
      </w:pPr>
    </w:p>
    <w:p w14:paraId="7100C5A0" w14:textId="77777777" w:rsidR="00100AC7" w:rsidRDefault="00100AC7">
      <w:pPr>
        <w:spacing w:after="19" w:line="160" w:lineRule="exact"/>
        <w:rPr>
          <w:rFonts w:ascii="Times New Roman" w:eastAsia="Times New Roman" w:hAnsi="Times New Roman" w:cs="Times New Roman"/>
          <w:sz w:val="16"/>
          <w:szCs w:val="16"/>
        </w:rPr>
      </w:pPr>
    </w:p>
    <w:p w14:paraId="45AA8376"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54</w:t>
      </w:r>
      <w:bookmarkEnd w:id="53"/>
    </w:p>
    <w:p w14:paraId="398214EB"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bookmarkStart w:id="54" w:name="_page_163_0"/>
      <w:r>
        <w:rPr>
          <w:noProof/>
        </w:rPr>
        <w:lastRenderedPageBreak/>
        <mc:AlternateContent>
          <mc:Choice Requires="wpg">
            <w:drawing>
              <wp:anchor distT="0" distB="0" distL="114300" distR="114300" simplePos="0" relativeHeight="251651584" behindDoc="1" locked="0" layoutInCell="0" allowOverlap="1" wp14:anchorId="2B2222AC" wp14:editId="5798EA83">
                <wp:simplePos x="0" y="0"/>
                <wp:positionH relativeFrom="page">
                  <wp:posOffset>800100</wp:posOffset>
                </wp:positionH>
                <wp:positionV relativeFrom="paragraph">
                  <wp:posOffset>10</wp:posOffset>
                </wp:positionV>
                <wp:extent cx="6176644" cy="1226184"/>
                <wp:effectExtent l="0" t="0" r="0" b="0"/>
                <wp:wrapNone/>
                <wp:docPr id="136" name="drawingObject136"/>
                <wp:cNvGraphicFramePr/>
                <a:graphic xmlns:a="http://schemas.openxmlformats.org/drawingml/2006/main">
                  <a:graphicData uri="http://schemas.microsoft.com/office/word/2010/wordprocessingGroup">
                    <wpg:wgp>
                      <wpg:cNvGrpSpPr/>
                      <wpg:grpSpPr>
                        <a:xfrm>
                          <a:off x="0" y="0"/>
                          <a:ext cx="6176644" cy="1226184"/>
                          <a:chOff x="0" y="0"/>
                          <a:chExt cx="6176644" cy="1226184"/>
                        </a:xfrm>
                        <a:noFill/>
                      </wpg:grpSpPr>
                      <wps:wsp>
                        <wps:cNvPr id="137" name="Shape 137"/>
                        <wps:cNvSpPr/>
                        <wps:spPr>
                          <a:xfrm>
                            <a:off x="270510" y="0"/>
                            <a:ext cx="5904865" cy="203834"/>
                          </a:xfrm>
                          <a:custGeom>
                            <a:avLst/>
                            <a:gdLst/>
                            <a:ahLst/>
                            <a:cxnLst/>
                            <a:rect l="0" t="0" r="0" b="0"/>
                            <a:pathLst>
                              <a:path w="5904865" h="203834">
                                <a:moveTo>
                                  <a:pt x="0" y="0"/>
                                </a:moveTo>
                                <a:lnTo>
                                  <a:pt x="0" y="203834"/>
                                </a:lnTo>
                                <a:lnTo>
                                  <a:pt x="5904865" y="203834"/>
                                </a:lnTo>
                                <a:lnTo>
                                  <a:pt x="5904865" y="0"/>
                                </a:lnTo>
                                <a:lnTo>
                                  <a:pt x="0" y="0"/>
                                </a:lnTo>
                                <a:close/>
                              </a:path>
                            </a:pathLst>
                          </a:custGeom>
                          <a:solidFill>
                            <a:srgbClr val="FFFFFF"/>
                          </a:solidFill>
                        </wps:spPr>
                        <wps:bodyPr vertOverflow="overflow" horzOverflow="overflow" vert="horz" lIns="91440" tIns="45720" rIns="91440" bIns="45720" anchor="t"/>
                      </wps:wsp>
                      <wps:wsp>
                        <wps:cNvPr id="138" name="Shape 138"/>
                        <wps:cNvSpPr/>
                        <wps:spPr>
                          <a:xfrm>
                            <a:off x="0" y="204469"/>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139" name="Shape 139"/>
                        <wps:cNvSpPr/>
                        <wps:spPr>
                          <a:xfrm>
                            <a:off x="0" y="408940"/>
                            <a:ext cx="4277995" cy="203834"/>
                          </a:xfrm>
                          <a:custGeom>
                            <a:avLst/>
                            <a:gdLst/>
                            <a:ahLst/>
                            <a:cxnLst/>
                            <a:rect l="0" t="0" r="0" b="0"/>
                            <a:pathLst>
                              <a:path w="4277995" h="203834">
                                <a:moveTo>
                                  <a:pt x="0" y="0"/>
                                </a:moveTo>
                                <a:lnTo>
                                  <a:pt x="0" y="203834"/>
                                </a:lnTo>
                                <a:lnTo>
                                  <a:pt x="4277995" y="203834"/>
                                </a:lnTo>
                                <a:lnTo>
                                  <a:pt x="4277995" y="0"/>
                                </a:lnTo>
                                <a:lnTo>
                                  <a:pt x="0" y="0"/>
                                </a:lnTo>
                                <a:close/>
                              </a:path>
                            </a:pathLst>
                          </a:custGeom>
                          <a:solidFill>
                            <a:srgbClr val="FFFFFF"/>
                          </a:solidFill>
                        </wps:spPr>
                        <wps:bodyPr vertOverflow="overflow" horzOverflow="overflow" vert="horz" lIns="91440" tIns="45720" rIns="91440" bIns="45720" anchor="t"/>
                      </wps:wsp>
                      <wps:wsp>
                        <wps:cNvPr id="140" name="Shape 140"/>
                        <wps:cNvSpPr/>
                        <wps:spPr>
                          <a:xfrm>
                            <a:off x="270510" y="613409"/>
                            <a:ext cx="5906134" cy="203834"/>
                          </a:xfrm>
                          <a:custGeom>
                            <a:avLst/>
                            <a:gdLst/>
                            <a:ahLst/>
                            <a:cxnLst/>
                            <a:rect l="0" t="0" r="0" b="0"/>
                            <a:pathLst>
                              <a:path w="5906134" h="203834">
                                <a:moveTo>
                                  <a:pt x="0" y="0"/>
                                </a:moveTo>
                                <a:lnTo>
                                  <a:pt x="0" y="203834"/>
                                </a:lnTo>
                                <a:lnTo>
                                  <a:pt x="5906134" y="203834"/>
                                </a:lnTo>
                                <a:lnTo>
                                  <a:pt x="5906134" y="0"/>
                                </a:lnTo>
                                <a:lnTo>
                                  <a:pt x="0" y="0"/>
                                </a:lnTo>
                                <a:close/>
                              </a:path>
                            </a:pathLst>
                          </a:custGeom>
                          <a:solidFill>
                            <a:srgbClr val="FFFFFF"/>
                          </a:solidFill>
                        </wps:spPr>
                        <wps:bodyPr vertOverflow="overflow" horzOverflow="overflow" vert="horz" lIns="91440" tIns="45720" rIns="91440" bIns="45720" anchor="t"/>
                      </wps:wsp>
                      <wps:wsp>
                        <wps:cNvPr id="141" name="Shape 141"/>
                        <wps:cNvSpPr/>
                        <wps:spPr>
                          <a:xfrm>
                            <a:off x="0" y="817879"/>
                            <a:ext cx="5531484" cy="203834"/>
                          </a:xfrm>
                          <a:custGeom>
                            <a:avLst/>
                            <a:gdLst/>
                            <a:ahLst/>
                            <a:cxnLst/>
                            <a:rect l="0" t="0" r="0" b="0"/>
                            <a:pathLst>
                              <a:path w="5531484" h="203834">
                                <a:moveTo>
                                  <a:pt x="0" y="0"/>
                                </a:moveTo>
                                <a:lnTo>
                                  <a:pt x="0" y="203834"/>
                                </a:lnTo>
                                <a:lnTo>
                                  <a:pt x="5531484" y="203834"/>
                                </a:lnTo>
                                <a:lnTo>
                                  <a:pt x="5531484" y="0"/>
                                </a:lnTo>
                                <a:lnTo>
                                  <a:pt x="0" y="0"/>
                                </a:lnTo>
                                <a:close/>
                              </a:path>
                            </a:pathLst>
                          </a:custGeom>
                          <a:solidFill>
                            <a:srgbClr val="FFFFFF"/>
                          </a:solidFill>
                        </wps:spPr>
                        <wps:bodyPr vertOverflow="overflow" horzOverflow="overflow" vert="horz" lIns="91440" tIns="45720" rIns="91440" bIns="45720" anchor="t"/>
                      </wps:wsp>
                      <wps:wsp>
                        <wps:cNvPr id="142" name="Shape 142"/>
                        <wps:cNvSpPr/>
                        <wps:spPr>
                          <a:xfrm>
                            <a:off x="270510" y="1022350"/>
                            <a:ext cx="570864" cy="203834"/>
                          </a:xfrm>
                          <a:custGeom>
                            <a:avLst/>
                            <a:gdLst/>
                            <a:ahLst/>
                            <a:cxnLst/>
                            <a:rect l="0" t="0" r="0" b="0"/>
                            <a:pathLst>
                              <a:path w="570864" h="203834">
                                <a:moveTo>
                                  <a:pt x="0" y="0"/>
                                </a:moveTo>
                                <a:lnTo>
                                  <a:pt x="0" y="203834"/>
                                </a:lnTo>
                                <a:lnTo>
                                  <a:pt x="570864" y="203834"/>
                                </a:lnTo>
                                <a:lnTo>
                                  <a:pt x="57086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273B1C4" id="drawingObject136" o:spid="_x0000_s1026" style="position:absolute;margin-left:63pt;margin-top:0;width:486.35pt;height:96.55pt;z-index:-251664896;mso-position-horizontal-relative:page" coordsize="61766,1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" o:allowincell="f">
                <v:shape id="Shape 137" o:spid="_x0000_s1027" style="position:absolute;left:2705;width:59048;height:2038;visibility:visible;mso-wrap-style:square;v-text-anchor:top" coordsize="590486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" path="m,l,203834r5904865,l5904865,,,xe" stroked="f">
                  <v:path arrowok="t" textboxrect="0,0,5904865,203834"/>
                </v:shape>
                <v:shape id="Shape 138" o:spid="_x0000_s1028" style="position:absolute;top:2044;width:61753;height:2039;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" path="m,l,203834r6175375,l6175375,,,xe" stroked="f">
                  <v:path arrowok="t" textboxrect="0,0,6175375,203834"/>
                </v:shape>
                <v:shape id="Shape 139" o:spid="_x0000_s1029" style="position:absolute;top:4089;width:42779;height:2038;visibility:visible;mso-wrap-style:square;v-text-anchor:top" coordsize="427799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" path="m,l,203834r4277995,l4277995,,,xe" stroked="f">
                  <v:path arrowok="t" textboxrect="0,0,4277995,203834"/>
                </v:shape>
                <v:shape id="Shape 140" o:spid="_x0000_s1030" style="position:absolute;left:2705;top:6134;width:59061;height:2038;visibility:visible;mso-wrap-style:square;v-text-anchor:top" coordsize="590613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" path="m,l,203834r5906134,l5906134,,,xe" stroked="f">
                  <v:path arrowok="t" textboxrect="0,0,5906134,203834"/>
                </v:shape>
                <v:shape id="Shape 141" o:spid="_x0000_s1031" style="position:absolute;top:8178;width:55314;height:2039;visibility:visible;mso-wrap-style:square;v-text-anchor:top" coordsize="553148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" path="m,l,203834r5531484,l5531484,,,xe" stroked="f">
                  <v:path arrowok="t" textboxrect="0,0,5531484,203834"/>
                </v:shape>
                <v:shape id="Shape 142" o:spid="_x0000_s1032" style="position:absolute;left:2705;top:10223;width:5708;height:2038;visibility:visible;mso-wrap-style:square;v-text-anchor:top" coordsize="57086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" path="m,l,203834r570864,l570864,,,xe" stroked="f">
                  <v:path arrowok="t" textboxrect="0,0,570864,203834"/>
                </v:shape>
                <w10:wrap anchorx="page"/>
              </v:group>
            </w:pict>
          </mc:Fallback>
        </mc:AlternateContent>
      </w:r>
      <w:r>
        <w:rPr>
          <w:rFonts w:ascii="Times New Roman" w:eastAsia="Times New Roman" w:hAnsi="Times New Roman" w:cs="Times New Roman"/>
          <w:color w:val="000000"/>
          <w:sz w:val="28"/>
          <w:szCs w:val="28"/>
        </w:rPr>
        <w:t>10.1.5. Обеспечивать проведение мероприятий, направленных на ведение здорового образа жизни, привлечение работников, воспитанников и их родителей к занятиям физической культурой и спортом.</w:t>
      </w:r>
    </w:p>
    <w:p w14:paraId="4E69470C" w14:textId="77777777" w:rsidR="00100AC7" w:rsidRDefault="00000000">
      <w:pPr>
        <w:widowControl w:val="0"/>
        <w:spacing w:line="240" w:lineRule="auto"/>
        <w:ind w:right="4"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10.1.6. Контролировать предоставление гарантированных законодательством льгот и социальных гарантий работникам образовательной организации.</w:t>
      </w:r>
    </w:p>
    <w:p w14:paraId="37D782BC" w14:textId="77777777" w:rsidR="00100AC7" w:rsidRDefault="00000000">
      <w:pPr>
        <w:widowControl w:val="0"/>
        <w:tabs>
          <w:tab w:val="left" w:pos="1168"/>
          <w:tab w:val="left" w:pos="3341"/>
          <w:tab w:val="left" w:pos="3942"/>
          <w:tab w:val="left" w:pos="5913"/>
          <w:tab w:val="left" w:pos="6531"/>
          <w:tab w:val="left" w:pos="8401"/>
        </w:tabs>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10.1.7. В целях приобщения к массовому спорту работников и членов их семей</w:t>
      </w:r>
      <w:r>
        <w:rPr>
          <w:rFonts w:ascii="Times New Roman" w:eastAsia="Times New Roman" w:hAnsi="Times New Roman" w:cs="Times New Roman"/>
          <w:color w:val="000000"/>
          <w:sz w:val="28"/>
          <w:szCs w:val="28"/>
        </w:rPr>
        <w:tab/>
        <w:t>содействовать</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проведении</w:t>
      </w:r>
      <w:r>
        <w:rPr>
          <w:rFonts w:ascii="Times New Roman" w:eastAsia="Times New Roman" w:hAnsi="Times New Roman" w:cs="Times New Roman"/>
          <w:color w:val="000000"/>
          <w:sz w:val="28"/>
          <w:szCs w:val="28"/>
        </w:rPr>
        <w:tab/>
        <w:t>ежегодных соревнований: лыжня России, осенний кросс, Первомайская эстафета и районной Спартакиаде.</w:t>
      </w:r>
    </w:p>
    <w:p w14:paraId="61BF24EF" w14:textId="77777777" w:rsidR="00100AC7" w:rsidRDefault="00000000">
      <w:pPr>
        <w:widowControl w:val="0"/>
        <w:spacing w:line="240" w:lineRule="auto"/>
        <w:ind w:left="427" w:right="-20"/>
        <w:rPr>
          <w:rFonts w:ascii="Times New Roman" w:eastAsia="Times New Roman" w:hAnsi="Times New Roman" w:cs="Times New Roman"/>
          <w:b/>
          <w:bCs/>
          <w:color w:val="000000"/>
          <w:sz w:val="28"/>
          <w:szCs w:val="28"/>
        </w:rPr>
      </w:pPr>
      <w:r>
        <w:rPr>
          <w:noProof/>
        </w:rPr>
        <mc:AlternateContent>
          <mc:Choice Requires="wpg">
            <w:drawing>
              <wp:anchor distT="0" distB="0" distL="114300" distR="114300" simplePos="0" relativeHeight="251702784" behindDoc="1" locked="0" layoutInCell="0" allowOverlap="1" wp14:anchorId="20698F1D" wp14:editId="0CA4181E">
                <wp:simplePos x="0" y="0"/>
                <wp:positionH relativeFrom="page">
                  <wp:posOffset>800100</wp:posOffset>
                </wp:positionH>
                <wp:positionV relativeFrom="paragraph">
                  <wp:posOffset>10</wp:posOffset>
                </wp:positionV>
                <wp:extent cx="3330575" cy="817245"/>
                <wp:effectExtent l="0" t="0" r="0" b="0"/>
                <wp:wrapNone/>
                <wp:docPr id="143" name="drawingObject143"/>
                <wp:cNvGraphicFramePr/>
                <a:graphic xmlns:a="http://schemas.openxmlformats.org/drawingml/2006/main">
                  <a:graphicData uri="http://schemas.microsoft.com/office/word/2010/wordprocessingGroup">
                    <wpg:wgp>
                      <wpg:cNvGrpSpPr/>
                      <wpg:grpSpPr>
                        <a:xfrm>
                          <a:off x="0" y="0"/>
                          <a:ext cx="3330575" cy="817245"/>
                          <a:chOff x="0" y="0"/>
                          <a:chExt cx="3330575" cy="817245"/>
                        </a:xfrm>
                        <a:noFill/>
                      </wpg:grpSpPr>
                      <wps:wsp>
                        <wps:cNvPr id="144" name="Shape 144"/>
                        <wps:cNvSpPr/>
                        <wps:spPr>
                          <a:xfrm>
                            <a:off x="270510" y="0"/>
                            <a:ext cx="354964" cy="203834"/>
                          </a:xfrm>
                          <a:custGeom>
                            <a:avLst/>
                            <a:gdLst/>
                            <a:ahLst/>
                            <a:cxnLst/>
                            <a:rect l="0" t="0" r="0" b="0"/>
                            <a:pathLst>
                              <a:path w="354964" h="203834">
                                <a:moveTo>
                                  <a:pt x="0" y="0"/>
                                </a:moveTo>
                                <a:lnTo>
                                  <a:pt x="0" y="203834"/>
                                </a:lnTo>
                                <a:lnTo>
                                  <a:pt x="354964" y="203834"/>
                                </a:lnTo>
                                <a:lnTo>
                                  <a:pt x="354964" y="0"/>
                                </a:lnTo>
                                <a:lnTo>
                                  <a:pt x="0" y="0"/>
                                </a:lnTo>
                                <a:close/>
                              </a:path>
                            </a:pathLst>
                          </a:custGeom>
                          <a:solidFill>
                            <a:srgbClr val="FFFFFF"/>
                          </a:solidFill>
                        </wps:spPr>
                        <wps:bodyPr vertOverflow="overflow" horzOverflow="overflow" vert="horz" lIns="91440" tIns="45720" rIns="91440" bIns="45720" anchor="t"/>
                      </wps:wsp>
                      <wps:wsp>
                        <wps:cNvPr id="145" name="Shape 145"/>
                        <wps:cNvSpPr/>
                        <wps:spPr>
                          <a:xfrm>
                            <a:off x="270510" y="204470"/>
                            <a:ext cx="221614" cy="203834"/>
                          </a:xfrm>
                          <a:custGeom>
                            <a:avLst/>
                            <a:gdLst/>
                            <a:ahLst/>
                            <a:cxnLst/>
                            <a:rect l="0" t="0" r="0" b="0"/>
                            <a:pathLst>
                              <a:path w="221614" h="203834">
                                <a:moveTo>
                                  <a:pt x="0" y="0"/>
                                </a:moveTo>
                                <a:lnTo>
                                  <a:pt x="0" y="203834"/>
                                </a:lnTo>
                                <a:lnTo>
                                  <a:pt x="221614" y="203834"/>
                                </a:lnTo>
                                <a:lnTo>
                                  <a:pt x="221614" y="0"/>
                                </a:lnTo>
                                <a:lnTo>
                                  <a:pt x="0" y="0"/>
                                </a:lnTo>
                                <a:close/>
                              </a:path>
                            </a:pathLst>
                          </a:custGeom>
                          <a:solidFill>
                            <a:srgbClr val="FFFFFF"/>
                          </a:solidFill>
                        </wps:spPr>
                        <wps:bodyPr vertOverflow="overflow" horzOverflow="overflow" vert="horz" lIns="91440" tIns="45720" rIns="91440" bIns="45720" anchor="t"/>
                      </wps:wsp>
                      <wps:wsp>
                        <wps:cNvPr id="146" name="Shape 146"/>
                        <wps:cNvSpPr/>
                        <wps:spPr>
                          <a:xfrm>
                            <a:off x="0" y="408940"/>
                            <a:ext cx="1067435" cy="203834"/>
                          </a:xfrm>
                          <a:custGeom>
                            <a:avLst/>
                            <a:gdLst/>
                            <a:ahLst/>
                            <a:cxnLst/>
                            <a:rect l="0" t="0" r="0" b="0"/>
                            <a:pathLst>
                              <a:path w="1067435" h="203834">
                                <a:moveTo>
                                  <a:pt x="0" y="0"/>
                                </a:moveTo>
                                <a:lnTo>
                                  <a:pt x="0" y="203834"/>
                                </a:lnTo>
                                <a:lnTo>
                                  <a:pt x="1067435" y="203834"/>
                                </a:lnTo>
                                <a:lnTo>
                                  <a:pt x="1067435" y="0"/>
                                </a:lnTo>
                                <a:lnTo>
                                  <a:pt x="0" y="0"/>
                                </a:lnTo>
                                <a:close/>
                              </a:path>
                            </a:pathLst>
                          </a:custGeom>
                          <a:solidFill>
                            <a:srgbClr val="FFFFFF"/>
                          </a:solidFill>
                        </wps:spPr>
                        <wps:bodyPr vertOverflow="overflow" horzOverflow="overflow" vert="horz" lIns="91440" tIns="45720" rIns="91440" bIns="45720" anchor="t"/>
                      </wps:wsp>
                      <wps:wsp>
                        <wps:cNvPr id="147" name="Shape 147"/>
                        <wps:cNvSpPr/>
                        <wps:spPr>
                          <a:xfrm>
                            <a:off x="1068070" y="408940"/>
                            <a:ext cx="43814" cy="203834"/>
                          </a:xfrm>
                          <a:custGeom>
                            <a:avLst/>
                            <a:gdLst/>
                            <a:ahLst/>
                            <a:cxnLst/>
                            <a:rect l="0" t="0" r="0" b="0"/>
                            <a:pathLst>
                              <a:path w="43814" h="203834">
                                <a:moveTo>
                                  <a:pt x="0" y="0"/>
                                </a:moveTo>
                                <a:lnTo>
                                  <a:pt x="0" y="203834"/>
                                </a:lnTo>
                                <a:lnTo>
                                  <a:pt x="43814" y="203834"/>
                                </a:lnTo>
                                <a:lnTo>
                                  <a:pt x="43814" y="0"/>
                                </a:lnTo>
                                <a:lnTo>
                                  <a:pt x="0" y="0"/>
                                </a:lnTo>
                                <a:close/>
                              </a:path>
                            </a:pathLst>
                          </a:custGeom>
                          <a:solidFill>
                            <a:srgbClr val="FFFFFF"/>
                          </a:solidFill>
                        </wps:spPr>
                        <wps:bodyPr vertOverflow="overflow" horzOverflow="overflow" vert="horz" lIns="91440" tIns="45720" rIns="91440" bIns="45720" anchor="t"/>
                      </wps:wsp>
                      <wps:wsp>
                        <wps:cNvPr id="148" name="Shape 148"/>
                        <wps:cNvSpPr/>
                        <wps:spPr>
                          <a:xfrm>
                            <a:off x="1112520" y="408940"/>
                            <a:ext cx="2218054" cy="203834"/>
                          </a:xfrm>
                          <a:custGeom>
                            <a:avLst/>
                            <a:gdLst/>
                            <a:ahLst/>
                            <a:cxnLst/>
                            <a:rect l="0" t="0" r="0" b="0"/>
                            <a:pathLst>
                              <a:path w="2218054" h="203834">
                                <a:moveTo>
                                  <a:pt x="0" y="0"/>
                                </a:moveTo>
                                <a:lnTo>
                                  <a:pt x="0" y="203834"/>
                                </a:lnTo>
                                <a:lnTo>
                                  <a:pt x="2218054" y="203834"/>
                                </a:lnTo>
                                <a:lnTo>
                                  <a:pt x="2218054" y="0"/>
                                </a:lnTo>
                                <a:lnTo>
                                  <a:pt x="0" y="0"/>
                                </a:lnTo>
                                <a:close/>
                              </a:path>
                            </a:pathLst>
                          </a:custGeom>
                          <a:solidFill>
                            <a:srgbClr val="FFFFFF"/>
                          </a:solidFill>
                        </wps:spPr>
                        <wps:bodyPr vertOverflow="overflow" horzOverflow="overflow" vert="horz" lIns="91440" tIns="45720" rIns="91440" bIns="45720" anchor="t"/>
                      </wps:wsp>
                      <wps:wsp>
                        <wps:cNvPr id="149" name="Shape 149"/>
                        <wps:cNvSpPr/>
                        <wps:spPr>
                          <a:xfrm>
                            <a:off x="270510" y="613411"/>
                            <a:ext cx="685164" cy="203834"/>
                          </a:xfrm>
                          <a:custGeom>
                            <a:avLst/>
                            <a:gdLst/>
                            <a:ahLst/>
                            <a:cxnLst/>
                            <a:rect l="0" t="0" r="0" b="0"/>
                            <a:pathLst>
                              <a:path w="685164" h="203834">
                                <a:moveTo>
                                  <a:pt x="0" y="0"/>
                                </a:moveTo>
                                <a:lnTo>
                                  <a:pt x="0" y="203834"/>
                                </a:lnTo>
                                <a:lnTo>
                                  <a:pt x="685164" y="203834"/>
                                </a:lnTo>
                                <a:lnTo>
                                  <a:pt x="68516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B5DB440" id="drawingObject143" o:spid="_x0000_s1026" style="position:absolute;margin-left:63pt;margin-top:0;width:262.25pt;height:64.35pt;z-index:-251613696;mso-position-horizontal-relative:page" coordsize="33305,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" o:allowincell="f">
                <v:shape id="Shape 144" o:spid="_x0000_s1027" style="position:absolute;left:2705;width:3549;height:2038;visibility:visible;mso-wrap-style:square;v-text-anchor:top" coordsize="35496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" path="m,l,203834r354964,l354964,,,xe" stroked="f">
                  <v:path arrowok="t" textboxrect="0,0,354964,203834"/>
                </v:shape>
                <v:shape id="Shape 145" o:spid="_x0000_s1028" style="position:absolute;left:2705;top:2044;width:2216;height:2039;visibility:visible;mso-wrap-style:square;v-text-anchor:top" coordsize="22161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" path="m,l,203834r221614,l221614,,,xe" stroked="f">
                  <v:path arrowok="t" textboxrect="0,0,221614,203834"/>
                </v:shape>
                <v:shape id="Shape 146" o:spid="_x0000_s1029" style="position:absolute;top:4089;width:10674;height:2038;visibility:visible;mso-wrap-style:square;v-text-anchor:top" coordsize="106743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" path="m,l,203834r1067435,l1067435,,,xe" stroked="f">
                  <v:path arrowok="t" textboxrect="0,0,1067435,203834"/>
                </v:shape>
                <v:shape id="Shape 147" o:spid="_x0000_s1030" style="position:absolute;left:10680;top:4089;width:438;height:2038;visibility:visible;mso-wrap-style:square;v-text-anchor:top" coordsize="4381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" path="m,l,203834r43814,l43814,,,xe" stroked="f">
                  <v:path arrowok="t" textboxrect="0,0,43814,203834"/>
                </v:shape>
                <v:shape id="Shape 148" o:spid="_x0000_s1031" style="position:absolute;left:11125;top:4089;width:22180;height:2038;visibility:visible;mso-wrap-style:square;v-text-anchor:top" coordsize="221805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" path="m,l,203834r2218054,l2218054,,,xe" stroked="f">
                  <v:path arrowok="t" textboxrect="0,0,2218054,203834"/>
                </v:shape>
                <v:shape id="Shape 149" o:spid="_x0000_s1032" style="position:absolute;left:2705;top:6134;width:6851;height:2038;visibility:visible;mso-wrap-style:square;v-text-anchor:top" coordsize="68516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" path="m,l,203834r685164,l685164,,,xe" stroked="f">
                  <v:path arrowok="t" textboxrect="0,0,685164,203834"/>
                </v:shape>
                <w10:wrap anchorx="page"/>
              </v:group>
            </w:pict>
          </mc:Fallback>
        </mc:AlternateContent>
      </w:r>
      <w:r>
        <w:rPr>
          <w:rFonts w:ascii="Times New Roman" w:eastAsia="Times New Roman" w:hAnsi="Times New Roman" w:cs="Times New Roman"/>
          <w:b/>
          <w:bCs/>
          <w:color w:val="000000"/>
          <w:sz w:val="28"/>
          <w:szCs w:val="28"/>
        </w:rPr>
        <w:t>10.2. Работодатель:</w:t>
      </w:r>
    </w:p>
    <w:p w14:paraId="7CF8DF54" w14:textId="77777777" w:rsidR="00100AC7" w:rsidRDefault="00000000">
      <w:pPr>
        <w:widowControl w:val="0"/>
        <w:spacing w:line="240" w:lineRule="auto"/>
        <w:ind w:right="12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10.2.1. Осуществляет руководство и контроль за состоянием условий безопасного и здоровьесберегающего труда в образовательной организации.</w:t>
      </w:r>
    </w:p>
    <w:p w14:paraId="729C990A" w14:textId="77777777" w:rsidR="00100AC7" w:rsidRDefault="00000000">
      <w:pPr>
        <w:widowControl w:val="0"/>
        <w:tabs>
          <w:tab w:val="left" w:pos="1506"/>
          <w:tab w:val="left" w:pos="3475"/>
          <w:tab w:val="left" w:pos="4358"/>
          <w:tab w:val="left" w:pos="5161"/>
          <w:tab w:val="left" w:pos="5766"/>
          <w:tab w:val="left" w:pos="6592"/>
          <w:tab w:val="left" w:pos="7191"/>
          <w:tab w:val="left" w:pos="7812"/>
          <w:tab w:val="left" w:pos="8569"/>
          <w:tab w:val="left" w:pos="9462"/>
        </w:tabs>
        <w:spacing w:line="240" w:lineRule="auto"/>
        <w:ind w:right="16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10.2.2.</w:t>
      </w:r>
      <w:r>
        <w:rPr>
          <w:rFonts w:ascii="Times New Roman" w:eastAsia="Times New Roman" w:hAnsi="Times New Roman" w:cs="Times New Roman"/>
          <w:color w:val="111111"/>
          <w:sz w:val="28"/>
          <w:szCs w:val="28"/>
        </w:rPr>
        <w:tab/>
      </w:r>
      <w:r>
        <w:rPr>
          <w:rFonts w:ascii="Times New Roman" w:eastAsia="Times New Roman" w:hAnsi="Times New Roman" w:cs="Times New Roman"/>
          <w:color w:val="000000"/>
          <w:sz w:val="28"/>
          <w:szCs w:val="28"/>
        </w:rPr>
        <w:t>Обеспечивает</w:t>
      </w:r>
      <w:r>
        <w:rPr>
          <w:rFonts w:ascii="Times New Roman" w:eastAsia="Times New Roman" w:hAnsi="Times New Roman" w:cs="Times New Roman"/>
          <w:color w:val="000000"/>
          <w:sz w:val="28"/>
          <w:szCs w:val="28"/>
        </w:rPr>
        <w:tab/>
        <w:t>проведение</w:t>
      </w:r>
      <w:r>
        <w:rPr>
          <w:rFonts w:ascii="Times New Roman" w:eastAsia="Times New Roman" w:hAnsi="Times New Roman" w:cs="Times New Roman"/>
          <w:color w:val="000000"/>
          <w:sz w:val="28"/>
          <w:szCs w:val="28"/>
        </w:rPr>
        <w:tab/>
        <w:t>обучения</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восстановлению</w:t>
      </w:r>
      <w:r>
        <w:rPr>
          <w:rFonts w:ascii="Times New Roman" w:eastAsia="Times New Roman" w:hAnsi="Times New Roman" w:cs="Times New Roman"/>
          <w:color w:val="000000"/>
          <w:sz w:val="28"/>
          <w:szCs w:val="28"/>
        </w:rPr>
        <w:tab/>
        <w:t>и сохранению     психофизического</w:t>
      </w:r>
      <w:r>
        <w:rPr>
          <w:rFonts w:ascii="Times New Roman" w:eastAsia="Times New Roman" w:hAnsi="Times New Roman" w:cs="Times New Roman"/>
          <w:color w:val="000000"/>
          <w:sz w:val="28"/>
          <w:szCs w:val="28"/>
        </w:rPr>
        <w:tab/>
        <w:t>здоровья</w:t>
      </w:r>
      <w:r>
        <w:rPr>
          <w:rFonts w:ascii="Times New Roman" w:eastAsia="Times New Roman" w:hAnsi="Times New Roman" w:cs="Times New Roman"/>
          <w:color w:val="000000"/>
          <w:sz w:val="28"/>
          <w:szCs w:val="28"/>
        </w:rPr>
        <w:tab/>
        <w:t>необходимого</w:t>
      </w:r>
      <w:r>
        <w:rPr>
          <w:rFonts w:ascii="Times New Roman" w:eastAsia="Times New Roman" w:hAnsi="Times New Roman" w:cs="Times New Roman"/>
          <w:color w:val="000000"/>
          <w:sz w:val="28"/>
          <w:szCs w:val="28"/>
        </w:rPr>
        <w:tab/>
        <w:t>для</w:t>
      </w:r>
      <w:r>
        <w:rPr>
          <w:rFonts w:ascii="Times New Roman" w:eastAsia="Times New Roman" w:hAnsi="Times New Roman" w:cs="Times New Roman"/>
          <w:color w:val="000000"/>
          <w:sz w:val="28"/>
          <w:szCs w:val="28"/>
        </w:rPr>
        <w:tab/>
        <w:t>решения профессиональных задач.</w:t>
      </w:r>
    </w:p>
    <w:p w14:paraId="7CA81AD3" w14:textId="77777777" w:rsidR="00100AC7" w:rsidRDefault="00000000">
      <w:pPr>
        <w:widowControl w:val="0"/>
        <w:tabs>
          <w:tab w:val="left" w:pos="2407"/>
          <w:tab w:val="left" w:pos="4897"/>
          <w:tab w:val="left" w:pos="7222"/>
        </w:tabs>
        <w:spacing w:line="240" w:lineRule="auto"/>
        <w:ind w:right="167" w:firstLine="426"/>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36576" behindDoc="1" locked="0" layoutInCell="0" allowOverlap="1" wp14:anchorId="0E3DDC71" wp14:editId="763E8E99">
                <wp:simplePos x="0" y="0"/>
                <wp:positionH relativeFrom="page">
                  <wp:posOffset>800100</wp:posOffset>
                </wp:positionH>
                <wp:positionV relativeFrom="paragraph">
                  <wp:posOffset>28</wp:posOffset>
                </wp:positionV>
                <wp:extent cx="6176644" cy="2044064"/>
                <wp:effectExtent l="0" t="0" r="0" b="0"/>
                <wp:wrapNone/>
                <wp:docPr id="150" name="drawingObject150"/>
                <wp:cNvGraphicFramePr/>
                <a:graphic xmlns:a="http://schemas.openxmlformats.org/drawingml/2006/main">
                  <a:graphicData uri="http://schemas.microsoft.com/office/word/2010/wordprocessingGroup">
                    <wpg:wgp>
                      <wpg:cNvGrpSpPr/>
                      <wpg:grpSpPr>
                        <a:xfrm>
                          <a:off x="0" y="0"/>
                          <a:ext cx="6176644" cy="2044064"/>
                          <a:chOff x="0" y="0"/>
                          <a:chExt cx="6176644" cy="2044064"/>
                        </a:xfrm>
                        <a:noFill/>
                      </wpg:grpSpPr>
                      <wps:wsp>
                        <wps:cNvPr id="151" name="Shape 151"/>
                        <wps:cNvSpPr/>
                        <wps:spPr>
                          <a:xfrm>
                            <a:off x="270510" y="0"/>
                            <a:ext cx="578485" cy="203834"/>
                          </a:xfrm>
                          <a:custGeom>
                            <a:avLst/>
                            <a:gdLst/>
                            <a:ahLst/>
                            <a:cxnLst/>
                            <a:rect l="0" t="0" r="0" b="0"/>
                            <a:pathLst>
                              <a:path w="578485" h="203834">
                                <a:moveTo>
                                  <a:pt x="0" y="0"/>
                                </a:moveTo>
                                <a:lnTo>
                                  <a:pt x="0" y="203834"/>
                                </a:lnTo>
                                <a:lnTo>
                                  <a:pt x="578485" y="203834"/>
                                </a:lnTo>
                                <a:lnTo>
                                  <a:pt x="578485" y="0"/>
                                </a:lnTo>
                                <a:lnTo>
                                  <a:pt x="0" y="0"/>
                                </a:lnTo>
                                <a:close/>
                              </a:path>
                            </a:pathLst>
                          </a:custGeom>
                          <a:solidFill>
                            <a:srgbClr val="FFFFFF"/>
                          </a:solidFill>
                        </wps:spPr>
                        <wps:bodyPr vertOverflow="overflow" horzOverflow="overflow" vert="horz" lIns="91440" tIns="45720" rIns="91440" bIns="45720" anchor="t"/>
                      </wps:wsp>
                      <wps:wsp>
                        <wps:cNvPr id="152" name="Shape 152"/>
                        <wps:cNvSpPr/>
                        <wps:spPr>
                          <a:xfrm>
                            <a:off x="849629" y="0"/>
                            <a:ext cx="5254625" cy="203834"/>
                          </a:xfrm>
                          <a:custGeom>
                            <a:avLst/>
                            <a:gdLst/>
                            <a:ahLst/>
                            <a:cxnLst/>
                            <a:rect l="0" t="0" r="0" b="0"/>
                            <a:pathLst>
                              <a:path w="5254625" h="203834">
                                <a:moveTo>
                                  <a:pt x="0" y="0"/>
                                </a:moveTo>
                                <a:lnTo>
                                  <a:pt x="0" y="203834"/>
                                </a:lnTo>
                                <a:lnTo>
                                  <a:pt x="5254625" y="203834"/>
                                </a:lnTo>
                                <a:lnTo>
                                  <a:pt x="5254625" y="0"/>
                                </a:lnTo>
                                <a:lnTo>
                                  <a:pt x="0" y="0"/>
                                </a:lnTo>
                                <a:close/>
                              </a:path>
                            </a:pathLst>
                          </a:custGeom>
                          <a:solidFill>
                            <a:srgbClr val="FFFFFF"/>
                          </a:solidFill>
                        </wps:spPr>
                        <wps:bodyPr vertOverflow="overflow" horzOverflow="overflow" vert="horz" lIns="91440" tIns="45720" rIns="91440" bIns="45720" anchor="t"/>
                      </wps:wsp>
                      <wps:wsp>
                        <wps:cNvPr id="153" name="Shape 153"/>
                        <wps:cNvSpPr/>
                        <wps:spPr>
                          <a:xfrm>
                            <a:off x="0" y="204469"/>
                            <a:ext cx="6104255" cy="203834"/>
                          </a:xfrm>
                          <a:custGeom>
                            <a:avLst/>
                            <a:gdLst/>
                            <a:ahLst/>
                            <a:cxnLst/>
                            <a:rect l="0" t="0" r="0" b="0"/>
                            <a:pathLst>
                              <a:path w="6104255" h="203834">
                                <a:moveTo>
                                  <a:pt x="0" y="0"/>
                                </a:moveTo>
                                <a:lnTo>
                                  <a:pt x="0" y="203834"/>
                                </a:lnTo>
                                <a:lnTo>
                                  <a:pt x="6104255" y="203834"/>
                                </a:lnTo>
                                <a:lnTo>
                                  <a:pt x="6104255" y="0"/>
                                </a:lnTo>
                                <a:lnTo>
                                  <a:pt x="0" y="0"/>
                                </a:lnTo>
                                <a:close/>
                              </a:path>
                            </a:pathLst>
                          </a:custGeom>
                          <a:solidFill>
                            <a:srgbClr val="FFFFFF"/>
                          </a:solidFill>
                        </wps:spPr>
                        <wps:bodyPr vertOverflow="overflow" horzOverflow="overflow" vert="horz" lIns="91440" tIns="45720" rIns="91440" bIns="45720" anchor="t"/>
                      </wps:wsp>
                      <wps:wsp>
                        <wps:cNvPr id="154" name="Shape 154"/>
                        <wps:cNvSpPr/>
                        <wps:spPr>
                          <a:xfrm>
                            <a:off x="0" y="408939"/>
                            <a:ext cx="5988684" cy="203835"/>
                          </a:xfrm>
                          <a:custGeom>
                            <a:avLst/>
                            <a:gdLst/>
                            <a:ahLst/>
                            <a:cxnLst/>
                            <a:rect l="0" t="0" r="0" b="0"/>
                            <a:pathLst>
                              <a:path w="5988684" h="203835">
                                <a:moveTo>
                                  <a:pt x="0" y="0"/>
                                </a:moveTo>
                                <a:lnTo>
                                  <a:pt x="0" y="203835"/>
                                </a:lnTo>
                                <a:lnTo>
                                  <a:pt x="5988684" y="203835"/>
                                </a:lnTo>
                                <a:lnTo>
                                  <a:pt x="5988684" y="0"/>
                                </a:lnTo>
                                <a:lnTo>
                                  <a:pt x="0" y="0"/>
                                </a:lnTo>
                                <a:close/>
                              </a:path>
                            </a:pathLst>
                          </a:custGeom>
                          <a:solidFill>
                            <a:srgbClr val="FFFFFF"/>
                          </a:solidFill>
                        </wps:spPr>
                        <wps:bodyPr vertOverflow="overflow" horzOverflow="overflow" vert="horz" lIns="91440" tIns="45720" rIns="91440" bIns="45720" anchor="t"/>
                      </wps:wsp>
                      <wps:wsp>
                        <wps:cNvPr id="155" name="Shape 155"/>
                        <wps:cNvSpPr/>
                        <wps:spPr>
                          <a:xfrm>
                            <a:off x="270510" y="613409"/>
                            <a:ext cx="5904865" cy="203834"/>
                          </a:xfrm>
                          <a:custGeom>
                            <a:avLst/>
                            <a:gdLst/>
                            <a:ahLst/>
                            <a:cxnLst/>
                            <a:rect l="0" t="0" r="0" b="0"/>
                            <a:pathLst>
                              <a:path w="5904865" h="203834">
                                <a:moveTo>
                                  <a:pt x="0" y="0"/>
                                </a:moveTo>
                                <a:lnTo>
                                  <a:pt x="0" y="203834"/>
                                </a:lnTo>
                                <a:lnTo>
                                  <a:pt x="5904865" y="203834"/>
                                </a:lnTo>
                                <a:lnTo>
                                  <a:pt x="5904865" y="0"/>
                                </a:lnTo>
                                <a:lnTo>
                                  <a:pt x="0" y="0"/>
                                </a:lnTo>
                                <a:close/>
                              </a:path>
                            </a:pathLst>
                          </a:custGeom>
                          <a:solidFill>
                            <a:srgbClr val="FFFFFF"/>
                          </a:solidFill>
                        </wps:spPr>
                        <wps:bodyPr vertOverflow="overflow" horzOverflow="overflow" vert="horz" lIns="91440" tIns="45720" rIns="91440" bIns="45720" anchor="t"/>
                      </wps:wsp>
                      <wps:wsp>
                        <wps:cNvPr id="156" name="Shape 156"/>
                        <wps:cNvSpPr/>
                        <wps:spPr>
                          <a:xfrm>
                            <a:off x="0" y="817879"/>
                            <a:ext cx="6176644" cy="203835"/>
                          </a:xfrm>
                          <a:custGeom>
                            <a:avLst/>
                            <a:gdLst/>
                            <a:ahLst/>
                            <a:cxnLst/>
                            <a:rect l="0" t="0" r="0" b="0"/>
                            <a:pathLst>
                              <a:path w="6176644" h="203835">
                                <a:moveTo>
                                  <a:pt x="0" y="0"/>
                                </a:moveTo>
                                <a:lnTo>
                                  <a:pt x="0" y="203835"/>
                                </a:lnTo>
                                <a:lnTo>
                                  <a:pt x="6176644" y="203835"/>
                                </a:lnTo>
                                <a:lnTo>
                                  <a:pt x="6176644" y="0"/>
                                </a:lnTo>
                                <a:lnTo>
                                  <a:pt x="0" y="0"/>
                                </a:lnTo>
                                <a:close/>
                              </a:path>
                            </a:pathLst>
                          </a:custGeom>
                          <a:solidFill>
                            <a:srgbClr val="FFFFFF"/>
                          </a:solidFill>
                        </wps:spPr>
                        <wps:bodyPr vertOverflow="overflow" horzOverflow="overflow" vert="horz" lIns="91440" tIns="45720" rIns="91440" bIns="45720" anchor="t"/>
                      </wps:wsp>
                      <wps:wsp>
                        <wps:cNvPr id="157" name="Shape 157"/>
                        <wps:cNvSpPr/>
                        <wps:spPr>
                          <a:xfrm>
                            <a:off x="0" y="1022349"/>
                            <a:ext cx="6176644" cy="203835"/>
                          </a:xfrm>
                          <a:custGeom>
                            <a:avLst/>
                            <a:gdLst/>
                            <a:ahLst/>
                            <a:cxnLst/>
                            <a:rect l="0" t="0" r="0" b="0"/>
                            <a:pathLst>
                              <a:path w="6176644" h="203835">
                                <a:moveTo>
                                  <a:pt x="0" y="0"/>
                                </a:moveTo>
                                <a:lnTo>
                                  <a:pt x="0" y="203835"/>
                                </a:lnTo>
                                <a:lnTo>
                                  <a:pt x="6176644" y="203835"/>
                                </a:lnTo>
                                <a:lnTo>
                                  <a:pt x="6176644" y="0"/>
                                </a:lnTo>
                                <a:lnTo>
                                  <a:pt x="0" y="0"/>
                                </a:lnTo>
                                <a:close/>
                              </a:path>
                            </a:pathLst>
                          </a:custGeom>
                          <a:solidFill>
                            <a:srgbClr val="FFFFFF"/>
                          </a:solidFill>
                        </wps:spPr>
                        <wps:bodyPr vertOverflow="overflow" horzOverflow="overflow" vert="horz" lIns="91440" tIns="45720" rIns="91440" bIns="45720" anchor="t"/>
                      </wps:wsp>
                      <wps:wsp>
                        <wps:cNvPr id="158" name="Shape 158"/>
                        <wps:cNvSpPr/>
                        <wps:spPr>
                          <a:xfrm>
                            <a:off x="0" y="1226819"/>
                            <a:ext cx="4360545" cy="203834"/>
                          </a:xfrm>
                          <a:custGeom>
                            <a:avLst/>
                            <a:gdLst/>
                            <a:ahLst/>
                            <a:cxnLst/>
                            <a:rect l="0" t="0" r="0" b="0"/>
                            <a:pathLst>
                              <a:path w="4360545" h="203834">
                                <a:moveTo>
                                  <a:pt x="0" y="0"/>
                                </a:moveTo>
                                <a:lnTo>
                                  <a:pt x="0" y="203834"/>
                                </a:lnTo>
                                <a:lnTo>
                                  <a:pt x="4360545" y="203834"/>
                                </a:lnTo>
                                <a:lnTo>
                                  <a:pt x="4360545" y="0"/>
                                </a:lnTo>
                                <a:lnTo>
                                  <a:pt x="0" y="0"/>
                                </a:lnTo>
                                <a:close/>
                              </a:path>
                            </a:pathLst>
                          </a:custGeom>
                          <a:solidFill>
                            <a:srgbClr val="FFFFFF"/>
                          </a:solidFill>
                        </wps:spPr>
                        <wps:bodyPr vertOverflow="overflow" horzOverflow="overflow" vert="horz" lIns="91440" tIns="45720" rIns="91440" bIns="45720" anchor="t"/>
                      </wps:wsp>
                      <wps:wsp>
                        <wps:cNvPr id="159" name="Shape 159"/>
                        <wps:cNvSpPr/>
                        <wps:spPr>
                          <a:xfrm>
                            <a:off x="270510" y="1431289"/>
                            <a:ext cx="5906134" cy="203834"/>
                          </a:xfrm>
                          <a:custGeom>
                            <a:avLst/>
                            <a:gdLst/>
                            <a:ahLst/>
                            <a:cxnLst/>
                            <a:rect l="0" t="0" r="0" b="0"/>
                            <a:pathLst>
                              <a:path w="5906134" h="203834">
                                <a:moveTo>
                                  <a:pt x="0" y="0"/>
                                </a:moveTo>
                                <a:lnTo>
                                  <a:pt x="0" y="203834"/>
                                </a:lnTo>
                                <a:lnTo>
                                  <a:pt x="5906134" y="203834"/>
                                </a:lnTo>
                                <a:lnTo>
                                  <a:pt x="5906134" y="0"/>
                                </a:lnTo>
                                <a:lnTo>
                                  <a:pt x="0" y="0"/>
                                </a:lnTo>
                                <a:close/>
                              </a:path>
                            </a:pathLst>
                          </a:custGeom>
                          <a:solidFill>
                            <a:srgbClr val="FFFFFF"/>
                          </a:solidFill>
                        </wps:spPr>
                        <wps:bodyPr vertOverflow="overflow" horzOverflow="overflow" vert="horz" lIns="91440" tIns="45720" rIns="91440" bIns="45720" anchor="t"/>
                      </wps:wsp>
                      <wps:wsp>
                        <wps:cNvPr id="160" name="Shape 160"/>
                        <wps:cNvSpPr/>
                        <wps:spPr>
                          <a:xfrm>
                            <a:off x="0" y="1635759"/>
                            <a:ext cx="6176644" cy="203834"/>
                          </a:xfrm>
                          <a:custGeom>
                            <a:avLst/>
                            <a:gdLst/>
                            <a:ahLst/>
                            <a:cxnLst/>
                            <a:rect l="0" t="0" r="0" b="0"/>
                            <a:pathLst>
                              <a:path w="6176644" h="203834">
                                <a:moveTo>
                                  <a:pt x="0" y="0"/>
                                </a:moveTo>
                                <a:lnTo>
                                  <a:pt x="0" y="203834"/>
                                </a:lnTo>
                                <a:lnTo>
                                  <a:pt x="6176644" y="203834"/>
                                </a:lnTo>
                                <a:lnTo>
                                  <a:pt x="6176644" y="0"/>
                                </a:lnTo>
                                <a:lnTo>
                                  <a:pt x="0" y="0"/>
                                </a:lnTo>
                                <a:close/>
                              </a:path>
                            </a:pathLst>
                          </a:custGeom>
                          <a:solidFill>
                            <a:srgbClr val="FFFFFF"/>
                          </a:solidFill>
                        </wps:spPr>
                        <wps:bodyPr vertOverflow="overflow" horzOverflow="overflow" vert="horz" lIns="91440" tIns="45720" rIns="91440" bIns="45720" anchor="t"/>
                      </wps:wsp>
                      <wps:wsp>
                        <wps:cNvPr id="161" name="Shape 161"/>
                        <wps:cNvSpPr/>
                        <wps:spPr>
                          <a:xfrm>
                            <a:off x="0" y="1840231"/>
                            <a:ext cx="5098415" cy="203833"/>
                          </a:xfrm>
                          <a:custGeom>
                            <a:avLst/>
                            <a:gdLst/>
                            <a:ahLst/>
                            <a:cxnLst/>
                            <a:rect l="0" t="0" r="0" b="0"/>
                            <a:pathLst>
                              <a:path w="5098415" h="203833">
                                <a:moveTo>
                                  <a:pt x="0" y="0"/>
                                </a:moveTo>
                                <a:lnTo>
                                  <a:pt x="0" y="203833"/>
                                </a:lnTo>
                                <a:lnTo>
                                  <a:pt x="5098415" y="203833"/>
                                </a:lnTo>
                                <a:lnTo>
                                  <a:pt x="50984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D9D1BD8" id="drawingObject150" o:spid="_x0000_s1026" style="position:absolute;margin-left:63pt;margin-top:0;width:486.35pt;height:160.95pt;z-index:-251579904;mso-position-horizontal-relative:page" coordsize="61766,20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" o:allowincell="f">
                <v:shape id="Shape 151" o:spid="_x0000_s1027" style="position:absolute;left:2705;width:5784;height:2038;visibility:visible;mso-wrap-style:square;v-text-anchor:top" coordsize="57848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" path="m,l,203834r578485,l578485,,,xe" stroked="f">
                  <v:path arrowok="t" textboxrect="0,0,578485,203834"/>
                </v:shape>
                <v:shape id="Shape 152" o:spid="_x0000_s1028" style="position:absolute;left:8496;width:52546;height:2038;visibility:visible;mso-wrap-style:square;v-text-anchor:top" coordsize="525462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" path="m,l,203834r5254625,l5254625,,,xe" stroked="f">
                  <v:path arrowok="t" textboxrect="0,0,5254625,203834"/>
                </v:shape>
                <v:shape id="Shape 153" o:spid="_x0000_s1029" style="position:absolute;top:2044;width:61042;height:2039;visibility:visible;mso-wrap-style:square;v-text-anchor:top" coordsize="610425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" path="m,l,203834r6104255,l6104255,,,xe" stroked="f">
                  <v:path arrowok="t" textboxrect="0,0,6104255,203834"/>
                </v:shape>
                <v:shape id="Shape 154" o:spid="_x0000_s1030" style="position:absolute;top:4089;width:59886;height:2038;visibility:visible;mso-wrap-style:square;v-text-anchor:top" coordsize="598868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" path="m,l,203835r5988684,l5988684,,,xe" stroked="f">
                  <v:path arrowok="t" textboxrect="0,0,5988684,203835"/>
                </v:shape>
                <v:shape id="Shape 155" o:spid="_x0000_s1031" style="position:absolute;left:2705;top:6134;width:59048;height:2038;visibility:visible;mso-wrap-style:square;v-text-anchor:top" coordsize="590486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" path="m,l,203834r5904865,l5904865,,,xe" stroked="f">
                  <v:path arrowok="t" textboxrect="0,0,5904865,203834"/>
                </v:shape>
                <v:shape id="Shape 156" o:spid="_x0000_s1032" style="position:absolute;top:8178;width:61766;height:2039;visibility:visible;mso-wrap-style:square;v-text-anchor:top" coordsize="617664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" path="m,l,203835r6176644,l6176644,,,xe" stroked="f">
                  <v:path arrowok="t" textboxrect="0,0,6176644,203835"/>
                </v:shape>
                <v:shape id="Shape 157" o:spid="_x0000_s1033" style="position:absolute;top:10223;width:61766;height:2038;visibility:visible;mso-wrap-style:square;v-text-anchor:top" coordsize="6176644,203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" path="m,l,203835r6176644,l6176644,,,xe" stroked="f">
                  <v:path arrowok="t" textboxrect="0,0,6176644,203835"/>
                </v:shape>
                <v:shape id="Shape 158" o:spid="_x0000_s1034" style="position:absolute;top:12268;width:43605;height:2038;visibility:visible;mso-wrap-style:square;v-text-anchor:top" coordsize="436054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" path="m,l,203834r4360545,l4360545,,,xe" stroked="f">
                  <v:path arrowok="t" textboxrect="0,0,4360545,203834"/>
                </v:shape>
                <v:shape id="Shape 159" o:spid="_x0000_s1035" style="position:absolute;left:2705;top:14312;width:59061;height:2039;visibility:visible;mso-wrap-style:square;v-text-anchor:top" coordsize="590613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" path="m,l,203834r5906134,l5906134,,,xe" stroked="f">
                  <v:path arrowok="t" textboxrect="0,0,5906134,203834"/>
                </v:shape>
                <v:shape id="Shape 160" o:spid="_x0000_s1036" style="position:absolute;top:16357;width:61766;height:2038;visibility:visible;mso-wrap-style:square;v-text-anchor:top" coordsize="617664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" path="m,l,203834r6176644,l6176644,,,xe" stroked="f">
                  <v:path arrowok="t" textboxrect="0,0,6176644,203834"/>
                </v:shape>
                <v:shape id="Shape 161" o:spid="_x0000_s1037" style="position:absolute;top:18402;width:50984;height:2038;visibility:visible;mso-wrap-style:square;v-text-anchor:top" coordsize="5098415,20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" path="m,l,203833r5098415,l5098415,,,xe" stroked="f">
                  <v:path arrowok="t" textboxrect="0,0,5098415,203833"/>
                </v:shape>
                <w10:wrap anchorx="page"/>
              </v:group>
            </w:pict>
          </mc:Fallback>
        </mc:AlternateContent>
      </w:r>
      <w:r>
        <w:rPr>
          <w:rFonts w:ascii="Times New Roman" w:eastAsia="Times New Roman" w:hAnsi="Times New Roman" w:cs="Times New Roman"/>
          <w:color w:val="000000"/>
          <w:sz w:val="28"/>
          <w:szCs w:val="28"/>
        </w:rPr>
        <w:t>10.2.3. Создаёт условия педагогам для быстрого и эффективного снятия эмоционального</w:t>
      </w:r>
      <w:r>
        <w:rPr>
          <w:rFonts w:ascii="Times New Roman" w:eastAsia="Times New Roman" w:hAnsi="Times New Roman" w:cs="Times New Roman"/>
          <w:color w:val="000000"/>
          <w:sz w:val="28"/>
          <w:szCs w:val="28"/>
        </w:rPr>
        <w:tab/>
        <w:t>перенапряжения,</w:t>
      </w:r>
      <w:r>
        <w:rPr>
          <w:rFonts w:ascii="Times New Roman" w:eastAsia="Times New Roman" w:hAnsi="Times New Roman" w:cs="Times New Roman"/>
          <w:color w:val="000000"/>
          <w:sz w:val="28"/>
          <w:szCs w:val="28"/>
        </w:rPr>
        <w:tab/>
        <w:t>восстановления</w:t>
      </w:r>
      <w:r>
        <w:rPr>
          <w:rFonts w:ascii="Times New Roman" w:eastAsia="Times New Roman" w:hAnsi="Times New Roman" w:cs="Times New Roman"/>
          <w:color w:val="000000"/>
          <w:sz w:val="28"/>
          <w:szCs w:val="28"/>
        </w:rPr>
        <w:tab/>
        <w:t>работоспособности, оказания консультативной помощи психологом образовательной организации.</w:t>
      </w:r>
    </w:p>
    <w:p w14:paraId="581A1D24" w14:textId="77777777" w:rsidR="00100AC7" w:rsidRDefault="00000000">
      <w:pPr>
        <w:widowControl w:val="0"/>
        <w:tabs>
          <w:tab w:val="left" w:pos="1090"/>
          <w:tab w:val="left" w:pos="3325"/>
          <w:tab w:val="left" w:pos="5032"/>
          <w:tab w:val="left" w:pos="5792"/>
          <w:tab w:val="left" w:pos="7521"/>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10.2.4. Создаёт условия для двигательной активности работников в обеденные перерывы (установка теннисного стола в доступном для работников месте,</w:t>
      </w:r>
      <w:r>
        <w:rPr>
          <w:rFonts w:ascii="Times New Roman" w:eastAsia="Times New Roman" w:hAnsi="Times New Roman" w:cs="Times New Roman"/>
          <w:color w:val="000000"/>
          <w:sz w:val="28"/>
          <w:szCs w:val="28"/>
        </w:rPr>
        <w:tab/>
        <w:t>предоставление</w:t>
      </w:r>
      <w:r>
        <w:rPr>
          <w:rFonts w:ascii="Times New Roman" w:eastAsia="Times New Roman" w:hAnsi="Times New Roman" w:cs="Times New Roman"/>
          <w:color w:val="000000"/>
          <w:sz w:val="28"/>
          <w:szCs w:val="28"/>
        </w:rPr>
        <w:tab/>
        <w:t>помещения</w:t>
      </w:r>
      <w:r>
        <w:rPr>
          <w:rFonts w:ascii="Times New Roman" w:eastAsia="Times New Roman" w:hAnsi="Times New Roman" w:cs="Times New Roman"/>
          <w:color w:val="000000"/>
          <w:sz w:val="28"/>
          <w:szCs w:val="28"/>
        </w:rPr>
        <w:tab/>
        <w:t>для</w:t>
      </w:r>
      <w:r>
        <w:rPr>
          <w:rFonts w:ascii="Times New Roman" w:eastAsia="Times New Roman" w:hAnsi="Times New Roman" w:cs="Times New Roman"/>
          <w:color w:val="000000"/>
          <w:sz w:val="28"/>
          <w:szCs w:val="28"/>
        </w:rPr>
        <w:tab/>
        <w:t>проведения</w:t>
      </w:r>
      <w:r>
        <w:rPr>
          <w:rFonts w:ascii="Times New Roman" w:eastAsia="Times New Roman" w:hAnsi="Times New Roman" w:cs="Times New Roman"/>
          <w:color w:val="000000"/>
          <w:sz w:val="28"/>
          <w:szCs w:val="28"/>
        </w:rPr>
        <w:tab/>
        <w:t>производственной гимнастики, организация музыкального сопровождения).</w:t>
      </w:r>
    </w:p>
    <w:p w14:paraId="7CDCDE18"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10.2.5. Осуществляет учет и регулярный анализ причин производственного травматизма и профессиональных заболеваний работников, разрабатывает рекомендации и мероприятия по их снижению и предупреждению.</w:t>
      </w:r>
    </w:p>
    <w:p w14:paraId="40412DC3" w14:textId="77777777" w:rsidR="00100AC7" w:rsidRDefault="00000000">
      <w:pPr>
        <w:widowControl w:val="0"/>
        <w:spacing w:line="240" w:lineRule="auto"/>
        <w:ind w:left="49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10.3. Выборный орган первичной профсоюзной организации</w:t>
      </w:r>
    </w:p>
    <w:p w14:paraId="1F85732D" w14:textId="77777777" w:rsidR="00100AC7" w:rsidRDefault="00000000">
      <w:pPr>
        <w:widowControl w:val="0"/>
        <w:tabs>
          <w:tab w:val="left" w:pos="1528"/>
          <w:tab w:val="left" w:pos="3028"/>
          <w:tab w:val="left" w:pos="3492"/>
          <w:tab w:val="left" w:pos="5830"/>
          <w:tab w:val="left" w:pos="7664"/>
          <w:tab w:val="left" w:pos="9429"/>
        </w:tabs>
        <w:spacing w:line="240" w:lineRule="auto"/>
        <w:ind w:right="51" w:firstLine="426"/>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45792" behindDoc="1" locked="0" layoutInCell="0" allowOverlap="1" wp14:anchorId="58F18296" wp14:editId="442B89D6">
                <wp:simplePos x="0" y="0"/>
                <wp:positionH relativeFrom="page">
                  <wp:posOffset>4075429</wp:posOffset>
                </wp:positionH>
                <wp:positionV relativeFrom="paragraph">
                  <wp:posOffset>613457</wp:posOffset>
                </wp:positionV>
                <wp:extent cx="2900045" cy="203833"/>
                <wp:effectExtent l="0" t="0" r="0" b="0"/>
                <wp:wrapNone/>
                <wp:docPr id="162" name="drawingObject162"/>
                <wp:cNvGraphicFramePr/>
                <a:graphic xmlns:a="http://schemas.openxmlformats.org/drawingml/2006/main">
                  <a:graphicData uri="http://schemas.microsoft.com/office/word/2010/wordprocessingShape">
                    <wps:wsp>
                      <wps:cNvSpPr/>
                      <wps:spPr>
                        <a:xfrm>
                          <a:off x="0" y="0"/>
                          <a:ext cx="2900045" cy="203833"/>
                        </a:xfrm>
                        <a:custGeom>
                          <a:avLst/>
                          <a:gdLst/>
                          <a:ahLst/>
                          <a:cxnLst/>
                          <a:rect l="0" t="0" r="0" b="0"/>
                          <a:pathLst>
                            <a:path w="2900045" h="203833">
                              <a:moveTo>
                                <a:pt x="0" y="0"/>
                              </a:moveTo>
                              <a:lnTo>
                                <a:pt x="0" y="203833"/>
                              </a:lnTo>
                              <a:lnTo>
                                <a:pt x="2900045" y="203833"/>
                              </a:lnTo>
                              <a:lnTo>
                                <a:pt x="29000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7F9B9E8" id="drawingObject162" o:spid="_x0000_s1026" style="position:absolute;margin-left:320.9pt;margin-top:48.3pt;width:228.35pt;height:16.05pt;z-index:-251570688;visibility:visible;mso-wrap-style:square;mso-wrap-distance-left:9pt;mso-wrap-distance-top:0;mso-wrap-distance-right:9pt;mso-wrap-distance-bottom:0;mso-position-horizontal:absolute;mso-position-horizontal-relative:page;mso-position-vertical:absolute;mso-position-vertical-relative:text;v-text-anchor:top" coordsize="2900045,20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" o:allowincell="f" path="m,l,203833r2900045,l2900045,,,xe" stroked="f">
                <v:path arrowok="t" textboxrect="0,0,2900045,203833"/>
                <w10:wrap anchorx="page"/>
              </v:shape>
            </w:pict>
          </mc:Fallback>
        </mc:AlternateContent>
      </w:r>
      <w:r>
        <w:rPr>
          <w:noProof/>
        </w:rPr>
        <mc:AlternateContent>
          <mc:Choice Requires="wps">
            <w:drawing>
              <wp:anchor distT="0" distB="0" distL="114300" distR="114300" simplePos="0" relativeHeight="251746816" behindDoc="1" locked="0" layoutInCell="0" allowOverlap="1" wp14:anchorId="5553AC4F" wp14:editId="06063D2D">
                <wp:simplePos x="0" y="0"/>
                <wp:positionH relativeFrom="page">
                  <wp:posOffset>800100</wp:posOffset>
                </wp:positionH>
                <wp:positionV relativeFrom="paragraph">
                  <wp:posOffset>817927</wp:posOffset>
                </wp:positionV>
                <wp:extent cx="918845" cy="203833"/>
                <wp:effectExtent l="0" t="0" r="0" b="0"/>
                <wp:wrapNone/>
                <wp:docPr id="163" name="drawingObject163"/>
                <wp:cNvGraphicFramePr/>
                <a:graphic xmlns:a="http://schemas.openxmlformats.org/drawingml/2006/main">
                  <a:graphicData uri="http://schemas.microsoft.com/office/word/2010/wordprocessingShape">
                    <wps:wsp>
                      <wps:cNvSpPr/>
                      <wps:spPr>
                        <a:xfrm>
                          <a:off x="0" y="0"/>
                          <a:ext cx="918845" cy="203833"/>
                        </a:xfrm>
                        <a:custGeom>
                          <a:avLst/>
                          <a:gdLst/>
                          <a:ahLst/>
                          <a:cxnLst/>
                          <a:rect l="0" t="0" r="0" b="0"/>
                          <a:pathLst>
                            <a:path w="918845" h="203833">
                              <a:moveTo>
                                <a:pt x="0" y="0"/>
                              </a:moveTo>
                              <a:lnTo>
                                <a:pt x="0" y="203833"/>
                              </a:lnTo>
                              <a:lnTo>
                                <a:pt x="918845" y="203833"/>
                              </a:lnTo>
                              <a:lnTo>
                                <a:pt x="91884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35F8302" id="drawingObject163" o:spid="_x0000_s1026" style="position:absolute;margin-left:63pt;margin-top:64.4pt;width:72.35pt;height:16.05pt;z-index:-251569664;visibility:visible;mso-wrap-style:square;mso-wrap-distance-left:9pt;mso-wrap-distance-top:0;mso-wrap-distance-right:9pt;mso-wrap-distance-bottom:0;mso-position-horizontal:absolute;mso-position-horizontal-relative:page;mso-position-vertical:absolute;mso-position-vertical-relative:text;v-text-anchor:top" coordsize="918845,203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" o:allowincell="f" path="m,l,203833r918845,l918845,,,xe" stroked="f">
                <v:path arrowok="t" textboxrect="0,0,918845,203833"/>
                <w10:wrap anchorx="page"/>
              </v:shape>
            </w:pict>
          </mc:Fallback>
        </mc:AlternateContent>
      </w:r>
      <w:r>
        <w:rPr>
          <w:rFonts w:ascii="Times New Roman" w:eastAsia="Times New Roman" w:hAnsi="Times New Roman" w:cs="Times New Roman"/>
          <w:color w:val="000000"/>
          <w:sz w:val="28"/>
          <w:szCs w:val="28"/>
        </w:rPr>
        <w:t>10.3.1.</w:t>
      </w:r>
      <w:r>
        <w:rPr>
          <w:rFonts w:ascii="Times New Roman" w:eastAsia="Times New Roman" w:hAnsi="Times New Roman" w:cs="Times New Roman"/>
          <w:color w:val="000000"/>
          <w:sz w:val="28"/>
          <w:szCs w:val="28"/>
        </w:rPr>
        <w:tab/>
        <w:t>Проводит</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образовательной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мониторинг</w:t>
      </w:r>
      <w:r>
        <w:rPr>
          <w:rFonts w:ascii="Times New Roman" w:eastAsia="Times New Roman" w:hAnsi="Times New Roman" w:cs="Times New Roman"/>
          <w:color w:val="000000"/>
          <w:sz w:val="28"/>
          <w:szCs w:val="28"/>
        </w:rPr>
        <w:tab/>
        <w:t>по определению существующих практик и дополнительных возможностей для создания здоровьесберегающего пространства, условий для занятия физической культурой и спортом работников и организации медицинской помощи работников.</w:t>
      </w:r>
    </w:p>
    <w:p w14:paraId="5DA036F3" w14:textId="77777777" w:rsidR="00100AC7" w:rsidRDefault="00000000">
      <w:pPr>
        <w:widowControl w:val="0"/>
        <w:spacing w:line="240" w:lineRule="auto"/>
        <w:ind w:right="48" w:firstLine="426"/>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58080" behindDoc="1" locked="0" layoutInCell="0" allowOverlap="1" wp14:anchorId="38659F18" wp14:editId="2D953AF4">
                <wp:simplePos x="0" y="0"/>
                <wp:positionH relativeFrom="page">
                  <wp:posOffset>800100</wp:posOffset>
                </wp:positionH>
                <wp:positionV relativeFrom="paragraph">
                  <wp:posOffset>46</wp:posOffset>
                </wp:positionV>
                <wp:extent cx="6176644" cy="612775"/>
                <wp:effectExtent l="0" t="0" r="0" b="0"/>
                <wp:wrapNone/>
                <wp:docPr id="164" name="drawingObject164"/>
                <wp:cNvGraphicFramePr/>
                <a:graphic xmlns:a="http://schemas.openxmlformats.org/drawingml/2006/main">
                  <a:graphicData uri="http://schemas.microsoft.com/office/word/2010/wordprocessingGroup">
                    <wpg:wgp>
                      <wpg:cNvGrpSpPr/>
                      <wpg:grpSpPr>
                        <a:xfrm>
                          <a:off x="0" y="0"/>
                          <a:ext cx="6176644" cy="612775"/>
                          <a:chOff x="0" y="0"/>
                          <a:chExt cx="6176644" cy="612775"/>
                        </a:xfrm>
                        <a:noFill/>
                      </wpg:grpSpPr>
                      <wps:wsp>
                        <wps:cNvPr id="165" name="Shape 165"/>
                        <wps:cNvSpPr/>
                        <wps:spPr>
                          <a:xfrm>
                            <a:off x="6087109" y="0"/>
                            <a:ext cx="88265" cy="203834"/>
                          </a:xfrm>
                          <a:custGeom>
                            <a:avLst/>
                            <a:gdLst/>
                            <a:ahLst/>
                            <a:cxnLst/>
                            <a:rect l="0" t="0" r="0" b="0"/>
                            <a:pathLst>
                              <a:path w="88265" h="203834">
                                <a:moveTo>
                                  <a:pt x="0" y="0"/>
                                </a:moveTo>
                                <a:lnTo>
                                  <a:pt x="0" y="203834"/>
                                </a:lnTo>
                                <a:lnTo>
                                  <a:pt x="88265" y="203834"/>
                                </a:lnTo>
                                <a:lnTo>
                                  <a:pt x="88265" y="0"/>
                                </a:lnTo>
                                <a:lnTo>
                                  <a:pt x="0" y="0"/>
                                </a:lnTo>
                                <a:close/>
                              </a:path>
                            </a:pathLst>
                          </a:custGeom>
                          <a:solidFill>
                            <a:srgbClr val="FFFFFF"/>
                          </a:solidFill>
                        </wps:spPr>
                        <wps:bodyPr vertOverflow="overflow" horzOverflow="overflow" vert="horz" lIns="91440" tIns="45720" rIns="91440" bIns="45720" anchor="t"/>
                      </wps:wsp>
                      <wps:wsp>
                        <wps:cNvPr id="166" name="Shape 166"/>
                        <wps:cNvSpPr/>
                        <wps:spPr>
                          <a:xfrm>
                            <a:off x="0" y="204470"/>
                            <a:ext cx="874395" cy="203834"/>
                          </a:xfrm>
                          <a:custGeom>
                            <a:avLst/>
                            <a:gdLst/>
                            <a:ahLst/>
                            <a:cxnLst/>
                            <a:rect l="0" t="0" r="0" b="0"/>
                            <a:pathLst>
                              <a:path w="874395" h="203834">
                                <a:moveTo>
                                  <a:pt x="0" y="0"/>
                                </a:moveTo>
                                <a:lnTo>
                                  <a:pt x="0" y="203834"/>
                                </a:lnTo>
                                <a:lnTo>
                                  <a:pt x="874395" y="203834"/>
                                </a:lnTo>
                                <a:lnTo>
                                  <a:pt x="874395" y="0"/>
                                </a:lnTo>
                                <a:lnTo>
                                  <a:pt x="0" y="0"/>
                                </a:lnTo>
                                <a:close/>
                              </a:path>
                            </a:pathLst>
                          </a:custGeom>
                          <a:solidFill>
                            <a:srgbClr val="FFFFFF"/>
                          </a:solidFill>
                        </wps:spPr>
                        <wps:bodyPr vertOverflow="overflow" horzOverflow="overflow" vert="horz" lIns="91440" tIns="45720" rIns="91440" bIns="45720" anchor="t"/>
                      </wps:wsp>
                      <wps:wsp>
                        <wps:cNvPr id="167" name="Shape 167"/>
                        <wps:cNvSpPr/>
                        <wps:spPr>
                          <a:xfrm>
                            <a:off x="875029" y="204470"/>
                            <a:ext cx="43813" cy="203834"/>
                          </a:xfrm>
                          <a:custGeom>
                            <a:avLst/>
                            <a:gdLst/>
                            <a:ahLst/>
                            <a:cxnLst/>
                            <a:rect l="0" t="0" r="0" b="0"/>
                            <a:pathLst>
                              <a:path w="43813" h="203834">
                                <a:moveTo>
                                  <a:pt x="0" y="0"/>
                                </a:moveTo>
                                <a:lnTo>
                                  <a:pt x="0" y="203834"/>
                                </a:lnTo>
                                <a:lnTo>
                                  <a:pt x="43813" y="203834"/>
                                </a:lnTo>
                                <a:lnTo>
                                  <a:pt x="43813" y="0"/>
                                </a:lnTo>
                                <a:lnTo>
                                  <a:pt x="0" y="0"/>
                                </a:lnTo>
                                <a:close/>
                              </a:path>
                            </a:pathLst>
                          </a:custGeom>
                          <a:solidFill>
                            <a:srgbClr val="FFFFFF"/>
                          </a:solidFill>
                        </wps:spPr>
                        <wps:bodyPr vertOverflow="overflow" horzOverflow="overflow" vert="horz" lIns="91440" tIns="45720" rIns="91440" bIns="45720" anchor="t"/>
                      </wps:wsp>
                      <wps:wsp>
                        <wps:cNvPr id="168" name="Shape 168"/>
                        <wps:cNvSpPr/>
                        <wps:spPr>
                          <a:xfrm>
                            <a:off x="919479" y="204470"/>
                            <a:ext cx="3390265" cy="203834"/>
                          </a:xfrm>
                          <a:custGeom>
                            <a:avLst/>
                            <a:gdLst/>
                            <a:ahLst/>
                            <a:cxnLst/>
                            <a:rect l="0" t="0" r="0" b="0"/>
                            <a:pathLst>
                              <a:path w="3390265" h="203834">
                                <a:moveTo>
                                  <a:pt x="0" y="0"/>
                                </a:moveTo>
                                <a:lnTo>
                                  <a:pt x="0" y="203834"/>
                                </a:lnTo>
                                <a:lnTo>
                                  <a:pt x="3390265" y="203834"/>
                                </a:lnTo>
                                <a:lnTo>
                                  <a:pt x="3390265" y="0"/>
                                </a:lnTo>
                                <a:lnTo>
                                  <a:pt x="0" y="0"/>
                                </a:lnTo>
                                <a:close/>
                              </a:path>
                            </a:pathLst>
                          </a:custGeom>
                          <a:solidFill>
                            <a:srgbClr val="FFFFFF"/>
                          </a:solidFill>
                        </wps:spPr>
                        <wps:bodyPr vertOverflow="overflow" horzOverflow="overflow" vert="horz" lIns="91440" tIns="45720" rIns="91440" bIns="45720" anchor="t"/>
                      </wps:wsp>
                      <wps:wsp>
                        <wps:cNvPr id="169" name="Shape 169"/>
                        <wps:cNvSpPr/>
                        <wps:spPr>
                          <a:xfrm>
                            <a:off x="4310379" y="204470"/>
                            <a:ext cx="43815" cy="203834"/>
                          </a:xfrm>
                          <a:custGeom>
                            <a:avLst/>
                            <a:gdLst/>
                            <a:ahLst/>
                            <a:cxnLst/>
                            <a:rect l="0" t="0" r="0" b="0"/>
                            <a:pathLst>
                              <a:path w="43815" h="203834">
                                <a:moveTo>
                                  <a:pt x="0" y="0"/>
                                </a:moveTo>
                                <a:lnTo>
                                  <a:pt x="0" y="203834"/>
                                </a:lnTo>
                                <a:lnTo>
                                  <a:pt x="43815" y="203834"/>
                                </a:lnTo>
                                <a:lnTo>
                                  <a:pt x="43815" y="0"/>
                                </a:lnTo>
                                <a:lnTo>
                                  <a:pt x="0" y="0"/>
                                </a:lnTo>
                                <a:close/>
                              </a:path>
                            </a:pathLst>
                          </a:custGeom>
                          <a:solidFill>
                            <a:srgbClr val="FFFFFF"/>
                          </a:solidFill>
                        </wps:spPr>
                        <wps:bodyPr vertOverflow="overflow" horzOverflow="overflow" vert="horz" lIns="91440" tIns="45720" rIns="91440" bIns="45720" anchor="t"/>
                      </wps:wsp>
                      <wps:wsp>
                        <wps:cNvPr id="170" name="Shape 170"/>
                        <wps:cNvSpPr/>
                        <wps:spPr>
                          <a:xfrm>
                            <a:off x="4354829" y="204470"/>
                            <a:ext cx="1821814" cy="203834"/>
                          </a:xfrm>
                          <a:custGeom>
                            <a:avLst/>
                            <a:gdLst/>
                            <a:ahLst/>
                            <a:cxnLst/>
                            <a:rect l="0" t="0" r="0" b="0"/>
                            <a:pathLst>
                              <a:path w="1821814" h="203834">
                                <a:moveTo>
                                  <a:pt x="0" y="0"/>
                                </a:moveTo>
                                <a:lnTo>
                                  <a:pt x="0" y="203834"/>
                                </a:lnTo>
                                <a:lnTo>
                                  <a:pt x="1821814" y="203834"/>
                                </a:lnTo>
                                <a:lnTo>
                                  <a:pt x="1821814" y="0"/>
                                </a:lnTo>
                                <a:lnTo>
                                  <a:pt x="0" y="0"/>
                                </a:lnTo>
                                <a:close/>
                              </a:path>
                            </a:pathLst>
                          </a:custGeom>
                          <a:solidFill>
                            <a:srgbClr val="FFFFFF"/>
                          </a:solidFill>
                        </wps:spPr>
                        <wps:bodyPr vertOverflow="overflow" horzOverflow="overflow" vert="horz" lIns="91440" tIns="45720" rIns="91440" bIns="45720" anchor="t"/>
                      </wps:wsp>
                      <wps:wsp>
                        <wps:cNvPr id="171" name="Shape 171"/>
                        <wps:cNvSpPr/>
                        <wps:spPr>
                          <a:xfrm>
                            <a:off x="0" y="408940"/>
                            <a:ext cx="83185" cy="203834"/>
                          </a:xfrm>
                          <a:custGeom>
                            <a:avLst/>
                            <a:gdLst/>
                            <a:ahLst/>
                            <a:cxnLst/>
                            <a:rect l="0" t="0" r="0" b="0"/>
                            <a:pathLst>
                              <a:path w="83185" h="203834">
                                <a:moveTo>
                                  <a:pt x="0" y="0"/>
                                </a:moveTo>
                                <a:lnTo>
                                  <a:pt x="0" y="203834"/>
                                </a:lnTo>
                                <a:lnTo>
                                  <a:pt x="83185" y="203834"/>
                                </a:lnTo>
                                <a:lnTo>
                                  <a:pt x="83185" y="0"/>
                                </a:lnTo>
                                <a:lnTo>
                                  <a:pt x="0" y="0"/>
                                </a:lnTo>
                                <a:close/>
                              </a:path>
                            </a:pathLst>
                          </a:custGeom>
                          <a:solidFill>
                            <a:srgbClr val="FFFFFF"/>
                          </a:solidFill>
                        </wps:spPr>
                        <wps:bodyPr vertOverflow="overflow" horzOverflow="overflow" vert="horz" lIns="91440" tIns="45720" rIns="91440" bIns="45720" anchor="t"/>
                      </wps:wsp>
                      <wps:wsp>
                        <wps:cNvPr id="172" name="Shape 172"/>
                        <wps:cNvSpPr/>
                        <wps:spPr>
                          <a:xfrm>
                            <a:off x="83819" y="408940"/>
                            <a:ext cx="43813" cy="203834"/>
                          </a:xfrm>
                          <a:custGeom>
                            <a:avLst/>
                            <a:gdLst/>
                            <a:ahLst/>
                            <a:cxnLst/>
                            <a:rect l="0" t="0" r="0" b="0"/>
                            <a:pathLst>
                              <a:path w="43813" h="203834">
                                <a:moveTo>
                                  <a:pt x="0" y="0"/>
                                </a:moveTo>
                                <a:lnTo>
                                  <a:pt x="0" y="203834"/>
                                </a:lnTo>
                                <a:lnTo>
                                  <a:pt x="43813" y="203834"/>
                                </a:lnTo>
                                <a:lnTo>
                                  <a:pt x="43813" y="0"/>
                                </a:lnTo>
                                <a:lnTo>
                                  <a:pt x="0" y="0"/>
                                </a:lnTo>
                                <a:close/>
                              </a:path>
                            </a:pathLst>
                          </a:custGeom>
                          <a:solidFill>
                            <a:srgbClr val="FFFFFF"/>
                          </a:solidFill>
                        </wps:spPr>
                        <wps:bodyPr vertOverflow="overflow" horzOverflow="overflow" vert="horz" lIns="91440" tIns="45720" rIns="91440" bIns="45720" anchor="t"/>
                      </wps:wsp>
                      <wps:wsp>
                        <wps:cNvPr id="173" name="Shape 173"/>
                        <wps:cNvSpPr/>
                        <wps:spPr>
                          <a:xfrm>
                            <a:off x="128269" y="408940"/>
                            <a:ext cx="713105" cy="203834"/>
                          </a:xfrm>
                          <a:custGeom>
                            <a:avLst/>
                            <a:gdLst/>
                            <a:ahLst/>
                            <a:cxnLst/>
                            <a:rect l="0" t="0" r="0" b="0"/>
                            <a:pathLst>
                              <a:path w="713105" h="203834">
                                <a:moveTo>
                                  <a:pt x="0" y="0"/>
                                </a:moveTo>
                                <a:lnTo>
                                  <a:pt x="0" y="203834"/>
                                </a:lnTo>
                                <a:lnTo>
                                  <a:pt x="713105" y="203834"/>
                                </a:lnTo>
                                <a:lnTo>
                                  <a:pt x="713105" y="0"/>
                                </a:lnTo>
                                <a:lnTo>
                                  <a:pt x="0" y="0"/>
                                </a:lnTo>
                                <a:close/>
                              </a:path>
                            </a:pathLst>
                          </a:custGeom>
                          <a:solidFill>
                            <a:srgbClr val="FFFFFF"/>
                          </a:solidFill>
                        </wps:spPr>
                        <wps:bodyPr vertOverflow="overflow" horzOverflow="overflow" vert="horz" lIns="91440" tIns="45720" rIns="91440" bIns="45720" anchor="t"/>
                      </wps:wsp>
                      <wps:wsp>
                        <wps:cNvPr id="174" name="Shape 174"/>
                        <wps:cNvSpPr/>
                        <wps:spPr>
                          <a:xfrm>
                            <a:off x="842010" y="408940"/>
                            <a:ext cx="43814" cy="203834"/>
                          </a:xfrm>
                          <a:custGeom>
                            <a:avLst/>
                            <a:gdLst/>
                            <a:ahLst/>
                            <a:cxnLst/>
                            <a:rect l="0" t="0" r="0" b="0"/>
                            <a:pathLst>
                              <a:path w="43814" h="203834">
                                <a:moveTo>
                                  <a:pt x="0" y="0"/>
                                </a:moveTo>
                                <a:lnTo>
                                  <a:pt x="0" y="203834"/>
                                </a:lnTo>
                                <a:lnTo>
                                  <a:pt x="43814" y="203834"/>
                                </a:lnTo>
                                <a:lnTo>
                                  <a:pt x="43814" y="0"/>
                                </a:lnTo>
                                <a:lnTo>
                                  <a:pt x="0" y="0"/>
                                </a:lnTo>
                                <a:close/>
                              </a:path>
                            </a:pathLst>
                          </a:custGeom>
                          <a:solidFill>
                            <a:srgbClr val="FFFFFF"/>
                          </a:solidFill>
                        </wps:spPr>
                        <wps:bodyPr vertOverflow="overflow" horzOverflow="overflow" vert="horz" lIns="91440" tIns="45720" rIns="91440" bIns="45720" anchor="t"/>
                      </wps:wsp>
                      <wps:wsp>
                        <wps:cNvPr id="175" name="Shape 175"/>
                        <wps:cNvSpPr/>
                        <wps:spPr>
                          <a:xfrm>
                            <a:off x="886460" y="408940"/>
                            <a:ext cx="3555365" cy="203834"/>
                          </a:xfrm>
                          <a:custGeom>
                            <a:avLst/>
                            <a:gdLst/>
                            <a:ahLst/>
                            <a:cxnLst/>
                            <a:rect l="0" t="0" r="0" b="0"/>
                            <a:pathLst>
                              <a:path w="3555365" h="203834">
                                <a:moveTo>
                                  <a:pt x="0" y="0"/>
                                </a:moveTo>
                                <a:lnTo>
                                  <a:pt x="0" y="203834"/>
                                </a:lnTo>
                                <a:lnTo>
                                  <a:pt x="3555365" y="203834"/>
                                </a:lnTo>
                                <a:lnTo>
                                  <a:pt x="355536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F525064" id="drawingObject164" o:spid="_x0000_s1026" style="position:absolute;margin-left:63pt;margin-top:0;width:486.35pt;height:48.25pt;z-index:-251558400;mso-position-horizontal-relative:page" coordsize="61766,6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" o:allowincell="f">
                <v:shape id="Shape 165" o:spid="_x0000_s1027" style="position:absolute;left:60871;width:882;height:2038;visibility:visible;mso-wrap-style:square;v-text-anchor:top" coordsize="8826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" path="m,l,203834r88265,l88265,,,xe" stroked="f">
                  <v:path arrowok="t" textboxrect="0,0,88265,203834"/>
                </v:shape>
                <v:shape id="Shape 166" o:spid="_x0000_s1028" style="position:absolute;top:2044;width:8743;height:2039;visibility:visible;mso-wrap-style:square;v-text-anchor:top" coordsize="87439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" path="m,l,203834r874395,l874395,,,xe" stroked="f">
                  <v:path arrowok="t" textboxrect="0,0,874395,203834"/>
                </v:shape>
                <v:shape id="Shape 167" o:spid="_x0000_s1029" style="position:absolute;left:8750;top:2044;width:438;height:2039;visibility:visible;mso-wrap-style:square;v-text-anchor:top" coordsize="43813,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" path="m,l,203834r43813,l43813,,,xe" stroked="f">
                  <v:path arrowok="t" textboxrect="0,0,43813,203834"/>
                </v:shape>
                <v:shape id="Shape 168" o:spid="_x0000_s1030" style="position:absolute;left:9194;top:2044;width:33903;height:2039;visibility:visible;mso-wrap-style:square;v-text-anchor:top" coordsize="339026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" path="m,l,203834r3390265,l3390265,,,xe" stroked="f">
                  <v:path arrowok="t" textboxrect="0,0,3390265,203834"/>
                </v:shape>
                <v:shape id="Shape 169" o:spid="_x0000_s1031" style="position:absolute;left:43103;top:2044;width:438;height:2039;visibility:visible;mso-wrap-style:square;v-text-anchor:top" coordsize="4381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" path="m,l,203834r43815,l43815,,,xe" stroked="f">
                  <v:path arrowok="t" textboxrect="0,0,43815,203834"/>
                </v:shape>
                <v:shape id="Shape 170" o:spid="_x0000_s1032" style="position:absolute;left:43548;top:2044;width:18218;height:2039;visibility:visible;mso-wrap-style:square;v-text-anchor:top" coordsize="182181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" path="m,l,203834r1821814,l1821814,,,xe" stroked="f">
                  <v:path arrowok="t" textboxrect="0,0,1821814,203834"/>
                </v:shape>
                <v:shape id="Shape 171" o:spid="_x0000_s1033" style="position:absolute;top:4089;width:831;height:2038;visibility:visible;mso-wrap-style:square;v-text-anchor:top" coordsize="8318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" path="m,l,203834r83185,l83185,,,xe" stroked="f">
                  <v:path arrowok="t" textboxrect="0,0,83185,203834"/>
                </v:shape>
                <v:shape id="Shape 172" o:spid="_x0000_s1034" style="position:absolute;left:838;top:4089;width:438;height:2038;visibility:visible;mso-wrap-style:square;v-text-anchor:top" coordsize="43813,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" path="m,l,203834r43813,l43813,,,xe" stroked="f">
                  <v:path arrowok="t" textboxrect="0,0,43813,203834"/>
                </v:shape>
                <v:shape id="Shape 173" o:spid="_x0000_s1035" style="position:absolute;left:1282;top:4089;width:7131;height:2038;visibility:visible;mso-wrap-style:square;v-text-anchor:top" coordsize="71310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" path="m,l,203834r713105,l713105,,,xe" stroked="f">
                  <v:path arrowok="t" textboxrect="0,0,713105,203834"/>
                </v:shape>
                <v:shape id="Shape 174" o:spid="_x0000_s1036" style="position:absolute;left:8420;top:4089;width:438;height:2038;visibility:visible;mso-wrap-style:square;v-text-anchor:top" coordsize="4381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" path="m,l,203834r43814,l43814,,,xe" stroked="f">
                  <v:path arrowok="t" textboxrect="0,0,43814,203834"/>
                </v:shape>
                <v:shape id="Shape 175" o:spid="_x0000_s1037" style="position:absolute;left:8864;top:4089;width:35554;height:2038;visibility:visible;mso-wrap-style:square;v-text-anchor:top" coordsize="355536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" path="m,l,203834r3555365,l3555365,,,xe" stroked="f">
                  <v:path arrowok="t" textboxrect="0,0,3555365,203834"/>
                </v:shape>
                <w10:wrap anchorx="page"/>
              </v:group>
            </w:pict>
          </mc:Fallback>
        </mc:AlternateContent>
      </w:r>
      <w:r>
        <w:rPr>
          <w:rFonts w:ascii="Times New Roman" w:eastAsia="Times New Roman" w:hAnsi="Times New Roman" w:cs="Times New Roman"/>
          <w:color w:val="000000"/>
          <w:sz w:val="28"/>
          <w:szCs w:val="28"/>
        </w:rPr>
        <w:t>10.3.2. Организует участие коллектива в мероприятиях по формированию у работников умения и желания заботиться о своём здоровье, потребности в здоровом образе жизни и эмоциональном благополучии:</w:t>
      </w:r>
    </w:p>
    <w:p w14:paraId="6668EB8E"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курсов повышения квалификации «Интерактивные методы профилактики синдрома эмоционального выгорания педагогов «Искусство управления стрессом»;</w:t>
      </w:r>
    </w:p>
    <w:p w14:paraId="62219A46"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Всероссийского конкурса проектов «Здоровое решение»;</w:t>
      </w:r>
    </w:p>
    <w:p w14:paraId="3E285AA7"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Всероссийской акции по фоновой ходьбе «Человек-идущий»;</w:t>
      </w:r>
    </w:p>
    <w:p w14:paraId="2D2A8FBC"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Спартакиады работников образования (настольный теннис, шахматы, волейбол, лыжи);</w:t>
      </w:r>
    </w:p>
    <w:p w14:paraId="54D8FBAF" w14:textId="77777777" w:rsidR="00100AC7" w:rsidRDefault="00000000">
      <w:pPr>
        <w:widowControl w:val="0"/>
        <w:spacing w:line="240" w:lineRule="auto"/>
        <w:ind w:left="427" w:right="27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акции – велопробег «Зарядись энергией Профсоюза»; - Спортивного ориентирования;</w:t>
      </w:r>
    </w:p>
    <w:p w14:paraId="233C40FE"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«Веселые старты»;</w:t>
      </w:r>
    </w:p>
    <w:p w14:paraId="599610A3" w14:textId="77777777" w:rsidR="00100AC7" w:rsidRDefault="00000000">
      <w:pPr>
        <w:widowControl w:val="0"/>
        <w:spacing w:line="240" w:lineRule="auto"/>
        <w:ind w:left="427"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тренинга по профилактике профессионального выгорания педагога.</w:t>
      </w:r>
    </w:p>
    <w:p w14:paraId="6D09182D" w14:textId="77777777" w:rsidR="00100AC7" w:rsidRDefault="00000000">
      <w:pPr>
        <w:widowControl w:val="0"/>
        <w:spacing w:before="16"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55</w:t>
      </w:r>
      <w:bookmarkEnd w:id="54"/>
    </w:p>
    <w:p w14:paraId="10F163D2" w14:textId="77777777" w:rsidR="00100AC7" w:rsidRDefault="00000000">
      <w:pPr>
        <w:widowControl w:val="0"/>
        <w:spacing w:line="240" w:lineRule="auto"/>
        <w:ind w:right="57" w:firstLine="506"/>
        <w:jc w:val="both"/>
        <w:rPr>
          <w:rFonts w:ascii="Times New Roman" w:eastAsia="Times New Roman" w:hAnsi="Times New Roman" w:cs="Times New Roman"/>
          <w:color w:val="000000"/>
          <w:sz w:val="28"/>
          <w:szCs w:val="28"/>
        </w:rPr>
      </w:pPr>
      <w:bookmarkStart w:id="55" w:name="_page_166_0"/>
      <w:r>
        <w:rPr>
          <w:noProof/>
        </w:rPr>
        <w:lastRenderedPageBreak/>
        <mc:AlternateContent>
          <mc:Choice Requires="wpg">
            <w:drawing>
              <wp:anchor distT="0" distB="0" distL="114300" distR="114300" simplePos="0" relativeHeight="251631104" behindDoc="1" locked="0" layoutInCell="0" allowOverlap="1" wp14:anchorId="5103774F" wp14:editId="0D04F548">
                <wp:simplePos x="0" y="0"/>
                <wp:positionH relativeFrom="page">
                  <wp:posOffset>800100</wp:posOffset>
                </wp:positionH>
                <wp:positionV relativeFrom="paragraph">
                  <wp:posOffset>10</wp:posOffset>
                </wp:positionV>
                <wp:extent cx="6176644" cy="817244"/>
                <wp:effectExtent l="0" t="0" r="0" b="0"/>
                <wp:wrapNone/>
                <wp:docPr id="176" name="drawingObject176"/>
                <wp:cNvGraphicFramePr/>
                <a:graphic xmlns:a="http://schemas.openxmlformats.org/drawingml/2006/main">
                  <a:graphicData uri="http://schemas.microsoft.com/office/word/2010/wordprocessingGroup">
                    <wpg:wgp>
                      <wpg:cNvGrpSpPr/>
                      <wpg:grpSpPr>
                        <a:xfrm>
                          <a:off x="0" y="0"/>
                          <a:ext cx="6176644" cy="817244"/>
                          <a:chOff x="0" y="0"/>
                          <a:chExt cx="6176644" cy="817244"/>
                        </a:xfrm>
                        <a:noFill/>
                      </wpg:grpSpPr>
                      <wps:wsp>
                        <wps:cNvPr id="177" name="Shape 177"/>
                        <wps:cNvSpPr/>
                        <wps:spPr>
                          <a:xfrm>
                            <a:off x="270510" y="0"/>
                            <a:ext cx="5906134" cy="203834"/>
                          </a:xfrm>
                          <a:custGeom>
                            <a:avLst/>
                            <a:gdLst/>
                            <a:ahLst/>
                            <a:cxnLst/>
                            <a:rect l="0" t="0" r="0" b="0"/>
                            <a:pathLst>
                              <a:path w="5906134" h="203834">
                                <a:moveTo>
                                  <a:pt x="0" y="0"/>
                                </a:moveTo>
                                <a:lnTo>
                                  <a:pt x="0" y="203834"/>
                                </a:lnTo>
                                <a:lnTo>
                                  <a:pt x="5906134" y="203834"/>
                                </a:lnTo>
                                <a:lnTo>
                                  <a:pt x="5906134" y="0"/>
                                </a:lnTo>
                                <a:lnTo>
                                  <a:pt x="0" y="0"/>
                                </a:lnTo>
                                <a:close/>
                              </a:path>
                            </a:pathLst>
                          </a:custGeom>
                          <a:solidFill>
                            <a:srgbClr val="FFFFFF"/>
                          </a:solidFill>
                        </wps:spPr>
                        <wps:bodyPr vertOverflow="overflow" horzOverflow="overflow" vert="horz" lIns="91440" tIns="45720" rIns="91440" bIns="45720" anchor="t"/>
                      </wps:wsp>
                      <wps:wsp>
                        <wps:cNvPr id="178" name="Shape 178"/>
                        <wps:cNvSpPr/>
                        <wps:spPr>
                          <a:xfrm>
                            <a:off x="0" y="204469"/>
                            <a:ext cx="6175375" cy="203834"/>
                          </a:xfrm>
                          <a:custGeom>
                            <a:avLst/>
                            <a:gdLst/>
                            <a:ahLst/>
                            <a:cxnLst/>
                            <a:rect l="0" t="0" r="0" b="0"/>
                            <a:pathLst>
                              <a:path w="6175375" h="203834">
                                <a:moveTo>
                                  <a:pt x="0" y="0"/>
                                </a:moveTo>
                                <a:lnTo>
                                  <a:pt x="0" y="203834"/>
                                </a:lnTo>
                                <a:lnTo>
                                  <a:pt x="6175375" y="203834"/>
                                </a:lnTo>
                                <a:lnTo>
                                  <a:pt x="6175375" y="0"/>
                                </a:lnTo>
                                <a:lnTo>
                                  <a:pt x="0" y="0"/>
                                </a:lnTo>
                                <a:close/>
                              </a:path>
                            </a:pathLst>
                          </a:custGeom>
                          <a:solidFill>
                            <a:srgbClr val="FFFFFF"/>
                          </a:solidFill>
                        </wps:spPr>
                        <wps:bodyPr vertOverflow="overflow" horzOverflow="overflow" vert="horz" lIns="91440" tIns="45720" rIns="91440" bIns="45720" anchor="t"/>
                      </wps:wsp>
                      <wps:wsp>
                        <wps:cNvPr id="179" name="Shape 179"/>
                        <wps:cNvSpPr/>
                        <wps:spPr>
                          <a:xfrm>
                            <a:off x="0" y="408940"/>
                            <a:ext cx="3284854" cy="203834"/>
                          </a:xfrm>
                          <a:custGeom>
                            <a:avLst/>
                            <a:gdLst/>
                            <a:ahLst/>
                            <a:cxnLst/>
                            <a:rect l="0" t="0" r="0" b="0"/>
                            <a:pathLst>
                              <a:path w="3284854" h="203834">
                                <a:moveTo>
                                  <a:pt x="0" y="0"/>
                                </a:moveTo>
                                <a:lnTo>
                                  <a:pt x="0" y="203834"/>
                                </a:lnTo>
                                <a:lnTo>
                                  <a:pt x="3284854" y="203834"/>
                                </a:lnTo>
                                <a:lnTo>
                                  <a:pt x="3284854" y="0"/>
                                </a:lnTo>
                                <a:lnTo>
                                  <a:pt x="0" y="0"/>
                                </a:lnTo>
                                <a:close/>
                              </a:path>
                            </a:pathLst>
                          </a:custGeom>
                          <a:solidFill>
                            <a:srgbClr val="FFFFFF"/>
                          </a:solidFill>
                        </wps:spPr>
                        <wps:bodyPr vertOverflow="overflow" horzOverflow="overflow" vert="horz" lIns="91440" tIns="45720" rIns="91440" bIns="45720" anchor="t"/>
                      </wps:wsp>
                      <wps:wsp>
                        <wps:cNvPr id="180" name="Shape 180"/>
                        <wps:cNvSpPr/>
                        <wps:spPr>
                          <a:xfrm>
                            <a:off x="270510" y="613409"/>
                            <a:ext cx="488314" cy="203834"/>
                          </a:xfrm>
                          <a:custGeom>
                            <a:avLst/>
                            <a:gdLst/>
                            <a:ahLst/>
                            <a:cxnLst/>
                            <a:rect l="0" t="0" r="0" b="0"/>
                            <a:pathLst>
                              <a:path w="488314" h="203834">
                                <a:moveTo>
                                  <a:pt x="0" y="0"/>
                                </a:moveTo>
                                <a:lnTo>
                                  <a:pt x="0" y="203834"/>
                                </a:lnTo>
                                <a:lnTo>
                                  <a:pt x="488314" y="203834"/>
                                </a:lnTo>
                                <a:lnTo>
                                  <a:pt x="48831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079504B" id="drawingObject176" o:spid="_x0000_s1026" style="position:absolute;margin-left:63pt;margin-top:0;width:486.35pt;height:64.35pt;z-index:-251685376;mso-position-horizontal-relative:page" coordsize="61766,8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" o:allowincell="f">
                <v:shape id="Shape 177" o:spid="_x0000_s1027" style="position:absolute;left:2705;width:59061;height:2038;visibility:visible;mso-wrap-style:square;v-text-anchor:top" coordsize="590613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" path="m,l,203834r5906134,l5906134,,,xe" stroked="f">
                  <v:path arrowok="t" textboxrect="0,0,5906134,203834"/>
                </v:shape>
                <v:shape id="Shape 178" o:spid="_x0000_s1028" style="position:absolute;top:2044;width:61753;height:2039;visibility:visible;mso-wrap-style:square;v-text-anchor:top" coordsize="617537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" path="m,l,203834r6175375,l6175375,,,xe" stroked="f">
                  <v:path arrowok="t" textboxrect="0,0,6175375,203834"/>
                </v:shape>
                <v:shape id="Shape 179" o:spid="_x0000_s1029" style="position:absolute;top:4089;width:32848;height:2038;visibility:visible;mso-wrap-style:square;v-text-anchor:top" coordsize="328485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" path="m,l,203834r3284854,l3284854,,,xe" stroked="f">
                  <v:path arrowok="t" textboxrect="0,0,3284854,203834"/>
                </v:shape>
                <v:shape id="Shape 180" o:spid="_x0000_s1030" style="position:absolute;left:2705;top:6134;width:4883;height:2038;visibility:visible;mso-wrap-style:square;v-text-anchor:top" coordsize="48831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" path="m,l,203834r488314,l488314,,,xe" stroked="f">
                  <v:path arrowok="t" textboxrect="0,0,488314,203834"/>
                </v:shape>
                <w10:wrap anchorx="page"/>
              </v:group>
            </w:pict>
          </mc:Fallback>
        </mc:AlternateContent>
      </w:r>
      <w:r>
        <w:rPr>
          <w:rFonts w:ascii="Times New Roman" w:eastAsia="Times New Roman" w:hAnsi="Times New Roman" w:cs="Times New Roman"/>
          <w:color w:val="000000"/>
          <w:sz w:val="28"/>
          <w:szCs w:val="28"/>
        </w:rPr>
        <w:t>10.3.3. Оказывает информационно-консультативную поддержку работникам образовательной организации, направленную на сохранение и укрепление физического и психологического здоровья.</w:t>
      </w:r>
    </w:p>
    <w:p w14:paraId="178F314E"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10.3.4. Осуществляет общественный контроль за обеспечением безопасности работников и созданием здоровьесберегающей среды, включая профилактику насилия в отношении работников.</w:t>
      </w:r>
    </w:p>
    <w:p w14:paraId="6B6331C9" w14:textId="77777777" w:rsidR="00100AC7" w:rsidRDefault="00000000">
      <w:pPr>
        <w:widowControl w:val="0"/>
        <w:tabs>
          <w:tab w:val="left" w:pos="1871"/>
          <w:tab w:val="left" w:pos="2539"/>
          <w:tab w:val="left" w:pos="4192"/>
          <w:tab w:val="left" w:pos="6461"/>
          <w:tab w:val="left" w:pos="7129"/>
          <w:tab w:val="left" w:pos="8912"/>
        </w:tabs>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10.3.5. Оказывает содействие в реализации районного проекта «С заботой о здоровье…»</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основании</w:t>
      </w:r>
      <w:r>
        <w:rPr>
          <w:rFonts w:ascii="Times New Roman" w:eastAsia="Times New Roman" w:hAnsi="Times New Roman" w:cs="Times New Roman"/>
          <w:color w:val="000000"/>
          <w:sz w:val="28"/>
          <w:szCs w:val="28"/>
        </w:rPr>
        <w:tab/>
        <w:t>сотрудничества</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договорной</w:t>
      </w:r>
      <w:r>
        <w:rPr>
          <w:rFonts w:ascii="Times New Roman" w:eastAsia="Times New Roman" w:hAnsi="Times New Roman" w:cs="Times New Roman"/>
          <w:color w:val="000000"/>
          <w:sz w:val="28"/>
          <w:szCs w:val="28"/>
        </w:rPr>
        <w:tab/>
        <w:t>основе Территориальной организации Общероссийского Профсоюза образования по Вахитовскому и Приволжскому районам города Казани с Республиканским центром общественного здоровья и медицинской профилактики.</w:t>
      </w:r>
    </w:p>
    <w:p w14:paraId="5779CB8D"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noProof/>
        </w:rPr>
        <mc:AlternateContent>
          <mc:Choice Requires="wps">
            <w:drawing>
              <wp:anchor distT="0" distB="0" distL="114300" distR="114300" simplePos="0" relativeHeight="251700736" behindDoc="1" locked="0" layoutInCell="0" allowOverlap="1" wp14:anchorId="12428DFF" wp14:editId="1E4E2404">
                <wp:simplePos x="0" y="0"/>
                <wp:positionH relativeFrom="page">
                  <wp:posOffset>1070610</wp:posOffset>
                </wp:positionH>
                <wp:positionV relativeFrom="paragraph">
                  <wp:posOffset>10</wp:posOffset>
                </wp:positionV>
                <wp:extent cx="488314" cy="203834"/>
                <wp:effectExtent l="0" t="0" r="0" b="0"/>
                <wp:wrapNone/>
                <wp:docPr id="181" name="drawingObject181"/>
                <wp:cNvGraphicFramePr/>
                <a:graphic xmlns:a="http://schemas.openxmlformats.org/drawingml/2006/main">
                  <a:graphicData uri="http://schemas.microsoft.com/office/word/2010/wordprocessingShape">
                    <wps:wsp>
                      <wps:cNvSpPr/>
                      <wps:spPr>
                        <a:xfrm>
                          <a:off x="0" y="0"/>
                          <a:ext cx="488314" cy="203834"/>
                        </a:xfrm>
                        <a:custGeom>
                          <a:avLst/>
                          <a:gdLst/>
                          <a:ahLst/>
                          <a:cxnLst/>
                          <a:rect l="0" t="0" r="0" b="0"/>
                          <a:pathLst>
                            <a:path w="488314" h="203834">
                              <a:moveTo>
                                <a:pt x="0" y="0"/>
                              </a:moveTo>
                              <a:lnTo>
                                <a:pt x="0" y="203834"/>
                              </a:lnTo>
                              <a:lnTo>
                                <a:pt x="488314" y="203834"/>
                              </a:lnTo>
                              <a:lnTo>
                                <a:pt x="48831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3EE96CE" id="drawingObject181" o:spid="_x0000_s1026" style="position:absolute;margin-left:84.3pt;margin-top:0;width:38.45pt;height:16.05pt;z-index:-251615744;visibility:visible;mso-wrap-style:square;mso-wrap-distance-left:9pt;mso-wrap-distance-top:0;mso-wrap-distance-right:9pt;mso-wrap-distance-bottom:0;mso-position-horizontal:absolute;mso-position-horizontal-relative:page;mso-position-vertical:absolute;mso-position-vertical-relative:text;v-text-anchor:top" coordsize="488314,203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" o:allowincell="f" path="m,l,203834r488314,l488314,,,xe" stroked="f">
                <v:path arrowok="t" textboxrect="0,0,488314,203834"/>
                <w10:wrap anchorx="page"/>
              </v:shape>
            </w:pict>
          </mc:Fallback>
        </mc:AlternateContent>
      </w:r>
      <w:r>
        <w:rPr>
          <w:rFonts w:ascii="Times New Roman" w:eastAsia="Times New Roman" w:hAnsi="Times New Roman" w:cs="Times New Roman"/>
          <w:color w:val="000000"/>
          <w:sz w:val="28"/>
          <w:szCs w:val="28"/>
        </w:rPr>
        <w:t>10.3.6. Осуществляет пропаганду физической культуры, спорта, здорового образа жизни через средства массовой информации: газеты «Мой Профсоюз», «Новое слово», и социальные сети: Телеграм, ВКонтакте.</w:t>
      </w:r>
    </w:p>
    <w:p w14:paraId="7682D0D6" w14:textId="77777777" w:rsidR="00100AC7" w:rsidRDefault="00000000">
      <w:pPr>
        <w:widowControl w:val="0"/>
        <w:spacing w:line="240" w:lineRule="auto"/>
        <w:ind w:left="427" w:right="2236" w:firstLine="223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XI. ПЕНСИОННОЕ ОБЕСПЕЧЕНИЕ 11.1. Стороны договорились:</w:t>
      </w:r>
    </w:p>
    <w:p w14:paraId="1392A22C"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B643258"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4DEC5B4B" w14:textId="77777777" w:rsidR="00100AC7" w:rsidRDefault="00000000">
      <w:pPr>
        <w:widowControl w:val="0"/>
        <w:spacing w:line="240" w:lineRule="auto"/>
        <w:ind w:right="12"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обеспечивает своевременную и полную уплату страховых взносов в Пенсионный фонд РФ;</w:t>
      </w:r>
    </w:p>
    <w:p w14:paraId="7F7739DD"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своевременно представляет в Пенсионный фонд РФ достоверные индивидуальные сведения;</w:t>
      </w:r>
    </w:p>
    <w:p w14:paraId="1BF3C986" w14:textId="77777777" w:rsidR="00100AC7" w:rsidRDefault="00000000">
      <w:pPr>
        <w:widowControl w:val="0"/>
        <w:spacing w:line="240" w:lineRule="auto"/>
        <w:ind w:right="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знакомит работников с информацией персонифицированного учета, представленной в Пенсионный фонд РФ.</w:t>
      </w:r>
    </w:p>
    <w:p w14:paraId="7286E56E" w14:textId="77777777" w:rsidR="00100AC7" w:rsidRDefault="00000000">
      <w:pPr>
        <w:widowControl w:val="0"/>
        <w:tabs>
          <w:tab w:val="left" w:pos="1458"/>
          <w:tab w:val="left" w:pos="3227"/>
          <w:tab w:val="left" w:pos="5783"/>
          <w:tab w:val="left" w:pos="7063"/>
          <w:tab w:val="left" w:pos="7825"/>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w:t>
      </w:r>
      <w:r>
        <w:rPr>
          <w:rFonts w:ascii="Times New Roman" w:eastAsia="Times New Roman" w:hAnsi="Times New Roman" w:cs="Times New Roman"/>
          <w:color w:val="000000"/>
          <w:sz w:val="28"/>
          <w:szCs w:val="28"/>
        </w:rPr>
        <w:tab/>
        <w:t>Проводить</w:t>
      </w:r>
      <w:r>
        <w:rPr>
          <w:rFonts w:ascii="Times New Roman" w:eastAsia="Times New Roman" w:hAnsi="Times New Roman" w:cs="Times New Roman"/>
          <w:color w:val="000000"/>
          <w:sz w:val="28"/>
          <w:szCs w:val="28"/>
        </w:rPr>
        <w:tab/>
        <w:t>разъяснительную</w:t>
      </w:r>
      <w:r>
        <w:rPr>
          <w:rFonts w:ascii="Times New Roman" w:eastAsia="Times New Roman" w:hAnsi="Times New Roman" w:cs="Times New Roman"/>
          <w:color w:val="000000"/>
          <w:sz w:val="28"/>
          <w:szCs w:val="28"/>
        </w:rPr>
        <w:tab/>
        <w:t>работу</w:t>
      </w:r>
      <w:r>
        <w:rPr>
          <w:rFonts w:ascii="Times New Roman" w:eastAsia="Times New Roman" w:hAnsi="Times New Roman" w:cs="Times New Roman"/>
          <w:color w:val="000000"/>
          <w:sz w:val="28"/>
          <w:szCs w:val="28"/>
        </w:rPr>
        <w:tab/>
        <w:t>по</w:t>
      </w:r>
      <w:r>
        <w:rPr>
          <w:rFonts w:ascii="Times New Roman" w:eastAsia="Times New Roman" w:hAnsi="Times New Roman" w:cs="Times New Roman"/>
          <w:color w:val="000000"/>
          <w:sz w:val="28"/>
          <w:szCs w:val="28"/>
        </w:rPr>
        <w:tab/>
        <w:t>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 № 584 «О негосударственном пенсионном обеспечении отдельных работников бюджетной сферы Республики Татарстан».</w:t>
      </w:r>
    </w:p>
    <w:p w14:paraId="3C1C9F4D" w14:textId="77777777" w:rsidR="00100AC7" w:rsidRDefault="00000000">
      <w:pPr>
        <w:widowControl w:val="0"/>
        <w:tabs>
          <w:tab w:val="left" w:pos="2137"/>
          <w:tab w:val="left" w:pos="4392"/>
          <w:tab w:val="left" w:pos="5879"/>
          <w:tab w:val="left" w:pos="7209"/>
          <w:tab w:val="left" w:pos="7720"/>
        </w:tabs>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Работнику,</w:t>
      </w:r>
      <w:r>
        <w:rPr>
          <w:rFonts w:ascii="Times New Roman" w:eastAsia="Times New Roman" w:hAnsi="Times New Roman" w:cs="Times New Roman"/>
          <w:color w:val="000000"/>
          <w:sz w:val="28"/>
          <w:szCs w:val="28"/>
        </w:rPr>
        <w:tab/>
        <w:t>прекратившему</w:t>
      </w:r>
      <w:r>
        <w:rPr>
          <w:rFonts w:ascii="Times New Roman" w:eastAsia="Times New Roman" w:hAnsi="Times New Roman" w:cs="Times New Roman"/>
          <w:color w:val="000000"/>
          <w:sz w:val="28"/>
          <w:szCs w:val="28"/>
        </w:rPr>
        <w:tab/>
        <w:t>трудовой</w:t>
      </w:r>
      <w:r>
        <w:rPr>
          <w:rFonts w:ascii="Times New Roman" w:eastAsia="Times New Roman" w:hAnsi="Times New Roman" w:cs="Times New Roman"/>
          <w:color w:val="000000"/>
          <w:sz w:val="28"/>
          <w:szCs w:val="28"/>
        </w:rPr>
        <w:tab/>
        <w:t>договор</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образовательной организацией, оказывается помощь в оформлении документов для получения выплаты негосударственной пенсии.</w:t>
      </w:r>
    </w:p>
    <w:p w14:paraId="31182E02" w14:textId="77777777" w:rsidR="00100AC7" w:rsidRDefault="00000000">
      <w:pPr>
        <w:widowControl w:val="0"/>
        <w:spacing w:before="15"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56</w:t>
      </w:r>
      <w:bookmarkEnd w:id="55"/>
    </w:p>
    <w:p w14:paraId="07A9BED3" w14:textId="77777777" w:rsidR="00100AC7" w:rsidRDefault="00000000">
      <w:pPr>
        <w:widowControl w:val="0"/>
        <w:tabs>
          <w:tab w:val="left" w:pos="1275"/>
          <w:tab w:val="left" w:pos="2054"/>
          <w:tab w:val="left" w:pos="3676"/>
          <w:tab w:val="left" w:pos="4790"/>
          <w:tab w:val="left" w:pos="6396"/>
          <w:tab w:val="left" w:pos="8272"/>
        </w:tabs>
        <w:spacing w:line="240" w:lineRule="auto"/>
        <w:ind w:right="57" w:firstLine="426"/>
        <w:jc w:val="both"/>
        <w:rPr>
          <w:rFonts w:ascii="Times New Roman" w:eastAsia="Times New Roman" w:hAnsi="Times New Roman" w:cs="Times New Roman"/>
          <w:color w:val="000000"/>
          <w:sz w:val="28"/>
          <w:szCs w:val="28"/>
        </w:rPr>
      </w:pPr>
      <w:bookmarkStart w:id="56" w:name="_page_169_0"/>
      <w:r>
        <w:rPr>
          <w:rFonts w:ascii="Times New Roman" w:eastAsia="Times New Roman" w:hAnsi="Times New Roman" w:cs="Times New Roman"/>
          <w:color w:val="000000"/>
          <w:sz w:val="28"/>
          <w:szCs w:val="28"/>
        </w:rPr>
        <w:lastRenderedPageBreak/>
        <w:t>11.3.</w:t>
      </w:r>
      <w:r>
        <w:rPr>
          <w:rFonts w:ascii="Times New Roman" w:eastAsia="Times New Roman" w:hAnsi="Times New Roman" w:cs="Times New Roman"/>
          <w:color w:val="000000"/>
          <w:sz w:val="28"/>
          <w:szCs w:val="28"/>
        </w:rPr>
        <w:tab/>
        <w:t>При</w:t>
      </w:r>
      <w:r>
        <w:rPr>
          <w:rFonts w:ascii="Times New Roman" w:eastAsia="Times New Roman" w:hAnsi="Times New Roman" w:cs="Times New Roman"/>
          <w:color w:val="000000"/>
          <w:sz w:val="28"/>
          <w:szCs w:val="28"/>
        </w:rPr>
        <w:tab/>
        <w:t>обращении</w:t>
      </w:r>
      <w:r>
        <w:rPr>
          <w:rFonts w:ascii="Times New Roman" w:eastAsia="Times New Roman" w:hAnsi="Times New Roman" w:cs="Times New Roman"/>
          <w:color w:val="000000"/>
          <w:sz w:val="28"/>
          <w:szCs w:val="28"/>
        </w:rPr>
        <w:tab/>
        <w:t>членов</w:t>
      </w:r>
      <w:r>
        <w:rPr>
          <w:rFonts w:ascii="Times New Roman" w:eastAsia="Times New Roman" w:hAnsi="Times New Roman" w:cs="Times New Roman"/>
          <w:color w:val="000000"/>
          <w:sz w:val="28"/>
          <w:szCs w:val="28"/>
        </w:rPr>
        <w:tab/>
        <w:t>профсоюза</w:t>
      </w:r>
      <w:r>
        <w:rPr>
          <w:rFonts w:ascii="Times New Roman" w:eastAsia="Times New Roman" w:hAnsi="Times New Roman" w:cs="Times New Roman"/>
          <w:color w:val="000000"/>
          <w:sz w:val="28"/>
          <w:szCs w:val="28"/>
        </w:rPr>
        <w:tab/>
        <w:t>работодатель</w:t>
      </w:r>
      <w:r>
        <w:rPr>
          <w:rFonts w:ascii="Times New Roman" w:eastAsia="Times New Roman" w:hAnsi="Times New Roman" w:cs="Times New Roman"/>
          <w:color w:val="000000"/>
          <w:sz w:val="28"/>
          <w:szCs w:val="28"/>
        </w:rPr>
        <w:tab/>
        <w:t>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14:paraId="160A4BB1" w14:textId="77777777" w:rsidR="00100AC7" w:rsidRDefault="00000000">
      <w:pPr>
        <w:widowControl w:val="0"/>
        <w:tabs>
          <w:tab w:val="left" w:pos="1928"/>
          <w:tab w:val="left" w:pos="3920"/>
          <w:tab w:val="left" w:pos="5103"/>
          <w:tab w:val="left" w:pos="5930"/>
          <w:tab w:val="left" w:pos="8089"/>
          <w:tab w:val="left" w:pos="9573"/>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Периоды нахождения на курсах повышения квалификации относятся к педагогическому стажу, так как время нахождения на курсах повышения квалификации, является периодом работы, в указанные периоды трудовые отношения педагога не прерываются, сохраняется рабочее место и средняя заработная плата, производятся отчисления на обязательное пенсионное страхование.</w:t>
      </w:r>
      <w:r>
        <w:rPr>
          <w:rFonts w:ascii="Times New Roman" w:eastAsia="Times New Roman" w:hAnsi="Times New Roman" w:cs="Times New Roman"/>
          <w:color w:val="000000"/>
          <w:sz w:val="28"/>
          <w:szCs w:val="28"/>
        </w:rPr>
        <w:tab/>
        <w:t>Работодатель</w:t>
      </w:r>
      <w:r>
        <w:rPr>
          <w:rFonts w:ascii="Times New Roman" w:eastAsia="Times New Roman" w:hAnsi="Times New Roman" w:cs="Times New Roman"/>
          <w:color w:val="000000"/>
          <w:sz w:val="28"/>
          <w:szCs w:val="28"/>
        </w:rPr>
        <w:tab/>
        <w:t>обязан</w:t>
      </w:r>
      <w:r>
        <w:rPr>
          <w:rFonts w:ascii="Times New Roman" w:eastAsia="Times New Roman" w:hAnsi="Times New Roman" w:cs="Times New Roman"/>
          <w:color w:val="000000"/>
          <w:sz w:val="28"/>
          <w:szCs w:val="28"/>
        </w:rPr>
        <w:tab/>
        <w:t>при</w:t>
      </w:r>
      <w:r>
        <w:rPr>
          <w:rFonts w:ascii="Times New Roman" w:eastAsia="Times New Roman" w:hAnsi="Times New Roman" w:cs="Times New Roman"/>
          <w:color w:val="000000"/>
          <w:sz w:val="28"/>
          <w:szCs w:val="28"/>
        </w:rPr>
        <w:tab/>
        <w:t>представлении</w:t>
      </w:r>
      <w:r>
        <w:rPr>
          <w:rFonts w:ascii="Times New Roman" w:eastAsia="Times New Roman" w:hAnsi="Times New Roman" w:cs="Times New Roman"/>
          <w:color w:val="000000"/>
          <w:sz w:val="28"/>
          <w:szCs w:val="28"/>
        </w:rPr>
        <w:tab/>
        <w:t>сведений</w:t>
      </w:r>
      <w:r>
        <w:rPr>
          <w:rFonts w:ascii="Times New Roman" w:eastAsia="Times New Roman" w:hAnsi="Times New Roman" w:cs="Times New Roman"/>
          <w:color w:val="000000"/>
          <w:sz w:val="28"/>
          <w:szCs w:val="28"/>
        </w:rPr>
        <w:tab/>
        <w:t>о застрахованных лицах в территориальные органы Пенсионного Фонда РФ периоды нахождения на курсах повышения квалификации подтвердить специальным кодом (Коды «Условия досрочного назначения страховой пенсии»).</w:t>
      </w:r>
    </w:p>
    <w:p w14:paraId="24069121" w14:textId="77777777" w:rsidR="00100AC7" w:rsidRDefault="00000000">
      <w:pPr>
        <w:widowControl w:val="0"/>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11.4. Работодатель в соответствии с частью 1 статьи 17 Федерального закона от 22.10.2004 № 125-ФЗ «Об архивном деле в Российской Федерации» обеспечивает сохранность архивных документов, в том числе документов по личному составу, в течение сроков их хранения, установленных федеральными законами, иными нормативными правовыми актами Российской Федерации, Оказывает содействие работнику в получении дополнительных необходимых документов о стаже и заработке, дающим право на установление пенсии по старости, в том числе и по выслуге лет педагогическим работникам.</w:t>
      </w:r>
    </w:p>
    <w:p w14:paraId="2AFA71EF" w14:textId="77777777" w:rsidR="00100AC7" w:rsidRDefault="00000000">
      <w:pPr>
        <w:widowControl w:val="0"/>
        <w:spacing w:line="239" w:lineRule="auto"/>
        <w:ind w:right="14" w:firstLine="5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11.5. Стороны проводят разъяснительную работу среди членов Профсоюза по участию в республиканском проекте «Профсоюзный бонус к пенсии».</w:t>
      </w:r>
    </w:p>
    <w:p w14:paraId="64F1BA95" w14:textId="77777777" w:rsidR="00100AC7" w:rsidRDefault="00000000">
      <w:pPr>
        <w:widowControl w:val="0"/>
        <w:spacing w:line="240" w:lineRule="auto"/>
        <w:ind w:left="427" w:right="1481" w:firstLine="1763"/>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4"/>
          <w:szCs w:val="24"/>
        </w:rPr>
        <w:t xml:space="preserve">ХII. ГАРАНТИИ ПРОФСОЮЗНОЙ ДЕЯТЕЛЬНОСТИ </w:t>
      </w:r>
      <w:r>
        <w:rPr>
          <w:rFonts w:ascii="Times New Roman" w:eastAsia="Times New Roman" w:hAnsi="Times New Roman" w:cs="Times New Roman"/>
          <w:b/>
          <w:bCs/>
          <w:color w:val="000000"/>
          <w:sz w:val="28"/>
          <w:szCs w:val="28"/>
        </w:rPr>
        <w:t>12.1. Работодатель обязуется:</w:t>
      </w:r>
    </w:p>
    <w:p w14:paraId="288FE163" w14:textId="77777777" w:rsidR="00100AC7" w:rsidRDefault="00000000">
      <w:pPr>
        <w:widowControl w:val="0"/>
        <w:tabs>
          <w:tab w:val="left" w:pos="3440"/>
          <w:tab w:val="left" w:pos="5193"/>
          <w:tab w:val="left" w:pos="6406"/>
          <w:tab w:val="left" w:pos="8087"/>
        </w:tabs>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12.1.1. Предоставлять</w:t>
      </w:r>
      <w:r>
        <w:rPr>
          <w:rFonts w:ascii="Times New Roman" w:eastAsia="Times New Roman" w:hAnsi="Times New Roman" w:cs="Times New Roman"/>
          <w:color w:val="000000"/>
          <w:sz w:val="28"/>
          <w:szCs w:val="28"/>
        </w:rPr>
        <w:tab/>
        <w:t>выборному</w:t>
      </w:r>
      <w:r>
        <w:rPr>
          <w:rFonts w:ascii="Times New Roman" w:eastAsia="Times New Roman" w:hAnsi="Times New Roman" w:cs="Times New Roman"/>
          <w:color w:val="000000"/>
          <w:sz w:val="28"/>
          <w:szCs w:val="28"/>
        </w:rPr>
        <w:tab/>
        <w:t>органу</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32C66516" w14:textId="77777777" w:rsidR="00100AC7" w:rsidRDefault="00000000">
      <w:pPr>
        <w:widowControl w:val="0"/>
        <w:spacing w:line="240" w:lineRule="auto"/>
        <w:ind w:right="4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12.1.2. Предоставлять первичной профсоюзной организации в бесплатное пользование здания, помещения,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0020D9D5" w14:textId="77777777" w:rsidR="00100AC7" w:rsidRDefault="00000000">
      <w:pPr>
        <w:widowControl w:val="0"/>
        <w:tabs>
          <w:tab w:val="left" w:pos="1916"/>
          <w:tab w:val="left" w:pos="4077"/>
          <w:tab w:val="left" w:pos="6300"/>
          <w:tab w:val="left" w:pos="8064"/>
          <w:tab w:val="left" w:pos="9570"/>
        </w:tabs>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12.1.3. Не</w:t>
      </w:r>
      <w:r>
        <w:rPr>
          <w:rFonts w:ascii="Times New Roman" w:eastAsia="Times New Roman" w:hAnsi="Times New Roman" w:cs="Times New Roman"/>
          <w:color w:val="000000"/>
          <w:sz w:val="28"/>
          <w:szCs w:val="28"/>
        </w:rPr>
        <w:tab/>
        <w:t>препятствовать</w:t>
      </w:r>
      <w:r>
        <w:rPr>
          <w:rFonts w:ascii="Times New Roman" w:eastAsia="Times New Roman" w:hAnsi="Times New Roman" w:cs="Times New Roman"/>
          <w:color w:val="000000"/>
          <w:sz w:val="28"/>
          <w:szCs w:val="28"/>
        </w:rPr>
        <w:tab/>
        <w:t>представителям</w:t>
      </w:r>
      <w:r>
        <w:rPr>
          <w:rFonts w:ascii="Times New Roman" w:eastAsia="Times New Roman" w:hAnsi="Times New Roman" w:cs="Times New Roman"/>
          <w:color w:val="000000"/>
          <w:sz w:val="28"/>
          <w:szCs w:val="28"/>
        </w:rPr>
        <w:tab/>
        <w:t>Профсоюза,</w:t>
      </w:r>
      <w:r>
        <w:rPr>
          <w:rFonts w:ascii="Times New Roman" w:eastAsia="Times New Roman" w:hAnsi="Times New Roman" w:cs="Times New Roman"/>
          <w:color w:val="000000"/>
          <w:sz w:val="28"/>
          <w:szCs w:val="28"/>
        </w:rPr>
        <w:tab/>
        <w:t>правовым</w:t>
      </w:r>
      <w:r>
        <w:rPr>
          <w:rFonts w:ascii="Times New Roman" w:eastAsia="Times New Roman" w:hAnsi="Times New Roman" w:cs="Times New Roman"/>
          <w:color w:val="000000"/>
          <w:sz w:val="28"/>
          <w:szCs w:val="28"/>
        </w:rPr>
        <w:tab/>
        <w:t>и техническим инспекторам труда Профсоюза, в том числе внештатным осуществлять контроль за соблюдением трудового законодательства, и иных</w:t>
      </w:r>
    </w:p>
    <w:p w14:paraId="075175E2" w14:textId="77777777" w:rsidR="00100AC7" w:rsidRDefault="00000000">
      <w:pPr>
        <w:widowControl w:val="0"/>
        <w:spacing w:before="61"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57</w:t>
      </w:r>
      <w:bookmarkEnd w:id="56"/>
    </w:p>
    <w:p w14:paraId="5B2406BD" w14:textId="77777777" w:rsidR="00100AC7" w:rsidRDefault="00000000">
      <w:pPr>
        <w:widowControl w:val="0"/>
        <w:tabs>
          <w:tab w:val="left" w:pos="1946"/>
          <w:tab w:val="left" w:pos="3424"/>
          <w:tab w:val="left" w:pos="4481"/>
          <w:tab w:val="left" w:pos="6306"/>
          <w:tab w:val="left" w:pos="7433"/>
          <w:tab w:val="left" w:pos="8977"/>
        </w:tabs>
        <w:spacing w:line="240" w:lineRule="auto"/>
        <w:ind w:right="55"/>
        <w:jc w:val="both"/>
        <w:rPr>
          <w:rFonts w:ascii="Times New Roman" w:eastAsia="Times New Roman" w:hAnsi="Times New Roman" w:cs="Times New Roman"/>
          <w:color w:val="000000"/>
          <w:sz w:val="28"/>
          <w:szCs w:val="28"/>
        </w:rPr>
      </w:pPr>
      <w:bookmarkStart w:id="57" w:name="_page_172_0"/>
      <w:r>
        <w:rPr>
          <w:rFonts w:ascii="Times New Roman" w:eastAsia="Times New Roman" w:hAnsi="Times New Roman" w:cs="Times New Roman"/>
          <w:color w:val="000000"/>
          <w:sz w:val="28"/>
          <w:szCs w:val="28"/>
        </w:rPr>
        <w:lastRenderedPageBreak/>
        <w:t>нормативных</w:t>
      </w:r>
      <w:r>
        <w:rPr>
          <w:rFonts w:ascii="Times New Roman" w:eastAsia="Times New Roman" w:hAnsi="Times New Roman" w:cs="Times New Roman"/>
          <w:color w:val="000000"/>
          <w:sz w:val="28"/>
          <w:szCs w:val="28"/>
        </w:rPr>
        <w:tab/>
        <w:t>правовых</w:t>
      </w:r>
      <w:r>
        <w:rPr>
          <w:rFonts w:ascii="Times New Roman" w:eastAsia="Times New Roman" w:hAnsi="Times New Roman" w:cs="Times New Roman"/>
          <w:color w:val="000000"/>
          <w:sz w:val="28"/>
          <w:szCs w:val="28"/>
        </w:rPr>
        <w:tab/>
        <w:t>актов,</w:t>
      </w:r>
      <w:r>
        <w:rPr>
          <w:rFonts w:ascii="Times New Roman" w:eastAsia="Times New Roman" w:hAnsi="Times New Roman" w:cs="Times New Roman"/>
          <w:color w:val="000000"/>
          <w:sz w:val="28"/>
          <w:szCs w:val="28"/>
        </w:rPr>
        <w:tab/>
        <w:t>содержащих</w:t>
      </w:r>
      <w:r>
        <w:rPr>
          <w:rFonts w:ascii="Times New Roman" w:eastAsia="Times New Roman" w:hAnsi="Times New Roman" w:cs="Times New Roman"/>
          <w:color w:val="000000"/>
          <w:sz w:val="28"/>
          <w:szCs w:val="28"/>
        </w:rPr>
        <w:tab/>
        <w:t>нормы</w:t>
      </w:r>
      <w:r>
        <w:rPr>
          <w:rFonts w:ascii="Times New Roman" w:eastAsia="Times New Roman" w:hAnsi="Times New Roman" w:cs="Times New Roman"/>
          <w:color w:val="000000"/>
          <w:sz w:val="28"/>
          <w:szCs w:val="28"/>
        </w:rPr>
        <w:tab/>
        <w:t>трудового</w:t>
      </w:r>
      <w:r>
        <w:rPr>
          <w:rFonts w:ascii="Times New Roman" w:eastAsia="Times New Roman" w:hAnsi="Times New Roman" w:cs="Times New Roman"/>
          <w:color w:val="000000"/>
          <w:sz w:val="28"/>
          <w:szCs w:val="28"/>
        </w:rPr>
        <w:tab/>
        <w:t>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 1996 г. № 10-ФЗ «О профессиональных союзах, их правах и гарантиях деятельности».</w:t>
      </w:r>
    </w:p>
    <w:p w14:paraId="10236C40" w14:textId="77777777" w:rsidR="00100AC7" w:rsidRDefault="00000000">
      <w:pPr>
        <w:widowControl w:val="0"/>
        <w:spacing w:line="240" w:lineRule="auto"/>
        <w:ind w:right="48" w:firstLine="426"/>
        <w:jc w:val="both"/>
        <w:rPr>
          <w:rFonts w:ascii="Times New Roman" w:eastAsia="Times New Roman" w:hAnsi="Times New Roman" w:cs="Times New Roman"/>
          <w:i/>
          <w:iCs/>
          <w:color w:val="17365D"/>
          <w:sz w:val="28"/>
          <w:szCs w:val="28"/>
        </w:rPr>
      </w:pPr>
      <w:r>
        <w:rPr>
          <w:rFonts w:ascii="Times New Roman" w:eastAsia="Times New Roman" w:hAnsi="Times New Roman" w:cs="Times New Roman"/>
          <w:color w:val="000000"/>
          <w:sz w:val="28"/>
          <w:szCs w:val="28"/>
        </w:rPr>
        <w:t>12.1.4.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 (</w:t>
      </w:r>
      <w:r>
        <w:rPr>
          <w:rFonts w:ascii="Times New Roman" w:eastAsia="Times New Roman" w:hAnsi="Times New Roman" w:cs="Times New Roman"/>
          <w:i/>
          <w:iCs/>
          <w:color w:val="000000"/>
          <w:sz w:val="28"/>
          <w:szCs w:val="28"/>
        </w:rPr>
        <w:t>Приложение №28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о работников народного образования и науки Российской Федерации»).</w:t>
      </w:r>
    </w:p>
    <w:p w14:paraId="39FC9783" w14:textId="77777777" w:rsidR="00100AC7" w:rsidRDefault="00000000">
      <w:pPr>
        <w:widowControl w:val="0"/>
        <w:spacing w:line="240"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12.1.5.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2A4D4246"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12.1.6. Для осуществления профсоюзного контроля за соблюдением трудового законодательства (согласно статьи 17 ФЗ «О профессиональных союзах, их правах и гарантиях деятельности и статьи 370 Трудового кодекса РФ) предоставлять выборному органу первичной профсоюзной организации по его запросу информацию о численности, составе работников, условиях финансирования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 в том числе и содержащую персональные данные работников.</w:t>
      </w:r>
    </w:p>
    <w:p w14:paraId="70F44E6B" w14:textId="77777777" w:rsidR="00100AC7" w:rsidRDefault="00000000">
      <w:pPr>
        <w:widowControl w:val="0"/>
        <w:spacing w:line="240" w:lineRule="auto"/>
        <w:ind w:right="10"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Получения согласия на обработку персональных данных для этого не требуется (Письмо Роскомнадзора №08-41969от 19.05.2023).</w:t>
      </w:r>
    </w:p>
    <w:p w14:paraId="67715AA7" w14:textId="77777777" w:rsidR="00100AC7" w:rsidRDefault="00000000">
      <w:pPr>
        <w:widowControl w:val="0"/>
        <w:tabs>
          <w:tab w:val="left" w:pos="1777"/>
          <w:tab w:val="left" w:pos="3266"/>
          <w:tab w:val="left" w:pos="4911"/>
          <w:tab w:val="left" w:pos="5431"/>
          <w:tab w:val="left" w:pos="7860"/>
        </w:tabs>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12.1.7. Распространение или раскрытие персональных данных третьим лицам выборными</w:t>
      </w:r>
      <w:r>
        <w:rPr>
          <w:rFonts w:ascii="Times New Roman" w:eastAsia="Times New Roman" w:hAnsi="Times New Roman" w:cs="Times New Roman"/>
          <w:color w:val="000000"/>
          <w:sz w:val="28"/>
          <w:szCs w:val="28"/>
        </w:rPr>
        <w:tab/>
        <w:t>органами</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территориальной</w:t>
      </w:r>
      <w:r>
        <w:rPr>
          <w:rFonts w:ascii="Times New Roman" w:eastAsia="Times New Roman" w:hAnsi="Times New Roman" w:cs="Times New Roman"/>
          <w:color w:val="000000"/>
          <w:sz w:val="28"/>
          <w:szCs w:val="28"/>
        </w:rPr>
        <w:tab/>
        <w:t>профсоюзными организациями осуществляются только с согласия в письменной форме субъекта персональных данных.</w:t>
      </w:r>
    </w:p>
    <w:p w14:paraId="02AF9535"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12.1.8. При обращении к работодателю (его представителю) представителей выборного органа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предоставлять персональные данные работника-члена профсоюза при наличии его письменного согласия на раскрытие персональных данных.</w:t>
      </w:r>
    </w:p>
    <w:p w14:paraId="24FBD23F" w14:textId="77777777" w:rsidR="00100AC7" w:rsidRDefault="00000000">
      <w:pPr>
        <w:widowControl w:val="0"/>
        <w:spacing w:line="242" w:lineRule="auto"/>
        <w:ind w:left="-69" w:right="77"/>
        <w:jc w:val="right"/>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8"/>
          <w:szCs w:val="28"/>
        </w:rPr>
        <w:t xml:space="preserve">12.1.9. Обеспечивать участие выборного органа первичной профсоюзной организации в работе органов управления образовательной организацией (педагогический и наблюдательный советы и др.) как по вопросам принятия локальных нормативных актов, содержащих нормы трудового права и </w:t>
      </w:r>
      <w:r>
        <w:rPr>
          <w:rFonts w:ascii="Times New Roman" w:eastAsia="Times New Roman" w:hAnsi="Times New Roman" w:cs="Times New Roman"/>
          <w:color w:val="000000"/>
          <w:sz w:val="24"/>
          <w:szCs w:val="24"/>
        </w:rPr>
        <w:t>58</w:t>
      </w:r>
      <w:bookmarkEnd w:id="57"/>
    </w:p>
    <w:p w14:paraId="6BBD7302" w14:textId="77777777" w:rsidR="00100AC7" w:rsidRDefault="00000000">
      <w:pPr>
        <w:widowControl w:val="0"/>
        <w:spacing w:line="240" w:lineRule="auto"/>
        <w:ind w:right="7"/>
        <w:rPr>
          <w:rFonts w:ascii="Times New Roman" w:eastAsia="Times New Roman" w:hAnsi="Times New Roman" w:cs="Times New Roman"/>
          <w:color w:val="000000"/>
          <w:sz w:val="28"/>
          <w:szCs w:val="28"/>
        </w:rPr>
      </w:pPr>
      <w:bookmarkStart w:id="58" w:name="_page_175_0"/>
      <w:r>
        <w:rPr>
          <w:rFonts w:ascii="Times New Roman" w:eastAsia="Times New Roman" w:hAnsi="Times New Roman" w:cs="Times New Roman"/>
          <w:color w:val="000000"/>
          <w:sz w:val="28"/>
          <w:szCs w:val="28"/>
        </w:rPr>
        <w:lastRenderedPageBreak/>
        <w:t>затрагивающих интересы работников, так и относящихся к деятельности образовательной организации в целом.</w:t>
      </w:r>
    </w:p>
    <w:p w14:paraId="5DF20671"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12.1.10. Предоставлять возможность уполномоченному по охране труда, членам совместной комиссии по охране труда использовать не менее 2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3 года с сохранением средней заработной платы по основному месту работы.</w:t>
      </w:r>
    </w:p>
    <w:p w14:paraId="28EDFA7D" w14:textId="77777777" w:rsidR="00100AC7" w:rsidRDefault="00000000">
      <w:pPr>
        <w:widowControl w:val="0"/>
        <w:tabs>
          <w:tab w:val="left" w:pos="1224"/>
          <w:tab w:val="left" w:pos="3520"/>
          <w:tab w:val="left" w:pos="4495"/>
          <w:tab w:val="left" w:pos="5547"/>
          <w:tab w:val="left" w:pos="6725"/>
          <w:tab w:val="left" w:pos="7709"/>
        </w:tabs>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12.1.11. В целях повышения престижа первичной профсоюзной организации и её выборных органов за выполнение социально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установлены доплаты за счёт средств</w:t>
      </w:r>
      <w:r>
        <w:rPr>
          <w:rFonts w:ascii="Times New Roman" w:eastAsia="Times New Roman" w:hAnsi="Times New Roman" w:cs="Times New Roman"/>
          <w:color w:val="000000"/>
          <w:sz w:val="28"/>
          <w:szCs w:val="28"/>
        </w:rPr>
        <w:tab/>
        <w:t>стимулирующей</w:t>
      </w:r>
      <w:r>
        <w:rPr>
          <w:rFonts w:ascii="Times New Roman" w:eastAsia="Times New Roman" w:hAnsi="Times New Roman" w:cs="Times New Roman"/>
          <w:color w:val="000000"/>
          <w:sz w:val="28"/>
          <w:szCs w:val="28"/>
        </w:rPr>
        <w:tab/>
        <w:t>части</w:t>
      </w:r>
      <w:r>
        <w:rPr>
          <w:rFonts w:ascii="Times New Roman" w:eastAsia="Times New Roman" w:hAnsi="Times New Roman" w:cs="Times New Roman"/>
          <w:color w:val="000000"/>
          <w:sz w:val="28"/>
          <w:szCs w:val="28"/>
        </w:rPr>
        <w:tab/>
        <w:t>фонда</w:t>
      </w:r>
      <w:r>
        <w:rPr>
          <w:rFonts w:ascii="Times New Roman" w:eastAsia="Times New Roman" w:hAnsi="Times New Roman" w:cs="Times New Roman"/>
          <w:color w:val="000000"/>
          <w:sz w:val="28"/>
          <w:szCs w:val="28"/>
        </w:rPr>
        <w:tab/>
        <w:t>оплаты</w:t>
      </w:r>
      <w:r>
        <w:rPr>
          <w:rFonts w:ascii="Times New Roman" w:eastAsia="Times New Roman" w:hAnsi="Times New Roman" w:cs="Times New Roman"/>
          <w:color w:val="000000"/>
          <w:sz w:val="28"/>
          <w:szCs w:val="28"/>
        </w:rPr>
        <w:tab/>
        <w:t>труда</w:t>
      </w:r>
      <w:r>
        <w:rPr>
          <w:rFonts w:ascii="Times New Roman" w:eastAsia="Times New Roman" w:hAnsi="Times New Roman" w:cs="Times New Roman"/>
          <w:color w:val="000000"/>
          <w:sz w:val="28"/>
          <w:szCs w:val="28"/>
        </w:rPr>
        <w:tab/>
        <w:t>образовательной организации и предоставлены от 3-х до 10 оплачиваемых дней дополнительного отпуска.</w:t>
      </w:r>
    </w:p>
    <w:p w14:paraId="4CAF544B" w14:textId="77777777" w:rsidR="00100AC7" w:rsidRDefault="00000000">
      <w:pPr>
        <w:widowControl w:val="0"/>
        <w:tabs>
          <w:tab w:val="left" w:pos="1847"/>
          <w:tab w:val="left" w:pos="2773"/>
          <w:tab w:val="left" w:pos="4686"/>
          <w:tab w:val="left" w:pos="6561"/>
          <w:tab w:val="left" w:pos="6944"/>
          <w:tab w:val="left" w:pos="7373"/>
          <w:tab w:val="left" w:pos="9220"/>
        </w:tabs>
        <w:spacing w:line="240"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Предоставлять ежегодно в летнее время дополнительный оплачиваемый отпуск председателю первичной профсоюзной организации в количестве 7 календарных</w:t>
      </w:r>
      <w:r>
        <w:rPr>
          <w:rFonts w:ascii="Times New Roman" w:eastAsia="Times New Roman" w:hAnsi="Times New Roman" w:cs="Times New Roman"/>
          <w:color w:val="000000"/>
          <w:sz w:val="28"/>
          <w:szCs w:val="28"/>
        </w:rPr>
        <w:tab/>
        <w:t>дней,</w:t>
      </w:r>
      <w:r>
        <w:rPr>
          <w:rFonts w:ascii="Times New Roman" w:eastAsia="Times New Roman" w:hAnsi="Times New Roman" w:cs="Times New Roman"/>
          <w:color w:val="000000"/>
          <w:sz w:val="28"/>
          <w:szCs w:val="28"/>
        </w:rPr>
        <w:tab/>
        <w:t>заместителям</w:t>
      </w:r>
      <w:r>
        <w:rPr>
          <w:rFonts w:ascii="Times New Roman" w:eastAsia="Times New Roman" w:hAnsi="Times New Roman" w:cs="Times New Roman"/>
          <w:color w:val="000000"/>
          <w:sz w:val="28"/>
          <w:szCs w:val="28"/>
        </w:rPr>
        <w:tab/>
        <w:t>председателя</w:t>
      </w:r>
      <w:r>
        <w:rPr>
          <w:rFonts w:ascii="Times New Roman" w:eastAsia="Times New Roman" w:hAnsi="Times New Roman" w:cs="Times New Roman"/>
          <w:color w:val="000000"/>
          <w:sz w:val="28"/>
          <w:szCs w:val="28"/>
        </w:rPr>
        <w:tab/>
        <w:t>-</w:t>
      </w:r>
      <w:r>
        <w:rPr>
          <w:rFonts w:ascii="Times New Roman" w:eastAsia="Times New Roman" w:hAnsi="Times New Roman" w:cs="Times New Roman"/>
          <w:color w:val="000000"/>
          <w:sz w:val="28"/>
          <w:szCs w:val="28"/>
        </w:rPr>
        <w:tab/>
        <w:t>3</w:t>
      </w:r>
      <w:r>
        <w:rPr>
          <w:rFonts w:ascii="Times New Roman" w:eastAsia="Times New Roman" w:hAnsi="Times New Roman" w:cs="Times New Roman"/>
          <w:color w:val="000000"/>
          <w:sz w:val="28"/>
          <w:szCs w:val="28"/>
        </w:rPr>
        <w:tab/>
        <w:t>календарных</w:t>
      </w:r>
      <w:r>
        <w:rPr>
          <w:rFonts w:ascii="Times New Roman" w:eastAsia="Times New Roman" w:hAnsi="Times New Roman" w:cs="Times New Roman"/>
          <w:color w:val="000000"/>
          <w:sz w:val="28"/>
          <w:szCs w:val="28"/>
        </w:rPr>
        <w:tab/>
        <w:t>дня, уполномоченному по охране труда выборным органом первичной профсоюзной организации - 3 календарных дня.</w:t>
      </w:r>
    </w:p>
    <w:p w14:paraId="7D4194A3" w14:textId="77777777" w:rsidR="00100AC7" w:rsidRDefault="00000000">
      <w:pPr>
        <w:widowControl w:val="0"/>
        <w:tabs>
          <w:tab w:val="left" w:pos="1058"/>
          <w:tab w:val="left" w:pos="2635"/>
          <w:tab w:val="left" w:pos="3718"/>
          <w:tab w:val="left" w:pos="5284"/>
          <w:tab w:val="left" w:pos="7209"/>
          <w:tab w:val="left" w:pos="9002"/>
          <w:tab w:val="left" w:pos="9442"/>
        </w:tabs>
        <w:spacing w:line="240" w:lineRule="auto"/>
        <w:ind w:right="53" w:firstLine="636"/>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12.2. Стороны признают </w:t>
      </w:r>
      <w:r>
        <w:rPr>
          <w:rFonts w:ascii="Times New Roman" w:eastAsia="Times New Roman" w:hAnsi="Times New Roman" w:cs="Times New Roman"/>
          <w:color w:val="000000"/>
          <w:sz w:val="28"/>
          <w:szCs w:val="28"/>
        </w:rPr>
        <w:t>следующие гарантии работников, входящих в состав</w:t>
      </w:r>
      <w:r>
        <w:rPr>
          <w:rFonts w:ascii="Times New Roman" w:eastAsia="Times New Roman" w:hAnsi="Times New Roman" w:cs="Times New Roman"/>
          <w:color w:val="000000"/>
          <w:sz w:val="28"/>
          <w:szCs w:val="28"/>
        </w:rPr>
        <w:tab/>
        <w:t>выборного</w:t>
      </w:r>
      <w:r>
        <w:rPr>
          <w:rFonts w:ascii="Times New Roman" w:eastAsia="Times New Roman" w:hAnsi="Times New Roman" w:cs="Times New Roman"/>
          <w:color w:val="000000"/>
          <w:sz w:val="28"/>
          <w:szCs w:val="28"/>
        </w:rPr>
        <w:tab/>
        <w:t>органа</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не освобожденных от основной работы:</w:t>
      </w:r>
    </w:p>
    <w:p w14:paraId="57F037C9" w14:textId="77777777" w:rsidR="00100AC7" w:rsidRDefault="00000000">
      <w:pPr>
        <w:widowControl w:val="0"/>
        <w:tabs>
          <w:tab w:val="left" w:pos="1243"/>
          <w:tab w:val="left" w:pos="3231"/>
          <w:tab w:val="left" w:pos="5074"/>
          <w:tab w:val="left" w:pos="6732"/>
          <w:tab w:val="left" w:pos="7960"/>
        </w:tabs>
        <w:spacing w:line="240" w:lineRule="auto"/>
        <w:ind w:right="48" w:firstLine="426"/>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57056" behindDoc="1" locked="0" layoutInCell="0" allowOverlap="1" wp14:anchorId="36C85FA8" wp14:editId="400A7E55">
                <wp:simplePos x="0" y="0"/>
                <wp:positionH relativeFrom="page">
                  <wp:posOffset>800100</wp:posOffset>
                </wp:positionH>
                <wp:positionV relativeFrom="paragraph">
                  <wp:posOffset>1022361</wp:posOffset>
                </wp:positionV>
                <wp:extent cx="6176644" cy="408304"/>
                <wp:effectExtent l="0" t="0" r="0" b="0"/>
                <wp:wrapNone/>
                <wp:docPr id="182" name="drawingObject182"/>
                <wp:cNvGraphicFramePr/>
                <a:graphic xmlns:a="http://schemas.openxmlformats.org/drawingml/2006/main">
                  <a:graphicData uri="http://schemas.microsoft.com/office/word/2010/wordprocessingGroup">
                    <wpg:wgp>
                      <wpg:cNvGrpSpPr/>
                      <wpg:grpSpPr>
                        <a:xfrm>
                          <a:off x="0" y="0"/>
                          <a:ext cx="6176644" cy="408304"/>
                          <a:chOff x="0" y="0"/>
                          <a:chExt cx="6176644" cy="408304"/>
                        </a:xfrm>
                        <a:noFill/>
                      </wpg:grpSpPr>
                      <wps:wsp>
                        <wps:cNvPr id="183" name="Shape 183"/>
                        <wps:cNvSpPr/>
                        <wps:spPr>
                          <a:xfrm>
                            <a:off x="2992120" y="0"/>
                            <a:ext cx="3184524" cy="203834"/>
                          </a:xfrm>
                          <a:custGeom>
                            <a:avLst/>
                            <a:gdLst/>
                            <a:ahLst/>
                            <a:cxnLst/>
                            <a:rect l="0" t="0" r="0" b="0"/>
                            <a:pathLst>
                              <a:path w="3184524" h="203834">
                                <a:moveTo>
                                  <a:pt x="0" y="0"/>
                                </a:moveTo>
                                <a:lnTo>
                                  <a:pt x="0" y="203834"/>
                                </a:lnTo>
                                <a:lnTo>
                                  <a:pt x="3184524" y="203834"/>
                                </a:lnTo>
                                <a:lnTo>
                                  <a:pt x="3184524" y="0"/>
                                </a:lnTo>
                                <a:lnTo>
                                  <a:pt x="0" y="0"/>
                                </a:lnTo>
                                <a:close/>
                              </a:path>
                            </a:pathLst>
                          </a:custGeom>
                          <a:solidFill>
                            <a:srgbClr val="FFFFFF"/>
                          </a:solidFill>
                        </wps:spPr>
                        <wps:bodyPr vertOverflow="overflow" horzOverflow="overflow" vert="horz" lIns="91440" tIns="45720" rIns="91440" bIns="45720" anchor="t"/>
                      </wps:wsp>
                      <wps:wsp>
                        <wps:cNvPr id="184" name="Shape 184"/>
                        <wps:cNvSpPr/>
                        <wps:spPr>
                          <a:xfrm>
                            <a:off x="0" y="204470"/>
                            <a:ext cx="3654425" cy="203834"/>
                          </a:xfrm>
                          <a:custGeom>
                            <a:avLst/>
                            <a:gdLst/>
                            <a:ahLst/>
                            <a:cxnLst/>
                            <a:rect l="0" t="0" r="0" b="0"/>
                            <a:pathLst>
                              <a:path w="3654425" h="203834">
                                <a:moveTo>
                                  <a:pt x="0" y="0"/>
                                </a:moveTo>
                                <a:lnTo>
                                  <a:pt x="0" y="203834"/>
                                </a:lnTo>
                                <a:lnTo>
                                  <a:pt x="3654425" y="203834"/>
                                </a:lnTo>
                                <a:lnTo>
                                  <a:pt x="365442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277520B" id="drawingObject182" o:spid="_x0000_s1026" style="position:absolute;margin-left:63pt;margin-top:80.5pt;width:486.35pt;height:32.15pt;z-index:-251559424;mso-position-horizontal-relative:page" coordsize="61766,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" o:allowincell="f">
                <v:shape id="Shape 183" o:spid="_x0000_s1027" style="position:absolute;left:29921;width:31845;height:2038;visibility:visible;mso-wrap-style:square;v-text-anchor:top" coordsize="318452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" path="m,l,203834r3184524,l3184524,,,xe" stroked="f">
                  <v:path arrowok="t" textboxrect="0,0,3184524,203834"/>
                </v:shape>
                <v:shape id="Shape 184" o:spid="_x0000_s1028" style="position:absolute;top:2044;width:36544;height:2039;visibility:visible;mso-wrap-style:square;v-text-anchor:top" coordsize="3654425,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" path="m,l,203834r3654425,l3654425,,,xe" stroked="f">
                  <v:path arrowok="t" textboxrect="0,0,3654425,203834"/>
                </v:shape>
                <w10:wrap anchorx="page"/>
              </v:group>
            </w:pict>
          </mc:Fallback>
        </mc:AlternateContent>
      </w:r>
      <w:r>
        <w:rPr>
          <w:rFonts w:ascii="Times New Roman" w:eastAsia="Times New Roman" w:hAnsi="Times New Roman" w:cs="Times New Roman"/>
          <w:color w:val="000000"/>
          <w:sz w:val="28"/>
          <w:szCs w:val="28"/>
        </w:rPr>
        <w:t>12.2.1. 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w:t>
      </w:r>
      <w:r>
        <w:rPr>
          <w:rFonts w:ascii="Times New Roman" w:eastAsia="Times New Roman" w:hAnsi="Times New Roman" w:cs="Times New Roman"/>
          <w:color w:val="000000"/>
          <w:sz w:val="28"/>
          <w:szCs w:val="28"/>
        </w:rPr>
        <w:tab/>
        <w:t>коллективных</w:t>
      </w:r>
      <w:r>
        <w:rPr>
          <w:rFonts w:ascii="Times New Roman" w:eastAsia="Times New Roman" w:hAnsi="Times New Roman" w:cs="Times New Roman"/>
          <w:color w:val="000000"/>
          <w:sz w:val="28"/>
          <w:szCs w:val="28"/>
        </w:rPr>
        <w:tab/>
        <w:t>переговоров,</w:t>
      </w:r>
      <w:r>
        <w:rPr>
          <w:rFonts w:ascii="Times New Roman" w:eastAsia="Times New Roman" w:hAnsi="Times New Roman" w:cs="Times New Roman"/>
          <w:color w:val="000000"/>
          <w:sz w:val="28"/>
          <w:szCs w:val="28"/>
        </w:rPr>
        <w:tab/>
        <w:t>подготовки</w:t>
      </w:r>
      <w:r>
        <w:rPr>
          <w:rFonts w:ascii="Times New Roman" w:eastAsia="Times New Roman" w:hAnsi="Times New Roman" w:cs="Times New Roman"/>
          <w:color w:val="000000"/>
          <w:sz w:val="28"/>
          <w:szCs w:val="28"/>
        </w:rPr>
        <w:tab/>
        <w:t>проекта</w:t>
      </w:r>
      <w:r>
        <w:rPr>
          <w:rFonts w:ascii="Times New Roman" w:eastAsia="Times New Roman" w:hAnsi="Times New Roman" w:cs="Times New Roman"/>
          <w:color w:val="000000"/>
          <w:sz w:val="28"/>
          <w:szCs w:val="28"/>
        </w:rPr>
        <w:tab/>
        <w:t>коллективного договора и заключения коллективного договора.</w:t>
      </w:r>
    </w:p>
    <w:p w14:paraId="3598FC8D" w14:textId="77777777" w:rsidR="00100AC7" w:rsidRDefault="00000000">
      <w:pPr>
        <w:widowControl w:val="0"/>
        <w:tabs>
          <w:tab w:val="left" w:pos="1086"/>
          <w:tab w:val="left" w:pos="2654"/>
          <w:tab w:val="left" w:pos="4581"/>
          <w:tab w:val="left" w:pos="6376"/>
          <w:tab w:val="left" w:pos="6819"/>
          <w:tab w:val="left" w:pos="7490"/>
          <w:tab w:val="left" w:pos="9444"/>
        </w:tabs>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12.2.2. Увольнение по основаниям, предусмотренным пунктами вторым, третьим или пятым части первой статьи 81 ТК РФ, председателя выборного органа</w:t>
      </w:r>
      <w:r>
        <w:rPr>
          <w:rFonts w:ascii="Times New Roman" w:eastAsia="Times New Roman" w:hAnsi="Times New Roman" w:cs="Times New Roman"/>
          <w:color w:val="000000"/>
          <w:sz w:val="28"/>
          <w:szCs w:val="28"/>
        </w:rPr>
        <w:tab/>
        <w:t>первичной</w:t>
      </w:r>
      <w:r>
        <w:rPr>
          <w:rFonts w:ascii="Times New Roman" w:eastAsia="Times New Roman" w:hAnsi="Times New Roman" w:cs="Times New Roman"/>
          <w:color w:val="000000"/>
          <w:sz w:val="28"/>
          <w:szCs w:val="28"/>
        </w:rPr>
        <w:tab/>
        <w:t>профсоюзной</w:t>
      </w:r>
      <w:r>
        <w:rPr>
          <w:rFonts w:ascii="Times New Roman" w:eastAsia="Times New Roman" w:hAnsi="Times New Roman" w:cs="Times New Roman"/>
          <w:color w:val="000000"/>
          <w:sz w:val="28"/>
          <w:szCs w:val="28"/>
        </w:rPr>
        <w:tab/>
        <w:t>организации</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его</w:t>
      </w:r>
      <w:r>
        <w:rPr>
          <w:rFonts w:ascii="Times New Roman" w:eastAsia="Times New Roman" w:hAnsi="Times New Roman" w:cs="Times New Roman"/>
          <w:color w:val="000000"/>
          <w:sz w:val="28"/>
          <w:szCs w:val="28"/>
        </w:rPr>
        <w:tab/>
        <w:t>заместителей,</w:t>
      </w:r>
      <w:r>
        <w:rPr>
          <w:rFonts w:ascii="Times New Roman" w:eastAsia="Times New Roman" w:hAnsi="Times New Roman" w:cs="Times New Roman"/>
          <w:color w:val="000000"/>
          <w:sz w:val="28"/>
          <w:szCs w:val="28"/>
        </w:rPr>
        <w:tab/>
        <w:t>не освобождённых от основной работы, производится в порядке, установленном статьёй 374 ТК РФ.</w:t>
      </w:r>
    </w:p>
    <w:p w14:paraId="491D8197"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w:t>
      </w:r>
    </w:p>
    <w:p w14:paraId="0C016BEE" w14:textId="77777777" w:rsidR="00100AC7" w:rsidRDefault="00100AC7">
      <w:pPr>
        <w:spacing w:after="97" w:line="240" w:lineRule="exact"/>
        <w:rPr>
          <w:rFonts w:ascii="Times New Roman" w:eastAsia="Times New Roman" w:hAnsi="Times New Roman" w:cs="Times New Roman"/>
          <w:sz w:val="24"/>
          <w:szCs w:val="24"/>
        </w:rPr>
      </w:pPr>
    </w:p>
    <w:p w14:paraId="2D96366B"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59</w:t>
      </w:r>
      <w:bookmarkEnd w:id="58"/>
    </w:p>
    <w:p w14:paraId="76B2801C" w14:textId="77777777" w:rsidR="00100AC7" w:rsidRDefault="00000000">
      <w:pPr>
        <w:widowControl w:val="0"/>
        <w:spacing w:line="240" w:lineRule="auto"/>
        <w:ind w:right="4"/>
        <w:rPr>
          <w:rFonts w:ascii="Times New Roman" w:eastAsia="Times New Roman" w:hAnsi="Times New Roman" w:cs="Times New Roman"/>
          <w:color w:val="000000"/>
          <w:sz w:val="28"/>
          <w:szCs w:val="28"/>
        </w:rPr>
      </w:pPr>
      <w:bookmarkStart w:id="59" w:name="_page_178_0"/>
      <w:r>
        <w:rPr>
          <w:rFonts w:ascii="Times New Roman" w:eastAsia="Times New Roman" w:hAnsi="Times New Roman" w:cs="Times New Roman"/>
          <w:color w:val="000000"/>
          <w:sz w:val="28"/>
          <w:szCs w:val="28"/>
        </w:rPr>
        <w:lastRenderedPageBreak/>
        <w:t>соответствии с ТК РФ, иными федеральными законами предусмотрено увольнение с работы (часть третья статьи 39 ТК РФ).</w:t>
      </w:r>
    </w:p>
    <w:p w14:paraId="38E998D3" w14:textId="77777777" w:rsidR="00100AC7" w:rsidRDefault="00000000">
      <w:pPr>
        <w:widowControl w:val="0"/>
        <w:spacing w:line="240"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12.2.4. 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7498AACB" w14:textId="77777777" w:rsidR="00100AC7" w:rsidRDefault="00000000">
      <w:pPr>
        <w:widowControl w:val="0"/>
        <w:spacing w:line="240" w:lineRule="auto"/>
        <w:ind w:right="6"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1FDD2D47" w14:textId="77777777" w:rsidR="00100AC7" w:rsidRDefault="00000000">
      <w:pPr>
        <w:widowControl w:val="0"/>
        <w:spacing w:line="240" w:lineRule="auto"/>
        <w:ind w:left="4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12.3. Стороны совместно:</w:t>
      </w:r>
    </w:p>
    <w:p w14:paraId="031EB644"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14:paraId="4C430E64"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438BFB4E" w14:textId="77777777" w:rsidR="00100AC7" w:rsidRDefault="00000000">
      <w:pPr>
        <w:widowControl w:val="0"/>
        <w:tabs>
          <w:tab w:val="left" w:pos="1940"/>
          <w:tab w:val="left" w:pos="3967"/>
          <w:tab w:val="left" w:pos="4644"/>
          <w:tab w:val="left" w:pos="7164"/>
          <w:tab w:val="left" w:pos="8353"/>
          <w:tab w:val="left" w:pos="8888"/>
        </w:tabs>
        <w:spacing w:line="239"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12.4. Информация о деятельности Профсоюза, в том числе о награждении работников наградами Профсоюза, его организаций, а также объединений профсоюзов,</w:t>
      </w:r>
      <w:r>
        <w:rPr>
          <w:rFonts w:ascii="Times New Roman" w:eastAsia="Times New Roman" w:hAnsi="Times New Roman" w:cs="Times New Roman"/>
          <w:color w:val="000000"/>
          <w:sz w:val="28"/>
          <w:szCs w:val="28"/>
        </w:rPr>
        <w:tab/>
        <w:t>отображается</w:t>
      </w:r>
      <w:r>
        <w:rPr>
          <w:rFonts w:ascii="Times New Roman" w:eastAsia="Times New Roman" w:hAnsi="Times New Roman" w:cs="Times New Roman"/>
          <w:color w:val="000000"/>
          <w:sz w:val="28"/>
          <w:szCs w:val="28"/>
        </w:rPr>
        <w:tab/>
        <w:t>на</w:t>
      </w:r>
      <w:r>
        <w:rPr>
          <w:rFonts w:ascii="Times New Roman" w:eastAsia="Times New Roman" w:hAnsi="Times New Roman" w:cs="Times New Roman"/>
          <w:color w:val="000000"/>
          <w:sz w:val="28"/>
          <w:szCs w:val="28"/>
        </w:rPr>
        <w:tab/>
        <w:t>информационном</w:t>
      </w:r>
      <w:r>
        <w:rPr>
          <w:rFonts w:ascii="Times New Roman" w:eastAsia="Times New Roman" w:hAnsi="Times New Roman" w:cs="Times New Roman"/>
          <w:color w:val="000000"/>
          <w:sz w:val="28"/>
          <w:szCs w:val="28"/>
        </w:rPr>
        <w:tab/>
        <w:t>стенде</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здании образовательной организации и на её официальном сайте в информационно-телекоммуникационной сети «Интернет».</w:t>
      </w:r>
    </w:p>
    <w:p w14:paraId="6C34BC2B" w14:textId="77777777" w:rsidR="00100AC7" w:rsidRDefault="00000000">
      <w:pPr>
        <w:widowControl w:val="0"/>
        <w:spacing w:line="240" w:lineRule="auto"/>
        <w:ind w:left="1172" w:right="536" w:hanging="21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XIII. КОНТРОЛЬ ЗА ВЫПОЛНЕНИЕМ КОЛЛЕКТИВНОГО ДОГОВОРА. ОТВЕТСТВЕННОСТЬ СТОРОН КОЛЛЕКТИВНОГО ДОГОВОРА</w:t>
      </w:r>
    </w:p>
    <w:p w14:paraId="3E23BFD9" w14:textId="77777777" w:rsidR="00100AC7" w:rsidRDefault="00000000">
      <w:pPr>
        <w:widowControl w:val="0"/>
        <w:tabs>
          <w:tab w:val="left" w:pos="2490"/>
          <w:tab w:val="left" w:pos="3012"/>
          <w:tab w:val="left" w:pos="4924"/>
          <w:tab w:val="left" w:pos="6594"/>
          <w:tab w:val="left" w:pos="8645"/>
        </w:tabs>
        <w:spacing w:before="1" w:line="240" w:lineRule="auto"/>
        <w:ind w:right="50" w:firstLine="426"/>
        <w:jc w:val="both"/>
        <w:rPr>
          <w:rFonts w:ascii="Times New Roman" w:eastAsia="Times New Roman" w:hAnsi="Times New Roman" w:cs="Times New Roman"/>
          <w:color w:val="000000"/>
          <w:sz w:val="28"/>
          <w:szCs w:val="28"/>
        </w:rPr>
      </w:pPr>
      <w:r>
        <w:rPr>
          <w:noProof/>
        </w:rPr>
        <mc:AlternateContent>
          <mc:Choice Requires="wpg">
            <w:drawing>
              <wp:anchor distT="0" distB="0" distL="114300" distR="114300" simplePos="0" relativeHeight="251755008" behindDoc="1" locked="0" layoutInCell="0" allowOverlap="1" wp14:anchorId="6D9D5599" wp14:editId="47E9BCCD">
                <wp:simplePos x="0" y="0"/>
                <wp:positionH relativeFrom="page">
                  <wp:posOffset>800100</wp:posOffset>
                </wp:positionH>
                <wp:positionV relativeFrom="paragraph">
                  <wp:posOffset>409367</wp:posOffset>
                </wp:positionV>
                <wp:extent cx="6176644" cy="408304"/>
                <wp:effectExtent l="0" t="0" r="0" b="0"/>
                <wp:wrapNone/>
                <wp:docPr id="185" name="drawingObject185"/>
                <wp:cNvGraphicFramePr/>
                <a:graphic xmlns:a="http://schemas.openxmlformats.org/drawingml/2006/main">
                  <a:graphicData uri="http://schemas.microsoft.com/office/word/2010/wordprocessingGroup">
                    <wpg:wgp>
                      <wpg:cNvGrpSpPr/>
                      <wpg:grpSpPr>
                        <a:xfrm>
                          <a:off x="0" y="0"/>
                          <a:ext cx="6176644" cy="408304"/>
                          <a:chOff x="0" y="0"/>
                          <a:chExt cx="6176644" cy="408304"/>
                        </a:xfrm>
                        <a:noFill/>
                      </wpg:grpSpPr>
                      <wps:wsp>
                        <wps:cNvPr id="186" name="Shape 186"/>
                        <wps:cNvSpPr/>
                        <wps:spPr>
                          <a:xfrm>
                            <a:off x="2142489" y="0"/>
                            <a:ext cx="4034154" cy="203834"/>
                          </a:xfrm>
                          <a:custGeom>
                            <a:avLst/>
                            <a:gdLst/>
                            <a:ahLst/>
                            <a:cxnLst/>
                            <a:rect l="0" t="0" r="0" b="0"/>
                            <a:pathLst>
                              <a:path w="4034154" h="203834">
                                <a:moveTo>
                                  <a:pt x="0" y="0"/>
                                </a:moveTo>
                                <a:lnTo>
                                  <a:pt x="0" y="203834"/>
                                </a:lnTo>
                                <a:lnTo>
                                  <a:pt x="4034154" y="203834"/>
                                </a:lnTo>
                                <a:lnTo>
                                  <a:pt x="4034154" y="0"/>
                                </a:lnTo>
                                <a:lnTo>
                                  <a:pt x="0" y="0"/>
                                </a:lnTo>
                                <a:close/>
                              </a:path>
                            </a:pathLst>
                          </a:custGeom>
                          <a:solidFill>
                            <a:srgbClr val="FFFFFF"/>
                          </a:solidFill>
                        </wps:spPr>
                        <wps:bodyPr vertOverflow="overflow" horzOverflow="overflow" vert="horz" lIns="91440" tIns="45720" rIns="91440" bIns="45720" anchor="t"/>
                      </wps:wsp>
                      <wps:wsp>
                        <wps:cNvPr id="187" name="Shape 187"/>
                        <wps:cNvSpPr/>
                        <wps:spPr>
                          <a:xfrm>
                            <a:off x="0" y="204470"/>
                            <a:ext cx="2832734" cy="203834"/>
                          </a:xfrm>
                          <a:custGeom>
                            <a:avLst/>
                            <a:gdLst/>
                            <a:ahLst/>
                            <a:cxnLst/>
                            <a:rect l="0" t="0" r="0" b="0"/>
                            <a:pathLst>
                              <a:path w="2832734" h="203834">
                                <a:moveTo>
                                  <a:pt x="0" y="0"/>
                                </a:moveTo>
                                <a:lnTo>
                                  <a:pt x="0" y="203834"/>
                                </a:lnTo>
                                <a:lnTo>
                                  <a:pt x="2832734" y="203834"/>
                                </a:lnTo>
                                <a:lnTo>
                                  <a:pt x="283273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D32D2BF" id="drawingObject185" o:spid="_x0000_s1026" style="position:absolute;margin-left:63pt;margin-top:32.25pt;width:486.35pt;height:32.15pt;z-index:-251561472;mso-position-horizontal-relative:page" coordsize="61766,40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" o:allowincell="f">
                <v:shape id="Shape 186" o:spid="_x0000_s1027" style="position:absolute;left:21424;width:40342;height:2038;visibility:visible;mso-wrap-style:square;v-text-anchor:top" coordsize="403415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" path="m,l,203834r4034154,l4034154,,,xe" stroked="f">
                  <v:path arrowok="t" textboxrect="0,0,4034154,203834"/>
                </v:shape>
                <v:shape id="Shape 187" o:spid="_x0000_s1028" style="position:absolute;top:2044;width:28327;height:2039;visibility:visible;mso-wrap-style:square;v-text-anchor:top" coordsize="2832734,203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" path="m,l,203834r2832734,l2832734,,,xe" stroked="f">
                  <v:path arrowok="t" textboxrect="0,0,2832734,203834"/>
                </v:shape>
                <w10:wrap anchorx="page"/>
              </v:group>
            </w:pict>
          </mc:Fallback>
        </mc:AlternateContent>
      </w:r>
      <w:r>
        <w:rPr>
          <w:rFonts w:ascii="Times New Roman" w:eastAsia="Times New Roman" w:hAnsi="Times New Roman" w:cs="Times New Roman"/>
          <w:color w:val="000000"/>
          <w:sz w:val="28"/>
          <w:szCs w:val="28"/>
        </w:rPr>
        <w:t>13.1. Контроль</w:t>
      </w:r>
      <w:r>
        <w:rPr>
          <w:rFonts w:ascii="Times New Roman" w:eastAsia="Times New Roman" w:hAnsi="Times New Roman" w:cs="Times New Roman"/>
          <w:color w:val="000000"/>
          <w:sz w:val="28"/>
          <w:szCs w:val="28"/>
        </w:rPr>
        <w:tab/>
        <w:t>за</w:t>
      </w:r>
      <w:r>
        <w:rPr>
          <w:rFonts w:ascii="Times New Roman" w:eastAsia="Times New Roman" w:hAnsi="Times New Roman" w:cs="Times New Roman"/>
          <w:color w:val="000000"/>
          <w:sz w:val="28"/>
          <w:szCs w:val="28"/>
        </w:rPr>
        <w:tab/>
        <w:t>выполнением</w:t>
      </w:r>
      <w:r>
        <w:rPr>
          <w:rFonts w:ascii="Times New Roman" w:eastAsia="Times New Roman" w:hAnsi="Times New Roman" w:cs="Times New Roman"/>
          <w:color w:val="000000"/>
          <w:sz w:val="28"/>
          <w:szCs w:val="28"/>
        </w:rPr>
        <w:tab/>
        <w:t>настоящего</w:t>
      </w:r>
      <w:r>
        <w:rPr>
          <w:rFonts w:ascii="Times New Roman" w:eastAsia="Times New Roman" w:hAnsi="Times New Roman" w:cs="Times New Roman"/>
          <w:color w:val="000000"/>
          <w:sz w:val="28"/>
          <w:szCs w:val="28"/>
        </w:rPr>
        <w:tab/>
        <w:t>коллективного</w:t>
      </w:r>
      <w:r>
        <w:rPr>
          <w:rFonts w:ascii="Times New Roman" w:eastAsia="Times New Roman" w:hAnsi="Times New Roman" w:cs="Times New Roman"/>
          <w:color w:val="000000"/>
          <w:sz w:val="28"/>
          <w:szCs w:val="28"/>
        </w:rPr>
        <w:tab/>
        <w:t>договора осуществляется сторонами и их представителями, комиссией для ведения коллективных переговоров, подготовки проекта коллективного договора и заключения коллективного договора МБДОУ «Детский сад № 33».</w:t>
      </w:r>
    </w:p>
    <w:p w14:paraId="7C83B5FB" w14:textId="77777777" w:rsidR="00100AC7" w:rsidRDefault="00000000">
      <w:pPr>
        <w:widowControl w:val="0"/>
        <w:spacing w:line="240" w:lineRule="auto"/>
        <w:ind w:left="427"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13.2. Стороны договорились и обязуются:</w:t>
      </w:r>
    </w:p>
    <w:p w14:paraId="63E94954" w14:textId="77777777" w:rsidR="00100AC7" w:rsidRDefault="00000000">
      <w:pPr>
        <w:widowControl w:val="0"/>
        <w:tabs>
          <w:tab w:val="left" w:pos="1951"/>
          <w:tab w:val="left" w:pos="4042"/>
          <w:tab w:val="left" w:pos="5511"/>
          <w:tab w:val="left" w:pos="7357"/>
          <w:tab w:val="left" w:pos="9586"/>
        </w:tabs>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13.2.1. Обеспечивать реальное выполнение и действенный контроль за выполнением</w:t>
      </w:r>
      <w:r>
        <w:rPr>
          <w:rFonts w:ascii="Times New Roman" w:eastAsia="Times New Roman" w:hAnsi="Times New Roman" w:cs="Times New Roman"/>
          <w:color w:val="000000"/>
          <w:sz w:val="28"/>
          <w:szCs w:val="28"/>
        </w:rPr>
        <w:tab/>
        <w:t>коллективного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осуществляя</w:t>
      </w:r>
      <w:r>
        <w:rPr>
          <w:rFonts w:ascii="Times New Roman" w:eastAsia="Times New Roman" w:hAnsi="Times New Roman" w:cs="Times New Roman"/>
          <w:color w:val="000000"/>
          <w:sz w:val="28"/>
          <w:szCs w:val="28"/>
        </w:rPr>
        <w:tab/>
        <w:t>взаимодействие</w:t>
      </w:r>
      <w:r>
        <w:rPr>
          <w:rFonts w:ascii="Times New Roman" w:eastAsia="Times New Roman" w:hAnsi="Times New Roman" w:cs="Times New Roman"/>
          <w:color w:val="000000"/>
          <w:sz w:val="28"/>
          <w:szCs w:val="28"/>
        </w:rPr>
        <w:tab/>
        <w:t>в различных формах и предоставляя друг другу всю необходимую информацию.</w:t>
      </w:r>
    </w:p>
    <w:p w14:paraId="07AF1222"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w:t>
      </w:r>
    </w:p>
    <w:p w14:paraId="62574411"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13.2.3. Проводить обсуждение итогов выполнения коллективного договора и отчитываться о его выполнении на общем собрании работников не реже одного раза в год.</w:t>
      </w:r>
    </w:p>
    <w:p w14:paraId="48DB3656" w14:textId="77777777" w:rsidR="00100AC7" w:rsidRDefault="00000000">
      <w:pPr>
        <w:widowControl w:val="0"/>
        <w:spacing w:before="107"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60</w:t>
      </w:r>
      <w:bookmarkEnd w:id="59"/>
    </w:p>
    <w:p w14:paraId="1CC06C3E" w14:textId="77777777" w:rsidR="00100AC7" w:rsidRDefault="00000000">
      <w:pPr>
        <w:widowControl w:val="0"/>
        <w:tabs>
          <w:tab w:val="left" w:pos="2868"/>
          <w:tab w:val="left" w:pos="4469"/>
          <w:tab w:val="left" w:pos="4904"/>
          <w:tab w:val="left" w:pos="6852"/>
          <w:tab w:val="left" w:pos="7954"/>
        </w:tabs>
        <w:spacing w:line="240" w:lineRule="auto"/>
        <w:ind w:right="6" w:firstLine="426"/>
        <w:rPr>
          <w:rFonts w:ascii="Times New Roman" w:eastAsia="Times New Roman" w:hAnsi="Times New Roman" w:cs="Times New Roman"/>
          <w:color w:val="000000"/>
          <w:sz w:val="28"/>
          <w:szCs w:val="28"/>
        </w:rPr>
      </w:pPr>
      <w:bookmarkStart w:id="60" w:name="_page_181_0"/>
      <w:r>
        <w:rPr>
          <w:rFonts w:ascii="Times New Roman" w:eastAsia="Times New Roman" w:hAnsi="Times New Roman" w:cs="Times New Roman"/>
          <w:color w:val="000000"/>
          <w:sz w:val="28"/>
          <w:szCs w:val="28"/>
        </w:rPr>
        <w:lastRenderedPageBreak/>
        <w:t>13.2.4. Разъяснять</w:t>
      </w:r>
      <w:r>
        <w:rPr>
          <w:rFonts w:ascii="Times New Roman" w:eastAsia="Times New Roman" w:hAnsi="Times New Roman" w:cs="Times New Roman"/>
          <w:color w:val="000000"/>
          <w:sz w:val="28"/>
          <w:szCs w:val="28"/>
        </w:rPr>
        <w:tab/>
        <w:t>положения</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обязательства</w:t>
      </w:r>
      <w:r>
        <w:rPr>
          <w:rFonts w:ascii="Times New Roman" w:eastAsia="Times New Roman" w:hAnsi="Times New Roman" w:cs="Times New Roman"/>
          <w:color w:val="000000"/>
          <w:sz w:val="28"/>
          <w:szCs w:val="28"/>
        </w:rPr>
        <w:tab/>
        <w:t>сторон</w:t>
      </w:r>
      <w:r>
        <w:rPr>
          <w:rFonts w:ascii="Times New Roman" w:eastAsia="Times New Roman" w:hAnsi="Times New Roman" w:cs="Times New Roman"/>
          <w:color w:val="000000"/>
          <w:sz w:val="28"/>
          <w:szCs w:val="28"/>
        </w:rPr>
        <w:tab/>
        <w:t>коллективного договора работникам образовательной организации.</w:t>
      </w:r>
    </w:p>
    <w:p w14:paraId="1D0548B0" w14:textId="77777777" w:rsidR="00100AC7" w:rsidRDefault="00000000">
      <w:pPr>
        <w:widowControl w:val="0"/>
        <w:spacing w:line="240" w:lineRule="auto"/>
        <w:ind w:right="4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в течение 15 календарных дней </w:t>
      </w:r>
      <w:r>
        <w:rPr>
          <w:rFonts w:ascii="Times New Roman" w:eastAsia="Times New Roman" w:hAnsi="Times New Roman" w:cs="Times New Roman"/>
          <w:i/>
          <w:iCs/>
          <w:color w:val="000000"/>
          <w:sz w:val="28"/>
          <w:szCs w:val="28"/>
        </w:rPr>
        <w:t xml:space="preserve">(но не позднее одного месяца) </w:t>
      </w:r>
      <w:r>
        <w:rPr>
          <w:rFonts w:ascii="Times New Roman" w:eastAsia="Times New Roman" w:hAnsi="Times New Roman" w:cs="Times New Roman"/>
          <w:color w:val="000000"/>
          <w:sz w:val="28"/>
          <w:szCs w:val="28"/>
        </w:rPr>
        <w:t>со дня получения соответствующего письменного запроса.</w:t>
      </w:r>
    </w:p>
    <w:p w14:paraId="6EC24A52" w14:textId="77777777" w:rsidR="00100AC7" w:rsidRDefault="00000000">
      <w:pPr>
        <w:widowControl w:val="0"/>
        <w:spacing w:line="240"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w:t>
      </w:r>
    </w:p>
    <w:p w14:paraId="2EAA2972" w14:textId="77777777" w:rsidR="00100AC7" w:rsidRDefault="00000000">
      <w:pPr>
        <w:widowControl w:val="0"/>
        <w:tabs>
          <w:tab w:val="left" w:pos="1355"/>
          <w:tab w:val="left" w:pos="3493"/>
          <w:tab w:val="left" w:pos="4835"/>
          <w:tab w:val="left" w:pos="6601"/>
          <w:tab w:val="left" w:pos="7737"/>
          <w:tab w:val="left" w:pos="8344"/>
        </w:tabs>
        <w:spacing w:line="239"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w:t>
      </w:r>
      <w:r>
        <w:rPr>
          <w:rFonts w:ascii="Times New Roman" w:eastAsia="Times New Roman" w:hAnsi="Times New Roman" w:cs="Times New Roman"/>
          <w:color w:val="000000"/>
          <w:sz w:val="28"/>
          <w:szCs w:val="28"/>
        </w:rPr>
        <w:tab/>
        <w:t>установленном</w:t>
      </w:r>
      <w:r>
        <w:rPr>
          <w:rFonts w:ascii="Times New Roman" w:eastAsia="Times New Roman" w:hAnsi="Times New Roman" w:cs="Times New Roman"/>
          <w:color w:val="000000"/>
          <w:sz w:val="28"/>
          <w:szCs w:val="28"/>
        </w:rPr>
        <w:tab/>
        <w:t>Уставом</w:t>
      </w:r>
      <w:r>
        <w:rPr>
          <w:rFonts w:ascii="Times New Roman" w:eastAsia="Times New Roman" w:hAnsi="Times New Roman" w:cs="Times New Roman"/>
          <w:color w:val="000000"/>
          <w:sz w:val="28"/>
          <w:szCs w:val="28"/>
        </w:rPr>
        <w:tab/>
        <w:t>Профсоюза,</w:t>
      </w:r>
      <w:r>
        <w:rPr>
          <w:rFonts w:ascii="Times New Roman" w:eastAsia="Times New Roman" w:hAnsi="Times New Roman" w:cs="Times New Roman"/>
          <w:color w:val="000000"/>
          <w:sz w:val="28"/>
          <w:szCs w:val="28"/>
        </w:rPr>
        <w:tab/>
        <w:t>вплоть</w:t>
      </w:r>
      <w:r>
        <w:rPr>
          <w:rFonts w:ascii="Times New Roman" w:eastAsia="Times New Roman" w:hAnsi="Times New Roman" w:cs="Times New Roman"/>
          <w:color w:val="000000"/>
          <w:sz w:val="28"/>
          <w:szCs w:val="28"/>
        </w:rPr>
        <w:tab/>
        <w:t>до</w:t>
      </w:r>
      <w:r>
        <w:rPr>
          <w:rFonts w:ascii="Times New Roman" w:eastAsia="Times New Roman" w:hAnsi="Times New Roman" w:cs="Times New Roman"/>
          <w:color w:val="000000"/>
          <w:sz w:val="28"/>
          <w:szCs w:val="28"/>
        </w:rPr>
        <w:tab/>
        <w:t>досрочного прекращения полномочий.</w:t>
      </w:r>
    </w:p>
    <w:p w14:paraId="5104C56B" w14:textId="77777777" w:rsidR="00100AC7" w:rsidRDefault="00000000">
      <w:pPr>
        <w:widowControl w:val="0"/>
        <w:spacing w:line="240" w:lineRule="auto"/>
        <w:ind w:left="266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ХIV. ЗАКЛЮЧИТЕЛЬНЫЕ ПОЛОЖЕНИЯ</w:t>
      </w:r>
    </w:p>
    <w:p w14:paraId="3F166CE4" w14:textId="77777777" w:rsidR="00100AC7" w:rsidRDefault="00000000">
      <w:pPr>
        <w:widowControl w:val="0"/>
        <w:tabs>
          <w:tab w:val="left" w:pos="1701"/>
          <w:tab w:val="left" w:pos="2135"/>
          <w:tab w:val="left" w:pos="3004"/>
          <w:tab w:val="left" w:pos="3872"/>
          <w:tab w:val="left" w:pos="4508"/>
          <w:tab w:val="left" w:pos="5132"/>
          <w:tab w:val="left" w:pos="6228"/>
          <w:tab w:val="left" w:pos="7004"/>
          <w:tab w:val="left" w:pos="8303"/>
          <w:tab w:val="left" w:pos="8770"/>
        </w:tabs>
        <w:spacing w:line="240"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14.1. Работодатель</w:t>
      </w:r>
      <w:r>
        <w:rPr>
          <w:rFonts w:ascii="Times New Roman" w:eastAsia="Times New Roman" w:hAnsi="Times New Roman" w:cs="Times New Roman"/>
          <w:color w:val="000000"/>
          <w:sz w:val="28"/>
          <w:szCs w:val="28"/>
        </w:rPr>
        <w:tab/>
        <w:t>обязуется</w:t>
      </w:r>
      <w:r>
        <w:rPr>
          <w:rFonts w:ascii="Times New Roman" w:eastAsia="Times New Roman" w:hAnsi="Times New Roman" w:cs="Times New Roman"/>
          <w:color w:val="000000"/>
          <w:sz w:val="28"/>
          <w:szCs w:val="28"/>
        </w:rPr>
        <w:tab/>
        <w:t>ознакомить</w:t>
      </w:r>
      <w:r>
        <w:rPr>
          <w:rFonts w:ascii="Times New Roman" w:eastAsia="Times New Roman" w:hAnsi="Times New Roman" w:cs="Times New Roman"/>
          <w:color w:val="000000"/>
          <w:sz w:val="28"/>
          <w:szCs w:val="28"/>
        </w:rPr>
        <w:tab/>
        <w:t>под</w:t>
      </w:r>
      <w:r>
        <w:rPr>
          <w:rFonts w:ascii="Times New Roman" w:eastAsia="Times New Roman" w:hAnsi="Times New Roman" w:cs="Times New Roman"/>
          <w:color w:val="000000"/>
          <w:sz w:val="28"/>
          <w:szCs w:val="28"/>
        </w:rPr>
        <w:tab/>
        <w:t>роспись</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t xml:space="preserve">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w:t>
      </w:r>
      <w:r>
        <w:rPr>
          <w:rFonts w:ascii="Times New Roman" w:eastAsia="Times New Roman" w:hAnsi="Times New Roman" w:cs="Times New Roman"/>
          <w:b/>
          <w:bCs/>
          <w:color w:val="000000"/>
          <w:sz w:val="28"/>
          <w:szCs w:val="28"/>
        </w:rPr>
        <w:t xml:space="preserve">7 (семи) </w:t>
      </w:r>
      <w:r>
        <w:rPr>
          <w:rFonts w:ascii="Times New Roman" w:eastAsia="Times New Roman" w:hAnsi="Times New Roman" w:cs="Times New Roman"/>
          <w:color w:val="000000"/>
          <w:sz w:val="28"/>
          <w:szCs w:val="28"/>
        </w:rPr>
        <w:t>дней после его подписания, обеспечивать гласность содержания</w:t>
      </w:r>
      <w:r>
        <w:rPr>
          <w:rFonts w:ascii="Times New Roman" w:eastAsia="Times New Roman" w:hAnsi="Times New Roman" w:cs="Times New Roman"/>
          <w:color w:val="000000"/>
          <w:sz w:val="28"/>
          <w:szCs w:val="28"/>
        </w:rPr>
        <w:tab/>
        <w:t>и</w:t>
      </w:r>
      <w:r>
        <w:rPr>
          <w:rFonts w:ascii="Times New Roman" w:eastAsia="Times New Roman" w:hAnsi="Times New Roman" w:cs="Times New Roman"/>
          <w:color w:val="000000"/>
          <w:sz w:val="28"/>
          <w:szCs w:val="28"/>
        </w:rPr>
        <w:tab/>
        <w:t>выполнения</w:t>
      </w:r>
      <w:r>
        <w:rPr>
          <w:rFonts w:ascii="Times New Roman" w:eastAsia="Times New Roman" w:hAnsi="Times New Roman" w:cs="Times New Roman"/>
          <w:color w:val="000000"/>
          <w:sz w:val="28"/>
          <w:szCs w:val="28"/>
        </w:rPr>
        <w:tab/>
        <w:t>условий</w:t>
      </w:r>
      <w:r>
        <w:rPr>
          <w:rFonts w:ascii="Times New Roman" w:eastAsia="Times New Roman" w:hAnsi="Times New Roman" w:cs="Times New Roman"/>
          <w:color w:val="000000"/>
          <w:sz w:val="28"/>
          <w:szCs w:val="28"/>
        </w:rPr>
        <w:tab/>
        <w:t>коллективного     договора,     а     также предоставлять работникам полную и достоверную информацию, связанную с их трудовыми правами и интересами.</w:t>
      </w:r>
    </w:p>
    <w:p w14:paraId="5A5C4A8E" w14:textId="77777777" w:rsidR="00100AC7" w:rsidRDefault="00000000">
      <w:pPr>
        <w:widowControl w:val="0"/>
        <w:spacing w:line="240" w:lineRule="auto"/>
        <w:ind w:right="4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14:paraId="21A520B9" w14:textId="77777777" w:rsidR="00100AC7" w:rsidRDefault="00000000">
      <w:pPr>
        <w:widowControl w:val="0"/>
        <w:tabs>
          <w:tab w:val="left" w:pos="2011"/>
          <w:tab w:val="left" w:pos="3357"/>
          <w:tab w:val="left" w:pos="4445"/>
          <w:tab w:val="left" w:pos="6512"/>
          <w:tab w:val="left" w:pos="7890"/>
          <w:tab w:val="left" w:pos="9571"/>
        </w:tabs>
        <w:spacing w:line="240" w:lineRule="auto"/>
        <w:ind w:right="53"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w:t>
      </w:r>
      <w:r>
        <w:rPr>
          <w:rFonts w:ascii="Times New Roman" w:eastAsia="Times New Roman" w:hAnsi="Times New Roman" w:cs="Times New Roman"/>
          <w:color w:val="000000"/>
          <w:sz w:val="28"/>
          <w:szCs w:val="28"/>
        </w:rPr>
        <w:tab/>
        <w:t>договор)</w:t>
      </w:r>
      <w:r>
        <w:rPr>
          <w:rFonts w:ascii="Times New Roman" w:eastAsia="Times New Roman" w:hAnsi="Times New Roman" w:cs="Times New Roman"/>
          <w:color w:val="000000"/>
          <w:sz w:val="28"/>
          <w:szCs w:val="28"/>
        </w:rPr>
        <w:tab/>
        <w:t>копию</w:t>
      </w:r>
      <w:r>
        <w:rPr>
          <w:rFonts w:ascii="Times New Roman" w:eastAsia="Times New Roman" w:hAnsi="Times New Roman" w:cs="Times New Roman"/>
          <w:color w:val="000000"/>
          <w:sz w:val="28"/>
          <w:szCs w:val="28"/>
        </w:rPr>
        <w:tab/>
        <w:t>коллективного</w:t>
      </w:r>
      <w:r>
        <w:rPr>
          <w:rFonts w:ascii="Times New Roman" w:eastAsia="Times New Roman" w:hAnsi="Times New Roman" w:cs="Times New Roman"/>
          <w:color w:val="000000"/>
          <w:sz w:val="28"/>
          <w:szCs w:val="28"/>
        </w:rPr>
        <w:tab/>
        <w:t>договора</w:t>
      </w:r>
      <w:r>
        <w:rPr>
          <w:rFonts w:ascii="Times New Roman" w:eastAsia="Times New Roman" w:hAnsi="Times New Roman" w:cs="Times New Roman"/>
          <w:color w:val="000000"/>
          <w:sz w:val="28"/>
          <w:szCs w:val="28"/>
        </w:rPr>
        <w:tab/>
        <w:t>(изменений</w:t>
      </w:r>
      <w:r>
        <w:rPr>
          <w:rFonts w:ascii="Times New Roman" w:eastAsia="Times New Roman" w:hAnsi="Times New Roman" w:cs="Times New Roman"/>
          <w:color w:val="000000"/>
          <w:sz w:val="28"/>
          <w:szCs w:val="28"/>
        </w:rPr>
        <w:tab/>
        <w:t>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в разделы «Документы» и «Первичная профсоюзная организация».</w:t>
      </w:r>
    </w:p>
    <w:p w14:paraId="56E52BB4"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w:t>
      </w:r>
    </w:p>
    <w:p w14:paraId="30CA71B5" w14:textId="77777777" w:rsidR="00100AC7" w:rsidRDefault="00000000">
      <w:pPr>
        <w:widowControl w:val="0"/>
        <w:spacing w:line="240" w:lineRule="auto"/>
        <w:ind w:right="11"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14.5. Настоящий коллективный договор вступает в силу с момента его подписания сторонами и действует по _________________ включительно.</w:t>
      </w:r>
    </w:p>
    <w:p w14:paraId="6178F402" w14:textId="77777777" w:rsidR="00100AC7" w:rsidRDefault="00100AC7">
      <w:pPr>
        <w:spacing w:line="240" w:lineRule="exact"/>
        <w:rPr>
          <w:rFonts w:ascii="Times New Roman" w:eastAsia="Times New Roman" w:hAnsi="Times New Roman" w:cs="Times New Roman"/>
          <w:sz w:val="24"/>
          <w:szCs w:val="24"/>
        </w:rPr>
      </w:pPr>
    </w:p>
    <w:p w14:paraId="7835E6F6" w14:textId="77777777" w:rsidR="00100AC7" w:rsidRDefault="00100AC7">
      <w:pPr>
        <w:spacing w:line="240" w:lineRule="exact"/>
        <w:rPr>
          <w:rFonts w:ascii="Times New Roman" w:eastAsia="Times New Roman" w:hAnsi="Times New Roman" w:cs="Times New Roman"/>
          <w:sz w:val="24"/>
          <w:szCs w:val="24"/>
        </w:rPr>
      </w:pPr>
    </w:p>
    <w:p w14:paraId="46EA5D55" w14:textId="77777777" w:rsidR="00100AC7" w:rsidRDefault="00100AC7">
      <w:pPr>
        <w:spacing w:after="5" w:line="220" w:lineRule="exact"/>
        <w:rPr>
          <w:rFonts w:ascii="Times New Roman" w:eastAsia="Times New Roman" w:hAnsi="Times New Roman" w:cs="Times New Roman"/>
        </w:rPr>
      </w:pPr>
    </w:p>
    <w:p w14:paraId="280B6A5C"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61</w:t>
      </w:r>
      <w:bookmarkEnd w:id="60"/>
    </w:p>
    <w:p w14:paraId="58FC1526"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bookmarkStart w:id="61" w:name="_page_184_0"/>
      <w:r>
        <w:rPr>
          <w:rFonts w:ascii="Times New Roman" w:eastAsia="Times New Roman" w:hAnsi="Times New Roman" w:cs="Times New Roman"/>
          <w:color w:val="000000"/>
          <w:sz w:val="28"/>
          <w:szCs w:val="28"/>
        </w:rPr>
        <w:lastRenderedPageBreak/>
        <w:t>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w:t>
      </w:r>
    </w:p>
    <w:p w14:paraId="59C448D1"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5A2A56FC"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557F251"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39F7CF10" w14:textId="77777777" w:rsidR="00100AC7" w:rsidRDefault="00000000">
      <w:pPr>
        <w:widowControl w:val="0"/>
        <w:tabs>
          <w:tab w:val="left" w:pos="1249"/>
          <w:tab w:val="left" w:pos="1928"/>
          <w:tab w:val="left" w:pos="2742"/>
          <w:tab w:val="left" w:pos="3562"/>
          <w:tab w:val="left" w:pos="4930"/>
          <w:tab w:val="left" w:pos="5362"/>
          <w:tab w:val="left" w:pos="6454"/>
          <w:tab w:val="left" w:pos="7711"/>
          <w:tab w:val="left" w:pos="8017"/>
        </w:tabs>
        <w:spacing w:line="240" w:lineRule="auto"/>
        <w:ind w:right="4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14.7. В соответствии с частью четвертой статьи 43 ТК РФ коллективный договор</w:t>
      </w:r>
      <w:r>
        <w:rPr>
          <w:rFonts w:ascii="Times New Roman" w:eastAsia="Times New Roman" w:hAnsi="Times New Roman" w:cs="Times New Roman"/>
          <w:color w:val="000000"/>
          <w:sz w:val="28"/>
          <w:szCs w:val="28"/>
        </w:rPr>
        <w:tab/>
        <w:t>сохраняет</w:t>
      </w:r>
      <w:r>
        <w:rPr>
          <w:rFonts w:ascii="Times New Roman" w:eastAsia="Times New Roman" w:hAnsi="Times New Roman" w:cs="Times New Roman"/>
          <w:color w:val="000000"/>
          <w:sz w:val="28"/>
          <w:szCs w:val="28"/>
        </w:rPr>
        <w:tab/>
        <w:t>своё</w:t>
      </w:r>
      <w:r>
        <w:rPr>
          <w:rFonts w:ascii="Times New Roman" w:eastAsia="Times New Roman" w:hAnsi="Times New Roman" w:cs="Times New Roman"/>
          <w:color w:val="000000"/>
          <w:sz w:val="28"/>
          <w:szCs w:val="28"/>
        </w:rPr>
        <w:tab/>
        <w:t>действие</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t>случае</w:t>
      </w:r>
      <w:r>
        <w:rPr>
          <w:rFonts w:ascii="Times New Roman" w:eastAsia="Times New Roman" w:hAnsi="Times New Roman" w:cs="Times New Roman"/>
          <w:color w:val="000000"/>
          <w:sz w:val="28"/>
          <w:szCs w:val="28"/>
        </w:rPr>
        <w:tab/>
        <w:t>изменения</w:t>
      </w:r>
      <w:r>
        <w:rPr>
          <w:rFonts w:ascii="Times New Roman" w:eastAsia="Times New Roman" w:hAnsi="Times New Roman" w:cs="Times New Roman"/>
          <w:color w:val="000000"/>
          <w:sz w:val="28"/>
          <w:szCs w:val="28"/>
        </w:rPr>
        <w:tab/>
        <w:t>наименования образовательной организации, реорганизации в форме преобразования, а также расторжения</w:t>
      </w:r>
      <w:r>
        <w:rPr>
          <w:rFonts w:ascii="Times New Roman" w:eastAsia="Times New Roman" w:hAnsi="Times New Roman" w:cs="Times New Roman"/>
          <w:color w:val="000000"/>
          <w:sz w:val="28"/>
          <w:szCs w:val="28"/>
        </w:rPr>
        <w:tab/>
        <w:t>трудового      договора      с      руководителем</w:t>
      </w:r>
      <w:r>
        <w:rPr>
          <w:rFonts w:ascii="Times New Roman" w:eastAsia="Times New Roman" w:hAnsi="Times New Roman" w:cs="Times New Roman"/>
          <w:color w:val="000000"/>
          <w:sz w:val="28"/>
          <w:szCs w:val="28"/>
        </w:rPr>
        <w:tab/>
        <w:t>образовательной организации.</w:t>
      </w:r>
    </w:p>
    <w:p w14:paraId="72CF7725"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14:paraId="1C1ABA95"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4874AE96" w14:textId="77777777" w:rsidR="00100AC7" w:rsidRDefault="00000000">
      <w:pPr>
        <w:widowControl w:val="0"/>
        <w:spacing w:line="240" w:lineRule="auto"/>
        <w:ind w:right="5" w:firstLine="42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3F5A7CC5"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w:t>
      </w:r>
    </w:p>
    <w:p w14:paraId="0D7167F6"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14:paraId="52AE0C67" w14:textId="77777777" w:rsidR="00100AC7" w:rsidRDefault="00000000">
      <w:pPr>
        <w:widowControl w:val="0"/>
        <w:spacing w:line="239" w:lineRule="auto"/>
        <w:ind w:left="612"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ПЕРЕЧЕНЬ ПРИЛОЖЕНИЙ К КОЛЛЕКТИВНОМУ ДОГОВОРУ</w:t>
      </w:r>
    </w:p>
    <w:p w14:paraId="7A1EA28E"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w:t>
      </w:r>
    </w:p>
    <w:p w14:paraId="044F2B4F"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p w14:paraId="6C3D23C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Правила внутреннего трудового распорядка.</w:t>
      </w:r>
    </w:p>
    <w:p w14:paraId="00927E5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4.Положение о нормах профессиональной этики педагогических работников. 5.Положение об условиях и порядке проведения профессиональной подготовки,</w:t>
      </w:r>
    </w:p>
    <w:p w14:paraId="0F05523B" w14:textId="77777777" w:rsidR="00100AC7" w:rsidRDefault="00000000">
      <w:pPr>
        <w:widowControl w:val="0"/>
        <w:spacing w:line="240" w:lineRule="auto"/>
        <w:ind w:left="427" w:right="4025"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переподготовки, повышения квалификации работников 6. Ученический договор.</w:t>
      </w:r>
    </w:p>
    <w:p w14:paraId="5A30629F" w14:textId="77777777" w:rsidR="00100AC7" w:rsidRDefault="00000000">
      <w:pPr>
        <w:widowControl w:val="0"/>
        <w:spacing w:line="239"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Положение об обработке и защите персональных данных работников.</w:t>
      </w:r>
    </w:p>
    <w:p w14:paraId="0D445428" w14:textId="77777777" w:rsidR="00100AC7" w:rsidRDefault="00100AC7">
      <w:pPr>
        <w:spacing w:line="240" w:lineRule="exact"/>
        <w:rPr>
          <w:rFonts w:ascii="Times New Roman" w:eastAsia="Times New Roman" w:hAnsi="Times New Roman" w:cs="Times New Roman"/>
          <w:sz w:val="24"/>
          <w:szCs w:val="24"/>
        </w:rPr>
      </w:pPr>
    </w:p>
    <w:p w14:paraId="115D2AFF" w14:textId="77777777" w:rsidR="00100AC7" w:rsidRDefault="00100AC7">
      <w:pPr>
        <w:spacing w:after="16" w:line="220" w:lineRule="exact"/>
        <w:rPr>
          <w:rFonts w:ascii="Times New Roman" w:eastAsia="Times New Roman" w:hAnsi="Times New Roman" w:cs="Times New Roman"/>
        </w:rPr>
      </w:pPr>
    </w:p>
    <w:p w14:paraId="3E472F69"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60" w:right="850" w:bottom="0" w:left="1261" w:header="0" w:footer="0" w:gutter="0"/>
          <w:cols w:space="708"/>
        </w:sectPr>
      </w:pPr>
      <w:r>
        <w:rPr>
          <w:rFonts w:ascii="Times New Roman" w:eastAsia="Times New Roman" w:hAnsi="Times New Roman" w:cs="Times New Roman"/>
          <w:color w:val="000000"/>
          <w:sz w:val="24"/>
          <w:szCs w:val="24"/>
        </w:rPr>
        <w:t>62</w:t>
      </w:r>
      <w:bookmarkEnd w:id="61"/>
    </w:p>
    <w:p w14:paraId="4BF2A084"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bookmarkStart w:id="62" w:name="_page_187_0"/>
      <w:r>
        <w:rPr>
          <w:rFonts w:ascii="Times New Roman" w:eastAsia="Times New Roman" w:hAnsi="Times New Roman" w:cs="Times New Roman"/>
          <w:color w:val="000000"/>
          <w:sz w:val="24"/>
          <w:szCs w:val="24"/>
        </w:rPr>
        <w:lastRenderedPageBreak/>
        <w:t>8. 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p w14:paraId="3604CBD5"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Положение о Комиссии по трудовым спорам (КТС).</w:t>
      </w:r>
    </w:p>
    <w:p w14:paraId="710C8916" w14:textId="77777777" w:rsidR="00100AC7" w:rsidRDefault="00000000">
      <w:pPr>
        <w:widowControl w:val="0"/>
        <w:tabs>
          <w:tab w:val="left" w:pos="2190"/>
          <w:tab w:val="left" w:pos="2606"/>
          <w:tab w:val="left" w:pos="3888"/>
          <w:tab w:val="left" w:pos="4432"/>
          <w:tab w:val="left" w:pos="6436"/>
          <w:tab w:val="left" w:pos="7440"/>
          <w:tab w:val="left" w:pos="8401"/>
        </w:tabs>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10.Положение</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комиссии</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урегулированию</w:t>
      </w:r>
      <w:r>
        <w:rPr>
          <w:rFonts w:ascii="Times New Roman" w:eastAsia="Times New Roman" w:hAnsi="Times New Roman" w:cs="Times New Roman"/>
          <w:color w:val="000000"/>
          <w:sz w:val="24"/>
          <w:szCs w:val="24"/>
        </w:rPr>
        <w:tab/>
        <w:t>споров</w:t>
      </w:r>
      <w:r>
        <w:rPr>
          <w:rFonts w:ascii="Times New Roman" w:eastAsia="Times New Roman" w:hAnsi="Times New Roman" w:cs="Times New Roman"/>
          <w:color w:val="000000"/>
          <w:sz w:val="24"/>
          <w:szCs w:val="24"/>
        </w:rPr>
        <w:tab/>
        <w:t>между</w:t>
      </w:r>
      <w:r>
        <w:rPr>
          <w:rFonts w:ascii="Times New Roman" w:eastAsia="Times New Roman" w:hAnsi="Times New Roman" w:cs="Times New Roman"/>
          <w:color w:val="000000"/>
          <w:sz w:val="24"/>
          <w:szCs w:val="24"/>
        </w:rPr>
        <w:tab/>
        <w:t>участниками образовательных отношений.</w:t>
      </w:r>
    </w:p>
    <w:p w14:paraId="08F4019D" w14:textId="77777777" w:rsidR="00100AC7" w:rsidRDefault="00000000">
      <w:pPr>
        <w:widowControl w:val="0"/>
        <w:tabs>
          <w:tab w:val="left" w:pos="8091"/>
        </w:tabs>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Перечень должностей с ненормированным рабочим днем, работа</w:t>
      </w:r>
      <w:r>
        <w:rPr>
          <w:rFonts w:ascii="Times New Roman" w:eastAsia="Times New Roman" w:hAnsi="Times New Roman" w:cs="Times New Roman"/>
          <w:color w:val="000000"/>
          <w:sz w:val="24"/>
          <w:szCs w:val="24"/>
        </w:rPr>
        <w:tab/>
        <w:t>в которых дает право на ежегодный дополнительный оплачиваемый отпуск.</w:t>
      </w:r>
    </w:p>
    <w:p w14:paraId="13EE97D0"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Перечень профессий и должностей с вредными условиями труда, работа в которых, дает право на дополнительный отпуск и сокращенный рабочий день. Перечень работ с неблагоприятными условиями труда, на которых устанавливаются доплаты работникам.</w:t>
      </w:r>
    </w:p>
    <w:p w14:paraId="4342CDBF" w14:textId="77777777" w:rsidR="00100AC7" w:rsidRDefault="00000000">
      <w:pPr>
        <w:widowControl w:val="0"/>
        <w:tabs>
          <w:tab w:val="left" w:pos="1269"/>
          <w:tab w:val="left" w:pos="2848"/>
          <w:tab w:val="left" w:pos="3825"/>
          <w:tab w:val="left" w:pos="4236"/>
          <w:tab w:val="left" w:pos="5396"/>
          <w:tab w:val="left" w:pos="7163"/>
          <w:tab w:val="left" w:pos="7574"/>
          <w:tab w:val="left" w:pos="8355"/>
        </w:tabs>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Положение о предоставлении длительного отпуска педагогическим работникам. Перечень</w:t>
      </w:r>
      <w:r>
        <w:rPr>
          <w:rFonts w:ascii="Times New Roman" w:eastAsia="Times New Roman" w:hAnsi="Times New Roman" w:cs="Times New Roman"/>
          <w:color w:val="000000"/>
          <w:sz w:val="24"/>
          <w:szCs w:val="24"/>
        </w:rPr>
        <w:tab/>
        <w:t>должностей,</w:t>
      </w:r>
      <w:r>
        <w:rPr>
          <w:rFonts w:ascii="Times New Roman" w:eastAsia="Times New Roman" w:hAnsi="Times New Roman" w:cs="Times New Roman"/>
          <w:color w:val="000000"/>
          <w:sz w:val="24"/>
          <w:szCs w:val="24"/>
        </w:rPr>
        <w:tab/>
        <w:t>работа</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которых</w:t>
      </w:r>
      <w:r>
        <w:rPr>
          <w:rFonts w:ascii="Times New Roman" w:eastAsia="Times New Roman" w:hAnsi="Times New Roman" w:cs="Times New Roman"/>
          <w:color w:val="000000"/>
          <w:sz w:val="24"/>
          <w:szCs w:val="24"/>
        </w:rPr>
        <w:tab/>
        <w:t>засчитывается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стаж</w:t>
      </w:r>
      <w:r>
        <w:rPr>
          <w:rFonts w:ascii="Times New Roman" w:eastAsia="Times New Roman" w:hAnsi="Times New Roman" w:cs="Times New Roman"/>
          <w:color w:val="000000"/>
          <w:sz w:val="24"/>
          <w:szCs w:val="24"/>
        </w:rPr>
        <w:tab/>
        <w:t>непрерывной преподавательской работы.</w:t>
      </w:r>
    </w:p>
    <w:p w14:paraId="74DBE14A" w14:textId="77777777" w:rsidR="00100AC7" w:rsidRDefault="00000000">
      <w:pPr>
        <w:widowControl w:val="0"/>
        <w:spacing w:line="240" w:lineRule="auto"/>
        <w:ind w:left="427" w:right="10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14.Положение о порядке и условиях предоставления дополнительных отпусков. 15. Положение об условиях оплаты труда.</w:t>
      </w:r>
    </w:p>
    <w:p w14:paraId="325EC9F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Положение о порядке распределения стимулирующих выплат за качество работы.</w:t>
      </w:r>
    </w:p>
    <w:p w14:paraId="7977131F"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Критерии оценки качества выполняемых работ и бланки оценки качества выполняемых работ (оценочные листы).</w:t>
      </w:r>
    </w:p>
    <w:p w14:paraId="682578E8" w14:textId="77777777" w:rsidR="00100AC7" w:rsidRDefault="00000000">
      <w:pPr>
        <w:widowControl w:val="0"/>
        <w:spacing w:line="240" w:lineRule="auto"/>
        <w:ind w:left="427" w:right="1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Положение о формировании и использовании 2% премиального фонда оплаты труда. 19. Соглашение по охране труда</w:t>
      </w:r>
    </w:p>
    <w:p w14:paraId="009C44CF" w14:textId="77777777" w:rsidR="00100AC7" w:rsidRDefault="00000000">
      <w:pPr>
        <w:widowControl w:val="0"/>
        <w:spacing w:before="1"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Положение о комиссии по охране труда.</w:t>
      </w:r>
    </w:p>
    <w:p w14:paraId="06087B97" w14:textId="77777777" w:rsidR="00100AC7" w:rsidRDefault="00000000">
      <w:pPr>
        <w:widowControl w:val="0"/>
        <w:spacing w:line="240" w:lineRule="auto"/>
        <w:ind w:left="427" w:right="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Положение об административно-общественном контроле за состоянием охраны труда. 22. Положение об уполномоченном лице по охране труда.</w:t>
      </w:r>
    </w:p>
    <w:p w14:paraId="0E7A00CA"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Положение о системе управления охраной труда (СУОТ).</w:t>
      </w:r>
    </w:p>
    <w:p w14:paraId="797CF571" w14:textId="77777777" w:rsidR="00100AC7" w:rsidRDefault="00000000">
      <w:pPr>
        <w:widowControl w:val="0"/>
        <w:tabs>
          <w:tab w:val="left" w:pos="2366"/>
          <w:tab w:val="left" w:pos="6124"/>
          <w:tab w:val="left" w:pos="7781"/>
        </w:tabs>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Положение</w:t>
      </w:r>
      <w:r>
        <w:rPr>
          <w:rFonts w:ascii="Times New Roman" w:eastAsia="Times New Roman" w:hAnsi="Times New Roman" w:cs="Times New Roman"/>
          <w:color w:val="000000"/>
          <w:sz w:val="24"/>
          <w:szCs w:val="24"/>
        </w:rPr>
        <w:tab/>
        <w:t>об обеспечении работников</w:t>
      </w:r>
      <w:r>
        <w:rPr>
          <w:rFonts w:ascii="Times New Roman" w:eastAsia="Times New Roman" w:hAnsi="Times New Roman" w:cs="Times New Roman"/>
          <w:color w:val="000000"/>
          <w:sz w:val="24"/>
          <w:szCs w:val="24"/>
        </w:rPr>
        <w:tab/>
        <w:t>средствами</w:t>
      </w:r>
      <w:r>
        <w:rPr>
          <w:rFonts w:ascii="Times New Roman" w:eastAsia="Times New Roman" w:hAnsi="Times New Roman" w:cs="Times New Roman"/>
          <w:color w:val="000000"/>
          <w:sz w:val="24"/>
          <w:szCs w:val="24"/>
        </w:rPr>
        <w:tab/>
        <w:t>индивидуальной защиты и смывающими средствами.</w:t>
      </w:r>
    </w:p>
    <w:p w14:paraId="49E0E97E" w14:textId="77777777" w:rsidR="00100AC7" w:rsidRDefault="00000000">
      <w:pPr>
        <w:widowControl w:val="0"/>
        <w:spacing w:line="240" w:lineRule="auto"/>
        <w:ind w:right="2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Положение о прядке и сроках проведения обязательного при приеме на работу и периодических повторных медицинских осмотров.</w:t>
      </w:r>
    </w:p>
    <w:p w14:paraId="546A52F9" w14:textId="77777777" w:rsidR="00100AC7" w:rsidRDefault="00000000">
      <w:pPr>
        <w:widowControl w:val="0"/>
        <w:spacing w:line="240" w:lineRule="auto"/>
        <w:ind w:right="62" w:firstLine="51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Положение о предоставлении свободного оплачиваемого дня женщинам, имеющим детей в возрасте до 16 лет и мужчинам, воспитывающим ребенка в возрасте до 16 лет, без матери.</w:t>
      </w:r>
    </w:p>
    <w:p w14:paraId="0DFE103F"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14:paraId="66C2090A"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14:paraId="3CE1C1C3" w14:textId="77777777" w:rsidR="00100AC7" w:rsidRDefault="00100AC7">
      <w:pPr>
        <w:spacing w:line="240" w:lineRule="exact"/>
        <w:rPr>
          <w:rFonts w:ascii="Times New Roman" w:eastAsia="Times New Roman" w:hAnsi="Times New Roman" w:cs="Times New Roman"/>
          <w:sz w:val="24"/>
          <w:szCs w:val="24"/>
        </w:rPr>
      </w:pPr>
    </w:p>
    <w:p w14:paraId="3BD33CB8" w14:textId="77777777" w:rsidR="00100AC7" w:rsidRDefault="00100AC7">
      <w:pPr>
        <w:spacing w:after="72" w:line="240" w:lineRule="exact"/>
        <w:rPr>
          <w:rFonts w:ascii="Times New Roman" w:eastAsia="Times New Roman" w:hAnsi="Times New Roman" w:cs="Times New Roman"/>
          <w:sz w:val="24"/>
          <w:szCs w:val="24"/>
        </w:rPr>
      </w:pPr>
    </w:p>
    <w:p w14:paraId="31CD2162" w14:textId="77777777" w:rsidR="00100AC7" w:rsidRDefault="00100AC7">
      <w:pPr>
        <w:sectPr w:rsidR="00100AC7">
          <w:pgSz w:w="11906" w:h="16837"/>
          <w:pgMar w:top="1059" w:right="850" w:bottom="0" w:left="1261" w:header="0" w:footer="0" w:gutter="0"/>
          <w:cols w:space="708"/>
        </w:sectPr>
      </w:pPr>
    </w:p>
    <w:p w14:paraId="25866B78" w14:textId="77777777" w:rsidR="00100AC7" w:rsidRDefault="00000000">
      <w:pPr>
        <w:widowControl w:val="0"/>
        <w:spacing w:line="240" w:lineRule="auto"/>
        <w:ind w:right="1203"/>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От работодателя: </w:t>
      </w:r>
      <w:r>
        <w:rPr>
          <w:rFonts w:ascii="Times New Roman" w:eastAsia="Times New Roman" w:hAnsi="Times New Roman" w:cs="Times New Roman"/>
          <w:color w:val="000000"/>
          <w:sz w:val="28"/>
          <w:szCs w:val="28"/>
        </w:rPr>
        <w:t>Заведующий</w:t>
      </w:r>
    </w:p>
    <w:p w14:paraId="30D59D48" w14:textId="77777777" w:rsidR="00100AC7" w:rsidRDefault="00000000">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МБДОУ «Детский сад № 33»</w:t>
      </w:r>
    </w:p>
    <w:p w14:paraId="0DFF9FF6" w14:textId="77777777" w:rsidR="00100AC7" w:rsidRDefault="00100AC7">
      <w:pPr>
        <w:spacing w:after="82" w:line="240" w:lineRule="exact"/>
        <w:rPr>
          <w:rFonts w:ascii="Times New Roman" w:eastAsia="Times New Roman" w:hAnsi="Times New Roman" w:cs="Times New Roman"/>
          <w:sz w:val="24"/>
          <w:szCs w:val="24"/>
        </w:rPr>
      </w:pPr>
    </w:p>
    <w:p w14:paraId="22A85AD0" w14:textId="77777777" w:rsidR="00100AC7" w:rsidRDefault="00000000">
      <w:pPr>
        <w:widowControl w:val="0"/>
        <w:spacing w:line="240" w:lineRule="auto"/>
        <w:ind w:left="240" w:right="158" w:hanging="24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8"/>
          <w:szCs w:val="28"/>
        </w:rPr>
        <w:t xml:space="preserve">___________Л.А. Царькова </w:t>
      </w:r>
      <w:r>
        <w:rPr>
          <w:rFonts w:ascii="Times New Roman" w:eastAsia="Times New Roman" w:hAnsi="Times New Roman" w:cs="Times New Roman"/>
          <w:color w:val="000000"/>
          <w:sz w:val="16"/>
          <w:szCs w:val="16"/>
        </w:rPr>
        <w:t>(подпись, Ф.И.О.)</w:t>
      </w:r>
    </w:p>
    <w:p w14:paraId="2FB0AB1D" w14:textId="77777777" w:rsidR="00100AC7" w:rsidRDefault="00100AC7">
      <w:pPr>
        <w:spacing w:after="82" w:line="240" w:lineRule="exact"/>
        <w:rPr>
          <w:rFonts w:ascii="Times New Roman" w:eastAsia="Times New Roman" w:hAnsi="Times New Roman" w:cs="Times New Roman"/>
          <w:sz w:val="24"/>
          <w:szCs w:val="24"/>
        </w:rPr>
      </w:pPr>
    </w:p>
    <w:p w14:paraId="27A1514D" w14:textId="77777777" w:rsidR="00100AC7" w:rsidRDefault="00000000">
      <w:pPr>
        <w:widowControl w:val="0"/>
        <w:spacing w:line="239" w:lineRule="auto"/>
        <w:ind w:right="65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16"/>
          <w:szCs w:val="16"/>
        </w:rPr>
        <w:t xml:space="preserve">М.П. </w:t>
      </w:r>
      <w:r>
        <w:rPr>
          <w:rFonts w:ascii="Times New Roman" w:eastAsia="Times New Roman" w:hAnsi="Times New Roman" w:cs="Times New Roman"/>
          <w:color w:val="000000"/>
          <w:sz w:val="28"/>
          <w:szCs w:val="28"/>
        </w:rPr>
        <w:t>«___»_________2024 г.</w:t>
      </w:r>
    </w:p>
    <w:p w14:paraId="72B8C1AC" w14:textId="77777777" w:rsidR="00100AC7" w:rsidRDefault="00000000">
      <w:pPr>
        <w:widowControl w:val="0"/>
        <w:spacing w:line="240" w:lineRule="auto"/>
        <w:ind w:left="707" w:right="1155"/>
        <w:rPr>
          <w:rFonts w:ascii="Times New Roman" w:eastAsia="Times New Roman" w:hAnsi="Times New Roman" w:cs="Times New Roman"/>
          <w:color w:val="000000"/>
          <w:sz w:val="28"/>
          <w:szCs w:val="28"/>
        </w:rPr>
      </w:pPr>
      <w:r>
        <w:br w:type="column"/>
      </w:r>
      <w:r>
        <w:rPr>
          <w:rFonts w:ascii="Times New Roman" w:eastAsia="Times New Roman" w:hAnsi="Times New Roman" w:cs="Times New Roman"/>
          <w:b/>
          <w:bCs/>
          <w:color w:val="000000"/>
          <w:sz w:val="28"/>
          <w:szCs w:val="28"/>
        </w:rPr>
        <w:t xml:space="preserve">От работников: </w:t>
      </w:r>
      <w:r>
        <w:rPr>
          <w:rFonts w:ascii="Times New Roman" w:eastAsia="Times New Roman" w:hAnsi="Times New Roman" w:cs="Times New Roman"/>
          <w:color w:val="000000"/>
          <w:sz w:val="28"/>
          <w:szCs w:val="28"/>
        </w:rPr>
        <w:t>Председатель первичной</w:t>
      </w:r>
    </w:p>
    <w:p w14:paraId="34EAE75C" w14:textId="77777777" w:rsidR="00100AC7" w:rsidRDefault="00000000">
      <w:pPr>
        <w:widowControl w:val="0"/>
        <w:spacing w:line="240" w:lineRule="auto"/>
        <w:ind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профсоюзной организации</w:t>
      </w:r>
    </w:p>
    <w:p w14:paraId="32BA8246" w14:textId="77777777" w:rsidR="00100AC7" w:rsidRDefault="00100AC7">
      <w:pPr>
        <w:spacing w:after="82" w:line="240" w:lineRule="exact"/>
        <w:rPr>
          <w:rFonts w:ascii="Times New Roman" w:eastAsia="Times New Roman" w:hAnsi="Times New Roman" w:cs="Times New Roman"/>
          <w:sz w:val="24"/>
          <w:szCs w:val="24"/>
        </w:rPr>
      </w:pPr>
    </w:p>
    <w:p w14:paraId="382486B4" w14:textId="77777777" w:rsidR="00100AC7" w:rsidRDefault="00000000">
      <w:pPr>
        <w:widowControl w:val="0"/>
        <w:spacing w:line="240" w:lineRule="auto"/>
        <w:ind w:left="905" w:right="870" w:hanging="827"/>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28"/>
          <w:szCs w:val="28"/>
        </w:rPr>
        <w:t xml:space="preserve">___________Г.М.Сибагатуллина </w:t>
      </w:r>
      <w:r>
        <w:rPr>
          <w:rFonts w:ascii="Times New Roman" w:eastAsia="Times New Roman" w:hAnsi="Times New Roman" w:cs="Times New Roman"/>
          <w:color w:val="000000"/>
          <w:sz w:val="16"/>
          <w:szCs w:val="16"/>
        </w:rPr>
        <w:t>(подпись, Ф.И.О.)</w:t>
      </w:r>
    </w:p>
    <w:p w14:paraId="6C5087F9" w14:textId="77777777" w:rsidR="00100AC7" w:rsidRDefault="00100AC7">
      <w:pPr>
        <w:spacing w:after="82" w:line="240" w:lineRule="exact"/>
        <w:rPr>
          <w:rFonts w:ascii="Times New Roman" w:eastAsia="Times New Roman" w:hAnsi="Times New Roman" w:cs="Times New Roman"/>
          <w:sz w:val="24"/>
          <w:szCs w:val="24"/>
        </w:rPr>
      </w:pPr>
    </w:p>
    <w:p w14:paraId="687D3A77" w14:textId="77777777" w:rsidR="00100AC7" w:rsidRDefault="00000000">
      <w:pPr>
        <w:widowControl w:val="0"/>
        <w:spacing w:line="239" w:lineRule="auto"/>
        <w:ind w:left="785" w:right="156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16"/>
          <w:szCs w:val="16"/>
        </w:rPr>
        <w:t xml:space="preserve">М.П. </w:t>
      </w:r>
      <w:r>
        <w:rPr>
          <w:rFonts w:ascii="Times New Roman" w:eastAsia="Times New Roman" w:hAnsi="Times New Roman" w:cs="Times New Roman"/>
          <w:color w:val="000000"/>
          <w:sz w:val="28"/>
          <w:szCs w:val="28"/>
        </w:rPr>
        <w:t>«__»________2024 г.</w:t>
      </w:r>
    </w:p>
    <w:p w14:paraId="2738CD5C" w14:textId="77777777" w:rsidR="00100AC7" w:rsidRDefault="00100AC7">
      <w:pPr>
        <w:sectPr w:rsidR="00100AC7">
          <w:type w:val="continuous"/>
          <w:pgSz w:w="11906" w:h="16837"/>
          <w:pgMar w:top="1059" w:right="850" w:bottom="0" w:left="1261" w:header="0" w:footer="0" w:gutter="0"/>
          <w:cols w:num="2" w:space="708" w:equalWidth="0">
            <w:col w:w="3497" w:space="1381"/>
            <w:col w:w="4916" w:space="0"/>
          </w:cols>
        </w:sectPr>
      </w:pPr>
    </w:p>
    <w:p w14:paraId="492B0C00" w14:textId="77777777" w:rsidR="00100AC7" w:rsidRDefault="00100AC7">
      <w:pPr>
        <w:spacing w:line="240" w:lineRule="exact"/>
        <w:rPr>
          <w:sz w:val="24"/>
          <w:szCs w:val="24"/>
        </w:rPr>
      </w:pPr>
    </w:p>
    <w:p w14:paraId="13784414" w14:textId="77777777" w:rsidR="00100AC7" w:rsidRDefault="00100AC7">
      <w:pPr>
        <w:spacing w:line="240" w:lineRule="exact"/>
        <w:rPr>
          <w:sz w:val="24"/>
          <w:szCs w:val="24"/>
        </w:rPr>
      </w:pPr>
    </w:p>
    <w:p w14:paraId="07D87236" w14:textId="77777777" w:rsidR="00100AC7" w:rsidRDefault="00100AC7">
      <w:pPr>
        <w:spacing w:line="240" w:lineRule="exact"/>
        <w:rPr>
          <w:sz w:val="24"/>
          <w:szCs w:val="24"/>
        </w:rPr>
      </w:pPr>
    </w:p>
    <w:p w14:paraId="15A224E9" w14:textId="77777777" w:rsidR="00100AC7" w:rsidRDefault="00100AC7">
      <w:pPr>
        <w:spacing w:after="4" w:line="120" w:lineRule="exact"/>
        <w:rPr>
          <w:sz w:val="12"/>
          <w:szCs w:val="12"/>
        </w:rPr>
      </w:pPr>
    </w:p>
    <w:p w14:paraId="086EC754"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63</w:t>
      </w:r>
      <w:bookmarkEnd w:id="62"/>
    </w:p>
    <w:p w14:paraId="1CE19C56" w14:textId="77777777" w:rsidR="00100AC7" w:rsidRDefault="00000000">
      <w:pPr>
        <w:widowControl w:val="0"/>
        <w:spacing w:line="240" w:lineRule="auto"/>
        <w:ind w:left="35" w:right="-20"/>
        <w:rPr>
          <w:rFonts w:ascii="Times New Roman" w:eastAsia="Times New Roman" w:hAnsi="Times New Roman" w:cs="Times New Roman"/>
          <w:b/>
          <w:bCs/>
          <w:color w:val="000000"/>
          <w:sz w:val="24"/>
          <w:szCs w:val="24"/>
        </w:rPr>
      </w:pPr>
      <w:bookmarkStart w:id="63" w:name="_page_190_0"/>
      <w:r>
        <w:rPr>
          <w:rFonts w:ascii="Times New Roman" w:eastAsia="Times New Roman" w:hAnsi="Times New Roman" w:cs="Times New Roman"/>
          <w:b/>
          <w:bCs/>
          <w:color w:val="000000"/>
          <w:sz w:val="24"/>
          <w:szCs w:val="24"/>
        </w:rPr>
        <w:lastRenderedPageBreak/>
        <w:t>Протокол общего Собрания работников от 29.05.2024 г. № 2</w:t>
      </w:r>
    </w:p>
    <w:p w14:paraId="16375946" w14:textId="77777777" w:rsidR="00100AC7" w:rsidRDefault="00100AC7">
      <w:pPr>
        <w:spacing w:line="240" w:lineRule="exact"/>
        <w:rPr>
          <w:rFonts w:ascii="Times New Roman" w:eastAsia="Times New Roman" w:hAnsi="Times New Roman" w:cs="Times New Roman"/>
          <w:sz w:val="24"/>
          <w:szCs w:val="24"/>
        </w:rPr>
      </w:pPr>
    </w:p>
    <w:p w14:paraId="64689796" w14:textId="77777777" w:rsidR="00100AC7" w:rsidRDefault="00100AC7">
      <w:pPr>
        <w:spacing w:after="72" w:line="240" w:lineRule="exact"/>
        <w:rPr>
          <w:rFonts w:ascii="Times New Roman" w:eastAsia="Times New Roman" w:hAnsi="Times New Roman" w:cs="Times New Roman"/>
          <w:sz w:val="24"/>
          <w:szCs w:val="24"/>
        </w:rPr>
      </w:pPr>
    </w:p>
    <w:p w14:paraId="1B8C486F" w14:textId="77777777" w:rsidR="00100AC7" w:rsidRDefault="00100AC7">
      <w:pPr>
        <w:sectPr w:rsidR="00100AC7">
          <w:pgSz w:w="11906" w:h="16837"/>
          <w:pgMar w:top="1059" w:right="850" w:bottom="0" w:left="1226" w:header="0" w:footer="0" w:gutter="0"/>
          <w:cols w:space="708"/>
        </w:sectPr>
      </w:pPr>
    </w:p>
    <w:p w14:paraId="6FC39639" w14:textId="77777777" w:rsidR="00100AC7" w:rsidRDefault="00000000">
      <w:pPr>
        <w:widowControl w:val="0"/>
        <w:spacing w:line="240" w:lineRule="auto"/>
        <w:ind w:left="1536" w:right="-59" w:hanging="1500"/>
        <w:rPr>
          <w:rFonts w:ascii="Times New Roman" w:eastAsia="Times New Roman" w:hAnsi="Times New Roman" w:cs="Times New Roman"/>
          <w:i/>
          <w:iCs/>
          <w:color w:val="000000"/>
          <w:sz w:val="16"/>
          <w:szCs w:val="16"/>
        </w:rPr>
      </w:pPr>
      <w:r>
        <w:rPr>
          <w:rFonts w:ascii="Times New Roman" w:eastAsia="Times New Roman" w:hAnsi="Times New Roman" w:cs="Times New Roman"/>
          <w:b/>
          <w:bCs/>
          <w:color w:val="000000"/>
          <w:sz w:val="24"/>
          <w:szCs w:val="24"/>
        </w:rPr>
        <w:t xml:space="preserve">Председатель _________ Сибагатуллина Г.М. </w:t>
      </w:r>
      <w:r>
        <w:rPr>
          <w:rFonts w:ascii="Times New Roman" w:eastAsia="Times New Roman" w:hAnsi="Times New Roman" w:cs="Times New Roman"/>
          <w:i/>
          <w:iCs/>
          <w:color w:val="000000"/>
          <w:sz w:val="16"/>
          <w:szCs w:val="16"/>
        </w:rPr>
        <w:t>(подпись, Ф.И.О.)</w:t>
      </w:r>
    </w:p>
    <w:p w14:paraId="3D6708FC" w14:textId="77777777" w:rsidR="00100AC7" w:rsidRDefault="00100AC7">
      <w:pPr>
        <w:spacing w:line="240" w:lineRule="exact"/>
        <w:rPr>
          <w:rFonts w:ascii="Times New Roman" w:eastAsia="Times New Roman" w:hAnsi="Times New Roman" w:cs="Times New Roman"/>
          <w:sz w:val="24"/>
          <w:szCs w:val="24"/>
        </w:rPr>
      </w:pPr>
    </w:p>
    <w:p w14:paraId="34D08430" w14:textId="77777777" w:rsidR="00100AC7" w:rsidRDefault="00100AC7">
      <w:pPr>
        <w:spacing w:after="63" w:line="240" w:lineRule="exact"/>
        <w:rPr>
          <w:rFonts w:ascii="Times New Roman" w:eastAsia="Times New Roman" w:hAnsi="Times New Roman" w:cs="Times New Roman"/>
          <w:sz w:val="24"/>
          <w:szCs w:val="24"/>
        </w:rPr>
      </w:pPr>
    </w:p>
    <w:p w14:paraId="3E6BFAB5" w14:textId="77777777" w:rsidR="00100AC7" w:rsidRDefault="00000000">
      <w:pPr>
        <w:widowControl w:val="0"/>
        <w:spacing w:line="344" w:lineRule="auto"/>
        <w:ind w:right="196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СОГЛАСОВАНО </w:t>
      </w:r>
      <w:r>
        <w:rPr>
          <w:rFonts w:ascii="Times New Roman" w:eastAsia="Times New Roman" w:hAnsi="Times New Roman" w:cs="Times New Roman"/>
          <w:color w:val="000000"/>
          <w:sz w:val="24"/>
          <w:szCs w:val="24"/>
        </w:rPr>
        <w:t>Председатель первичной профсоюзной организации МБДОУ «Детский сад № 33»</w:t>
      </w:r>
    </w:p>
    <w:p w14:paraId="4F7DC05A"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 Г.М.Сибагатуллина</w:t>
      </w:r>
    </w:p>
    <w:p w14:paraId="26492B4B" w14:textId="77777777" w:rsidR="00100AC7" w:rsidRDefault="00000000">
      <w:pPr>
        <w:spacing w:line="240" w:lineRule="exact"/>
        <w:rPr>
          <w:rFonts w:ascii="Times New Roman" w:eastAsia="Times New Roman" w:hAnsi="Times New Roman" w:cs="Times New Roman"/>
          <w:sz w:val="24"/>
          <w:szCs w:val="24"/>
        </w:rPr>
      </w:pPr>
      <w:r>
        <w:br w:type="column"/>
      </w:r>
    </w:p>
    <w:p w14:paraId="600E939E" w14:textId="77777777" w:rsidR="00100AC7" w:rsidRDefault="00100AC7">
      <w:pPr>
        <w:spacing w:line="220" w:lineRule="exact"/>
        <w:rPr>
          <w:rFonts w:ascii="Times New Roman" w:eastAsia="Times New Roman" w:hAnsi="Times New Roman" w:cs="Times New Roman"/>
        </w:rPr>
      </w:pPr>
    </w:p>
    <w:p w14:paraId="2A41F728" w14:textId="77777777" w:rsidR="00100AC7" w:rsidRDefault="00000000">
      <w:pPr>
        <w:widowControl w:val="0"/>
        <w:spacing w:line="240" w:lineRule="auto"/>
        <w:ind w:right="7" w:firstLine="2347"/>
        <w:rPr>
          <w:rFonts w:ascii="Times New Roman" w:eastAsia="Times New Roman" w:hAnsi="Times New Roman" w:cs="Times New Roman"/>
          <w:b/>
          <w:bCs/>
          <w:color w:val="000000"/>
          <w:sz w:val="24"/>
          <w:szCs w:val="24"/>
        </w:rPr>
      </w:pPr>
      <w:r>
        <w:rPr>
          <w:rFonts w:ascii="Times New Roman" w:eastAsia="Times New Roman" w:hAnsi="Times New Roman" w:cs="Times New Roman"/>
          <w:b/>
          <w:bCs/>
          <w:i/>
          <w:iCs/>
          <w:color w:val="000000"/>
          <w:sz w:val="24"/>
          <w:szCs w:val="24"/>
        </w:rPr>
        <w:t xml:space="preserve">Приложение № 1 </w:t>
      </w:r>
      <w:r>
        <w:rPr>
          <w:rFonts w:ascii="Times New Roman" w:eastAsia="Times New Roman" w:hAnsi="Times New Roman" w:cs="Times New Roman"/>
          <w:b/>
          <w:bCs/>
          <w:color w:val="000000"/>
          <w:sz w:val="24"/>
          <w:szCs w:val="24"/>
        </w:rPr>
        <w:t>УТВЕРЖДАЮ</w:t>
      </w:r>
    </w:p>
    <w:p w14:paraId="3FB37C71" w14:textId="77777777" w:rsidR="00100AC7" w:rsidRDefault="00100AC7">
      <w:pPr>
        <w:spacing w:line="120" w:lineRule="exact"/>
        <w:rPr>
          <w:rFonts w:ascii="Times New Roman" w:eastAsia="Times New Roman" w:hAnsi="Times New Roman" w:cs="Times New Roman"/>
          <w:sz w:val="12"/>
          <w:szCs w:val="12"/>
        </w:rPr>
      </w:pPr>
    </w:p>
    <w:p w14:paraId="63B9DCC1"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Заведующий</w:t>
      </w:r>
    </w:p>
    <w:p w14:paraId="6C56D2EB" w14:textId="77777777" w:rsidR="00100AC7" w:rsidRDefault="00100AC7">
      <w:pPr>
        <w:spacing w:after="1" w:line="120" w:lineRule="exact"/>
        <w:rPr>
          <w:rFonts w:ascii="Times New Roman" w:eastAsia="Times New Roman" w:hAnsi="Times New Roman" w:cs="Times New Roman"/>
          <w:sz w:val="12"/>
          <w:szCs w:val="12"/>
        </w:rPr>
      </w:pPr>
    </w:p>
    <w:p w14:paraId="59E67668" w14:textId="77777777" w:rsidR="00100AC7" w:rsidRDefault="00000000">
      <w:pPr>
        <w:widowControl w:val="0"/>
        <w:spacing w:line="344" w:lineRule="auto"/>
        <w:ind w:right="12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___________ Л.А.Царькова</w:t>
      </w:r>
    </w:p>
    <w:p w14:paraId="7959697E" w14:textId="77777777" w:rsidR="00100AC7" w:rsidRDefault="00100AC7">
      <w:pPr>
        <w:spacing w:after="16" w:line="140" w:lineRule="exact"/>
        <w:rPr>
          <w:rFonts w:ascii="Times New Roman" w:eastAsia="Times New Roman" w:hAnsi="Times New Roman" w:cs="Times New Roman"/>
          <w:sz w:val="14"/>
          <w:szCs w:val="14"/>
        </w:rPr>
      </w:pPr>
    </w:p>
    <w:p w14:paraId="7630EE52"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от 17.04.2024 г. № 58</w:t>
      </w:r>
    </w:p>
    <w:p w14:paraId="4E33C131" w14:textId="77777777" w:rsidR="00100AC7" w:rsidRDefault="00100AC7">
      <w:pPr>
        <w:sectPr w:rsidR="00100AC7">
          <w:type w:val="continuous"/>
          <w:pgSz w:w="11906" w:h="16837"/>
          <w:pgMar w:top="1059" w:right="850" w:bottom="0" w:left="1226" w:header="0" w:footer="0" w:gutter="0"/>
          <w:cols w:num="2" w:space="708" w:equalWidth="0">
            <w:col w:w="5026" w:space="536"/>
            <w:col w:w="4267" w:space="0"/>
          </w:cols>
        </w:sectPr>
      </w:pPr>
    </w:p>
    <w:p w14:paraId="328742F4" w14:textId="77777777" w:rsidR="00100AC7" w:rsidRDefault="00100AC7">
      <w:pPr>
        <w:spacing w:line="240" w:lineRule="exact"/>
        <w:rPr>
          <w:sz w:val="24"/>
          <w:szCs w:val="24"/>
        </w:rPr>
      </w:pPr>
    </w:p>
    <w:p w14:paraId="0A204F6E" w14:textId="77777777" w:rsidR="00100AC7" w:rsidRDefault="00100AC7">
      <w:pPr>
        <w:spacing w:after="9" w:line="140" w:lineRule="exact"/>
        <w:rPr>
          <w:sz w:val="14"/>
          <w:szCs w:val="14"/>
        </w:rPr>
      </w:pPr>
    </w:p>
    <w:p w14:paraId="1493D8B3" w14:textId="77777777" w:rsidR="00100AC7" w:rsidRDefault="00000000">
      <w:pPr>
        <w:widowControl w:val="0"/>
        <w:spacing w:line="240" w:lineRule="auto"/>
        <w:ind w:left="337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 О КОМИССИИ</w:t>
      </w:r>
    </w:p>
    <w:p w14:paraId="06ED052D" w14:textId="77777777" w:rsidR="00100AC7" w:rsidRDefault="00000000">
      <w:pPr>
        <w:widowControl w:val="0"/>
        <w:spacing w:line="240" w:lineRule="auto"/>
        <w:ind w:left="1368" w:right="521" w:hanging="39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 ведению коллективных переговоров, подготовке проекта, заключению и организации контроля за выполнением коллективного договора</w:t>
      </w:r>
    </w:p>
    <w:p w14:paraId="4DEC4106" w14:textId="77777777" w:rsidR="00100AC7" w:rsidRDefault="00000000">
      <w:pPr>
        <w:widowControl w:val="0"/>
        <w:spacing w:line="240" w:lineRule="auto"/>
        <w:ind w:left="886" w:right="435"/>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Муниципального бюджетного дошкольного образовательного учреждения «Детский сад № 33 комбинированного вида» Приволжского района г. Казани 1. Общие положения</w:t>
      </w:r>
    </w:p>
    <w:p w14:paraId="7B876D6D" w14:textId="77777777" w:rsidR="00100AC7" w:rsidRDefault="00000000">
      <w:pPr>
        <w:widowControl w:val="0"/>
        <w:tabs>
          <w:tab w:val="left" w:pos="2133"/>
          <w:tab w:val="left" w:pos="7969"/>
          <w:tab w:val="left" w:pos="9630"/>
        </w:tabs>
        <w:spacing w:line="240" w:lineRule="auto"/>
        <w:ind w:left="35" w:right="50" w:firstLine="426"/>
        <w:jc w:val="both"/>
        <w:rPr>
          <w:color w:val="000000"/>
          <w:sz w:val="24"/>
          <w:szCs w:val="24"/>
        </w:rPr>
      </w:pPr>
      <w:r>
        <w:rPr>
          <w:rFonts w:ascii="Times New Roman" w:eastAsia="Times New Roman" w:hAnsi="Times New Roman" w:cs="Times New Roman"/>
          <w:color w:val="000000"/>
          <w:sz w:val="24"/>
          <w:szCs w:val="24"/>
        </w:rPr>
        <w:t xml:space="preserve">1.1. 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МБДОУ «Детский сад № 33» в </w:t>
      </w:r>
      <w:r>
        <w:rPr>
          <w:rFonts w:ascii="EATNT+DejaVuSans" w:eastAsia="EATNT+DejaVuSans" w:hAnsi="EATNT+DejaVuSans" w:cs="EATNT+DejaVuSans"/>
          <w:color w:val="000000"/>
          <w:sz w:val="24"/>
          <w:szCs w:val="24"/>
        </w:rPr>
        <w:t>соответствиисост.3</w:t>
      </w:r>
      <w:r>
        <w:rPr>
          <w:color w:val="000000"/>
          <w:sz w:val="24"/>
          <w:szCs w:val="24"/>
        </w:rPr>
        <w:t xml:space="preserve">6-37 </w:t>
      </w:r>
      <w:r>
        <w:rPr>
          <w:rFonts w:ascii="EATNT+DejaVuSans" w:eastAsia="EATNT+DejaVuSans" w:hAnsi="EATNT+DejaVuSans" w:cs="EATNT+DejaVuSans"/>
          <w:color w:val="000000"/>
          <w:sz w:val="24"/>
          <w:szCs w:val="24"/>
        </w:rPr>
        <w:t>Трудового кодекса Российской Федерации, в своей деятельности руководствуется Конституцией РФ, действующим законодательством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отраслевыми</w:t>
      </w:r>
      <w:r>
        <w:rPr>
          <w:rFonts w:ascii="Times New Roman" w:eastAsia="Times New Roman" w:hAnsi="Times New Roman" w:cs="Times New Roman"/>
          <w:color w:val="000000"/>
          <w:sz w:val="24"/>
          <w:szCs w:val="24"/>
        </w:rPr>
        <w:tab/>
        <w:t>и муниципальными</w:t>
      </w:r>
      <w:r>
        <w:rPr>
          <w:rFonts w:ascii="Times New Roman" w:eastAsia="Times New Roman" w:hAnsi="Times New Roman" w:cs="Times New Roman"/>
          <w:color w:val="000000"/>
          <w:sz w:val="24"/>
          <w:szCs w:val="24"/>
        </w:rPr>
        <w:tab/>
        <w:t>соглашениями</w:t>
      </w:r>
      <w:r>
        <w:rPr>
          <w:rFonts w:ascii="EATNT+DejaVuSans" w:eastAsia="EATNT+DejaVuSans" w:hAnsi="EATNT+DejaVuSans" w:cs="EATNT+DejaVuSans"/>
          <w:color w:val="000000"/>
          <w:sz w:val="24"/>
          <w:szCs w:val="24"/>
        </w:rPr>
        <w:t>, действие которых распространяется на организацию, настоящим Положением и заключенным коллективным договором.</w:t>
      </w:r>
    </w:p>
    <w:p w14:paraId="157DDE2B" w14:textId="77777777" w:rsidR="00100AC7" w:rsidRDefault="00000000">
      <w:pPr>
        <w:widowControl w:val="0"/>
        <w:tabs>
          <w:tab w:val="left" w:pos="1111"/>
          <w:tab w:val="left" w:pos="1823"/>
          <w:tab w:val="left" w:pos="3634"/>
          <w:tab w:val="left" w:pos="4053"/>
          <w:tab w:val="left" w:pos="5917"/>
          <w:tab w:val="left" w:pos="7574"/>
          <w:tab w:val="left" w:pos="8894"/>
        </w:tabs>
        <w:spacing w:line="240" w:lineRule="auto"/>
        <w:ind w:left="35" w:right="1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формировании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осуществлении</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Комиссии</w:t>
      </w:r>
      <w:r>
        <w:rPr>
          <w:rFonts w:ascii="Times New Roman" w:eastAsia="Times New Roman" w:hAnsi="Times New Roman" w:cs="Times New Roman"/>
          <w:color w:val="000000"/>
          <w:sz w:val="24"/>
          <w:szCs w:val="24"/>
        </w:rPr>
        <w:tab/>
        <w:t>стороны руководствуются следующими основным принципами социального партнерства:</w:t>
      </w:r>
    </w:p>
    <w:p w14:paraId="18C0DCEF" w14:textId="77777777" w:rsidR="00100AC7" w:rsidRDefault="00000000">
      <w:pPr>
        <w:widowControl w:val="0"/>
        <w:spacing w:line="240" w:lineRule="auto"/>
        <w:ind w:left="4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 Равноправие сторон;</w:t>
      </w:r>
    </w:p>
    <w:p w14:paraId="39E870FA" w14:textId="77777777" w:rsidR="00100AC7" w:rsidRDefault="00000000">
      <w:pPr>
        <w:widowControl w:val="0"/>
        <w:spacing w:line="240" w:lineRule="auto"/>
        <w:ind w:left="4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 Уважение и учет интересов сторон;</w:t>
      </w:r>
    </w:p>
    <w:p w14:paraId="2542EA7C" w14:textId="77777777" w:rsidR="00100AC7" w:rsidRDefault="00000000">
      <w:pPr>
        <w:widowControl w:val="0"/>
        <w:spacing w:line="240" w:lineRule="auto"/>
        <w:ind w:left="4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 Заинтересованность сторон в участии в договорных отношениях;</w:t>
      </w:r>
    </w:p>
    <w:p w14:paraId="132A4B5A" w14:textId="77777777" w:rsidR="00100AC7" w:rsidRDefault="00000000">
      <w:pPr>
        <w:widowControl w:val="0"/>
        <w:spacing w:line="240" w:lineRule="auto"/>
        <w:ind w:left="35" w:right="1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 Соблюдение сторонами и их представителями законов и иных нормативных правовых актов;</w:t>
      </w:r>
    </w:p>
    <w:p w14:paraId="589966EE" w14:textId="77777777" w:rsidR="00100AC7" w:rsidRDefault="00000000">
      <w:pPr>
        <w:widowControl w:val="0"/>
        <w:spacing w:line="240" w:lineRule="auto"/>
        <w:ind w:left="4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 Полномочность представителей сторон;</w:t>
      </w:r>
    </w:p>
    <w:p w14:paraId="100E8AE3" w14:textId="77777777" w:rsidR="00100AC7" w:rsidRDefault="00000000">
      <w:pPr>
        <w:widowControl w:val="0"/>
        <w:spacing w:line="240" w:lineRule="auto"/>
        <w:ind w:left="460" w:right="16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 Свобода выбора при обсуждении вопросов, входящих в сферу труда; 1.2.7. Добровольность принятия сторонами на себя обязательств;</w:t>
      </w:r>
    </w:p>
    <w:p w14:paraId="18F2D273" w14:textId="77777777" w:rsidR="00100AC7" w:rsidRDefault="00000000">
      <w:pPr>
        <w:widowControl w:val="0"/>
        <w:spacing w:line="240" w:lineRule="auto"/>
        <w:ind w:left="4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1.2.8. Реальность обязательств, принимаемых на себя сторонами;</w:t>
      </w:r>
    </w:p>
    <w:p w14:paraId="36805128" w14:textId="77777777" w:rsidR="00100AC7" w:rsidRDefault="00000000">
      <w:pPr>
        <w:widowControl w:val="0"/>
        <w:spacing w:line="240" w:lineRule="auto"/>
        <w:ind w:left="4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 Обязательность выполнения коллективных договоров, соглашений;</w:t>
      </w:r>
    </w:p>
    <w:p w14:paraId="73B63B07" w14:textId="77777777" w:rsidR="00100AC7" w:rsidRDefault="00000000">
      <w:pPr>
        <w:widowControl w:val="0"/>
        <w:spacing w:line="240" w:lineRule="auto"/>
        <w:ind w:left="35" w:right="2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 Контроль за выполнением принятых коллективных договоров, муниципального и отраслевого соглашений;</w:t>
      </w:r>
    </w:p>
    <w:p w14:paraId="31037108" w14:textId="77777777" w:rsidR="00100AC7" w:rsidRDefault="00000000">
      <w:pPr>
        <w:widowControl w:val="0"/>
        <w:spacing w:line="240" w:lineRule="auto"/>
        <w:ind w:left="35" w:right="1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1.2.11. Ответственность сторон, их представителей за невыполнение по их вине коллективных договоров, соглашений.</w:t>
      </w:r>
    </w:p>
    <w:p w14:paraId="6C14128D" w14:textId="77777777" w:rsidR="00100AC7" w:rsidRDefault="00000000">
      <w:pPr>
        <w:widowControl w:val="0"/>
        <w:spacing w:line="240" w:lineRule="auto"/>
        <w:ind w:left="460" w:right="2598" w:firstLine="258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 Основные цели и задачи Комиссии. </w:t>
      </w:r>
      <w:r>
        <w:rPr>
          <w:rFonts w:ascii="Times New Roman" w:eastAsia="Times New Roman" w:hAnsi="Times New Roman" w:cs="Times New Roman"/>
          <w:color w:val="000000"/>
          <w:sz w:val="24"/>
          <w:szCs w:val="24"/>
        </w:rPr>
        <w:t>2.1. Основными целями Комиссии являются:</w:t>
      </w:r>
    </w:p>
    <w:p w14:paraId="59189279" w14:textId="77777777" w:rsidR="00100AC7" w:rsidRDefault="00000000">
      <w:pPr>
        <w:widowControl w:val="0"/>
        <w:spacing w:line="240" w:lineRule="auto"/>
        <w:ind w:left="4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 Достижение согласования интересов сторон трудовых отношений.</w:t>
      </w:r>
    </w:p>
    <w:p w14:paraId="1EB8117D" w14:textId="77777777" w:rsidR="00100AC7" w:rsidRDefault="00000000">
      <w:pPr>
        <w:widowControl w:val="0"/>
        <w:spacing w:line="240" w:lineRule="auto"/>
        <w:ind w:left="35" w:right="1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 Содействие коллективно-договорному регулированию социально - трудовых отношений в организации.</w:t>
      </w:r>
    </w:p>
    <w:p w14:paraId="1683A09C" w14:textId="77777777" w:rsidR="00100AC7" w:rsidRDefault="00000000">
      <w:pPr>
        <w:widowControl w:val="0"/>
        <w:spacing w:line="240" w:lineRule="auto"/>
        <w:ind w:left="4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Основными задачами Комиссии являются:</w:t>
      </w:r>
    </w:p>
    <w:p w14:paraId="52B53CFD" w14:textId="77777777" w:rsidR="00100AC7" w:rsidRDefault="00100AC7">
      <w:pPr>
        <w:spacing w:line="240" w:lineRule="exact"/>
        <w:rPr>
          <w:rFonts w:ascii="Times New Roman" w:eastAsia="Times New Roman" w:hAnsi="Times New Roman" w:cs="Times New Roman"/>
          <w:sz w:val="24"/>
          <w:szCs w:val="24"/>
        </w:rPr>
      </w:pPr>
    </w:p>
    <w:p w14:paraId="0DF19838" w14:textId="77777777" w:rsidR="00100AC7" w:rsidRDefault="00100AC7">
      <w:pPr>
        <w:spacing w:after="10" w:line="200" w:lineRule="exact"/>
        <w:rPr>
          <w:rFonts w:ascii="Times New Roman" w:eastAsia="Times New Roman" w:hAnsi="Times New Roman" w:cs="Times New Roman"/>
          <w:sz w:val="20"/>
          <w:szCs w:val="20"/>
        </w:rPr>
      </w:pPr>
    </w:p>
    <w:p w14:paraId="08695BD0" w14:textId="77777777" w:rsidR="00100AC7" w:rsidRDefault="00000000">
      <w:pPr>
        <w:widowControl w:val="0"/>
        <w:spacing w:line="240" w:lineRule="auto"/>
        <w:ind w:left="9523" w:right="-20"/>
        <w:rPr>
          <w:rFonts w:ascii="Times New Roman" w:eastAsia="Times New Roman" w:hAnsi="Times New Roman" w:cs="Times New Roman"/>
          <w:color w:val="000000"/>
          <w:sz w:val="24"/>
          <w:szCs w:val="24"/>
        </w:rPr>
        <w:sectPr w:rsidR="00100AC7">
          <w:type w:val="continuous"/>
          <w:pgSz w:w="11906" w:h="16837"/>
          <w:pgMar w:top="1059" w:right="850" w:bottom="0" w:left="1226" w:header="0" w:footer="0" w:gutter="0"/>
          <w:cols w:space="708"/>
        </w:sectPr>
      </w:pPr>
      <w:r>
        <w:rPr>
          <w:rFonts w:ascii="Times New Roman" w:eastAsia="Times New Roman" w:hAnsi="Times New Roman" w:cs="Times New Roman"/>
          <w:color w:val="000000"/>
          <w:sz w:val="24"/>
          <w:szCs w:val="24"/>
        </w:rPr>
        <w:t>64</w:t>
      </w:r>
      <w:bookmarkEnd w:id="63"/>
    </w:p>
    <w:p w14:paraId="4CF3E845" w14:textId="77777777" w:rsidR="00100AC7" w:rsidRDefault="00000000">
      <w:pPr>
        <w:widowControl w:val="0"/>
        <w:spacing w:line="240" w:lineRule="auto"/>
        <w:ind w:right="17" w:firstLine="425"/>
        <w:rPr>
          <w:rFonts w:ascii="Times New Roman" w:eastAsia="Times New Roman" w:hAnsi="Times New Roman" w:cs="Times New Roman"/>
          <w:color w:val="000000"/>
          <w:sz w:val="24"/>
          <w:szCs w:val="24"/>
        </w:rPr>
      </w:pPr>
      <w:bookmarkStart w:id="64" w:name="_page_193_0"/>
      <w:r>
        <w:rPr>
          <w:rFonts w:ascii="Times New Roman" w:eastAsia="Times New Roman" w:hAnsi="Times New Roman" w:cs="Times New Roman"/>
          <w:color w:val="000000"/>
          <w:sz w:val="24"/>
          <w:szCs w:val="24"/>
        </w:rPr>
        <w:lastRenderedPageBreak/>
        <w:t>2.2.1. Развитие системы социального партнерства между Работниками МБДОУ «Детский сад № 33» 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14:paraId="44227143" w14:textId="77777777" w:rsidR="00100AC7" w:rsidRDefault="00000000">
      <w:pPr>
        <w:widowControl w:val="0"/>
        <w:spacing w:line="240" w:lineRule="auto"/>
        <w:ind w:right="1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 Ведение коллективных переговоров и подготовка проекта коллективного договора (изменений и дополнений);</w:t>
      </w:r>
    </w:p>
    <w:p w14:paraId="785FFB24"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 Развитие социального партнерства в организации;</w:t>
      </w:r>
    </w:p>
    <w:p w14:paraId="1532922F" w14:textId="77777777" w:rsidR="00100AC7" w:rsidRDefault="00000000">
      <w:pPr>
        <w:widowControl w:val="0"/>
        <w:spacing w:line="240" w:lineRule="auto"/>
        <w:ind w:left="425" w:right="10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Для обеспечения регулирования социально-трудовых отношений Комиссия: 2.3.1. Ведет коллективные переговоры;</w:t>
      </w:r>
    </w:p>
    <w:p w14:paraId="501EE386" w14:textId="77777777" w:rsidR="00100AC7" w:rsidRDefault="00000000">
      <w:pPr>
        <w:widowControl w:val="0"/>
        <w:spacing w:line="240" w:lineRule="auto"/>
        <w:ind w:left="425" w:right="17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 Готовит проект коллективного договора (изменений и дополнений); 2.3.3. Организует контроль за исполнением коллективного договора;</w:t>
      </w:r>
    </w:p>
    <w:p w14:paraId="4C0B6C56" w14:textId="77777777" w:rsidR="00100AC7" w:rsidRDefault="00000000">
      <w:pPr>
        <w:widowControl w:val="0"/>
        <w:spacing w:line="240" w:lineRule="auto"/>
        <w:ind w:right="25"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2.3.4. Рассматривает коллективные трудовые споры по поводу заключения или изменения коллективного договора, осуществлении контроля за его выполнением;</w:t>
      </w:r>
    </w:p>
    <w:p w14:paraId="6D480538"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2.3.5. Создает рабочие группы с привлечением специалистов;</w:t>
      </w:r>
    </w:p>
    <w:p w14:paraId="7EFD1759" w14:textId="77777777" w:rsidR="00100AC7" w:rsidRDefault="00000000">
      <w:pPr>
        <w:widowControl w:val="0"/>
        <w:tabs>
          <w:tab w:val="left" w:pos="2558"/>
        </w:tabs>
        <w:spacing w:before="1" w:line="240" w:lineRule="auto"/>
        <w:ind w:right="5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2.3.6. Приглашает для участия в своей работе представителей вышестоящей профсоюзной организации, органов</w:t>
      </w:r>
      <w:r>
        <w:rPr>
          <w:rFonts w:ascii="Times New Roman" w:eastAsia="Times New Roman" w:hAnsi="Times New Roman" w:cs="Times New Roman"/>
          <w:color w:val="000000"/>
          <w:sz w:val="24"/>
          <w:szCs w:val="24"/>
        </w:rPr>
        <w:tab/>
        <w:t>государственной власти и местного самоуправления, специалистов, представителей других организаций;</w:t>
      </w:r>
    </w:p>
    <w:p w14:paraId="4E75A1A6" w14:textId="77777777" w:rsidR="00100AC7" w:rsidRDefault="00000000">
      <w:pPr>
        <w:widowControl w:val="0"/>
        <w:tabs>
          <w:tab w:val="left" w:pos="2162"/>
          <w:tab w:val="left" w:pos="3413"/>
          <w:tab w:val="left" w:pos="5433"/>
          <w:tab w:val="left" w:pos="6404"/>
          <w:tab w:val="left" w:pos="6824"/>
          <w:tab w:val="left" w:pos="8051"/>
        </w:tabs>
        <w:spacing w:line="240" w:lineRule="auto"/>
        <w:ind w:right="5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2.3.7. В случае необходимости получает по договоренности с представительными и исполнительными</w:t>
      </w:r>
      <w:r>
        <w:rPr>
          <w:rFonts w:ascii="Times New Roman" w:eastAsia="Times New Roman" w:hAnsi="Times New Roman" w:cs="Times New Roman"/>
          <w:color w:val="000000"/>
          <w:sz w:val="24"/>
          <w:szCs w:val="24"/>
        </w:rPr>
        <w:tab/>
        <w:t>органами</w:t>
      </w:r>
      <w:r>
        <w:rPr>
          <w:rFonts w:ascii="Times New Roman" w:eastAsia="Times New Roman" w:hAnsi="Times New Roman" w:cs="Times New Roman"/>
          <w:color w:val="000000"/>
          <w:sz w:val="24"/>
          <w:szCs w:val="24"/>
        </w:rPr>
        <w:tab/>
        <w:t>государственной</w:t>
      </w:r>
      <w:r>
        <w:rPr>
          <w:rFonts w:ascii="Times New Roman" w:eastAsia="Times New Roman" w:hAnsi="Times New Roman" w:cs="Times New Roman"/>
          <w:color w:val="000000"/>
          <w:sz w:val="24"/>
          <w:szCs w:val="24"/>
        </w:rPr>
        <w:tab/>
        <w:t>власти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местного</w:t>
      </w:r>
      <w:r>
        <w:rPr>
          <w:rFonts w:ascii="Times New Roman" w:eastAsia="Times New Roman" w:hAnsi="Times New Roman" w:cs="Times New Roman"/>
          <w:color w:val="000000"/>
          <w:sz w:val="24"/>
          <w:szCs w:val="24"/>
        </w:rPr>
        <w:tab/>
        <w:t>самоуправления информацию, необходимую для ведения коллективных переговоров и заключения коллективного договора (изменений и дополнений).</w:t>
      </w:r>
    </w:p>
    <w:p w14:paraId="11C741F0" w14:textId="77777777" w:rsidR="00100AC7" w:rsidRDefault="00000000">
      <w:pPr>
        <w:widowControl w:val="0"/>
        <w:spacing w:line="240" w:lineRule="auto"/>
        <w:ind w:left="303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Состав и формирование Комиссии.</w:t>
      </w:r>
    </w:p>
    <w:p w14:paraId="2439457E" w14:textId="77777777" w:rsidR="00100AC7" w:rsidRDefault="00000000">
      <w:pPr>
        <w:widowControl w:val="0"/>
        <w:tabs>
          <w:tab w:val="left" w:pos="9335"/>
        </w:tabs>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МБДОУ «Детский сад № 33», интересы Работодателя – руководитель МБДОУ «Детский сад № 33» Царькова Л.А.</w:t>
      </w:r>
      <w:r>
        <w:rPr>
          <w:rFonts w:ascii="Times New Roman" w:eastAsia="Times New Roman" w:hAnsi="Times New Roman" w:cs="Times New Roman"/>
          <w:color w:val="000000"/>
          <w:sz w:val="24"/>
          <w:szCs w:val="24"/>
        </w:rPr>
        <w:tab/>
        <w:t>или уполномоченные им лица.</w:t>
      </w:r>
    </w:p>
    <w:p w14:paraId="442BBA2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Количество членов Комиссии от каждой стороны - не более 3 человек.</w:t>
      </w:r>
    </w:p>
    <w:p w14:paraId="5C925485"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14:paraId="74C15C0A" w14:textId="77777777" w:rsidR="00100AC7" w:rsidRDefault="00000000">
      <w:pPr>
        <w:widowControl w:val="0"/>
        <w:spacing w:line="240" w:lineRule="auto"/>
        <w:ind w:left="427" w:right="6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Образуя комиссию, стороны наделяют своих представителей полномочиями на: 3.4.1. Ведение коллективных переговоров;</w:t>
      </w:r>
    </w:p>
    <w:p w14:paraId="38F4D0C9" w14:textId="77777777" w:rsidR="00100AC7" w:rsidRDefault="00000000">
      <w:pPr>
        <w:widowControl w:val="0"/>
        <w:spacing w:line="240" w:lineRule="auto"/>
        <w:ind w:left="427" w:right="12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 Подготовку проекта коллективного договора (изменений и дополнений); 3.4.3. Организацию контроля за выполнением коллективного договора;</w:t>
      </w:r>
    </w:p>
    <w:p w14:paraId="22FA914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3.4.4. Разрешение коллективных трудовых споров.</w:t>
      </w:r>
    </w:p>
    <w:p w14:paraId="01A3231D"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Стороны, образовавшие Комиссию, назначают из числа своих представителей в Комиссии - координатора стороны.</w:t>
      </w:r>
    </w:p>
    <w:p w14:paraId="6A86C15C" w14:textId="77777777" w:rsidR="00100AC7" w:rsidRDefault="00000000">
      <w:pPr>
        <w:widowControl w:val="0"/>
        <w:spacing w:line="240" w:lineRule="auto"/>
        <w:ind w:left="425" w:right="3564" w:firstLine="355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4. Члены Комиссии. </w:t>
      </w:r>
      <w:r>
        <w:rPr>
          <w:rFonts w:ascii="Times New Roman" w:eastAsia="Times New Roman" w:hAnsi="Times New Roman" w:cs="Times New Roman"/>
          <w:color w:val="000000"/>
          <w:sz w:val="24"/>
          <w:szCs w:val="24"/>
        </w:rPr>
        <w:t>4.1. Члены Комиссии:</w:t>
      </w:r>
    </w:p>
    <w:p w14:paraId="4EB4DE9C" w14:textId="77777777" w:rsidR="00100AC7" w:rsidRDefault="00000000">
      <w:pPr>
        <w:widowControl w:val="0"/>
        <w:spacing w:line="240" w:lineRule="auto"/>
        <w:ind w:right="22"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 Участвуют в заседаниях Комиссии и рабочих групп, в подготовке проектов решений Комиссии;</w:t>
      </w:r>
    </w:p>
    <w:p w14:paraId="0BCCD31A" w14:textId="77777777" w:rsidR="00100AC7" w:rsidRDefault="00000000">
      <w:pPr>
        <w:widowControl w:val="0"/>
        <w:spacing w:line="240" w:lineRule="auto"/>
        <w:ind w:right="22"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 Вносят предложения по вопросам, относящимся к компетенции Комиссии, для рассмотрения на заседаниях Комиссии и ее рабочих групп.</w:t>
      </w:r>
    </w:p>
    <w:p w14:paraId="4BCB4A69" w14:textId="77777777" w:rsidR="00100AC7" w:rsidRDefault="00000000">
      <w:pPr>
        <w:widowControl w:val="0"/>
        <w:spacing w:line="240" w:lineRule="auto"/>
        <w:ind w:right="15"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14:paraId="50F2804D" w14:textId="77777777" w:rsidR="00100AC7" w:rsidRDefault="00000000">
      <w:pPr>
        <w:widowControl w:val="0"/>
        <w:spacing w:line="240" w:lineRule="auto"/>
        <w:ind w:left="345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Порядок работы Комиссии.</w:t>
      </w:r>
    </w:p>
    <w:p w14:paraId="0230E1DE" w14:textId="77777777" w:rsidR="00100AC7" w:rsidRDefault="00000000">
      <w:pPr>
        <w:widowControl w:val="0"/>
        <w:spacing w:line="240" w:lineRule="auto"/>
        <w:ind w:right="2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Заседание комиссии правомочны, если на нем присутствуют координаторы от каждой из сторон, образовавших Комиссию.</w:t>
      </w:r>
    </w:p>
    <w:p w14:paraId="2855B799" w14:textId="77777777" w:rsidR="00100AC7" w:rsidRDefault="00000000">
      <w:pPr>
        <w:widowControl w:val="0"/>
        <w:spacing w:line="240" w:lineRule="auto"/>
        <w:ind w:left="-53" w:right="7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Первое заседание комиссии, образованной на равноправной основе по решению сторон из наделенных необходимыми полномочиями представителей, проводится не позже</w:t>
      </w:r>
    </w:p>
    <w:p w14:paraId="7B713A07" w14:textId="77777777" w:rsidR="00100AC7" w:rsidRDefault="00100AC7">
      <w:pPr>
        <w:spacing w:after="14" w:line="140" w:lineRule="exact"/>
        <w:rPr>
          <w:rFonts w:ascii="Times New Roman" w:eastAsia="Times New Roman" w:hAnsi="Times New Roman" w:cs="Times New Roman"/>
          <w:sz w:val="14"/>
          <w:szCs w:val="14"/>
        </w:rPr>
      </w:pPr>
    </w:p>
    <w:p w14:paraId="41CC2065"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65</w:t>
      </w:r>
      <w:bookmarkEnd w:id="64"/>
    </w:p>
    <w:p w14:paraId="4F03944A" w14:textId="77777777" w:rsidR="00100AC7" w:rsidRDefault="00000000">
      <w:pPr>
        <w:widowControl w:val="0"/>
        <w:spacing w:line="240" w:lineRule="auto"/>
        <w:ind w:right="53"/>
        <w:jc w:val="both"/>
        <w:rPr>
          <w:rFonts w:ascii="Times New Roman" w:eastAsia="Times New Roman" w:hAnsi="Times New Roman" w:cs="Times New Roman"/>
          <w:color w:val="000000"/>
          <w:sz w:val="24"/>
          <w:szCs w:val="24"/>
        </w:rPr>
      </w:pPr>
      <w:bookmarkStart w:id="65" w:name="_page_196_0"/>
      <w:r>
        <w:rPr>
          <w:rFonts w:ascii="Times New Roman" w:eastAsia="Times New Roman" w:hAnsi="Times New Roman" w:cs="Times New Roman"/>
          <w:color w:val="000000"/>
          <w:sz w:val="24"/>
          <w:szCs w:val="24"/>
        </w:rPr>
        <w:lastRenderedPageBreak/>
        <w:t>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 предложенный в уведомлении представителями стороны, инициирующей переговоры</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Дата первого заседания Комиссии является датой начала переговоров.</w:t>
      </w:r>
    </w:p>
    <w:p w14:paraId="575CAD4E"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На первом заседании комиссии председательствует координатор стороны, инициировавшей переговоры.</w:t>
      </w:r>
    </w:p>
    <w:p w14:paraId="19715BAF" w14:textId="77777777" w:rsidR="00100AC7" w:rsidRDefault="00000000">
      <w:pPr>
        <w:widowControl w:val="0"/>
        <w:spacing w:line="240" w:lineRule="auto"/>
        <w:ind w:right="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Заседания комиссии оформляются протоколом,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14:paraId="2CD713F4"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14:paraId="52254724"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14:paraId="7B26FF33" w14:textId="77777777" w:rsidR="00100AC7" w:rsidRDefault="00000000">
      <w:pPr>
        <w:widowControl w:val="0"/>
        <w:spacing w:line="240" w:lineRule="auto"/>
        <w:ind w:right="2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14:paraId="2219408A"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Координатор стороны, назначенный председательствующим на следующее заседание Комиссии:</w:t>
      </w:r>
    </w:p>
    <w:p w14:paraId="3DCDAF19"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14:paraId="16C31811" w14:textId="77777777" w:rsidR="00100AC7" w:rsidRDefault="00000000">
      <w:pPr>
        <w:widowControl w:val="0"/>
        <w:spacing w:line="240" w:lineRule="auto"/>
        <w:ind w:right="2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14:paraId="557F10A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5.8.3. Председательствует на заседании Комиссии и организует ее работу;</w:t>
      </w:r>
    </w:p>
    <w:p w14:paraId="06AFA826"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5.8.4. Проводит в период между заседаниями Комиссии консультации по вопросам, требующим принятия оперативного решения.</w:t>
      </w:r>
    </w:p>
    <w:p w14:paraId="1BD2717B"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14:paraId="73582D95"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14:paraId="18D9AC49" w14:textId="77777777" w:rsidR="00100AC7" w:rsidRDefault="00000000">
      <w:pPr>
        <w:widowControl w:val="0"/>
        <w:spacing w:line="240" w:lineRule="auto"/>
        <w:ind w:left="292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Обеспечение деятельности Комиссии</w:t>
      </w:r>
    </w:p>
    <w:p w14:paraId="71B3296F" w14:textId="77777777" w:rsidR="00100AC7" w:rsidRDefault="00000000">
      <w:pPr>
        <w:widowControl w:val="0"/>
        <w:spacing w:before="1"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Организационное и материально - техническое обеспечение деятельности Комиссии осуществляется Работодателем.</w:t>
      </w:r>
    </w:p>
    <w:p w14:paraId="01497B05"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План заседаний Комиссии формируется на основе поступивших предложений сторон и утверждается решением Комиссии ежегодно</w:t>
      </w:r>
    </w:p>
    <w:p w14:paraId="7B010D4F"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План заседаний Комиссии содержит: дату заседания, сторону, ответственную за проведение заседания, формулировку вопросов, предлагаемых на обсуждение, сторону, ответственную за подготовку каждого вопроса, с указанием при необходимости конкретного ответственного лица.</w:t>
      </w:r>
    </w:p>
    <w:p w14:paraId="72688D21" w14:textId="77777777" w:rsidR="00100AC7" w:rsidRDefault="00000000">
      <w:pPr>
        <w:widowControl w:val="0"/>
        <w:spacing w:line="240" w:lineRule="auto"/>
        <w:ind w:right="2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По согласованию сторон в план заседаний Комиссии могут быть внесены изменения и дополнения.</w:t>
      </w:r>
    </w:p>
    <w:p w14:paraId="2FFB12EA" w14:textId="77777777" w:rsidR="00100AC7" w:rsidRDefault="00000000">
      <w:pPr>
        <w:widowControl w:val="0"/>
        <w:spacing w:line="240" w:lineRule="auto"/>
        <w:ind w:right="2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По решению Комиссии на её конкретном заседании может быть принят иной порядок работы.</w:t>
      </w:r>
    </w:p>
    <w:p w14:paraId="4E117273" w14:textId="77777777" w:rsidR="00100AC7" w:rsidRDefault="00000000">
      <w:pPr>
        <w:widowControl w:val="0"/>
        <w:spacing w:line="240" w:lineRule="auto"/>
        <w:ind w:left="338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Заключительные положения</w:t>
      </w:r>
    </w:p>
    <w:p w14:paraId="0E607EA5" w14:textId="77777777" w:rsidR="00100AC7" w:rsidRDefault="00100AC7">
      <w:pPr>
        <w:spacing w:after="14" w:line="140" w:lineRule="exact"/>
        <w:rPr>
          <w:rFonts w:ascii="Times New Roman" w:eastAsia="Times New Roman" w:hAnsi="Times New Roman" w:cs="Times New Roman"/>
          <w:sz w:val="14"/>
          <w:szCs w:val="14"/>
        </w:rPr>
      </w:pPr>
    </w:p>
    <w:p w14:paraId="26E743C1"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66</w:t>
      </w:r>
      <w:bookmarkEnd w:id="65"/>
    </w:p>
    <w:p w14:paraId="111F055A" w14:textId="77777777" w:rsidR="00100AC7" w:rsidRDefault="00000000">
      <w:pPr>
        <w:widowControl w:val="0"/>
        <w:spacing w:line="240" w:lineRule="auto"/>
        <w:ind w:right="54" w:firstLine="426"/>
        <w:jc w:val="both"/>
        <w:rPr>
          <w:rFonts w:ascii="Times New Roman" w:eastAsia="Times New Roman" w:hAnsi="Times New Roman" w:cs="Times New Roman"/>
          <w:color w:val="000000"/>
        </w:rPr>
      </w:pPr>
      <w:bookmarkStart w:id="66" w:name="_page_199_0"/>
      <w:r>
        <w:rPr>
          <w:rFonts w:ascii="Times New Roman" w:eastAsia="Times New Roman" w:hAnsi="Times New Roman" w:cs="Times New Roman"/>
          <w:color w:val="000000"/>
        </w:rPr>
        <w:lastRenderedPageBreak/>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14:paraId="6E1D170C" w14:textId="77777777" w:rsidR="00100AC7" w:rsidRDefault="00000000">
      <w:pPr>
        <w:widowControl w:val="0"/>
        <w:spacing w:line="240" w:lineRule="auto"/>
        <w:ind w:right="29" w:firstLine="426"/>
        <w:rPr>
          <w:rFonts w:ascii="Times New Roman" w:eastAsia="Times New Roman" w:hAnsi="Times New Roman" w:cs="Times New Roman"/>
          <w:color w:val="000000"/>
        </w:rPr>
      </w:pPr>
      <w:r>
        <w:rPr>
          <w:rFonts w:ascii="Times New Roman" w:eastAsia="Times New Roman" w:hAnsi="Times New Roman" w:cs="Times New Roman"/>
          <w:color w:val="000000"/>
        </w:rPr>
        <w:t>7.2. Настоящее Положение принимается сроком на три года и может быть пролонгировано по решению сторон, но не более, чем на один год.</w:t>
      </w:r>
    </w:p>
    <w:p w14:paraId="6D0A20E4" w14:textId="77777777" w:rsidR="00100AC7" w:rsidRDefault="00000000">
      <w:pPr>
        <w:widowControl w:val="0"/>
        <w:spacing w:line="240" w:lineRule="auto"/>
        <w:ind w:right="22" w:firstLine="426"/>
        <w:rPr>
          <w:rFonts w:ascii="Times New Roman" w:eastAsia="Times New Roman" w:hAnsi="Times New Roman" w:cs="Times New Roman"/>
          <w:color w:val="000000"/>
        </w:rPr>
      </w:pPr>
      <w:r>
        <w:rPr>
          <w:rFonts w:ascii="Times New Roman" w:eastAsia="Times New Roman" w:hAnsi="Times New Roman" w:cs="Times New Roman"/>
          <w:color w:val="000000"/>
        </w:rPr>
        <w:t>7.3. Право толкования настоящего Положения принадлежит каждой из сторон в пределах своей компетенции.</w:t>
      </w:r>
    </w:p>
    <w:p w14:paraId="389CBCA5" w14:textId="77777777" w:rsidR="00100AC7" w:rsidRDefault="00000000">
      <w:pPr>
        <w:widowControl w:val="0"/>
        <w:spacing w:line="240" w:lineRule="auto"/>
        <w:ind w:left="787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Приложение № 2</w:t>
      </w:r>
    </w:p>
    <w:p w14:paraId="6FFDDC7B" w14:textId="77777777" w:rsidR="00100AC7" w:rsidRDefault="00100AC7">
      <w:pPr>
        <w:spacing w:after="36" w:line="240" w:lineRule="exact"/>
        <w:rPr>
          <w:rFonts w:ascii="Times New Roman" w:eastAsia="Times New Roman" w:hAnsi="Times New Roman" w:cs="Times New Roman"/>
          <w:sz w:val="24"/>
          <w:szCs w:val="24"/>
        </w:rPr>
      </w:pPr>
    </w:p>
    <w:p w14:paraId="79005304" w14:textId="77777777" w:rsidR="00100AC7" w:rsidRDefault="00000000">
      <w:pPr>
        <w:widowControl w:val="0"/>
        <w:spacing w:line="240" w:lineRule="auto"/>
        <w:ind w:left="5530" w:right="1095"/>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Утверждено постановлением VIII Съезда Профсоюза</w:t>
      </w:r>
    </w:p>
    <w:p w14:paraId="1C7DB5DE" w14:textId="77777777" w:rsidR="00100AC7" w:rsidRDefault="00000000">
      <w:pPr>
        <w:widowControl w:val="0"/>
        <w:spacing w:line="240" w:lineRule="auto"/>
        <w:ind w:left="5530"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от 14 октября 2020 года № 8-10</w:t>
      </w:r>
    </w:p>
    <w:p w14:paraId="1DB6D167" w14:textId="77777777" w:rsidR="00100AC7" w:rsidRDefault="00100AC7">
      <w:pPr>
        <w:spacing w:after="83" w:line="240" w:lineRule="exact"/>
        <w:rPr>
          <w:rFonts w:ascii="Times New Roman" w:eastAsia="Times New Roman" w:hAnsi="Times New Roman" w:cs="Times New Roman"/>
          <w:sz w:val="24"/>
          <w:szCs w:val="24"/>
        </w:rPr>
      </w:pPr>
    </w:p>
    <w:p w14:paraId="098C2866" w14:textId="77777777" w:rsidR="00100AC7" w:rsidRDefault="00000000">
      <w:pPr>
        <w:widowControl w:val="0"/>
        <w:spacing w:line="240" w:lineRule="auto"/>
        <w:ind w:left="395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60F68B92" w14:textId="77777777" w:rsidR="00100AC7" w:rsidRDefault="00000000">
      <w:pPr>
        <w:widowControl w:val="0"/>
        <w:spacing w:line="240" w:lineRule="auto"/>
        <w:ind w:left="1766" w:right="487" w:hanging="85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размере и порядке уплаты членами Профессионального союза работников народного образования и науки Российской Федерации</w:t>
      </w:r>
    </w:p>
    <w:p w14:paraId="6D555AEB" w14:textId="77777777" w:rsidR="00100AC7" w:rsidRDefault="00000000">
      <w:pPr>
        <w:widowControl w:val="0"/>
        <w:spacing w:before="32" w:line="240" w:lineRule="auto"/>
        <w:ind w:left="304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членских профсоюзных взносов</w:t>
      </w:r>
    </w:p>
    <w:p w14:paraId="7E8DE560" w14:textId="77777777" w:rsidR="00100AC7" w:rsidRDefault="00100AC7">
      <w:pPr>
        <w:spacing w:after="49" w:line="240" w:lineRule="exact"/>
        <w:rPr>
          <w:rFonts w:ascii="Times New Roman" w:eastAsia="Times New Roman" w:hAnsi="Times New Roman" w:cs="Times New Roman"/>
          <w:sz w:val="24"/>
          <w:szCs w:val="24"/>
        </w:rPr>
      </w:pPr>
    </w:p>
    <w:p w14:paraId="24A58565" w14:textId="77777777" w:rsidR="00100AC7" w:rsidRDefault="00000000">
      <w:pPr>
        <w:widowControl w:val="0"/>
        <w:spacing w:line="240" w:lineRule="auto"/>
        <w:ind w:left="353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 Общие положения</w:t>
      </w:r>
    </w:p>
    <w:p w14:paraId="7CFB2E5B" w14:textId="77777777" w:rsidR="00100AC7" w:rsidRDefault="00000000">
      <w:pPr>
        <w:widowControl w:val="0"/>
        <w:spacing w:line="239"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1.1. </w:t>
      </w:r>
      <w:r>
        <w:rPr>
          <w:rFonts w:ascii="Times New Roman" w:eastAsia="Times New Roman" w:hAnsi="Times New Roman" w:cs="Times New Roman"/>
          <w:color w:val="000000"/>
          <w:sz w:val="24"/>
          <w:szCs w:val="24"/>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 (далее – Положение) разработано в соответствии с законодательством Российской Федерации и Уставом Профессионального союза работников народного образования и науки Российской Федерации (далее – Устав Профсоюза, Профсоюз) и устанавливает размер, порядок уплаты и учета, перечисления и распределения членских профсоюзных взносов, а также контроль за полнотой и своевременностью перечисления членских профсоюзных взносов.</w:t>
      </w:r>
    </w:p>
    <w:p w14:paraId="4B2E61E1" w14:textId="77777777" w:rsidR="00100AC7" w:rsidRDefault="00000000">
      <w:pPr>
        <w:widowControl w:val="0"/>
        <w:spacing w:before="1" w:line="239"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1.2. </w:t>
      </w:r>
      <w:r>
        <w:rPr>
          <w:rFonts w:ascii="Times New Roman" w:eastAsia="Times New Roman" w:hAnsi="Times New Roman" w:cs="Times New Roman"/>
          <w:color w:val="000000"/>
          <w:sz w:val="24"/>
          <w:szCs w:val="24"/>
        </w:rPr>
        <w:t>Уплата членских профсоюзных взносов осуществляется в порядке, предусмотренном статьей 377 Трудового кодекса Российской Федерации, статьей 28 Федерального закона «О профессиональных союзах, их правах и гарантиях деятельности», статьей 56 Устава Профсоюза и настоящим Положением.</w:t>
      </w:r>
    </w:p>
    <w:p w14:paraId="4D6DC24A" w14:textId="77777777" w:rsidR="00100AC7" w:rsidRDefault="00000000">
      <w:pPr>
        <w:widowControl w:val="0"/>
        <w:spacing w:before="1" w:line="239" w:lineRule="auto"/>
        <w:ind w:right="1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1.3. </w:t>
      </w:r>
      <w:r>
        <w:rPr>
          <w:rFonts w:ascii="Times New Roman" w:eastAsia="Times New Roman" w:hAnsi="Times New Roman" w:cs="Times New Roman"/>
          <w:color w:val="000000"/>
          <w:sz w:val="24"/>
          <w:szCs w:val="24"/>
        </w:rPr>
        <w:t>Членские профсоюзные взносы членов Профсоюза являются собственностью Профсоюза.</w:t>
      </w:r>
    </w:p>
    <w:p w14:paraId="06C36AA7" w14:textId="77777777" w:rsidR="00100AC7" w:rsidRDefault="00000000">
      <w:pPr>
        <w:widowControl w:val="0"/>
        <w:spacing w:before="1" w:line="239"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1.4. </w:t>
      </w:r>
      <w:r>
        <w:rPr>
          <w:rFonts w:ascii="Times New Roman" w:eastAsia="Times New Roman" w:hAnsi="Times New Roman" w:cs="Times New Roman"/>
          <w:color w:val="000000"/>
          <w:sz w:val="24"/>
          <w:szCs w:val="24"/>
        </w:rPr>
        <w:t>Члены Профсоюза не сохраняют прав на переданные ими в собственность Профсоюза членские профсоюзные взносы.</w:t>
      </w:r>
    </w:p>
    <w:p w14:paraId="11DF2D03" w14:textId="77777777" w:rsidR="00100AC7" w:rsidRDefault="00000000">
      <w:pPr>
        <w:widowControl w:val="0"/>
        <w:spacing w:before="1" w:line="240" w:lineRule="auto"/>
        <w:ind w:left="227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 Размер членского профсоюзного взноса</w:t>
      </w:r>
    </w:p>
    <w:p w14:paraId="39CE833D" w14:textId="77777777" w:rsidR="00100AC7" w:rsidRDefault="00000000">
      <w:pPr>
        <w:widowControl w:val="0"/>
        <w:spacing w:line="239" w:lineRule="auto"/>
        <w:ind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2.1. </w:t>
      </w:r>
      <w:r>
        <w:rPr>
          <w:rFonts w:ascii="Times New Roman" w:eastAsia="Times New Roman" w:hAnsi="Times New Roman" w:cs="Times New Roman"/>
          <w:color w:val="000000"/>
          <w:sz w:val="24"/>
          <w:szCs w:val="24"/>
        </w:rPr>
        <w:t>Членский профсоюзный взнос уплачивается в размере не менее одного процента от начисленной ежемесячной заработной платы и других доходов, связанных с трудовой деятельностью работников, всех видов стипендий обучающихся.</w:t>
      </w:r>
    </w:p>
    <w:p w14:paraId="428D8903" w14:textId="77777777" w:rsidR="00100AC7" w:rsidRDefault="00000000">
      <w:pPr>
        <w:widowControl w:val="0"/>
        <w:tabs>
          <w:tab w:val="left" w:pos="954"/>
          <w:tab w:val="left" w:pos="2245"/>
          <w:tab w:val="left" w:pos="3990"/>
          <w:tab w:val="left" w:pos="4973"/>
          <w:tab w:val="left" w:pos="5940"/>
          <w:tab w:val="left" w:pos="7245"/>
          <w:tab w:val="left" w:pos="8993"/>
        </w:tabs>
        <w:spacing w:before="1" w:line="239"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2.2. </w:t>
      </w:r>
      <w:r>
        <w:rPr>
          <w:rFonts w:ascii="Times New Roman" w:eastAsia="Times New Roman" w:hAnsi="Times New Roman" w:cs="Times New Roman"/>
          <w:color w:val="000000"/>
          <w:sz w:val="24"/>
          <w:szCs w:val="24"/>
        </w:rPr>
        <w:t>Собрание (конференция) первичной профсоюзной организации вправе изменить размер</w:t>
      </w:r>
      <w:r>
        <w:rPr>
          <w:rFonts w:ascii="Times New Roman" w:eastAsia="Times New Roman" w:hAnsi="Times New Roman" w:cs="Times New Roman"/>
          <w:color w:val="000000"/>
          <w:sz w:val="24"/>
          <w:szCs w:val="24"/>
        </w:rPr>
        <w:tab/>
        <w:t>членского</w:t>
      </w:r>
      <w:r>
        <w:rPr>
          <w:rFonts w:ascii="Times New Roman" w:eastAsia="Times New Roman" w:hAnsi="Times New Roman" w:cs="Times New Roman"/>
          <w:color w:val="000000"/>
          <w:sz w:val="24"/>
          <w:szCs w:val="24"/>
        </w:rPr>
        <w:tab/>
        <w:t>профсоюзного</w:t>
      </w:r>
      <w:r>
        <w:rPr>
          <w:rFonts w:ascii="Times New Roman" w:eastAsia="Times New Roman" w:hAnsi="Times New Roman" w:cs="Times New Roman"/>
          <w:color w:val="000000"/>
          <w:sz w:val="24"/>
          <w:szCs w:val="24"/>
        </w:rPr>
        <w:tab/>
        <w:t>взноса.</w:t>
      </w:r>
      <w:r>
        <w:rPr>
          <w:rFonts w:ascii="Times New Roman" w:eastAsia="Times New Roman" w:hAnsi="Times New Roman" w:cs="Times New Roman"/>
          <w:color w:val="000000"/>
          <w:sz w:val="24"/>
          <w:szCs w:val="24"/>
        </w:rPr>
        <w:tab/>
        <w:t>Размер</w:t>
      </w:r>
      <w:r>
        <w:rPr>
          <w:rFonts w:ascii="Times New Roman" w:eastAsia="Times New Roman" w:hAnsi="Times New Roman" w:cs="Times New Roman"/>
          <w:color w:val="000000"/>
          <w:sz w:val="24"/>
          <w:szCs w:val="24"/>
        </w:rPr>
        <w:tab/>
        <w:t>членского</w:t>
      </w:r>
      <w:r>
        <w:rPr>
          <w:rFonts w:ascii="Times New Roman" w:eastAsia="Times New Roman" w:hAnsi="Times New Roman" w:cs="Times New Roman"/>
          <w:color w:val="000000"/>
          <w:sz w:val="24"/>
          <w:szCs w:val="24"/>
        </w:rPr>
        <w:tab/>
        <w:t>профсоюзного</w:t>
      </w:r>
      <w:r>
        <w:rPr>
          <w:rFonts w:ascii="Times New Roman" w:eastAsia="Times New Roman" w:hAnsi="Times New Roman" w:cs="Times New Roman"/>
          <w:color w:val="000000"/>
          <w:sz w:val="24"/>
          <w:szCs w:val="24"/>
        </w:rPr>
        <w:tab/>
        <w:t>взноса, установленный решением собрания (конференции) первичной профсоюзной организации, не может быть менее размера, установленного статьей 56 Устава Профсоюза, за исключением случаев, предусмотренных пунктом 2.3 настоящего Положения.</w:t>
      </w:r>
    </w:p>
    <w:p w14:paraId="4ACE075D" w14:textId="77777777" w:rsidR="00100AC7" w:rsidRDefault="00000000">
      <w:pPr>
        <w:widowControl w:val="0"/>
        <w:spacing w:before="1" w:line="239"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2.3. </w:t>
      </w:r>
      <w:r>
        <w:rPr>
          <w:rFonts w:ascii="Times New Roman" w:eastAsia="Times New Roman" w:hAnsi="Times New Roman" w:cs="Times New Roman"/>
          <w:color w:val="000000"/>
          <w:sz w:val="24"/>
          <w:szCs w:val="24"/>
        </w:rPr>
        <w:t>Профсоюзный комитет первичной профсоюзной организации вправе устанавливать льготный ежемесячный размер членского профсоюзного взноса:</w:t>
      </w:r>
    </w:p>
    <w:p w14:paraId="5CFD5B5E" w14:textId="77777777" w:rsidR="00100AC7" w:rsidRDefault="00000000">
      <w:pPr>
        <w:widowControl w:val="0"/>
        <w:spacing w:before="1" w:line="240"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членов Профсоюза, прекративших трудовые отношения с организацией в связи с выходом на пенсию, временно не работающих, в связи с нахождением в отпусках по беременности и родам, по уходу за ребенком – не менее 0,1% от минимального размера оплаты труда, установленного федеральным законом;</w:t>
      </w:r>
    </w:p>
    <w:p w14:paraId="7EA70427" w14:textId="77777777" w:rsidR="00100AC7" w:rsidRDefault="00100AC7">
      <w:pPr>
        <w:spacing w:after="1" w:line="200" w:lineRule="exact"/>
        <w:rPr>
          <w:rFonts w:ascii="Times New Roman" w:eastAsia="Times New Roman" w:hAnsi="Times New Roman" w:cs="Times New Roman"/>
          <w:sz w:val="20"/>
          <w:szCs w:val="20"/>
        </w:rPr>
      </w:pPr>
    </w:p>
    <w:p w14:paraId="685758A8"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67</w:t>
      </w:r>
      <w:bookmarkEnd w:id="66"/>
    </w:p>
    <w:p w14:paraId="79F1150C"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4"/>
          <w:szCs w:val="24"/>
        </w:rPr>
      </w:pPr>
      <w:bookmarkStart w:id="67" w:name="_page_202_0"/>
      <w:r>
        <w:rPr>
          <w:rFonts w:ascii="Times New Roman" w:eastAsia="Times New Roman" w:hAnsi="Times New Roman" w:cs="Times New Roman"/>
          <w:color w:val="000000"/>
          <w:sz w:val="24"/>
          <w:szCs w:val="24"/>
        </w:rPr>
        <w:lastRenderedPageBreak/>
        <w:t>для членов Профсоюза, обучающихся в организациях высшего и профессионального образования, не получающих государственные стипендии – не менее 0,5% от размера норматива государственной академической стипендии, установленного законодательством Российской Федерации.</w:t>
      </w:r>
    </w:p>
    <w:p w14:paraId="30C15C68" w14:textId="77777777" w:rsidR="00100AC7" w:rsidRDefault="00000000">
      <w:pPr>
        <w:widowControl w:val="0"/>
        <w:tabs>
          <w:tab w:val="left" w:pos="2288"/>
          <w:tab w:val="left" w:pos="3302"/>
          <w:tab w:val="left" w:pos="4523"/>
          <w:tab w:val="left" w:pos="6231"/>
          <w:tab w:val="left" w:pos="7301"/>
          <w:tab w:val="left" w:pos="7687"/>
          <w:tab w:val="left" w:pos="8913"/>
        </w:tabs>
        <w:spacing w:line="240" w:lineRule="auto"/>
        <w:ind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Периодичность</w:t>
      </w:r>
      <w:r>
        <w:rPr>
          <w:rFonts w:ascii="Times New Roman" w:eastAsia="Times New Roman" w:hAnsi="Times New Roman" w:cs="Times New Roman"/>
          <w:color w:val="000000"/>
          <w:sz w:val="24"/>
          <w:szCs w:val="24"/>
        </w:rPr>
        <w:tab/>
        <w:t>уплаты</w:t>
      </w:r>
      <w:r>
        <w:rPr>
          <w:rFonts w:ascii="Times New Roman" w:eastAsia="Times New Roman" w:hAnsi="Times New Roman" w:cs="Times New Roman"/>
          <w:color w:val="000000"/>
          <w:sz w:val="24"/>
          <w:szCs w:val="24"/>
        </w:rPr>
        <w:tab/>
        <w:t>членских</w:t>
      </w:r>
      <w:r>
        <w:rPr>
          <w:rFonts w:ascii="Times New Roman" w:eastAsia="Times New Roman" w:hAnsi="Times New Roman" w:cs="Times New Roman"/>
          <w:color w:val="000000"/>
          <w:sz w:val="24"/>
          <w:szCs w:val="24"/>
        </w:rPr>
        <w:tab/>
        <w:t>профсоюзных</w:t>
      </w:r>
      <w:r>
        <w:rPr>
          <w:rFonts w:ascii="Times New Roman" w:eastAsia="Times New Roman" w:hAnsi="Times New Roman" w:cs="Times New Roman"/>
          <w:color w:val="000000"/>
          <w:sz w:val="24"/>
          <w:szCs w:val="24"/>
        </w:rPr>
        <w:tab/>
        <w:t>взносов</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льготном</w:t>
      </w:r>
      <w:r>
        <w:rPr>
          <w:rFonts w:ascii="Times New Roman" w:eastAsia="Times New Roman" w:hAnsi="Times New Roman" w:cs="Times New Roman"/>
          <w:color w:val="000000"/>
          <w:sz w:val="24"/>
          <w:szCs w:val="24"/>
        </w:rPr>
        <w:tab/>
        <w:t>размере устанавливается профсоюзным комитетом первичной профсоюзной организации, но не реже одного раза в три месяца.</w:t>
      </w:r>
    </w:p>
    <w:p w14:paraId="0502BCC1" w14:textId="77777777" w:rsidR="00100AC7" w:rsidRDefault="00100AC7">
      <w:pPr>
        <w:spacing w:after="36" w:line="240" w:lineRule="exact"/>
        <w:rPr>
          <w:rFonts w:ascii="Times New Roman" w:eastAsia="Times New Roman" w:hAnsi="Times New Roman" w:cs="Times New Roman"/>
          <w:sz w:val="24"/>
          <w:szCs w:val="24"/>
        </w:rPr>
      </w:pPr>
    </w:p>
    <w:p w14:paraId="550FE9B7" w14:textId="77777777" w:rsidR="00100AC7" w:rsidRDefault="00000000">
      <w:pPr>
        <w:widowControl w:val="0"/>
        <w:spacing w:line="240" w:lineRule="auto"/>
        <w:ind w:left="120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Порядок уплаты и учета членских профсоюзных взносов</w:t>
      </w:r>
    </w:p>
    <w:p w14:paraId="5E85F4C2" w14:textId="77777777" w:rsidR="00100AC7" w:rsidRDefault="00000000">
      <w:pPr>
        <w:widowControl w:val="0"/>
        <w:spacing w:line="239"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3.1. </w:t>
      </w:r>
      <w:r>
        <w:rPr>
          <w:rFonts w:ascii="Times New Roman" w:eastAsia="Times New Roman" w:hAnsi="Times New Roman" w:cs="Times New Roman"/>
          <w:color w:val="000000"/>
          <w:sz w:val="24"/>
          <w:szCs w:val="24"/>
        </w:rPr>
        <w:t>Членские профсоюзные взносы в Профсоюзе уплачиваются путем безналичного перечисления на расчетный счет организации Профсоюза либо наличными средствами в кассу профсоюзной организации.</w:t>
      </w:r>
    </w:p>
    <w:p w14:paraId="540BAA2A" w14:textId="77777777" w:rsidR="00100AC7" w:rsidRDefault="00000000">
      <w:pPr>
        <w:widowControl w:val="0"/>
        <w:spacing w:before="1" w:line="240" w:lineRule="auto"/>
        <w:ind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Членские профсоюзные взносы удерживаются со всех предусмотренных системой оплаты труда выплат работникам, стипендий обучающихся в соответствии с Перечнями, утверждаемыми выборным коллегиальным исполнительным органом Профсоюза.</w:t>
      </w:r>
    </w:p>
    <w:p w14:paraId="5E8BF87B" w14:textId="77777777" w:rsidR="00100AC7" w:rsidRDefault="00000000">
      <w:pPr>
        <w:widowControl w:val="0"/>
        <w:tabs>
          <w:tab w:val="left" w:pos="1422"/>
          <w:tab w:val="left" w:pos="3303"/>
          <w:tab w:val="left" w:pos="4632"/>
          <w:tab w:val="left" w:pos="6115"/>
          <w:tab w:val="left" w:pos="7915"/>
          <w:tab w:val="left" w:pos="9594"/>
        </w:tabs>
        <w:spacing w:before="1" w:line="239"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3.2. </w:t>
      </w:r>
      <w:r>
        <w:rPr>
          <w:rFonts w:ascii="Times New Roman" w:eastAsia="Times New Roman" w:hAnsi="Times New Roman" w:cs="Times New Roman"/>
          <w:color w:val="000000"/>
          <w:sz w:val="24"/>
          <w:szCs w:val="24"/>
        </w:rPr>
        <w:t>Конкретная форма уплаты членских профсоюзных взносов устанавливается решением</w:t>
      </w:r>
      <w:r>
        <w:rPr>
          <w:rFonts w:ascii="Times New Roman" w:eastAsia="Times New Roman" w:hAnsi="Times New Roman" w:cs="Times New Roman"/>
          <w:color w:val="000000"/>
          <w:sz w:val="24"/>
          <w:szCs w:val="24"/>
        </w:rPr>
        <w:tab/>
        <w:t>профсоюзного</w:t>
      </w:r>
      <w:r>
        <w:rPr>
          <w:rFonts w:ascii="Times New Roman" w:eastAsia="Times New Roman" w:hAnsi="Times New Roman" w:cs="Times New Roman"/>
          <w:color w:val="000000"/>
          <w:sz w:val="24"/>
          <w:szCs w:val="24"/>
        </w:rPr>
        <w:tab/>
        <w:t>комитета</w:t>
      </w:r>
      <w:r>
        <w:rPr>
          <w:rFonts w:ascii="Times New Roman" w:eastAsia="Times New Roman" w:hAnsi="Times New Roman" w:cs="Times New Roman"/>
          <w:color w:val="000000"/>
          <w:sz w:val="24"/>
          <w:szCs w:val="24"/>
        </w:rPr>
        <w:tab/>
        <w:t>первичной</w:t>
      </w:r>
      <w:r>
        <w:rPr>
          <w:rFonts w:ascii="Times New Roman" w:eastAsia="Times New Roman" w:hAnsi="Times New Roman" w:cs="Times New Roman"/>
          <w:color w:val="000000"/>
          <w:sz w:val="24"/>
          <w:szCs w:val="24"/>
        </w:rPr>
        <w:tab/>
        <w:t>профсоюзной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и предусматривается в коллективном договоре (соглашении).</w:t>
      </w:r>
    </w:p>
    <w:p w14:paraId="3AC85DC0" w14:textId="77777777" w:rsidR="00100AC7" w:rsidRDefault="00000000">
      <w:pPr>
        <w:widowControl w:val="0"/>
        <w:tabs>
          <w:tab w:val="left" w:pos="2391"/>
          <w:tab w:val="left" w:pos="3581"/>
          <w:tab w:val="left" w:pos="5260"/>
          <w:tab w:val="left" w:pos="6300"/>
          <w:tab w:val="left" w:pos="8164"/>
          <w:tab w:val="left" w:pos="8642"/>
        </w:tabs>
        <w:spacing w:before="1" w:line="239" w:lineRule="auto"/>
        <w:ind w:right="5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3.3. </w:t>
      </w:r>
      <w:r>
        <w:rPr>
          <w:rFonts w:ascii="Times New Roman" w:eastAsia="Times New Roman" w:hAnsi="Times New Roman" w:cs="Times New Roman"/>
          <w:color w:val="000000"/>
          <w:sz w:val="24"/>
          <w:szCs w:val="24"/>
        </w:rPr>
        <w:t>Удержание</w:t>
      </w:r>
      <w:r>
        <w:rPr>
          <w:rFonts w:ascii="Times New Roman" w:eastAsia="Times New Roman" w:hAnsi="Times New Roman" w:cs="Times New Roman"/>
          <w:color w:val="000000"/>
          <w:sz w:val="24"/>
          <w:szCs w:val="24"/>
        </w:rPr>
        <w:tab/>
        <w:t>членских</w:t>
      </w:r>
      <w:r>
        <w:rPr>
          <w:rFonts w:ascii="Times New Roman" w:eastAsia="Times New Roman" w:hAnsi="Times New Roman" w:cs="Times New Roman"/>
          <w:color w:val="000000"/>
          <w:sz w:val="24"/>
          <w:szCs w:val="24"/>
        </w:rPr>
        <w:tab/>
        <w:t>профсоюзных</w:t>
      </w:r>
      <w:r>
        <w:rPr>
          <w:rFonts w:ascii="Times New Roman" w:eastAsia="Times New Roman" w:hAnsi="Times New Roman" w:cs="Times New Roman"/>
          <w:color w:val="000000"/>
          <w:sz w:val="24"/>
          <w:szCs w:val="24"/>
        </w:rPr>
        <w:tab/>
        <w:t>взносов</w:t>
      </w:r>
      <w:r>
        <w:rPr>
          <w:rFonts w:ascii="Times New Roman" w:eastAsia="Times New Roman" w:hAnsi="Times New Roman" w:cs="Times New Roman"/>
          <w:color w:val="000000"/>
          <w:sz w:val="24"/>
          <w:szCs w:val="24"/>
        </w:rPr>
        <w:tab/>
        <w:t>осуществляется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основании письменного заявления члена Профсоюза на имя работодателя, руководителя организации сферы образования.</w:t>
      </w:r>
    </w:p>
    <w:p w14:paraId="33C16B23" w14:textId="77777777" w:rsidR="00100AC7" w:rsidRDefault="00000000">
      <w:pPr>
        <w:widowControl w:val="0"/>
        <w:tabs>
          <w:tab w:val="left" w:pos="8933"/>
        </w:tabs>
        <w:spacing w:before="1" w:line="239" w:lineRule="auto"/>
        <w:ind w:right="4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3.4. </w:t>
      </w:r>
      <w:r>
        <w:rPr>
          <w:rFonts w:ascii="Times New Roman" w:eastAsia="Times New Roman" w:hAnsi="Times New Roman" w:cs="Times New Roman"/>
          <w:color w:val="000000"/>
          <w:sz w:val="24"/>
          <w:szCs w:val="24"/>
        </w:rPr>
        <w:t>Работодатель, образовательная организация ежемесячно, в полном</w:t>
      </w:r>
      <w:r>
        <w:rPr>
          <w:rFonts w:ascii="Times New Roman" w:eastAsia="Times New Roman" w:hAnsi="Times New Roman" w:cs="Times New Roman"/>
          <w:color w:val="000000"/>
          <w:sz w:val="24"/>
          <w:szCs w:val="24"/>
        </w:rPr>
        <w:tab/>
        <w:t>объеме, бесплатно и своевременно перечисляет на расчетный счет организации Профсоюза членские профсоюзные взносы из заработной платы работников или стипендий обучающихся в соответствии с коллективным договором, соглашением и не вправе задерживать их перечисление.</w:t>
      </w:r>
    </w:p>
    <w:p w14:paraId="1E37F622" w14:textId="77777777" w:rsidR="00100AC7" w:rsidRDefault="00000000">
      <w:pPr>
        <w:widowControl w:val="0"/>
        <w:spacing w:before="1" w:line="239"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3.5. </w:t>
      </w:r>
      <w:r>
        <w:rPr>
          <w:rFonts w:ascii="Times New Roman" w:eastAsia="Times New Roman" w:hAnsi="Times New Roman" w:cs="Times New Roman"/>
          <w:color w:val="000000"/>
          <w:sz w:val="24"/>
          <w:szCs w:val="24"/>
        </w:rPr>
        <w:t>Членские профсоюзные взносы вносятся на расчетный счет организации Профсоюза или наличными денежными средствами в кассу профсоюзной организации по месту учета:</w:t>
      </w:r>
    </w:p>
    <w:p w14:paraId="63EA36B7" w14:textId="77777777" w:rsidR="00100AC7" w:rsidRDefault="00000000">
      <w:pPr>
        <w:widowControl w:val="0"/>
        <w:spacing w:before="1" w:line="240" w:lineRule="auto"/>
        <w:ind w:right="1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лицами, временно не работающими в связи с нахождением в отпусках по беременности и родам, по уходу за ребенком;</w:t>
      </w:r>
    </w:p>
    <w:p w14:paraId="2B41E572"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обучающимися, не получающими стипендий; неработающими пенсионерами;</w:t>
      </w:r>
    </w:p>
    <w:p w14:paraId="1A0C0D86"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другими членами Профсоюза, временно не работающими, и в том числе, имеющими дополнительный заработок, начисленный не по основному месту работы.</w:t>
      </w:r>
    </w:p>
    <w:p w14:paraId="5B6F8F9E" w14:textId="77777777" w:rsidR="00100AC7" w:rsidRDefault="00000000">
      <w:pPr>
        <w:widowControl w:val="0"/>
        <w:spacing w:before="1" w:line="239" w:lineRule="auto"/>
        <w:ind w:right="1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3.6. </w:t>
      </w:r>
      <w:r>
        <w:rPr>
          <w:rFonts w:ascii="Times New Roman" w:eastAsia="Times New Roman" w:hAnsi="Times New Roman" w:cs="Times New Roman"/>
          <w:color w:val="000000"/>
          <w:sz w:val="24"/>
          <w:szCs w:val="24"/>
        </w:rPr>
        <w:t>Документальным подтверждением уплаты членских профсоюзных взносов членом Профсоюза являются:</w:t>
      </w:r>
    </w:p>
    <w:p w14:paraId="61E5743E" w14:textId="77777777" w:rsidR="00100AC7" w:rsidRDefault="00000000">
      <w:pPr>
        <w:widowControl w:val="0"/>
        <w:spacing w:before="32" w:line="251"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расчетно-платежная ведомость на заработную плату;</w:t>
      </w:r>
    </w:p>
    <w:p w14:paraId="3AA9522E" w14:textId="77777777" w:rsidR="00100AC7" w:rsidRDefault="00000000">
      <w:pPr>
        <w:widowControl w:val="0"/>
        <w:spacing w:line="264" w:lineRule="auto"/>
        <w:ind w:left="427" w:right="9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лицевой счет или расчетный листок при безналичном порядке уплаты взносов; приходный кассовый ордер, квитанция, чек;</w:t>
      </w:r>
    </w:p>
    <w:p w14:paraId="0CC27885" w14:textId="77777777" w:rsidR="00100AC7" w:rsidRDefault="00000000">
      <w:pPr>
        <w:widowControl w:val="0"/>
        <w:spacing w:line="240" w:lineRule="auto"/>
        <w:ind w:right="96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ведомость уплаты членских профсоюзных взносов при внесении их наличными деньгами;</w:t>
      </w:r>
    </w:p>
    <w:p w14:paraId="1B963693"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платежное поручение, банковская выписка по расчетному счету.</w:t>
      </w:r>
    </w:p>
    <w:p w14:paraId="6CB857FA" w14:textId="77777777" w:rsidR="00100AC7" w:rsidRDefault="00000000">
      <w:pPr>
        <w:widowControl w:val="0"/>
        <w:tabs>
          <w:tab w:val="left" w:pos="1115"/>
        </w:tabs>
        <w:spacing w:line="240" w:lineRule="auto"/>
        <w:ind w:left="4174" w:right="134" w:hanging="376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Порядок перечисления членских профсоюзных взносов на счета организаций Профсоюза</w:t>
      </w:r>
    </w:p>
    <w:p w14:paraId="771402F6" w14:textId="77777777" w:rsidR="00100AC7" w:rsidRDefault="00000000">
      <w:pPr>
        <w:widowControl w:val="0"/>
        <w:spacing w:line="239" w:lineRule="auto"/>
        <w:ind w:right="1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4.1.</w:t>
      </w:r>
      <w:r>
        <w:rPr>
          <w:rFonts w:ascii="Times New Roman" w:eastAsia="Times New Roman" w:hAnsi="Times New Roman" w:cs="Times New Roman"/>
          <w:color w:val="000000"/>
          <w:sz w:val="24"/>
          <w:szCs w:val="24"/>
        </w:rPr>
        <w:t>Способами перечисления членских профсоюзных взносов на расчетные счета организаций Профсоюза являются:</w:t>
      </w:r>
    </w:p>
    <w:p w14:paraId="55C27BFF"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работодателем, образовательной организацией всей суммы членских профсоюзных взносов на расчетный счет соответствующей региональной (межрегиональной) организации Профсоюза с последующим перераспределением на деятельность органов Профсоюза, региональной (межрегиональной), территориальной и первичной профсоюзной организации;</w:t>
      </w:r>
    </w:p>
    <w:p w14:paraId="211BBD61" w14:textId="77777777" w:rsidR="00100AC7" w:rsidRDefault="00000000">
      <w:pPr>
        <w:widowControl w:val="0"/>
        <w:spacing w:line="258" w:lineRule="auto"/>
        <w:ind w:left="367" w:right="75"/>
        <w:jc w:val="right"/>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перечисление      работодателем,      образовательной      организацией      суммы      членских 68</w:t>
      </w:r>
      <w:bookmarkEnd w:id="67"/>
    </w:p>
    <w:p w14:paraId="403D009D" w14:textId="77777777" w:rsidR="00100AC7" w:rsidRDefault="00000000">
      <w:pPr>
        <w:widowControl w:val="0"/>
        <w:tabs>
          <w:tab w:val="left" w:pos="2702"/>
        </w:tabs>
        <w:spacing w:line="240" w:lineRule="auto"/>
        <w:ind w:right="52"/>
        <w:jc w:val="both"/>
        <w:rPr>
          <w:rFonts w:ascii="Times New Roman" w:eastAsia="Times New Roman" w:hAnsi="Times New Roman" w:cs="Times New Roman"/>
          <w:color w:val="000000"/>
          <w:sz w:val="24"/>
          <w:szCs w:val="24"/>
        </w:rPr>
      </w:pPr>
      <w:bookmarkStart w:id="68" w:name="_page_205_0"/>
      <w:r>
        <w:rPr>
          <w:rFonts w:ascii="Times New Roman" w:eastAsia="Times New Roman" w:hAnsi="Times New Roman" w:cs="Times New Roman"/>
          <w:color w:val="000000"/>
          <w:sz w:val="24"/>
          <w:szCs w:val="24"/>
        </w:rPr>
        <w:lastRenderedPageBreak/>
        <w:t>профсоюзных взносов в соответствии с решением о размере отчислений членских профсоюзных взносов</w:t>
      </w:r>
      <w:r>
        <w:rPr>
          <w:rFonts w:ascii="Times New Roman" w:eastAsia="Times New Roman" w:hAnsi="Times New Roman" w:cs="Times New Roman"/>
          <w:color w:val="000000"/>
          <w:sz w:val="24"/>
          <w:szCs w:val="24"/>
        </w:rPr>
        <w:tab/>
        <w:t>региональной (межрегиональной) организацией Профсоюза на расчетный счет соответствующей региональной (межрегиональной) и территориальной организации Профсоюза с последующим перераспределением на деятельность органов Профсоюза и органов первичной профсоюзной организации;</w:t>
      </w:r>
    </w:p>
    <w:p w14:paraId="7F4D60B9"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работодателем, образовательной организацией всей суммы членских профсоюзных взносов на расчетный счет территориальной организации Профсоюза с последующим перечислением на деятельность органов соответствующей региональной (межрегиональной) организации Профсоюза и первичной профсоюзной организации;</w:t>
      </w:r>
    </w:p>
    <w:p w14:paraId="5684834E"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перечисление работодателем, образовательной организацией всей суммы членских профсоюзных взносов на расчетный счет первичной профсоюзной организации, в том числе с правами территориальной организации Профсоюза с последующим перечислением на деятельность вышестоящих профсоюзных органов.</w:t>
      </w:r>
    </w:p>
    <w:p w14:paraId="34AE28F8" w14:textId="77777777" w:rsidR="00100AC7" w:rsidRDefault="00000000">
      <w:pPr>
        <w:widowControl w:val="0"/>
        <w:tabs>
          <w:tab w:val="left" w:pos="1891"/>
          <w:tab w:val="left" w:pos="3255"/>
          <w:tab w:val="left" w:pos="3931"/>
          <w:tab w:val="left" w:pos="4681"/>
          <w:tab w:val="left" w:pos="5649"/>
          <w:tab w:val="left" w:pos="6148"/>
          <w:tab w:val="left" w:pos="7476"/>
          <w:tab w:val="left" w:pos="8287"/>
          <w:tab w:val="left" w:pos="8926"/>
        </w:tabs>
        <w:spacing w:before="1" w:line="239" w:lineRule="auto"/>
        <w:ind w:right="5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4.2.</w:t>
      </w:r>
      <w:r>
        <w:rPr>
          <w:rFonts w:ascii="Times New Roman" w:eastAsia="Times New Roman" w:hAnsi="Times New Roman" w:cs="Times New Roman"/>
          <w:color w:val="000000"/>
          <w:sz w:val="24"/>
          <w:szCs w:val="24"/>
        </w:rPr>
        <w:t>Решение о способе (способах) перечисления членских профсоюзных</w:t>
      </w:r>
      <w:r>
        <w:rPr>
          <w:rFonts w:ascii="Times New Roman" w:eastAsia="Times New Roman" w:hAnsi="Times New Roman" w:cs="Times New Roman"/>
          <w:color w:val="000000"/>
          <w:sz w:val="24"/>
          <w:szCs w:val="24"/>
        </w:rPr>
        <w:tab/>
        <w:t>взносов работодателем,</w:t>
      </w:r>
      <w:r>
        <w:rPr>
          <w:rFonts w:ascii="Times New Roman" w:eastAsia="Times New Roman" w:hAnsi="Times New Roman" w:cs="Times New Roman"/>
          <w:color w:val="000000"/>
          <w:sz w:val="24"/>
          <w:szCs w:val="24"/>
        </w:rPr>
        <w:tab/>
        <w:t>образовательной</w:t>
      </w:r>
      <w:r>
        <w:rPr>
          <w:rFonts w:ascii="Times New Roman" w:eastAsia="Times New Roman" w:hAnsi="Times New Roman" w:cs="Times New Roman"/>
          <w:color w:val="000000"/>
          <w:sz w:val="24"/>
          <w:szCs w:val="24"/>
        </w:rPr>
        <w:tab/>
        <w:t>организацией</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расчетные</w:t>
      </w:r>
      <w:r>
        <w:rPr>
          <w:rFonts w:ascii="Times New Roman" w:eastAsia="Times New Roman" w:hAnsi="Times New Roman" w:cs="Times New Roman"/>
          <w:color w:val="000000"/>
          <w:sz w:val="24"/>
          <w:szCs w:val="24"/>
        </w:rPr>
        <w:tab/>
        <w:t>счета</w:t>
      </w:r>
      <w:r>
        <w:rPr>
          <w:rFonts w:ascii="Times New Roman" w:eastAsia="Times New Roman" w:hAnsi="Times New Roman" w:cs="Times New Roman"/>
          <w:color w:val="000000"/>
          <w:sz w:val="24"/>
          <w:szCs w:val="24"/>
        </w:rPr>
        <w:tab/>
        <w:t>профсоюзных организаций      принимается</w:t>
      </w:r>
      <w:r>
        <w:rPr>
          <w:rFonts w:ascii="Times New Roman" w:eastAsia="Times New Roman" w:hAnsi="Times New Roman" w:cs="Times New Roman"/>
          <w:color w:val="000000"/>
          <w:sz w:val="24"/>
          <w:szCs w:val="24"/>
        </w:rPr>
        <w:tab/>
        <w:t>комитетом</w:t>
      </w:r>
      <w:r>
        <w:rPr>
          <w:rFonts w:ascii="Times New Roman" w:eastAsia="Times New Roman" w:hAnsi="Times New Roman" w:cs="Times New Roman"/>
          <w:color w:val="000000"/>
          <w:sz w:val="24"/>
          <w:szCs w:val="24"/>
        </w:rPr>
        <w:tab/>
        <w:t>(советом)      региональной      (межрегиональной) организации Профсоюза.</w:t>
      </w:r>
    </w:p>
    <w:p w14:paraId="18667F93" w14:textId="77777777" w:rsidR="00100AC7" w:rsidRDefault="00000000">
      <w:pPr>
        <w:widowControl w:val="0"/>
        <w:tabs>
          <w:tab w:val="left" w:pos="1601"/>
          <w:tab w:val="left" w:pos="3090"/>
          <w:tab w:val="left" w:pos="4703"/>
          <w:tab w:val="left" w:pos="5068"/>
          <w:tab w:val="left" w:pos="6679"/>
          <w:tab w:val="left" w:pos="7038"/>
          <w:tab w:val="left" w:pos="8163"/>
          <w:tab w:val="left" w:pos="9590"/>
        </w:tabs>
        <w:spacing w:before="1" w:line="239"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4.3.</w:t>
      </w:r>
      <w:r>
        <w:rPr>
          <w:rFonts w:ascii="Times New Roman" w:eastAsia="Times New Roman" w:hAnsi="Times New Roman" w:cs="Times New Roman"/>
          <w:color w:val="000000"/>
          <w:sz w:val="24"/>
          <w:szCs w:val="24"/>
        </w:rPr>
        <w:t>Установленный процент членских профсоюзных взносов, направляемый на уставную деятельность</w:t>
      </w:r>
      <w:r>
        <w:rPr>
          <w:rFonts w:ascii="Times New Roman" w:eastAsia="Times New Roman" w:hAnsi="Times New Roman" w:cs="Times New Roman"/>
          <w:color w:val="000000"/>
          <w:sz w:val="24"/>
          <w:szCs w:val="24"/>
        </w:rPr>
        <w:tab/>
        <w:t>Профсоюза,</w:t>
      </w:r>
      <w:r>
        <w:rPr>
          <w:rFonts w:ascii="Times New Roman" w:eastAsia="Times New Roman" w:hAnsi="Times New Roman" w:cs="Times New Roman"/>
          <w:color w:val="000000"/>
          <w:sz w:val="24"/>
          <w:szCs w:val="24"/>
        </w:rPr>
        <w:tab/>
        <w:t>определяется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соответствии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Уставом</w:t>
      </w:r>
      <w:r>
        <w:rPr>
          <w:rFonts w:ascii="Times New Roman" w:eastAsia="Times New Roman" w:hAnsi="Times New Roman" w:cs="Times New Roman"/>
          <w:color w:val="000000"/>
          <w:sz w:val="24"/>
          <w:szCs w:val="24"/>
        </w:rPr>
        <w:tab/>
        <w:t>Профсоюза</w:t>
      </w:r>
      <w:r>
        <w:rPr>
          <w:rFonts w:ascii="Times New Roman" w:eastAsia="Times New Roman" w:hAnsi="Times New Roman" w:cs="Times New Roman"/>
          <w:color w:val="000000"/>
          <w:sz w:val="24"/>
          <w:szCs w:val="24"/>
        </w:rPr>
        <w:tab/>
        <w:t>и перечисляется региональной (межрегиональной) организацией Профсоюза ежемесячно до 25 числа месяца, следующего за месяцем начисления заработной платы (стипендии).</w:t>
      </w:r>
    </w:p>
    <w:p w14:paraId="2F38D6D6" w14:textId="77777777" w:rsidR="00100AC7" w:rsidRDefault="00000000">
      <w:pPr>
        <w:widowControl w:val="0"/>
        <w:spacing w:before="2" w:line="239"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4.4.</w:t>
      </w:r>
      <w:r>
        <w:rPr>
          <w:rFonts w:ascii="Times New Roman" w:eastAsia="Times New Roman" w:hAnsi="Times New Roman" w:cs="Times New Roman"/>
          <w:color w:val="000000"/>
          <w:sz w:val="24"/>
          <w:szCs w:val="24"/>
        </w:rPr>
        <w:t>Сумма членских профсоюзных взносов свыше одного процента остается в распоряжении первичной профсоюзной организации после исполнения обязательств по перечислению членских профсоюзных взносов от одного процента установленных соответствующей вышестоящей профсоюзной организацией и расходуется в уставных целях.</w:t>
      </w:r>
    </w:p>
    <w:p w14:paraId="32969E91" w14:textId="77777777" w:rsidR="00100AC7" w:rsidRDefault="00000000">
      <w:pPr>
        <w:widowControl w:val="0"/>
        <w:tabs>
          <w:tab w:val="left" w:pos="1130"/>
        </w:tabs>
        <w:spacing w:line="240" w:lineRule="auto"/>
        <w:ind w:left="3668" w:right="147" w:hanging="310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Порядок распределения членских профсоюзных взносов по организационной структуре Профсоюза</w:t>
      </w:r>
    </w:p>
    <w:p w14:paraId="574DFDD0" w14:textId="77777777" w:rsidR="00100AC7" w:rsidRDefault="00000000">
      <w:pPr>
        <w:widowControl w:val="0"/>
        <w:spacing w:before="1" w:line="239"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5.1. </w:t>
      </w:r>
      <w:r>
        <w:rPr>
          <w:rFonts w:ascii="Times New Roman" w:eastAsia="Times New Roman" w:hAnsi="Times New Roman" w:cs="Times New Roman"/>
          <w:color w:val="000000"/>
          <w:sz w:val="24"/>
          <w:szCs w:val="24"/>
        </w:rPr>
        <w:t>Решение о размере отчисления членских профсоюзных взносов в Центральный Совет Профсоюза принимается ежегодно на заседании Центрального Совета Профсоюза; в комитеты (советы) региональных (межрегиональных) организаций Профсоюза принимается ежегодно на заседаниях выборных коллегиальных постоянно действующих руководящих органов соответствующих региональных (межрегиональных) организаций Профсоюза; в комитеты (советы) территориальных организаций Профсоюза принимается ежегодно на заседаниях выборных коллегиальных постоянно действующих руководящих органов соответствующих территориальных организаций Профсоюза и является обязательным для первичных, территориальных, региональных (межрегиональных) организаций Профсоюза.</w:t>
      </w:r>
    </w:p>
    <w:p w14:paraId="660EE5EF" w14:textId="77777777" w:rsidR="00100AC7" w:rsidRDefault="00000000">
      <w:pPr>
        <w:widowControl w:val="0"/>
        <w:spacing w:before="1" w:line="239" w:lineRule="auto"/>
        <w:ind w:right="1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5.2. </w:t>
      </w:r>
      <w:r>
        <w:rPr>
          <w:rFonts w:ascii="Times New Roman" w:eastAsia="Times New Roman" w:hAnsi="Times New Roman" w:cs="Times New Roman"/>
          <w:color w:val="000000"/>
          <w:sz w:val="24"/>
          <w:szCs w:val="24"/>
        </w:rPr>
        <w:t>Центральный Совет Профсоюза может устанавливать примерные нормативы отчислений членских профсоюзных взносов по организационной структуре Профсоюза.</w:t>
      </w:r>
    </w:p>
    <w:p w14:paraId="6497E5B4" w14:textId="77777777" w:rsidR="00100AC7" w:rsidRDefault="00000000">
      <w:pPr>
        <w:widowControl w:val="0"/>
        <w:spacing w:before="1" w:line="239" w:lineRule="auto"/>
        <w:ind w:right="5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5.3. </w:t>
      </w:r>
      <w:r>
        <w:rPr>
          <w:rFonts w:ascii="Times New Roman" w:eastAsia="Times New Roman" w:hAnsi="Times New Roman" w:cs="Times New Roman"/>
          <w:color w:val="000000"/>
          <w:sz w:val="24"/>
          <w:szCs w:val="24"/>
        </w:rPr>
        <w:t>Контроль за порядком уплаты членских профсоюзных взносов, а также за своевременным и полным удержанием и перечислением их работодателем, образовательной организацией на расчетные счета профсоюзных организаций осуществляется председателем и контрольно- ревизионной комиссией соответствующей организации Профсоюза</w:t>
      </w:r>
      <w:r>
        <w:rPr>
          <w:rFonts w:ascii="Times New Roman" w:eastAsia="Times New Roman" w:hAnsi="Times New Roman" w:cs="Times New Roman"/>
          <w:color w:val="000000"/>
          <w:sz w:val="28"/>
          <w:szCs w:val="28"/>
        </w:rPr>
        <w:t>.</w:t>
      </w:r>
    </w:p>
    <w:p w14:paraId="3254091A" w14:textId="77777777" w:rsidR="00100AC7" w:rsidRDefault="00100AC7">
      <w:pPr>
        <w:spacing w:line="240" w:lineRule="exact"/>
        <w:rPr>
          <w:rFonts w:ascii="Times New Roman" w:eastAsia="Times New Roman" w:hAnsi="Times New Roman" w:cs="Times New Roman"/>
          <w:sz w:val="24"/>
          <w:szCs w:val="24"/>
        </w:rPr>
      </w:pPr>
    </w:p>
    <w:p w14:paraId="5CEDF4B3" w14:textId="77777777" w:rsidR="00100AC7" w:rsidRDefault="00100AC7">
      <w:pPr>
        <w:spacing w:line="240" w:lineRule="exact"/>
        <w:rPr>
          <w:rFonts w:ascii="Times New Roman" w:eastAsia="Times New Roman" w:hAnsi="Times New Roman" w:cs="Times New Roman"/>
          <w:sz w:val="24"/>
          <w:szCs w:val="24"/>
        </w:rPr>
      </w:pPr>
    </w:p>
    <w:p w14:paraId="2FD15118" w14:textId="77777777" w:rsidR="00100AC7" w:rsidRDefault="00100AC7">
      <w:pPr>
        <w:spacing w:line="240" w:lineRule="exact"/>
        <w:rPr>
          <w:rFonts w:ascii="Times New Roman" w:eastAsia="Times New Roman" w:hAnsi="Times New Roman" w:cs="Times New Roman"/>
          <w:sz w:val="24"/>
          <w:szCs w:val="24"/>
        </w:rPr>
      </w:pPr>
    </w:p>
    <w:p w14:paraId="0C20C5F0" w14:textId="77777777" w:rsidR="00100AC7" w:rsidRDefault="00100AC7">
      <w:pPr>
        <w:spacing w:line="240" w:lineRule="exact"/>
        <w:rPr>
          <w:rFonts w:ascii="Times New Roman" w:eastAsia="Times New Roman" w:hAnsi="Times New Roman" w:cs="Times New Roman"/>
          <w:sz w:val="24"/>
          <w:szCs w:val="24"/>
        </w:rPr>
      </w:pPr>
    </w:p>
    <w:p w14:paraId="60562ED9" w14:textId="77777777" w:rsidR="00100AC7" w:rsidRDefault="00100AC7">
      <w:pPr>
        <w:spacing w:line="240" w:lineRule="exact"/>
        <w:rPr>
          <w:rFonts w:ascii="Times New Roman" w:eastAsia="Times New Roman" w:hAnsi="Times New Roman" w:cs="Times New Roman"/>
          <w:sz w:val="24"/>
          <w:szCs w:val="24"/>
        </w:rPr>
      </w:pPr>
    </w:p>
    <w:p w14:paraId="6550308B" w14:textId="77777777" w:rsidR="00100AC7" w:rsidRDefault="00100AC7">
      <w:pPr>
        <w:spacing w:line="240" w:lineRule="exact"/>
        <w:rPr>
          <w:rFonts w:ascii="Times New Roman" w:eastAsia="Times New Roman" w:hAnsi="Times New Roman" w:cs="Times New Roman"/>
          <w:sz w:val="24"/>
          <w:szCs w:val="24"/>
        </w:rPr>
      </w:pPr>
    </w:p>
    <w:p w14:paraId="50632C0C" w14:textId="77777777" w:rsidR="00100AC7" w:rsidRDefault="00100AC7">
      <w:pPr>
        <w:spacing w:line="240" w:lineRule="exact"/>
        <w:rPr>
          <w:rFonts w:ascii="Times New Roman" w:eastAsia="Times New Roman" w:hAnsi="Times New Roman" w:cs="Times New Roman"/>
          <w:sz w:val="24"/>
          <w:szCs w:val="24"/>
        </w:rPr>
      </w:pPr>
    </w:p>
    <w:p w14:paraId="079DA340" w14:textId="77777777" w:rsidR="00100AC7" w:rsidRDefault="00100AC7">
      <w:pPr>
        <w:spacing w:line="240" w:lineRule="exact"/>
        <w:rPr>
          <w:rFonts w:ascii="Times New Roman" w:eastAsia="Times New Roman" w:hAnsi="Times New Roman" w:cs="Times New Roman"/>
          <w:sz w:val="24"/>
          <w:szCs w:val="24"/>
        </w:rPr>
      </w:pPr>
    </w:p>
    <w:p w14:paraId="458C8E63" w14:textId="77777777" w:rsidR="00100AC7" w:rsidRDefault="00100AC7">
      <w:pPr>
        <w:spacing w:line="240" w:lineRule="exact"/>
        <w:rPr>
          <w:rFonts w:ascii="Times New Roman" w:eastAsia="Times New Roman" w:hAnsi="Times New Roman" w:cs="Times New Roman"/>
          <w:sz w:val="24"/>
          <w:szCs w:val="24"/>
        </w:rPr>
      </w:pPr>
    </w:p>
    <w:p w14:paraId="3C3F5863" w14:textId="77777777" w:rsidR="00100AC7" w:rsidRDefault="00100AC7">
      <w:pPr>
        <w:spacing w:line="240" w:lineRule="exact"/>
        <w:rPr>
          <w:rFonts w:ascii="Times New Roman" w:eastAsia="Times New Roman" w:hAnsi="Times New Roman" w:cs="Times New Roman"/>
          <w:sz w:val="24"/>
          <w:szCs w:val="24"/>
        </w:rPr>
      </w:pPr>
    </w:p>
    <w:p w14:paraId="652EA16F" w14:textId="77777777" w:rsidR="00100AC7" w:rsidRDefault="00100AC7">
      <w:pPr>
        <w:spacing w:after="12" w:line="180" w:lineRule="exact"/>
        <w:rPr>
          <w:rFonts w:ascii="Times New Roman" w:eastAsia="Times New Roman" w:hAnsi="Times New Roman" w:cs="Times New Roman"/>
          <w:sz w:val="18"/>
          <w:szCs w:val="18"/>
        </w:rPr>
      </w:pPr>
    </w:p>
    <w:p w14:paraId="48F40680"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69</w:t>
      </w:r>
      <w:bookmarkEnd w:id="68"/>
    </w:p>
    <w:p w14:paraId="54AA3AE9" w14:textId="77777777" w:rsidR="00100AC7" w:rsidRDefault="00000000">
      <w:pPr>
        <w:widowControl w:val="0"/>
        <w:spacing w:line="240" w:lineRule="auto"/>
        <w:ind w:left="7877" w:right="-20"/>
        <w:rPr>
          <w:rFonts w:ascii="Times New Roman" w:eastAsia="Times New Roman" w:hAnsi="Times New Roman" w:cs="Times New Roman"/>
          <w:b/>
          <w:bCs/>
          <w:i/>
          <w:iCs/>
          <w:color w:val="000000"/>
          <w:sz w:val="24"/>
          <w:szCs w:val="24"/>
        </w:rPr>
      </w:pPr>
      <w:bookmarkStart w:id="69" w:name="_page_208_0"/>
      <w:r>
        <w:rPr>
          <w:rFonts w:ascii="Times New Roman" w:eastAsia="Times New Roman" w:hAnsi="Times New Roman" w:cs="Times New Roman"/>
          <w:b/>
          <w:bCs/>
          <w:i/>
          <w:iCs/>
          <w:color w:val="000000"/>
          <w:sz w:val="24"/>
          <w:szCs w:val="24"/>
        </w:rPr>
        <w:lastRenderedPageBreak/>
        <w:t>Приложение № 3</w:t>
      </w:r>
    </w:p>
    <w:p w14:paraId="21A2D164" w14:textId="77777777" w:rsidR="00100AC7" w:rsidRDefault="00100AC7">
      <w:pPr>
        <w:spacing w:line="240" w:lineRule="exact"/>
        <w:rPr>
          <w:rFonts w:ascii="Times New Roman" w:eastAsia="Times New Roman" w:hAnsi="Times New Roman" w:cs="Times New Roman"/>
          <w:sz w:val="24"/>
          <w:szCs w:val="24"/>
        </w:rPr>
      </w:pPr>
    </w:p>
    <w:p w14:paraId="7E47AD82" w14:textId="77777777" w:rsidR="00100AC7" w:rsidRDefault="00100AC7">
      <w:pPr>
        <w:spacing w:after="72" w:line="240" w:lineRule="exact"/>
        <w:rPr>
          <w:rFonts w:ascii="Times New Roman" w:eastAsia="Times New Roman" w:hAnsi="Times New Roman" w:cs="Times New Roman"/>
          <w:sz w:val="24"/>
          <w:szCs w:val="24"/>
        </w:rPr>
      </w:pPr>
    </w:p>
    <w:p w14:paraId="1ED85FAC" w14:textId="77777777" w:rsidR="00100AC7" w:rsidRDefault="00100AC7">
      <w:pPr>
        <w:sectPr w:rsidR="00100AC7">
          <w:pgSz w:w="11906" w:h="16837"/>
          <w:pgMar w:top="1059" w:right="850" w:bottom="0" w:left="1261" w:header="0" w:footer="0" w:gutter="0"/>
          <w:cols w:space="708"/>
        </w:sectPr>
      </w:pPr>
    </w:p>
    <w:p w14:paraId="6DDAFE4E"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Общим собранием работников МБДОУ «Детский сад № 33»</w:t>
      </w:r>
    </w:p>
    <w:p w14:paraId="055AF8B7" w14:textId="77777777" w:rsidR="00100AC7" w:rsidRDefault="00000000">
      <w:pPr>
        <w:widowControl w:val="0"/>
        <w:spacing w:before="19"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Протокол № 2 от 29.05. 2024 г.</w:t>
      </w:r>
    </w:p>
    <w:p w14:paraId="0E043A0F" w14:textId="77777777" w:rsidR="00100AC7" w:rsidRDefault="00000000">
      <w:pPr>
        <w:widowControl w:val="0"/>
        <w:spacing w:line="240" w:lineRule="auto"/>
        <w:ind w:left="27" w:right="2497" w:firstLine="35"/>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b/>
          <w:bCs/>
          <w:color w:val="000000"/>
          <w:sz w:val="24"/>
          <w:szCs w:val="24"/>
        </w:rPr>
        <w:t xml:space="preserve">УТВЕРЖДАЮ </w:t>
      </w:r>
      <w:r>
        <w:rPr>
          <w:rFonts w:ascii="Times New Roman" w:eastAsia="Times New Roman" w:hAnsi="Times New Roman" w:cs="Times New Roman"/>
          <w:color w:val="000000"/>
          <w:sz w:val="24"/>
          <w:szCs w:val="24"/>
        </w:rPr>
        <w:t>Заведующий</w:t>
      </w:r>
    </w:p>
    <w:p w14:paraId="5334000E" w14:textId="77777777" w:rsidR="00100AC7" w:rsidRDefault="00000000">
      <w:pPr>
        <w:widowControl w:val="0"/>
        <w:spacing w:line="240" w:lineRule="auto"/>
        <w:ind w:left="165" w:right="1203" w:hanging="1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__________Л.А.Царькова</w:t>
      </w:r>
    </w:p>
    <w:p w14:paraId="0CF2F22E" w14:textId="77777777" w:rsidR="00100AC7" w:rsidRDefault="00100AC7">
      <w:pPr>
        <w:sectPr w:rsidR="00100AC7">
          <w:type w:val="continuous"/>
          <w:pgSz w:w="11906" w:h="16837"/>
          <w:pgMar w:top="1059" w:right="850" w:bottom="0" w:left="1261" w:header="0" w:footer="0" w:gutter="0"/>
          <w:cols w:num="2" w:space="708" w:equalWidth="0">
            <w:col w:w="4157" w:space="1378"/>
            <w:col w:w="4259" w:space="0"/>
          </w:cols>
        </w:sectPr>
      </w:pPr>
    </w:p>
    <w:p w14:paraId="5F418110" w14:textId="77777777" w:rsidR="00100AC7" w:rsidRDefault="00100AC7">
      <w:pPr>
        <w:spacing w:after="36" w:line="240" w:lineRule="exact"/>
        <w:rPr>
          <w:sz w:val="24"/>
          <w:szCs w:val="24"/>
        </w:rPr>
      </w:pPr>
    </w:p>
    <w:p w14:paraId="6F011F0C" w14:textId="77777777" w:rsidR="00100AC7" w:rsidRDefault="00000000">
      <w:pPr>
        <w:widowControl w:val="0"/>
        <w:spacing w:line="240" w:lineRule="auto"/>
        <w:ind w:left="566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от 31. 05. 2024г. № 86</w:t>
      </w:r>
    </w:p>
    <w:p w14:paraId="19110034" w14:textId="77777777" w:rsidR="00100AC7" w:rsidRDefault="00100AC7">
      <w:pPr>
        <w:spacing w:after="37" w:line="240" w:lineRule="exact"/>
        <w:rPr>
          <w:rFonts w:ascii="Times New Roman" w:eastAsia="Times New Roman" w:hAnsi="Times New Roman" w:cs="Times New Roman"/>
          <w:sz w:val="24"/>
          <w:szCs w:val="24"/>
        </w:rPr>
      </w:pPr>
    </w:p>
    <w:p w14:paraId="3C4193A6" w14:textId="77777777" w:rsidR="00100AC7" w:rsidRDefault="00000000">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3ACA0918" w14:textId="77777777" w:rsidR="00100AC7" w:rsidRDefault="00000000">
      <w:pPr>
        <w:widowControl w:val="0"/>
        <w:spacing w:line="240" w:lineRule="auto"/>
        <w:ind w:right="58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 2024г.</w:t>
      </w:r>
    </w:p>
    <w:p w14:paraId="73CBA3A0" w14:textId="77777777" w:rsidR="00100AC7" w:rsidRDefault="00100AC7">
      <w:pPr>
        <w:spacing w:after="36" w:line="240" w:lineRule="exact"/>
        <w:rPr>
          <w:rFonts w:ascii="Times New Roman" w:eastAsia="Times New Roman" w:hAnsi="Times New Roman" w:cs="Times New Roman"/>
          <w:sz w:val="24"/>
          <w:szCs w:val="24"/>
        </w:rPr>
      </w:pPr>
    </w:p>
    <w:p w14:paraId="66511D05"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ПК ___________ Г.М.Сибагатуллина</w:t>
      </w:r>
    </w:p>
    <w:p w14:paraId="50D3383C" w14:textId="77777777" w:rsidR="00100AC7" w:rsidRDefault="00100AC7">
      <w:pPr>
        <w:spacing w:line="240" w:lineRule="exact"/>
        <w:rPr>
          <w:rFonts w:ascii="Times New Roman" w:eastAsia="Times New Roman" w:hAnsi="Times New Roman" w:cs="Times New Roman"/>
          <w:sz w:val="24"/>
          <w:szCs w:val="24"/>
        </w:rPr>
      </w:pPr>
    </w:p>
    <w:p w14:paraId="52213375" w14:textId="77777777" w:rsidR="00100AC7" w:rsidRDefault="00100AC7">
      <w:pPr>
        <w:spacing w:line="240" w:lineRule="exact"/>
        <w:rPr>
          <w:rFonts w:ascii="Times New Roman" w:eastAsia="Times New Roman" w:hAnsi="Times New Roman" w:cs="Times New Roman"/>
          <w:sz w:val="24"/>
          <w:szCs w:val="24"/>
        </w:rPr>
      </w:pPr>
    </w:p>
    <w:p w14:paraId="5EBFEB4A" w14:textId="77777777" w:rsidR="00100AC7" w:rsidRDefault="00100AC7">
      <w:pPr>
        <w:spacing w:after="1" w:line="140" w:lineRule="exact"/>
        <w:rPr>
          <w:rFonts w:ascii="Times New Roman" w:eastAsia="Times New Roman" w:hAnsi="Times New Roman" w:cs="Times New Roman"/>
          <w:sz w:val="14"/>
          <w:szCs w:val="14"/>
        </w:rPr>
      </w:pPr>
    </w:p>
    <w:p w14:paraId="03B26348" w14:textId="77777777" w:rsidR="00100AC7" w:rsidRDefault="00000000">
      <w:pPr>
        <w:widowControl w:val="0"/>
        <w:spacing w:line="240" w:lineRule="auto"/>
        <w:ind w:left="4343" w:right="-20"/>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Правила</w:t>
      </w:r>
    </w:p>
    <w:p w14:paraId="6D977C1F" w14:textId="77777777" w:rsidR="00100AC7" w:rsidRDefault="00000000">
      <w:pPr>
        <w:widowControl w:val="0"/>
        <w:spacing w:line="240" w:lineRule="auto"/>
        <w:ind w:left="487" w:right="491" w:firstLine="1519"/>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внутреннего трудового распорядка сотрудников муниципального бюджетного дошкольного образовательного учреждения</w:t>
      </w:r>
    </w:p>
    <w:p w14:paraId="6781AF97" w14:textId="77777777" w:rsidR="00100AC7" w:rsidRDefault="00000000">
      <w:pPr>
        <w:widowControl w:val="0"/>
        <w:spacing w:line="240" w:lineRule="auto"/>
        <w:ind w:left="2958" w:right="2227" w:hanging="735"/>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«Детский сад № 33 комбинированного вида» Приволжского района г. Казани</w:t>
      </w:r>
    </w:p>
    <w:p w14:paraId="753A1748" w14:textId="77777777" w:rsidR="00100AC7" w:rsidRDefault="00100AC7">
      <w:pPr>
        <w:spacing w:after="59" w:line="240" w:lineRule="exact"/>
        <w:rPr>
          <w:rFonts w:ascii="Times New Roman" w:eastAsia="Times New Roman" w:hAnsi="Times New Roman" w:cs="Times New Roman"/>
          <w:sz w:val="24"/>
          <w:szCs w:val="24"/>
        </w:rPr>
      </w:pPr>
    </w:p>
    <w:p w14:paraId="509C26C8" w14:textId="77777777" w:rsidR="00100AC7" w:rsidRDefault="00000000">
      <w:pPr>
        <w:widowControl w:val="0"/>
        <w:spacing w:line="240" w:lineRule="auto"/>
        <w:ind w:left="385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Общие положения</w:t>
      </w:r>
    </w:p>
    <w:p w14:paraId="1188A9CA" w14:textId="77777777" w:rsidR="00100AC7" w:rsidRDefault="00000000">
      <w:pPr>
        <w:widowControl w:val="0"/>
        <w:spacing w:before="41" w:line="275" w:lineRule="auto"/>
        <w:ind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Настоящие Правила внутреннего трудового распорядка разработаны для работников муниципального бюджетного дошкольного образовательного учреждения «Детский сад № 33 комбинированного вида» Приволжского района г. Казани (далее – МБДОУ «Детский сад № 33») 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Уставом МБДОУ «Детский сад № 33» (утверждённым КЗИО ИК г. Казани 25.03.2019 года приказ № 487/КЗИО-ПК), другими федеральными законами и иными нормативными правовыми актами, содержащими нормы трудового права.</w:t>
      </w:r>
    </w:p>
    <w:p w14:paraId="42E669C6"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Основными принципами правового регулирования трудовых отношений и иных непосредственно связанных с ними отношений (часть 1 ст.2 ТК РФ) признаются:</w:t>
      </w:r>
    </w:p>
    <w:p w14:paraId="1C749E09"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14:paraId="40DF6F39"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обеспечение прав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ограничения рабочего времени, предоставление ежедневного отдыха, выходных и нерабочих праздничных дней, оплачиваемого ежегодного отпуска;</w:t>
      </w:r>
    </w:p>
    <w:p w14:paraId="56BAC123"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равенство прав и возможностей работников.</w:t>
      </w:r>
    </w:p>
    <w:p w14:paraId="559036FA" w14:textId="77777777" w:rsidR="00100AC7" w:rsidRDefault="00000000">
      <w:pPr>
        <w:widowControl w:val="0"/>
        <w:spacing w:line="274"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Правила внутреннего трудового распорядка (далее – Правила) – локальный нормативный акт, регламентирующий режим работы МБДОУ «Детский сад № 33», прием и увольнения работников, основные права, обязанности и ответственности сторон трудового</w:t>
      </w:r>
    </w:p>
    <w:p w14:paraId="1899F7CE" w14:textId="77777777" w:rsidR="00100AC7" w:rsidRDefault="00100AC7">
      <w:pPr>
        <w:spacing w:line="240" w:lineRule="exact"/>
        <w:rPr>
          <w:rFonts w:ascii="Times New Roman" w:eastAsia="Times New Roman" w:hAnsi="Times New Roman" w:cs="Times New Roman"/>
          <w:sz w:val="24"/>
          <w:szCs w:val="24"/>
        </w:rPr>
      </w:pPr>
    </w:p>
    <w:p w14:paraId="65C44B49" w14:textId="77777777" w:rsidR="00100AC7" w:rsidRDefault="00100AC7">
      <w:pPr>
        <w:spacing w:after="18" w:line="220" w:lineRule="exact"/>
        <w:rPr>
          <w:rFonts w:ascii="Times New Roman" w:eastAsia="Times New Roman" w:hAnsi="Times New Roman" w:cs="Times New Roman"/>
        </w:rPr>
      </w:pPr>
    </w:p>
    <w:p w14:paraId="36892B3A"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70</w:t>
      </w:r>
      <w:bookmarkEnd w:id="69"/>
    </w:p>
    <w:p w14:paraId="474C25A3" w14:textId="77777777" w:rsidR="00100AC7" w:rsidRDefault="00000000">
      <w:pPr>
        <w:widowControl w:val="0"/>
        <w:spacing w:line="275" w:lineRule="auto"/>
        <w:ind w:right="31"/>
        <w:rPr>
          <w:rFonts w:ascii="Times New Roman" w:eastAsia="Times New Roman" w:hAnsi="Times New Roman" w:cs="Times New Roman"/>
          <w:color w:val="000000"/>
          <w:sz w:val="24"/>
          <w:szCs w:val="24"/>
        </w:rPr>
      </w:pPr>
      <w:bookmarkStart w:id="70" w:name="_page_211_0"/>
      <w:r>
        <w:rPr>
          <w:rFonts w:ascii="Times New Roman" w:eastAsia="Times New Roman" w:hAnsi="Times New Roman" w:cs="Times New Roman"/>
          <w:color w:val="000000"/>
          <w:sz w:val="24"/>
          <w:szCs w:val="24"/>
        </w:rPr>
        <w:lastRenderedPageBreak/>
        <w:t>договора, время отдыха, применяемые к работникам меры поощрения и взыскания, а также иные вопросы регулирования трудовых отношений у данного работодателя.</w:t>
      </w:r>
    </w:p>
    <w:p w14:paraId="4F4CC8B0" w14:textId="77777777" w:rsidR="00100AC7" w:rsidRDefault="00000000">
      <w:pPr>
        <w:widowControl w:val="0"/>
        <w:spacing w:line="275"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Настоящие Правила способствуют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14:paraId="4FBBE60C" w14:textId="77777777" w:rsidR="00100AC7" w:rsidRDefault="00000000">
      <w:pPr>
        <w:widowControl w:val="0"/>
        <w:spacing w:line="275" w:lineRule="auto"/>
        <w:ind w:right="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Правила утверждаются работодателем в соответствии со ст.190 ТК РФ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14:paraId="76753997"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внутреннего трудового распорядка являются приложением к коллективному договору (ст. 190 ТК РФ).</w:t>
      </w:r>
    </w:p>
    <w:p w14:paraId="0A2F50E4" w14:textId="77777777" w:rsidR="00100AC7" w:rsidRDefault="00100AC7">
      <w:pPr>
        <w:spacing w:after="36" w:line="240" w:lineRule="exact"/>
        <w:rPr>
          <w:rFonts w:ascii="Times New Roman" w:eastAsia="Times New Roman" w:hAnsi="Times New Roman" w:cs="Times New Roman"/>
          <w:sz w:val="24"/>
          <w:szCs w:val="24"/>
        </w:rPr>
      </w:pPr>
    </w:p>
    <w:p w14:paraId="543EF832" w14:textId="77777777" w:rsidR="00100AC7" w:rsidRDefault="00000000">
      <w:pPr>
        <w:widowControl w:val="0"/>
        <w:spacing w:line="275" w:lineRule="auto"/>
        <w:ind w:left="427" w:right="1592" w:firstLine="1515"/>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rPr>
        <w:t xml:space="preserve">2. Порядок приема, перевода и увольнения работников. </w:t>
      </w:r>
      <w:r>
        <w:rPr>
          <w:rFonts w:ascii="Times New Roman" w:eastAsia="Times New Roman" w:hAnsi="Times New Roman" w:cs="Times New Roman"/>
          <w:b/>
          <w:bCs/>
          <w:i/>
          <w:iCs/>
          <w:color w:val="000000"/>
          <w:sz w:val="24"/>
          <w:szCs w:val="24"/>
        </w:rPr>
        <w:t>2.1. Порядок приема на работу:</w:t>
      </w:r>
    </w:p>
    <w:p w14:paraId="0EC466F1" w14:textId="77777777" w:rsidR="00100AC7" w:rsidRDefault="00000000">
      <w:pPr>
        <w:widowControl w:val="0"/>
        <w:spacing w:line="275" w:lineRule="auto"/>
        <w:ind w:right="58"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 Работники реализуют свое право на труд путем заключения трудового договора в соответствии с главой 10 ТК РФ трудового договора, на основании которого возникают трудовые отношения между Работником и Работодателем о работе в МБДОУ «Детский сад № 33».</w:t>
      </w:r>
    </w:p>
    <w:p w14:paraId="1FADD7B0" w14:textId="77777777" w:rsidR="00100AC7" w:rsidRDefault="00000000">
      <w:pPr>
        <w:widowControl w:val="0"/>
        <w:spacing w:line="275" w:lineRule="auto"/>
        <w:ind w:right="55"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хранится у работодателя в МБДОУ «Детский сад № 33», другой передается работнику. Получение работником экземпляра трудового договора должно подтверждаться подписью работника на экземпляре трудового договора, хранящегося у работодателя (ст. 57 ТК РФ).</w:t>
      </w:r>
    </w:p>
    <w:p w14:paraId="6B382DE3" w14:textId="77777777" w:rsidR="00100AC7" w:rsidRDefault="00000000">
      <w:pPr>
        <w:widowControl w:val="0"/>
        <w:spacing w:line="275" w:lineRule="auto"/>
        <w:ind w:right="22" w:firstLine="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 При приёме на работу заключение срочного трудового договора допускается только в случаях, предусмотренных статьями 58 и 59 ТК РФ.</w:t>
      </w:r>
    </w:p>
    <w:p w14:paraId="65454B15" w14:textId="77777777" w:rsidR="00100AC7" w:rsidRDefault="00000000">
      <w:pPr>
        <w:widowControl w:val="0"/>
        <w:spacing w:line="275" w:lineRule="auto"/>
        <w:ind w:right="56"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 (ст. 70 ТК РФ)</w:t>
      </w:r>
    </w:p>
    <w:p w14:paraId="2E5E5AF1" w14:textId="77777777" w:rsidR="00100AC7" w:rsidRDefault="00000000">
      <w:pPr>
        <w:widowControl w:val="0"/>
        <w:spacing w:line="240" w:lineRule="auto"/>
        <w:ind w:left="28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Испытание при приеме на работу не устанавливается для:</w:t>
      </w:r>
    </w:p>
    <w:p w14:paraId="74D3A21E" w14:textId="77777777" w:rsidR="00100AC7" w:rsidRDefault="00000000">
      <w:pPr>
        <w:widowControl w:val="0"/>
        <w:spacing w:line="275" w:lineRule="auto"/>
        <w:ind w:left="474" w:right="11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беременных женщин и женщин, имеющих детей в возрасте до полутора лет; • лиц, не достигших возраста восемнадцати лет;</w:t>
      </w:r>
    </w:p>
    <w:p w14:paraId="75FF5F8B" w14:textId="77777777" w:rsidR="00100AC7" w:rsidRDefault="00000000">
      <w:pPr>
        <w:widowControl w:val="0"/>
        <w:spacing w:line="275" w:lineRule="auto"/>
        <w:ind w:right="150" w:firstLine="4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14:paraId="61014112" w14:textId="77777777" w:rsidR="00100AC7" w:rsidRDefault="00000000">
      <w:pPr>
        <w:widowControl w:val="0"/>
        <w:spacing w:line="240" w:lineRule="auto"/>
        <w:ind w:left="47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лиц, избранных на выборную должность на оплачиваемую работу;</w:t>
      </w:r>
    </w:p>
    <w:p w14:paraId="082A26D6" w14:textId="77777777" w:rsidR="00100AC7" w:rsidRDefault="00000000">
      <w:pPr>
        <w:widowControl w:val="0"/>
        <w:spacing w:before="42" w:line="275" w:lineRule="auto"/>
        <w:ind w:right="140" w:firstLine="4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лиц, приглашенных на работу в порядке перевода от другого работодателя по согласованию между работодателями;</w:t>
      </w:r>
    </w:p>
    <w:p w14:paraId="5420844E" w14:textId="77777777" w:rsidR="00100AC7" w:rsidRDefault="00000000">
      <w:pPr>
        <w:widowControl w:val="0"/>
        <w:spacing w:line="240" w:lineRule="auto"/>
        <w:ind w:left="47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инвалидов 1, 2, 3 группы;</w:t>
      </w:r>
    </w:p>
    <w:p w14:paraId="7E8096BF" w14:textId="77777777" w:rsidR="00100AC7" w:rsidRDefault="00000000">
      <w:pPr>
        <w:widowControl w:val="0"/>
        <w:spacing w:before="41" w:line="240" w:lineRule="auto"/>
        <w:ind w:left="47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лиц, заключающих трудовой договор на срок до двух месяцев;</w:t>
      </w:r>
    </w:p>
    <w:p w14:paraId="26242B9A" w14:textId="77777777" w:rsidR="00100AC7" w:rsidRDefault="00000000">
      <w:pPr>
        <w:widowControl w:val="0"/>
        <w:spacing w:before="41" w:line="274" w:lineRule="auto"/>
        <w:ind w:right="137" w:firstLine="4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иных лиц в случаях, предусмотренных ТК РФ, иными федеральными законами, коллективным договором.</w:t>
      </w:r>
    </w:p>
    <w:p w14:paraId="54A9837E" w14:textId="77777777" w:rsidR="00100AC7" w:rsidRDefault="00000000">
      <w:pPr>
        <w:widowControl w:val="0"/>
        <w:spacing w:before="89"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71</w:t>
      </w:r>
      <w:bookmarkEnd w:id="70"/>
    </w:p>
    <w:p w14:paraId="06265CBB" w14:textId="77777777" w:rsidR="00100AC7" w:rsidRDefault="00000000">
      <w:pPr>
        <w:widowControl w:val="0"/>
        <w:spacing w:line="275" w:lineRule="auto"/>
        <w:ind w:right="57" w:firstLine="360"/>
        <w:jc w:val="both"/>
        <w:rPr>
          <w:rFonts w:ascii="Times New Roman" w:eastAsia="Times New Roman" w:hAnsi="Times New Roman" w:cs="Times New Roman"/>
          <w:color w:val="000000"/>
          <w:sz w:val="24"/>
          <w:szCs w:val="24"/>
        </w:rPr>
      </w:pPr>
      <w:bookmarkStart w:id="71" w:name="_page_214_0"/>
      <w:r>
        <w:rPr>
          <w:rFonts w:ascii="Times New Roman" w:eastAsia="Times New Roman" w:hAnsi="Times New Roman" w:cs="Times New Roman"/>
          <w:color w:val="000000"/>
          <w:sz w:val="24"/>
          <w:szCs w:val="24"/>
        </w:rPr>
        <w:lastRenderedPageBreak/>
        <w:t>2.1.5. Срок испытания не может превышать трех месяцев, а для руководителей и заместителей руководителя шести месяцев. В срок испытания не засчитывается период временной нетрудоспособности работника и другие периоды, когда он фактически отсутствовал на работе.</w:t>
      </w:r>
    </w:p>
    <w:p w14:paraId="08C03140" w14:textId="77777777" w:rsidR="00100AC7" w:rsidRDefault="00000000">
      <w:pPr>
        <w:widowControl w:val="0"/>
        <w:spacing w:line="275" w:lineRule="auto"/>
        <w:ind w:right="48"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 При неудовлетворительном результате испытания руководитель МБДОУ «Детский сад № 33»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(акты, подтверждающие невыполнение должностной инструкции и условий трудового договора, докладные и другое),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производиться без учёта мнения соответствующего профсоюзного органа и без выплаты выходного пособия (ст.71 ТК РФ).</w:t>
      </w:r>
    </w:p>
    <w:p w14:paraId="502E2A62" w14:textId="77777777" w:rsidR="00100AC7" w:rsidRDefault="00000000">
      <w:pPr>
        <w:widowControl w:val="0"/>
        <w:spacing w:line="275" w:lineRule="auto"/>
        <w:ind w:right="59"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2.1.7. Если срок испытания истёк,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придёт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14:paraId="161CCC0B" w14:textId="77777777" w:rsidR="00100AC7" w:rsidRDefault="00000000">
      <w:pPr>
        <w:widowControl w:val="0"/>
        <w:spacing w:line="275"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2.1.8.Работники имеют право работать на условиях внутреннего и внешнего совместительства в порядке, предусмотренном ТК РФ (ст.60 ТК РФ).</w:t>
      </w:r>
    </w:p>
    <w:p w14:paraId="69CC7EB0" w14:textId="77777777" w:rsidR="00100AC7" w:rsidRDefault="00000000">
      <w:pPr>
        <w:widowControl w:val="0"/>
        <w:tabs>
          <w:tab w:val="left" w:pos="2021"/>
          <w:tab w:val="left" w:pos="3424"/>
          <w:tab w:val="left" w:pos="5114"/>
          <w:tab w:val="left" w:pos="6631"/>
          <w:tab w:val="left" w:pos="7026"/>
          <w:tab w:val="left" w:pos="8183"/>
        </w:tabs>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Совмещение</w:t>
      </w:r>
      <w:r>
        <w:rPr>
          <w:rFonts w:ascii="Times New Roman" w:eastAsia="Times New Roman" w:hAnsi="Times New Roman" w:cs="Times New Roman"/>
          <w:color w:val="000000"/>
          <w:sz w:val="24"/>
          <w:szCs w:val="24"/>
        </w:rPr>
        <w:tab/>
        <w:t>должности</w:t>
      </w:r>
      <w:r>
        <w:rPr>
          <w:rFonts w:ascii="Times New Roman" w:eastAsia="Times New Roman" w:hAnsi="Times New Roman" w:cs="Times New Roman"/>
          <w:color w:val="000000"/>
          <w:sz w:val="24"/>
          <w:szCs w:val="24"/>
        </w:rPr>
        <w:tab/>
        <w:t>руководителя</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другими</w:t>
      </w:r>
      <w:r>
        <w:rPr>
          <w:rFonts w:ascii="Times New Roman" w:eastAsia="Times New Roman" w:hAnsi="Times New Roman" w:cs="Times New Roman"/>
          <w:color w:val="000000"/>
          <w:sz w:val="24"/>
          <w:szCs w:val="24"/>
        </w:rPr>
        <w:tab/>
        <w:t>руководящими должностями внутри или вне учреждения не разрешается.</w:t>
      </w:r>
    </w:p>
    <w:p w14:paraId="652504B8" w14:textId="77777777" w:rsidR="00100AC7" w:rsidRDefault="00000000">
      <w:pPr>
        <w:widowControl w:val="0"/>
        <w:tabs>
          <w:tab w:val="left" w:pos="1782"/>
          <w:tab w:val="left" w:pos="3163"/>
          <w:tab w:val="left" w:pos="4485"/>
          <w:tab w:val="left" w:pos="6091"/>
          <w:tab w:val="left" w:pos="7235"/>
          <w:tab w:val="left" w:pos="8940"/>
        </w:tabs>
        <w:spacing w:line="275" w:lineRule="auto"/>
        <w:ind w:right="56"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2.1.9. Прием на работу оформляется приказом работодателя, изданным на основании заключенного</w:t>
      </w:r>
      <w:r>
        <w:rPr>
          <w:rFonts w:ascii="Times New Roman" w:eastAsia="Times New Roman" w:hAnsi="Times New Roman" w:cs="Times New Roman"/>
          <w:color w:val="000000"/>
          <w:sz w:val="24"/>
          <w:szCs w:val="24"/>
        </w:rPr>
        <w:tab/>
        <w:t>трудового</w:t>
      </w:r>
      <w:r>
        <w:rPr>
          <w:rFonts w:ascii="Times New Roman" w:eastAsia="Times New Roman" w:hAnsi="Times New Roman" w:cs="Times New Roman"/>
          <w:color w:val="000000"/>
          <w:sz w:val="24"/>
          <w:szCs w:val="24"/>
        </w:rPr>
        <w:tab/>
        <w:t>договора.</w:t>
      </w:r>
      <w:r>
        <w:rPr>
          <w:rFonts w:ascii="Times New Roman" w:eastAsia="Times New Roman" w:hAnsi="Times New Roman" w:cs="Times New Roman"/>
          <w:color w:val="000000"/>
          <w:sz w:val="24"/>
          <w:szCs w:val="24"/>
        </w:rPr>
        <w:tab/>
        <w:t>Содержание</w:t>
      </w:r>
      <w:r>
        <w:rPr>
          <w:rFonts w:ascii="Times New Roman" w:eastAsia="Times New Roman" w:hAnsi="Times New Roman" w:cs="Times New Roman"/>
          <w:color w:val="000000"/>
          <w:sz w:val="24"/>
          <w:szCs w:val="24"/>
        </w:rPr>
        <w:tab/>
        <w:t>приказа</w:t>
      </w:r>
      <w:r>
        <w:rPr>
          <w:rFonts w:ascii="Times New Roman" w:eastAsia="Times New Roman" w:hAnsi="Times New Roman" w:cs="Times New Roman"/>
          <w:color w:val="000000"/>
          <w:sz w:val="24"/>
          <w:szCs w:val="24"/>
        </w:rPr>
        <w:tab/>
        <w:t>работодателя</w:t>
      </w:r>
      <w:r>
        <w:rPr>
          <w:rFonts w:ascii="Times New Roman" w:eastAsia="Times New Roman" w:hAnsi="Times New Roman" w:cs="Times New Roman"/>
          <w:color w:val="000000"/>
          <w:sz w:val="24"/>
          <w:szCs w:val="24"/>
        </w:rPr>
        <w:tab/>
        <w:t>должно соответствовать условиям заключенного трудового договора.</w:t>
      </w:r>
    </w:p>
    <w:p w14:paraId="5832FE6E" w14:textId="77777777" w:rsidR="00100AC7" w:rsidRDefault="00000000">
      <w:pPr>
        <w:widowControl w:val="0"/>
        <w:spacing w:line="240" w:lineRule="auto"/>
        <w:ind w:right="17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14:paraId="375797E8" w14:textId="77777777" w:rsidR="00100AC7" w:rsidRDefault="00000000">
      <w:pPr>
        <w:widowControl w:val="0"/>
        <w:tabs>
          <w:tab w:val="left" w:pos="1327"/>
          <w:tab w:val="left" w:pos="2557"/>
          <w:tab w:val="left" w:pos="3672"/>
          <w:tab w:val="left" w:pos="4147"/>
          <w:tab w:val="left" w:pos="5827"/>
          <w:tab w:val="left" w:pos="6181"/>
          <w:tab w:val="left" w:pos="7657"/>
          <w:tab w:val="left" w:pos="8611"/>
        </w:tabs>
        <w:spacing w:line="240" w:lineRule="auto"/>
        <w:ind w:right="16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2.1.10.</w:t>
      </w:r>
      <w:r>
        <w:rPr>
          <w:rFonts w:ascii="Times New Roman" w:eastAsia="Times New Roman" w:hAnsi="Times New Roman" w:cs="Times New Roman"/>
          <w:color w:val="000000"/>
          <w:sz w:val="24"/>
          <w:szCs w:val="24"/>
        </w:rPr>
        <w:tab/>
        <w:t>Трудовой</w:t>
      </w:r>
      <w:r>
        <w:rPr>
          <w:rFonts w:ascii="Times New Roman" w:eastAsia="Times New Roman" w:hAnsi="Times New Roman" w:cs="Times New Roman"/>
          <w:color w:val="000000"/>
          <w:sz w:val="24"/>
          <w:szCs w:val="24"/>
        </w:rPr>
        <w:tab/>
        <w:t>договор,</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оформленный</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письменной</w:t>
      </w:r>
      <w:r>
        <w:rPr>
          <w:rFonts w:ascii="Times New Roman" w:eastAsia="Times New Roman" w:hAnsi="Times New Roman" w:cs="Times New Roman"/>
          <w:color w:val="000000"/>
          <w:sz w:val="24"/>
          <w:szCs w:val="24"/>
        </w:rPr>
        <w:tab/>
        <w:t>форме,</w:t>
      </w:r>
      <w:r>
        <w:rPr>
          <w:rFonts w:ascii="Times New Roman" w:eastAsia="Times New Roman" w:hAnsi="Times New Roman" w:cs="Times New Roman"/>
          <w:color w:val="000000"/>
          <w:sz w:val="24"/>
          <w:szCs w:val="24"/>
        </w:rPr>
        <w:tab/>
        <w:t>считается заключенным, если работник приступил к работе с ведома или по поручению работодателя или уполномоченного на это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14:paraId="366B5FDF"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2.1.11. При заключении трудового договора лицо, поступающее на работу, предъявляет работодателю в соответствии со ст. 65 ТК РФ:</w:t>
      </w:r>
    </w:p>
    <w:p w14:paraId="5049B784"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паспорт или иной документ, удостоверяющий личность;</w:t>
      </w:r>
    </w:p>
    <w:p w14:paraId="37122410" w14:textId="77777777" w:rsidR="00100AC7" w:rsidRDefault="00000000">
      <w:pPr>
        <w:widowControl w:val="0"/>
        <w:spacing w:before="41" w:line="274" w:lineRule="auto"/>
        <w:ind w:right="16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трудовую книжку и (или) сведения о трудовой деятельности, за исключением случаев, если трудовой договор заключается впервые или работник поступает на работу на условиях совместительства (начиная с 01.01.2012 года, оформление трудовой деятельности происходит в строгом соответствии с 66.1. ТК РФ). Впервые принятым на работу сотрудникам не оформляются трудовые книжки в бумажном виде (с 2021 года). Сведения об их трудовой деятельности вносятся в базу ПФР в электронном виде (ст. 66.1. ТК РФ). Лица, имеющие бумажную трудовую книжку по состоянию на 01.01.2021 года, вправе потребовать от работодателя, чтобы её приняли и продолжали заполнять в соответствии со ст.66 ТК РФ;</w:t>
      </w:r>
    </w:p>
    <w:p w14:paraId="4DFE3CDF" w14:textId="77777777" w:rsidR="00100AC7" w:rsidRDefault="00100AC7">
      <w:pPr>
        <w:spacing w:line="240" w:lineRule="exact"/>
        <w:rPr>
          <w:rFonts w:ascii="Times New Roman" w:eastAsia="Times New Roman" w:hAnsi="Times New Roman" w:cs="Times New Roman"/>
          <w:sz w:val="24"/>
          <w:szCs w:val="24"/>
        </w:rPr>
      </w:pPr>
    </w:p>
    <w:p w14:paraId="2D7226A8" w14:textId="77777777" w:rsidR="00100AC7" w:rsidRDefault="00100AC7">
      <w:pPr>
        <w:spacing w:after="19" w:line="200" w:lineRule="exact"/>
        <w:rPr>
          <w:rFonts w:ascii="Times New Roman" w:eastAsia="Times New Roman" w:hAnsi="Times New Roman" w:cs="Times New Roman"/>
          <w:sz w:val="20"/>
          <w:szCs w:val="20"/>
        </w:rPr>
      </w:pPr>
    </w:p>
    <w:p w14:paraId="0F41C73D"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72</w:t>
      </w:r>
      <w:bookmarkEnd w:id="71"/>
    </w:p>
    <w:p w14:paraId="69851838" w14:textId="77777777" w:rsidR="00100AC7" w:rsidRDefault="00000000">
      <w:pPr>
        <w:widowControl w:val="0"/>
        <w:tabs>
          <w:tab w:val="left" w:pos="2137"/>
          <w:tab w:val="left" w:pos="4367"/>
          <w:tab w:val="left" w:pos="6093"/>
          <w:tab w:val="left" w:pos="6606"/>
          <w:tab w:val="left" w:pos="7816"/>
        </w:tabs>
        <w:spacing w:line="275" w:lineRule="auto"/>
        <w:ind w:right="125" w:firstLine="426"/>
        <w:rPr>
          <w:rFonts w:ascii="Times New Roman" w:eastAsia="Times New Roman" w:hAnsi="Times New Roman" w:cs="Times New Roman"/>
          <w:color w:val="000000"/>
          <w:sz w:val="24"/>
          <w:szCs w:val="24"/>
        </w:rPr>
      </w:pPr>
      <w:bookmarkStart w:id="72" w:name="_page_217_0"/>
      <w:r>
        <w:rPr>
          <w:rFonts w:ascii="Times New Roman" w:eastAsia="Times New Roman" w:hAnsi="Times New Roman" w:cs="Times New Roman"/>
          <w:color w:val="000000"/>
          <w:sz w:val="24"/>
          <w:szCs w:val="24"/>
        </w:rPr>
        <w:lastRenderedPageBreak/>
        <w:t>• документ,</w:t>
      </w:r>
      <w:r>
        <w:rPr>
          <w:rFonts w:ascii="Times New Roman" w:eastAsia="Times New Roman" w:hAnsi="Times New Roman" w:cs="Times New Roman"/>
          <w:color w:val="000000"/>
          <w:sz w:val="24"/>
          <w:szCs w:val="24"/>
        </w:rPr>
        <w:tab/>
        <w:t>подтверждающий</w:t>
      </w:r>
      <w:r>
        <w:rPr>
          <w:rFonts w:ascii="Times New Roman" w:eastAsia="Times New Roman" w:hAnsi="Times New Roman" w:cs="Times New Roman"/>
          <w:color w:val="000000"/>
          <w:sz w:val="24"/>
          <w:szCs w:val="24"/>
        </w:rPr>
        <w:tab/>
        <w:t>регистрацию</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системе</w:t>
      </w:r>
      <w:r>
        <w:rPr>
          <w:rFonts w:ascii="Times New Roman" w:eastAsia="Times New Roman" w:hAnsi="Times New Roman" w:cs="Times New Roman"/>
          <w:color w:val="000000"/>
          <w:sz w:val="24"/>
          <w:szCs w:val="24"/>
        </w:rPr>
        <w:tab/>
        <w:t>индивидуального (персонифицированного) учёта, в том числе в форме электронного документа;</w:t>
      </w:r>
    </w:p>
    <w:p w14:paraId="31FF0ADD" w14:textId="77777777" w:rsidR="00100AC7" w:rsidRDefault="00000000">
      <w:pPr>
        <w:widowControl w:val="0"/>
        <w:spacing w:line="275" w:lineRule="auto"/>
        <w:ind w:right="13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документы воинского учета - для военнообязанных и лиц, подлежащих призыву на военную службу;</w:t>
      </w:r>
    </w:p>
    <w:p w14:paraId="2050970E" w14:textId="77777777" w:rsidR="00100AC7" w:rsidRDefault="00000000">
      <w:pPr>
        <w:widowControl w:val="0"/>
        <w:spacing w:line="275" w:lineRule="auto"/>
        <w:ind w:right="17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При поступлении на работу, связанную с деятельностью по осуществлению при которой в соответствии с ТК РФ, иными федеральными законами, не допускаются лица имеющие или имевшие судимость, подвергающиеся или подвергавшиеся уголовному преследованию;</w:t>
      </w:r>
    </w:p>
    <w:p w14:paraId="4EBFB499" w14:textId="77777777" w:rsidR="00100AC7" w:rsidRDefault="00000000">
      <w:pPr>
        <w:widowControl w:val="0"/>
        <w:spacing w:line="275" w:lineRule="auto"/>
        <w:ind w:right="12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14:paraId="2B803A7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полис обязательного (добровольного) медицинского страхования;</w:t>
      </w:r>
    </w:p>
    <w:p w14:paraId="715065E9" w14:textId="77777777" w:rsidR="00100AC7" w:rsidRDefault="00000000">
      <w:pPr>
        <w:widowControl w:val="0"/>
        <w:spacing w:before="41" w:line="275" w:lineRule="auto"/>
        <w:ind w:right="16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заключение о предварительном медицинском осмотре. Лица, поступающие на работу, обязаны предоставить личную медицинскую книжку, содержащую сведения об отсутствии противопоказаний по состоянию здоровья для работы в образовательном учреждении (ст. 213 ТК РФ).</w:t>
      </w:r>
    </w:p>
    <w:p w14:paraId="346284B2" w14:textId="77777777" w:rsidR="00100AC7" w:rsidRDefault="00000000">
      <w:pPr>
        <w:widowControl w:val="0"/>
        <w:spacing w:line="240" w:lineRule="auto"/>
        <w:ind w:right="1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отдельных случаях с учётом специфики работы законодательством РФ может предусматриваться необходимость предъявления при заключении трудового договора дополнительных документов.</w:t>
      </w:r>
    </w:p>
    <w:p w14:paraId="42896D9E" w14:textId="77777777" w:rsidR="00100AC7" w:rsidRDefault="00000000">
      <w:pPr>
        <w:widowControl w:val="0"/>
        <w:spacing w:line="240" w:lineRule="auto"/>
        <w:ind w:right="1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2.1.11. Запрещается требовать от лица, поступающего на работу, документы помимо предусмотренных ТК РФ, иными федеральными законами (ст. 65 ТК РФ).</w:t>
      </w:r>
    </w:p>
    <w:p w14:paraId="2D3F0EC8" w14:textId="77777777" w:rsidR="00100AC7" w:rsidRDefault="00000000">
      <w:pPr>
        <w:widowControl w:val="0"/>
        <w:tabs>
          <w:tab w:val="left" w:pos="1215"/>
          <w:tab w:val="left" w:pos="2384"/>
          <w:tab w:val="left" w:pos="3195"/>
          <w:tab w:val="left" w:pos="3568"/>
          <w:tab w:val="left" w:pos="5074"/>
          <w:tab w:val="left" w:pos="6275"/>
          <w:tab w:val="left" w:pos="6801"/>
          <w:tab w:val="left" w:pos="8437"/>
        </w:tabs>
        <w:spacing w:line="240" w:lineRule="auto"/>
        <w:ind w:right="1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2.1.13. В соответствии со статьёй 351.1 главы 55 ТК РФ «Ограничения на занятия трудовой деятельностью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w:t>
      </w:r>
      <w:r>
        <w:rPr>
          <w:rFonts w:ascii="Times New Roman" w:eastAsia="Times New Roman" w:hAnsi="Times New Roman" w:cs="Times New Roman"/>
          <w:i/>
          <w:iCs/>
          <w:color w:val="000000"/>
          <w:sz w:val="24"/>
          <w:szCs w:val="24"/>
        </w:rPr>
        <w:t xml:space="preserve">в редакции ФЗ от 31.04.2004 года №489-ФЗ). </w:t>
      </w:r>
      <w:r>
        <w:rPr>
          <w:rFonts w:ascii="Times New Roman" w:eastAsia="Times New Roman" w:hAnsi="Times New Roman" w:cs="Times New Roman"/>
          <w:color w:val="000000"/>
          <w:sz w:val="24"/>
          <w:szCs w:val="24"/>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ТК РФ, против жизни и здоровья,</w:t>
      </w:r>
      <w:r>
        <w:rPr>
          <w:rFonts w:ascii="Times New Roman" w:eastAsia="Times New Roman" w:hAnsi="Times New Roman" w:cs="Times New Roman"/>
          <w:color w:val="000000"/>
          <w:sz w:val="24"/>
          <w:szCs w:val="24"/>
        </w:rPr>
        <w:tab/>
        <w:t>свободы,</w:t>
      </w:r>
      <w:r>
        <w:rPr>
          <w:rFonts w:ascii="Times New Roman" w:eastAsia="Times New Roman" w:hAnsi="Times New Roman" w:cs="Times New Roman"/>
          <w:color w:val="000000"/>
          <w:sz w:val="24"/>
          <w:szCs w:val="24"/>
        </w:rPr>
        <w:tab/>
        <w:t>чести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достоинства</w:t>
      </w:r>
      <w:r>
        <w:rPr>
          <w:rFonts w:ascii="Times New Roman" w:eastAsia="Times New Roman" w:hAnsi="Times New Roman" w:cs="Times New Roman"/>
          <w:color w:val="000000"/>
          <w:sz w:val="24"/>
          <w:szCs w:val="24"/>
        </w:rPr>
        <w:tab/>
        <w:t>личности</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z w:val="24"/>
          <w:szCs w:val="24"/>
        </w:rPr>
        <w:tab/>
        <w:t>исключением</w:t>
      </w:r>
      <w:r>
        <w:rPr>
          <w:rFonts w:ascii="Times New Roman" w:eastAsia="Times New Roman" w:hAnsi="Times New Roman" w:cs="Times New Roman"/>
          <w:color w:val="000000"/>
          <w:sz w:val="24"/>
          <w:szCs w:val="24"/>
        </w:rPr>
        <w:tab/>
        <w:t>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соответствии со статьёй 331 ТК РФ «Право на занятие педагогической деятельностью»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14:paraId="6726D3F6"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2.1.14. Прием педагогических работников на работу производится с учетом требований, предусмотренных ст. 331 ТК РФ и статьями Закона «Об образовании в Российской Федерации».</w:t>
      </w:r>
    </w:p>
    <w:p w14:paraId="579E853E" w14:textId="77777777" w:rsidR="00100AC7" w:rsidRDefault="00000000">
      <w:pPr>
        <w:widowControl w:val="0"/>
        <w:tabs>
          <w:tab w:val="left" w:pos="1360"/>
          <w:tab w:val="left" w:pos="1721"/>
          <w:tab w:val="left" w:pos="2883"/>
          <w:tab w:val="left" w:pos="5125"/>
          <w:tab w:val="left" w:pos="6665"/>
          <w:tab w:val="left" w:pos="8132"/>
        </w:tabs>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«Едином</w:t>
      </w:r>
      <w:r>
        <w:rPr>
          <w:rFonts w:ascii="Times New Roman" w:eastAsia="Times New Roman" w:hAnsi="Times New Roman" w:cs="Times New Roman"/>
          <w:color w:val="000000"/>
          <w:sz w:val="24"/>
          <w:szCs w:val="24"/>
        </w:rPr>
        <w:tab/>
        <w:t>квалификационном</w:t>
      </w:r>
      <w:r>
        <w:rPr>
          <w:rFonts w:ascii="Times New Roman" w:eastAsia="Times New Roman" w:hAnsi="Times New Roman" w:cs="Times New Roman"/>
          <w:color w:val="000000"/>
          <w:sz w:val="24"/>
          <w:szCs w:val="24"/>
        </w:rPr>
        <w:tab/>
        <w:t>справочнике</w:t>
      </w:r>
      <w:r>
        <w:rPr>
          <w:rFonts w:ascii="Times New Roman" w:eastAsia="Times New Roman" w:hAnsi="Times New Roman" w:cs="Times New Roman"/>
          <w:color w:val="000000"/>
          <w:sz w:val="24"/>
          <w:szCs w:val="24"/>
        </w:rPr>
        <w:tab/>
        <w:t>должностей</w:t>
      </w:r>
      <w:r>
        <w:rPr>
          <w:rFonts w:ascii="Times New Roman" w:eastAsia="Times New Roman" w:hAnsi="Times New Roman" w:cs="Times New Roman"/>
          <w:color w:val="000000"/>
          <w:sz w:val="24"/>
          <w:szCs w:val="24"/>
        </w:rPr>
        <w:tab/>
        <w:t>руководителей, специалистов и служащих» раздел «Квалификационные характеристики должностей работников образования», и (или) профессиональных стандартах.</w:t>
      </w:r>
    </w:p>
    <w:p w14:paraId="776A858B" w14:textId="77777777" w:rsidR="00100AC7" w:rsidRDefault="00100AC7">
      <w:pPr>
        <w:spacing w:after="86" w:line="240" w:lineRule="exact"/>
        <w:rPr>
          <w:rFonts w:ascii="Times New Roman" w:eastAsia="Times New Roman" w:hAnsi="Times New Roman" w:cs="Times New Roman"/>
          <w:sz w:val="24"/>
          <w:szCs w:val="24"/>
        </w:rPr>
      </w:pPr>
    </w:p>
    <w:p w14:paraId="4C922686"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73</w:t>
      </w:r>
      <w:bookmarkEnd w:id="72"/>
    </w:p>
    <w:p w14:paraId="1DDCB46E" w14:textId="77777777" w:rsidR="00100AC7" w:rsidRDefault="00000000">
      <w:pPr>
        <w:widowControl w:val="0"/>
        <w:tabs>
          <w:tab w:val="left" w:pos="2301"/>
          <w:tab w:val="left" w:pos="4569"/>
          <w:tab w:val="left" w:pos="6473"/>
          <w:tab w:val="left" w:pos="8192"/>
        </w:tabs>
        <w:spacing w:line="240" w:lineRule="auto"/>
        <w:ind w:right="55" w:firstLine="426"/>
        <w:jc w:val="both"/>
        <w:rPr>
          <w:rFonts w:ascii="Times New Roman" w:eastAsia="Times New Roman" w:hAnsi="Times New Roman" w:cs="Times New Roman"/>
          <w:color w:val="000000"/>
          <w:sz w:val="24"/>
          <w:szCs w:val="24"/>
        </w:rPr>
      </w:pPr>
      <w:bookmarkStart w:id="73" w:name="_page_220_0"/>
      <w:r>
        <w:rPr>
          <w:rFonts w:ascii="Times New Roman" w:eastAsia="Times New Roman" w:hAnsi="Times New Roman" w:cs="Times New Roman"/>
          <w:color w:val="000000"/>
          <w:sz w:val="24"/>
          <w:szCs w:val="24"/>
        </w:rPr>
        <w:lastRenderedPageBreak/>
        <w:t>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утверждена Постановлением Правительства Российской Федерации от 8 августа 2013 года № 678 «Об утверждении номенклатуры должностей педагогических работников организаций, осуществляющих</w:t>
      </w:r>
      <w:r>
        <w:rPr>
          <w:rFonts w:ascii="Times New Roman" w:eastAsia="Times New Roman" w:hAnsi="Times New Roman" w:cs="Times New Roman"/>
          <w:color w:val="000000"/>
          <w:sz w:val="24"/>
          <w:szCs w:val="24"/>
        </w:rPr>
        <w:tab/>
        <w:t>образовательную</w:t>
      </w:r>
      <w:r>
        <w:rPr>
          <w:rFonts w:ascii="Times New Roman" w:eastAsia="Times New Roman" w:hAnsi="Times New Roman" w:cs="Times New Roman"/>
          <w:color w:val="000000"/>
          <w:sz w:val="24"/>
          <w:szCs w:val="24"/>
        </w:rPr>
        <w:tab/>
        <w:t>деятельность,</w:t>
      </w:r>
      <w:r>
        <w:rPr>
          <w:rFonts w:ascii="Times New Roman" w:eastAsia="Times New Roman" w:hAnsi="Times New Roman" w:cs="Times New Roman"/>
          <w:color w:val="000000"/>
          <w:sz w:val="24"/>
          <w:szCs w:val="24"/>
        </w:rPr>
        <w:tab/>
        <w:t>должностей</w:t>
      </w:r>
      <w:r>
        <w:rPr>
          <w:rFonts w:ascii="Times New Roman" w:eastAsia="Times New Roman" w:hAnsi="Times New Roman" w:cs="Times New Roman"/>
          <w:color w:val="000000"/>
          <w:sz w:val="24"/>
          <w:szCs w:val="24"/>
        </w:rPr>
        <w:tab/>
        <w:t>руководителей образовательных организаций».</w:t>
      </w:r>
    </w:p>
    <w:p w14:paraId="370299F5" w14:textId="77777777" w:rsidR="00100AC7" w:rsidRDefault="00000000">
      <w:pPr>
        <w:widowControl w:val="0"/>
        <w:tabs>
          <w:tab w:val="left" w:pos="1669"/>
          <w:tab w:val="left" w:pos="3266"/>
          <w:tab w:val="left" w:pos="5226"/>
          <w:tab w:val="left" w:pos="6997"/>
          <w:tab w:val="left" w:pos="7500"/>
          <w:tab w:val="left" w:pos="9046"/>
        </w:tabs>
        <w:spacing w:line="240" w:lineRule="auto"/>
        <w:ind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Наименования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w:t>
      </w:r>
      <w:r>
        <w:rPr>
          <w:rFonts w:ascii="Times New Roman" w:eastAsia="Times New Roman" w:hAnsi="Times New Roman" w:cs="Times New Roman"/>
          <w:color w:val="000000"/>
          <w:sz w:val="24"/>
          <w:szCs w:val="24"/>
        </w:rPr>
        <w:tab/>
        <w:t>должностей</w:t>
      </w:r>
      <w:r>
        <w:rPr>
          <w:rFonts w:ascii="Times New Roman" w:eastAsia="Times New Roman" w:hAnsi="Times New Roman" w:cs="Times New Roman"/>
          <w:color w:val="000000"/>
          <w:sz w:val="24"/>
          <w:szCs w:val="24"/>
        </w:rPr>
        <w:tab/>
        <w:t>руководителей,</w:t>
      </w:r>
      <w:r>
        <w:rPr>
          <w:rFonts w:ascii="Times New Roman" w:eastAsia="Times New Roman" w:hAnsi="Times New Roman" w:cs="Times New Roman"/>
          <w:color w:val="000000"/>
          <w:sz w:val="24"/>
          <w:szCs w:val="24"/>
        </w:rPr>
        <w:tab/>
        <w:t>специалистов</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служащих»</w:t>
      </w:r>
      <w:r>
        <w:rPr>
          <w:rFonts w:ascii="Times New Roman" w:eastAsia="Times New Roman" w:hAnsi="Times New Roman" w:cs="Times New Roman"/>
          <w:color w:val="000000"/>
          <w:sz w:val="24"/>
          <w:szCs w:val="24"/>
        </w:rPr>
        <w:tab/>
        <w:t>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79D9161B" w14:textId="77777777" w:rsidR="00100AC7" w:rsidRDefault="00000000">
      <w:pPr>
        <w:widowControl w:val="0"/>
        <w:spacing w:line="240" w:lineRule="auto"/>
        <w:ind w:right="1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2.1.15. Трудовой договор и дополнительные соглашения к нему могут быть заключены письменно или в электронном виде (312.3 ТК РФ).</w:t>
      </w:r>
    </w:p>
    <w:p w14:paraId="1831FC4D" w14:textId="77777777" w:rsidR="00100AC7" w:rsidRDefault="00000000">
      <w:pPr>
        <w:widowControl w:val="0"/>
        <w:tabs>
          <w:tab w:val="left" w:pos="2499"/>
          <w:tab w:val="left" w:pos="3999"/>
          <w:tab w:val="left" w:pos="5474"/>
          <w:tab w:val="left" w:pos="6984"/>
        </w:tabs>
        <w:spacing w:line="240" w:lineRule="auto"/>
        <w:ind w:right="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электронном</w:t>
      </w:r>
      <w:r>
        <w:rPr>
          <w:rFonts w:ascii="Times New Roman" w:eastAsia="Times New Roman" w:hAnsi="Times New Roman" w:cs="Times New Roman"/>
          <w:color w:val="000000"/>
          <w:sz w:val="24"/>
          <w:szCs w:val="24"/>
        </w:rPr>
        <w:tab/>
        <w:t>заключении</w:t>
      </w:r>
      <w:r>
        <w:rPr>
          <w:rFonts w:ascii="Times New Roman" w:eastAsia="Times New Roman" w:hAnsi="Times New Roman" w:cs="Times New Roman"/>
          <w:color w:val="000000"/>
          <w:sz w:val="24"/>
          <w:szCs w:val="24"/>
        </w:rPr>
        <w:tab/>
        <w:t>документов</w:t>
      </w:r>
      <w:r>
        <w:rPr>
          <w:rFonts w:ascii="Times New Roman" w:eastAsia="Times New Roman" w:hAnsi="Times New Roman" w:cs="Times New Roman"/>
          <w:color w:val="000000"/>
          <w:sz w:val="24"/>
          <w:szCs w:val="24"/>
        </w:rPr>
        <w:tab/>
        <w:t>необходимо</w:t>
      </w:r>
      <w:r>
        <w:rPr>
          <w:rFonts w:ascii="Times New Roman" w:eastAsia="Times New Roman" w:hAnsi="Times New Roman" w:cs="Times New Roman"/>
          <w:color w:val="000000"/>
          <w:sz w:val="24"/>
          <w:szCs w:val="24"/>
        </w:rPr>
        <w:tab/>
        <w:t>использовать электронные подписи:</w:t>
      </w:r>
    </w:p>
    <w:p w14:paraId="50A8DE6D" w14:textId="77777777" w:rsidR="00100AC7" w:rsidRDefault="00000000">
      <w:pPr>
        <w:widowControl w:val="0"/>
        <w:spacing w:line="240" w:lineRule="auto"/>
        <w:ind w:left="360"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работодателю - усиленная квалифицированная электронная подпись;</w:t>
      </w:r>
    </w:p>
    <w:p w14:paraId="7969EE3C" w14:textId="77777777" w:rsidR="00100AC7" w:rsidRDefault="00100AC7">
      <w:pPr>
        <w:spacing w:after="1" w:line="240" w:lineRule="exact"/>
        <w:rPr>
          <w:rFonts w:ascii="Times New Roman" w:eastAsia="Times New Roman" w:hAnsi="Times New Roman" w:cs="Times New Roman"/>
          <w:sz w:val="24"/>
          <w:szCs w:val="24"/>
        </w:rPr>
      </w:pPr>
    </w:p>
    <w:p w14:paraId="6FE5708D" w14:textId="77777777" w:rsidR="00100AC7" w:rsidRDefault="00000000">
      <w:pPr>
        <w:widowControl w:val="0"/>
        <w:spacing w:line="240" w:lineRule="auto"/>
        <w:ind w:left="360"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работнику - усиленная квалифицированная или усиленная неквалифицированная</w:t>
      </w:r>
    </w:p>
    <w:p w14:paraId="501BBBB2" w14:textId="77777777" w:rsidR="00100AC7" w:rsidRDefault="00100AC7">
      <w:pPr>
        <w:spacing w:after="2" w:line="240" w:lineRule="exact"/>
        <w:rPr>
          <w:rFonts w:ascii="Times New Roman" w:eastAsia="Times New Roman" w:hAnsi="Times New Roman" w:cs="Times New Roman"/>
          <w:sz w:val="24"/>
          <w:szCs w:val="24"/>
        </w:rPr>
      </w:pPr>
    </w:p>
    <w:p w14:paraId="52FC79D9"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электронная подпись.</w:t>
      </w:r>
    </w:p>
    <w:p w14:paraId="3ADB6009" w14:textId="77777777" w:rsidR="00100AC7" w:rsidRDefault="00000000">
      <w:pPr>
        <w:widowControl w:val="0"/>
        <w:tabs>
          <w:tab w:val="left" w:pos="2734"/>
          <w:tab w:val="left" w:pos="4321"/>
          <w:tab w:val="left" w:pos="5788"/>
          <w:tab w:val="left" w:pos="6947"/>
          <w:tab w:val="left" w:pos="8229"/>
        </w:tabs>
        <w:spacing w:line="240"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оформлении</w:t>
      </w:r>
      <w:r>
        <w:rPr>
          <w:rFonts w:ascii="Times New Roman" w:eastAsia="Times New Roman" w:hAnsi="Times New Roman" w:cs="Times New Roman"/>
          <w:color w:val="000000"/>
          <w:sz w:val="24"/>
          <w:szCs w:val="24"/>
        </w:rPr>
        <w:tab/>
        <w:t>трудового</w:t>
      </w:r>
      <w:r>
        <w:rPr>
          <w:rFonts w:ascii="Times New Roman" w:eastAsia="Times New Roman" w:hAnsi="Times New Roman" w:cs="Times New Roman"/>
          <w:color w:val="000000"/>
          <w:sz w:val="24"/>
          <w:szCs w:val="24"/>
        </w:rPr>
        <w:tab/>
        <w:t>договора</w:t>
      </w:r>
      <w:r>
        <w:rPr>
          <w:rFonts w:ascii="Times New Roman" w:eastAsia="Times New Roman" w:hAnsi="Times New Roman" w:cs="Times New Roman"/>
          <w:color w:val="000000"/>
          <w:sz w:val="24"/>
          <w:szCs w:val="24"/>
        </w:rPr>
        <w:tab/>
        <w:t>путем</w:t>
      </w:r>
      <w:r>
        <w:rPr>
          <w:rFonts w:ascii="Times New Roman" w:eastAsia="Times New Roman" w:hAnsi="Times New Roman" w:cs="Times New Roman"/>
          <w:color w:val="000000"/>
          <w:sz w:val="24"/>
          <w:szCs w:val="24"/>
        </w:rPr>
        <w:tab/>
        <w:t>обмена</w:t>
      </w:r>
      <w:r>
        <w:rPr>
          <w:rFonts w:ascii="Times New Roman" w:eastAsia="Times New Roman" w:hAnsi="Times New Roman" w:cs="Times New Roman"/>
          <w:color w:val="000000"/>
          <w:sz w:val="24"/>
          <w:szCs w:val="24"/>
        </w:rPr>
        <w:tab/>
        <w:t>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14:paraId="0D0009D2"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14:paraId="55857AE1"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2.1.16.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(ст. 65 ТК РФ).</w:t>
      </w:r>
    </w:p>
    <w:p w14:paraId="7CC7EF6A" w14:textId="77777777" w:rsidR="00100AC7" w:rsidRDefault="00000000">
      <w:pPr>
        <w:widowControl w:val="0"/>
        <w:spacing w:line="240" w:lineRule="auto"/>
        <w:ind w:right="17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2.1.17. Работодатель обязан обеспечить на основании письменного заявления работника ведение его трудовой книжки в бумажной или электронной форме. Сведения о трудовой деятельности работника формируются в электронном виде.</w:t>
      </w:r>
    </w:p>
    <w:p w14:paraId="1D38A202" w14:textId="77777777" w:rsidR="00100AC7" w:rsidRDefault="00000000">
      <w:pPr>
        <w:widowControl w:val="0"/>
        <w:spacing w:line="240" w:lineRule="auto"/>
        <w:ind w:right="16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2.1.18. Работодатель также формирует в электронном виде основную информацию о трудовой деятельности и трудовом стаже каждого работника и представляет её в порядке, установленном законодательством РФ об индивидуальном (персонифицированном) учёте в системе обязательного пенсионного страхования, для хранения в информационных ресурсах Пенсионного фонда РФ (ст.66.1 ТК РФ).</w:t>
      </w:r>
    </w:p>
    <w:p w14:paraId="20ABDACE" w14:textId="77777777" w:rsidR="00100AC7" w:rsidRDefault="00000000">
      <w:pPr>
        <w:widowControl w:val="0"/>
        <w:spacing w:line="240" w:lineRule="auto"/>
        <w:ind w:right="170"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93920" behindDoc="1" locked="0" layoutInCell="0" allowOverlap="1" wp14:anchorId="6CFCE5CD" wp14:editId="3D08E7CD">
                <wp:simplePos x="0" y="0"/>
                <wp:positionH relativeFrom="page">
                  <wp:posOffset>800100</wp:posOffset>
                </wp:positionH>
                <wp:positionV relativeFrom="paragraph">
                  <wp:posOffset>57</wp:posOffset>
                </wp:positionV>
                <wp:extent cx="6105525" cy="1927225"/>
                <wp:effectExtent l="0" t="0" r="0" b="0"/>
                <wp:wrapNone/>
                <wp:docPr id="188" name="drawingObject188"/>
                <wp:cNvGraphicFramePr/>
                <a:graphic xmlns:a="http://schemas.openxmlformats.org/drawingml/2006/main">
                  <a:graphicData uri="http://schemas.microsoft.com/office/word/2010/wordprocessingGroup">
                    <wpg:wgp>
                      <wpg:cNvGrpSpPr/>
                      <wpg:grpSpPr>
                        <a:xfrm>
                          <a:off x="0" y="0"/>
                          <a:ext cx="6105525" cy="1927225"/>
                          <a:chOff x="0" y="0"/>
                          <a:chExt cx="6105525" cy="1927225"/>
                        </a:xfrm>
                        <a:noFill/>
                      </wpg:grpSpPr>
                      <wps:wsp>
                        <wps:cNvPr id="189" name="Shape 189"/>
                        <wps:cNvSpPr/>
                        <wps:spPr>
                          <a:xfrm>
                            <a:off x="270510" y="0"/>
                            <a:ext cx="5835015" cy="174625"/>
                          </a:xfrm>
                          <a:custGeom>
                            <a:avLst/>
                            <a:gdLst/>
                            <a:ahLst/>
                            <a:cxnLst/>
                            <a:rect l="0" t="0" r="0" b="0"/>
                            <a:pathLst>
                              <a:path w="5835015" h="174625">
                                <a:moveTo>
                                  <a:pt x="0" y="0"/>
                                </a:moveTo>
                                <a:lnTo>
                                  <a:pt x="0" y="174625"/>
                                </a:lnTo>
                                <a:lnTo>
                                  <a:pt x="5835015" y="174625"/>
                                </a:lnTo>
                                <a:lnTo>
                                  <a:pt x="5835015" y="0"/>
                                </a:lnTo>
                                <a:lnTo>
                                  <a:pt x="0" y="0"/>
                                </a:lnTo>
                                <a:close/>
                              </a:path>
                            </a:pathLst>
                          </a:custGeom>
                          <a:solidFill>
                            <a:srgbClr val="FFFFFF"/>
                          </a:solidFill>
                        </wps:spPr>
                        <wps:bodyPr vertOverflow="overflow" horzOverflow="overflow" vert="horz" lIns="91440" tIns="45720" rIns="91440" bIns="45720" anchor="t"/>
                      </wps:wsp>
                      <wps:wsp>
                        <wps:cNvPr id="190" name="Shape 190"/>
                        <wps:cNvSpPr/>
                        <wps:spPr>
                          <a:xfrm>
                            <a:off x="0" y="17526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191" name="Shape 191"/>
                        <wps:cNvSpPr/>
                        <wps:spPr>
                          <a:xfrm>
                            <a:off x="0" y="35052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192" name="Shape 192"/>
                        <wps:cNvSpPr/>
                        <wps:spPr>
                          <a:xfrm>
                            <a:off x="0" y="525780"/>
                            <a:ext cx="3432175" cy="174625"/>
                          </a:xfrm>
                          <a:custGeom>
                            <a:avLst/>
                            <a:gdLst/>
                            <a:ahLst/>
                            <a:cxnLst/>
                            <a:rect l="0" t="0" r="0" b="0"/>
                            <a:pathLst>
                              <a:path w="3432175" h="174625">
                                <a:moveTo>
                                  <a:pt x="0" y="0"/>
                                </a:moveTo>
                                <a:lnTo>
                                  <a:pt x="0" y="174625"/>
                                </a:lnTo>
                                <a:lnTo>
                                  <a:pt x="3432175" y="174625"/>
                                </a:lnTo>
                                <a:lnTo>
                                  <a:pt x="3432175" y="0"/>
                                </a:lnTo>
                                <a:lnTo>
                                  <a:pt x="0" y="0"/>
                                </a:lnTo>
                                <a:close/>
                              </a:path>
                            </a:pathLst>
                          </a:custGeom>
                          <a:solidFill>
                            <a:srgbClr val="FFFFFF"/>
                          </a:solidFill>
                        </wps:spPr>
                        <wps:bodyPr vertOverflow="overflow" horzOverflow="overflow" vert="horz" lIns="91440" tIns="45720" rIns="91440" bIns="45720" anchor="t"/>
                      </wps:wsp>
                      <wps:wsp>
                        <wps:cNvPr id="193" name="Shape 193"/>
                        <wps:cNvSpPr/>
                        <wps:spPr>
                          <a:xfrm>
                            <a:off x="3432809" y="525780"/>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194" name="Shape 194"/>
                        <wps:cNvSpPr/>
                        <wps:spPr>
                          <a:xfrm>
                            <a:off x="3470909" y="525780"/>
                            <a:ext cx="531495" cy="174625"/>
                          </a:xfrm>
                          <a:custGeom>
                            <a:avLst/>
                            <a:gdLst/>
                            <a:ahLst/>
                            <a:cxnLst/>
                            <a:rect l="0" t="0" r="0" b="0"/>
                            <a:pathLst>
                              <a:path w="531495" h="174625">
                                <a:moveTo>
                                  <a:pt x="0" y="0"/>
                                </a:moveTo>
                                <a:lnTo>
                                  <a:pt x="0" y="174625"/>
                                </a:lnTo>
                                <a:lnTo>
                                  <a:pt x="531495" y="174625"/>
                                </a:lnTo>
                                <a:lnTo>
                                  <a:pt x="531495" y="0"/>
                                </a:lnTo>
                                <a:lnTo>
                                  <a:pt x="0" y="0"/>
                                </a:lnTo>
                                <a:close/>
                              </a:path>
                            </a:pathLst>
                          </a:custGeom>
                          <a:solidFill>
                            <a:srgbClr val="FFFFFF"/>
                          </a:solidFill>
                        </wps:spPr>
                        <wps:bodyPr vertOverflow="overflow" horzOverflow="overflow" vert="horz" lIns="91440" tIns="45720" rIns="91440" bIns="45720" anchor="t"/>
                      </wps:wsp>
                      <wps:wsp>
                        <wps:cNvPr id="195" name="Shape 195"/>
                        <wps:cNvSpPr/>
                        <wps:spPr>
                          <a:xfrm>
                            <a:off x="4003040" y="525780"/>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96" name="Shape 196"/>
                        <wps:cNvSpPr/>
                        <wps:spPr>
                          <a:xfrm>
                            <a:off x="4041140" y="525780"/>
                            <a:ext cx="848994" cy="174625"/>
                          </a:xfrm>
                          <a:custGeom>
                            <a:avLst/>
                            <a:gdLst/>
                            <a:ahLst/>
                            <a:cxnLst/>
                            <a:rect l="0" t="0" r="0" b="0"/>
                            <a:pathLst>
                              <a:path w="848994" h="174625">
                                <a:moveTo>
                                  <a:pt x="0" y="0"/>
                                </a:moveTo>
                                <a:lnTo>
                                  <a:pt x="0" y="174625"/>
                                </a:lnTo>
                                <a:lnTo>
                                  <a:pt x="848994" y="174625"/>
                                </a:lnTo>
                                <a:lnTo>
                                  <a:pt x="848994" y="0"/>
                                </a:lnTo>
                                <a:lnTo>
                                  <a:pt x="0" y="0"/>
                                </a:lnTo>
                                <a:close/>
                              </a:path>
                            </a:pathLst>
                          </a:custGeom>
                          <a:solidFill>
                            <a:srgbClr val="FFFFFF"/>
                          </a:solidFill>
                        </wps:spPr>
                        <wps:bodyPr vertOverflow="overflow" horzOverflow="overflow" vert="horz" lIns="91440" tIns="45720" rIns="91440" bIns="45720" anchor="t"/>
                      </wps:wsp>
                      <wps:wsp>
                        <wps:cNvPr id="197" name="Shape 197"/>
                        <wps:cNvSpPr/>
                        <wps:spPr>
                          <a:xfrm>
                            <a:off x="270510" y="701040"/>
                            <a:ext cx="5835015" cy="174625"/>
                          </a:xfrm>
                          <a:custGeom>
                            <a:avLst/>
                            <a:gdLst/>
                            <a:ahLst/>
                            <a:cxnLst/>
                            <a:rect l="0" t="0" r="0" b="0"/>
                            <a:pathLst>
                              <a:path w="5835015" h="174625">
                                <a:moveTo>
                                  <a:pt x="0" y="0"/>
                                </a:moveTo>
                                <a:lnTo>
                                  <a:pt x="0" y="174625"/>
                                </a:lnTo>
                                <a:lnTo>
                                  <a:pt x="5835015" y="174625"/>
                                </a:lnTo>
                                <a:lnTo>
                                  <a:pt x="5835015" y="0"/>
                                </a:lnTo>
                                <a:lnTo>
                                  <a:pt x="0" y="0"/>
                                </a:lnTo>
                                <a:close/>
                              </a:path>
                            </a:pathLst>
                          </a:custGeom>
                          <a:solidFill>
                            <a:srgbClr val="FFFFFF"/>
                          </a:solidFill>
                        </wps:spPr>
                        <wps:bodyPr vertOverflow="overflow" horzOverflow="overflow" vert="horz" lIns="91440" tIns="45720" rIns="91440" bIns="45720" anchor="t"/>
                      </wps:wsp>
                      <wps:wsp>
                        <wps:cNvPr id="198" name="Shape 198"/>
                        <wps:cNvSpPr/>
                        <wps:spPr>
                          <a:xfrm>
                            <a:off x="0" y="87630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199" name="Shape 199"/>
                        <wps:cNvSpPr/>
                        <wps:spPr>
                          <a:xfrm>
                            <a:off x="0" y="105156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200" name="Shape 200"/>
                        <wps:cNvSpPr/>
                        <wps:spPr>
                          <a:xfrm>
                            <a:off x="0" y="122682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201" name="Shape 201"/>
                        <wps:cNvSpPr/>
                        <wps:spPr>
                          <a:xfrm>
                            <a:off x="0" y="140208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202" name="Shape 202"/>
                        <wps:cNvSpPr/>
                        <wps:spPr>
                          <a:xfrm>
                            <a:off x="0" y="1577340"/>
                            <a:ext cx="6105525" cy="174625"/>
                          </a:xfrm>
                          <a:custGeom>
                            <a:avLst/>
                            <a:gdLst/>
                            <a:ahLst/>
                            <a:cxnLst/>
                            <a:rect l="0" t="0" r="0" b="0"/>
                            <a:pathLst>
                              <a:path w="6105525" h="174625">
                                <a:moveTo>
                                  <a:pt x="0" y="0"/>
                                </a:moveTo>
                                <a:lnTo>
                                  <a:pt x="0" y="174625"/>
                                </a:lnTo>
                                <a:lnTo>
                                  <a:pt x="6105525" y="174625"/>
                                </a:lnTo>
                                <a:lnTo>
                                  <a:pt x="6105525" y="0"/>
                                </a:lnTo>
                                <a:lnTo>
                                  <a:pt x="0" y="0"/>
                                </a:lnTo>
                                <a:close/>
                              </a:path>
                            </a:pathLst>
                          </a:custGeom>
                          <a:solidFill>
                            <a:srgbClr val="FFFFFF"/>
                          </a:solidFill>
                        </wps:spPr>
                        <wps:bodyPr vertOverflow="overflow" horzOverflow="overflow" vert="horz" lIns="91440" tIns="45720" rIns="91440" bIns="45720" anchor="t"/>
                      </wps:wsp>
                      <wps:wsp>
                        <wps:cNvPr id="203" name="Shape 203"/>
                        <wps:cNvSpPr/>
                        <wps:spPr>
                          <a:xfrm>
                            <a:off x="0" y="1752600"/>
                            <a:ext cx="5075554" cy="174625"/>
                          </a:xfrm>
                          <a:custGeom>
                            <a:avLst/>
                            <a:gdLst/>
                            <a:ahLst/>
                            <a:cxnLst/>
                            <a:rect l="0" t="0" r="0" b="0"/>
                            <a:pathLst>
                              <a:path w="5075554" h="174625">
                                <a:moveTo>
                                  <a:pt x="0" y="0"/>
                                </a:moveTo>
                                <a:lnTo>
                                  <a:pt x="0" y="174625"/>
                                </a:lnTo>
                                <a:lnTo>
                                  <a:pt x="5075554" y="174625"/>
                                </a:lnTo>
                                <a:lnTo>
                                  <a:pt x="507555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84318E6" id="drawingObject188" o:spid="_x0000_s1026" style="position:absolute;margin-left:63pt;margin-top:0;width:480.75pt;height:151.75pt;z-index:-251522560;mso-position-horizontal-relative:page" coordsize="61055,19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" o:allowincell="f">
                <v:shape id="Shape 189" o:spid="_x0000_s1027" style="position:absolute;left:2705;width:58350;height:1746;visibility:visible;mso-wrap-style:square;v-text-anchor:top" coordsize="58350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" path="m,l,174625r5835015,l5835015,,,xe" stroked="f">
                  <v:path arrowok="t" textboxrect="0,0,5835015,174625"/>
                </v:shape>
                <v:shape id="Shape 190" o:spid="_x0000_s1028" style="position:absolute;top:1752;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" path="m,l,174625r6105525,l6105525,,,xe" stroked="f">
                  <v:path arrowok="t" textboxrect="0,0,6105525,174625"/>
                </v:shape>
                <v:shape id="Shape 191" o:spid="_x0000_s1029" style="position:absolute;top:3505;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" path="m,l,174625r6105525,l6105525,,,xe" stroked="f">
                  <v:path arrowok="t" textboxrect="0,0,6105525,174625"/>
                </v:shape>
                <v:shape id="Shape 192" o:spid="_x0000_s1030" style="position:absolute;top:5257;width:34321;height:1747;visibility:visible;mso-wrap-style:square;v-text-anchor:top" coordsize="34321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" path="m,l,174625r3432175,l3432175,,,xe" stroked="f">
                  <v:path arrowok="t" textboxrect="0,0,3432175,174625"/>
                </v:shape>
                <v:shape id="Shape 193" o:spid="_x0000_s1031" style="position:absolute;left:34328;top:5257;width:374;height:1747;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" path="m,l,174625r37465,l37465,,,xe" stroked="f">
                  <v:path arrowok="t" textboxrect="0,0,37465,174625"/>
                </v:shape>
                <v:shape id="Shape 194" o:spid="_x0000_s1032" style="position:absolute;left:34709;top:5257;width:5315;height:1747;visibility:visible;mso-wrap-style:square;v-text-anchor:top" coordsize="5314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" path="m,l,174625r531495,l531495,,,xe" stroked="f">
                  <v:path arrowok="t" textboxrect="0,0,531495,174625"/>
                </v:shape>
                <v:shape id="Shape 195" o:spid="_x0000_s1033" style="position:absolute;left:40030;top:5257;width:375;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" path="m,l,174625r37464,l37464,,,xe" stroked="f">
                  <v:path arrowok="t" textboxrect="0,0,37464,174625"/>
                </v:shape>
                <v:shape id="Shape 196" o:spid="_x0000_s1034" style="position:absolute;left:40411;top:5257;width:8490;height:1747;visibility:visible;mso-wrap-style:square;v-text-anchor:top" coordsize="84899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" path="m,l,174625r848994,l848994,,,xe" stroked="f">
                  <v:path arrowok="t" textboxrect="0,0,848994,174625"/>
                </v:shape>
                <v:shape id="Shape 197" o:spid="_x0000_s1035" style="position:absolute;left:2705;top:7010;width:58350;height:1746;visibility:visible;mso-wrap-style:square;v-text-anchor:top" coordsize="58350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" path="m,l,174625r5835015,l5835015,,,xe" stroked="f">
                  <v:path arrowok="t" textboxrect="0,0,5835015,174625"/>
                </v:shape>
                <v:shape id="Shape 198" o:spid="_x0000_s1036" style="position:absolute;top:8763;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" path="m,l,174625r6105525,l6105525,,,xe" stroked="f">
                  <v:path arrowok="t" textboxrect="0,0,6105525,174625"/>
                </v:shape>
                <v:shape id="Shape 199" o:spid="_x0000_s1037" style="position:absolute;top:10515;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" path="m,l,174625r6105525,l6105525,,,xe" stroked="f">
                  <v:path arrowok="t" textboxrect="0,0,6105525,174625"/>
                </v:shape>
                <v:shape id="Shape 200" o:spid="_x0000_s1038" style="position:absolute;top:12268;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" path="m,l,174625r6105525,l6105525,,,xe" stroked="f">
                  <v:path arrowok="t" textboxrect="0,0,6105525,174625"/>
                </v:shape>
                <v:shape id="Shape 201" o:spid="_x0000_s1039" style="position:absolute;top:14020;width:61055;height:1747;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" path="m,l,174625r6105525,l6105525,,,xe" stroked="f">
                  <v:path arrowok="t" textboxrect="0,0,6105525,174625"/>
                </v:shape>
                <v:shape id="Shape 202" o:spid="_x0000_s1040" style="position:absolute;top:15773;width:61055;height:1746;visibility:visible;mso-wrap-style:square;v-text-anchor:top" coordsize="61055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" path="m,l,174625r6105525,l6105525,,,xe" stroked="f">
                  <v:path arrowok="t" textboxrect="0,0,6105525,174625"/>
                </v:shape>
                <v:shape id="Shape 203" o:spid="_x0000_s1041" style="position:absolute;top:17526;width:50755;height:1746;visibility:visible;mso-wrap-style:square;v-text-anchor:top" coordsize="50755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" path="m,l,174625r5075554,l5075554,,,xe" stroked="f">
                  <v:path arrowok="t" textboxrect="0,0,5075554,174625"/>
                </v:shape>
                <w10:wrap anchorx="page"/>
              </v:group>
            </w:pict>
          </mc:Fallback>
        </mc:AlternateContent>
      </w:r>
      <w:r>
        <w:rPr>
          <w:rFonts w:ascii="Times New Roman" w:eastAsia="Times New Roman" w:hAnsi="Times New Roman" w:cs="Times New Roman"/>
          <w:color w:val="000000"/>
          <w:sz w:val="24"/>
          <w:szCs w:val="24"/>
        </w:rP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ТК РФ, иным федеральным законом информация.</w:t>
      </w:r>
    </w:p>
    <w:p w14:paraId="7BF5CD86" w14:textId="77777777" w:rsidR="00100AC7" w:rsidRDefault="00000000">
      <w:pPr>
        <w:widowControl w:val="0"/>
        <w:spacing w:line="240" w:lineRule="auto"/>
        <w:ind w:right="16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2.1.19. В случаях, установленных ТК РФ,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ТК РФ,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14:paraId="1FDA92D4" w14:textId="77777777" w:rsidR="00100AC7" w:rsidRDefault="00100AC7">
      <w:pPr>
        <w:spacing w:line="240" w:lineRule="exact"/>
        <w:rPr>
          <w:rFonts w:ascii="Times New Roman" w:eastAsia="Times New Roman" w:hAnsi="Times New Roman" w:cs="Times New Roman"/>
          <w:sz w:val="24"/>
          <w:szCs w:val="24"/>
        </w:rPr>
      </w:pPr>
    </w:p>
    <w:p w14:paraId="1F3FA051" w14:textId="77777777" w:rsidR="00100AC7" w:rsidRDefault="00100AC7">
      <w:pPr>
        <w:spacing w:after="20" w:line="240" w:lineRule="exact"/>
        <w:rPr>
          <w:rFonts w:ascii="Times New Roman" w:eastAsia="Times New Roman" w:hAnsi="Times New Roman" w:cs="Times New Roman"/>
          <w:sz w:val="24"/>
          <w:szCs w:val="24"/>
        </w:rPr>
      </w:pPr>
    </w:p>
    <w:p w14:paraId="66F5F9F9"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74</w:t>
      </w:r>
      <w:bookmarkEnd w:id="73"/>
    </w:p>
    <w:p w14:paraId="0583A84B"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bookmarkStart w:id="74" w:name="_page_223_0"/>
      <w:r>
        <w:rPr>
          <w:noProof/>
        </w:rPr>
        <w:lastRenderedPageBreak/>
        <mc:AlternateContent>
          <mc:Choice Requires="wpg">
            <w:drawing>
              <wp:anchor distT="0" distB="0" distL="114300" distR="114300" simplePos="0" relativeHeight="251549184" behindDoc="1" locked="0" layoutInCell="0" allowOverlap="1" wp14:anchorId="19B186E8" wp14:editId="4A91272E">
                <wp:simplePos x="0" y="0"/>
                <wp:positionH relativeFrom="page">
                  <wp:posOffset>799465</wp:posOffset>
                </wp:positionH>
                <wp:positionV relativeFrom="paragraph">
                  <wp:posOffset>9</wp:posOffset>
                </wp:positionV>
                <wp:extent cx="6176009" cy="350520"/>
                <wp:effectExtent l="0" t="0" r="0" b="0"/>
                <wp:wrapNone/>
                <wp:docPr id="204" name="drawingObject204"/>
                <wp:cNvGraphicFramePr/>
                <a:graphic xmlns:a="http://schemas.openxmlformats.org/drawingml/2006/main">
                  <a:graphicData uri="http://schemas.microsoft.com/office/word/2010/wordprocessingGroup">
                    <wpg:wgp>
                      <wpg:cNvGrpSpPr/>
                      <wpg:grpSpPr>
                        <a:xfrm>
                          <a:off x="0" y="0"/>
                          <a:ext cx="6176009" cy="350520"/>
                          <a:chOff x="0" y="0"/>
                          <a:chExt cx="6176009" cy="350520"/>
                        </a:xfrm>
                        <a:noFill/>
                      </wpg:grpSpPr>
                      <wps:wsp>
                        <wps:cNvPr id="205" name="Shape 205"/>
                        <wps:cNvSpPr/>
                        <wps:spPr>
                          <a:xfrm>
                            <a:off x="0" y="0"/>
                            <a:ext cx="6176009" cy="350520"/>
                          </a:xfrm>
                          <a:custGeom>
                            <a:avLst/>
                            <a:gdLst/>
                            <a:ahLst/>
                            <a:cxnLst/>
                            <a:rect l="0" t="0" r="0" b="0"/>
                            <a:pathLst>
                              <a:path w="6176009" h="350520">
                                <a:moveTo>
                                  <a:pt x="0" y="0"/>
                                </a:moveTo>
                                <a:lnTo>
                                  <a:pt x="0" y="350520"/>
                                </a:lnTo>
                                <a:lnTo>
                                  <a:pt x="6176009" y="350520"/>
                                </a:lnTo>
                                <a:lnTo>
                                  <a:pt x="6176009" y="0"/>
                                </a:lnTo>
                                <a:lnTo>
                                  <a:pt x="0" y="0"/>
                                </a:lnTo>
                                <a:close/>
                              </a:path>
                            </a:pathLst>
                          </a:custGeom>
                          <a:solidFill>
                            <a:srgbClr val="FFFFFF"/>
                          </a:solidFill>
                        </wps:spPr>
                        <wps:bodyPr vertOverflow="overflow" horzOverflow="overflow" vert="horz" lIns="91440" tIns="45720" rIns="91440" bIns="45720" anchor="t"/>
                      </wps:wsp>
                      <wps:wsp>
                        <wps:cNvPr id="206" name="Shape 206"/>
                        <wps:cNvSpPr/>
                        <wps:spPr>
                          <a:xfrm>
                            <a:off x="271145" y="635"/>
                            <a:ext cx="470534" cy="174625"/>
                          </a:xfrm>
                          <a:custGeom>
                            <a:avLst/>
                            <a:gdLst/>
                            <a:ahLst/>
                            <a:cxnLst/>
                            <a:rect l="0" t="0" r="0" b="0"/>
                            <a:pathLst>
                              <a:path w="470534" h="174625">
                                <a:moveTo>
                                  <a:pt x="0" y="0"/>
                                </a:moveTo>
                                <a:lnTo>
                                  <a:pt x="0" y="174625"/>
                                </a:lnTo>
                                <a:lnTo>
                                  <a:pt x="470534" y="174625"/>
                                </a:lnTo>
                                <a:lnTo>
                                  <a:pt x="47053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930996B" id="drawingObject204" o:spid="_x0000_s1026" style="position:absolute;margin-left:62.95pt;margin-top:0;width:486.3pt;height:27.6pt;z-index:-251767296;mso-position-horizontal-relative:page" coordsize="61760,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" o:allowincell="f">
                <v:shape id="Shape 205" o:spid="_x0000_s1027" style="position:absolute;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" path="m,l,350520r6176009,l6176009,,,xe" stroked="f">
                  <v:path arrowok="t" textboxrect="0,0,6176009,350520"/>
                </v:shape>
                <v:shape id="Shape 206" o:spid="_x0000_s1028" style="position:absolute;left:2711;top:6;width:4705;height:1746;visibility:visible;mso-wrap-style:square;v-text-anchor:top" coordsize="4705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" path="m,l,174625r470534,l470534,,,xe" stroked="f">
                  <v:path arrowok="t" textboxrect="0,0,470534,174625"/>
                </v:shape>
                <w10:wrap anchorx="page"/>
              </v:group>
            </w:pict>
          </mc:Fallback>
        </mc:AlternateContent>
      </w:r>
      <w:r>
        <w:rPr>
          <w:rFonts w:ascii="Times New Roman" w:eastAsia="Times New Roman" w:hAnsi="Times New Roman" w:cs="Times New Roman"/>
          <w:color w:val="000000"/>
          <w:sz w:val="24"/>
          <w:szCs w:val="24"/>
        </w:rPr>
        <w:t>2.1.20. Лицо, имеющее стаж работы по трудовому договору, может получать сведения о трудовой деятельности:</w:t>
      </w:r>
    </w:p>
    <w:p w14:paraId="26DBE8C4" w14:textId="77777777" w:rsidR="00100AC7" w:rsidRDefault="00000000">
      <w:pPr>
        <w:widowControl w:val="0"/>
        <w:tabs>
          <w:tab w:val="left" w:pos="1644"/>
          <w:tab w:val="left" w:pos="3037"/>
          <w:tab w:val="left" w:pos="4730"/>
          <w:tab w:val="left" w:pos="6074"/>
          <w:tab w:val="left" w:pos="8421"/>
        </w:tabs>
        <w:spacing w:line="275"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w:t>
      </w:r>
      <w:r>
        <w:rPr>
          <w:rFonts w:ascii="Times New Roman" w:eastAsia="Times New Roman" w:hAnsi="Times New Roman" w:cs="Times New Roman"/>
          <w:color w:val="000000"/>
          <w:sz w:val="24"/>
          <w:szCs w:val="24"/>
        </w:rPr>
        <w:tab/>
        <w:t>документа,</w:t>
      </w:r>
      <w:r>
        <w:rPr>
          <w:rFonts w:ascii="Times New Roman" w:eastAsia="Times New Roman" w:hAnsi="Times New Roman" w:cs="Times New Roman"/>
          <w:color w:val="000000"/>
          <w:sz w:val="24"/>
          <w:szCs w:val="24"/>
        </w:rPr>
        <w:tab/>
        <w:t>подписанного</w:t>
      </w:r>
      <w:r>
        <w:rPr>
          <w:rFonts w:ascii="Times New Roman" w:eastAsia="Times New Roman" w:hAnsi="Times New Roman" w:cs="Times New Roman"/>
          <w:color w:val="000000"/>
          <w:sz w:val="24"/>
          <w:szCs w:val="24"/>
        </w:rPr>
        <w:tab/>
        <w:t>усиленной</w:t>
      </w:r>
      <w:r>
        <w:rPr>
          <w:rFonts w:ascii="Times New Roman" w:eastAsia="Times New Roman" w:hAnsi="Times New Roman" w:cs="Times New Roman"/>
          <w:color w:val="000000"/>
          <w:sz w:val="24"/>
          <w:szCs w:val="24"/>
        </w:rPr>
        <w:tab/>
        <w:t>квалифицированной</w:t>
      </w:r>
      <w:r>
        <w:rPr>
          <w:rFonts w:ascii="Times New Roman" w:eastAsia="Times New Roman" w:hAnsi="Times New Roman" w:cs="Times New Roman"/>
          <w:color w:val="000000"/>
          <w:sz w:val="24"/>
          <w:szCs w:val="24"/>
        </w:rPr>
        <w:tab/>
        <w:t>электронной подписью (при ее наличии у работодателя);</w:t>
      </w:r>
    </w:p>
    <w:p w14:paraId="5D7D5E6C" w14:textId="77777777" w:rsidR="00100AC7" w:rsidRDefault="00000000">
      <w:pPr>
        <w:widowControl w:val="0"/>
        <w:spacing w:line="275"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многофункциональном центре предоставления государственных и муниципальных услуг на бумажном носителе, заверенные надлежащим образом;</w:t>
      </w:r>
    </w:p>
    <w:p w14:paraId="2D9C506B" w14:textId="77777777" w:rsidR="00100AC7" w:rsidRDefault="00000000">
      <w:pPr>
        <w:widowControl w:val="0"/>
        <w:spacing w:line="275"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14:paraId="60C5E406" w14:textId="77777777" w:rsidR="00100AC7" w:rsidRDefault="00000000">
      <w:pPr>
        <w:widowControl w:val="0"/>
        <w:tabs>
          <w:tab w:val="left" w:pos="1644"/>
          <w:tab w:val="left" w:pos="3037"/>
          <w:tab w:val="left" w:pos="4730"/>
          <w:tab w:val="left" w:pos="6074"/>
          <w:tab w:val="left" w:pos="8421"/>
        </w:tabs>
        <w:spacing w:line="275"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 использованием единого портала государственных и муниципальных услуг в форме электронного</w:t>
      </w:r>
      <w:r>
        <w:rPr>
          <w:rFonts w:ascii="Times New Roman" w:eastAsia="Times New Roman" w:hAnsi="Times New Roman" w:cs="Times New Roman"/>
          <w:color w:val="000000"/>
          <w:sz w:val="24"/>
          <w:szCs w:val="24"/>
        </w:rPr>
        <w:tab/>
        <w:t>документа,</w:t>
      </w:r>
      <w:r>
        <w:rPr>
          <w:rFonts w:ascii="Times New Roman" w:eastAsia="Times New Roman" w:hAnsi="Times New Roman" w:cs="Times New Roman"/>
          <w:color w:val="000000"/>
          <w:sz w:val="24"/>
          <w:szCs w:val="24"/>
        </w:rPr>
        <w:tab/>
        <w:t>подписанного</w:t>
      </w:r>
      <w:r>
        <w:rPr>
          <w:rFonts w:ascii="Times New Roman" w:eastAsia="Times New Roman" w:hAnsi="Times New Roman" w:cs="Times New Roman"/>
          <w:color w:val="000000"/>
          <w:sz w:val="24"/>
          <w:szCs w:val="24"/>
        </w:rPr>
        <w:tab/>
        <w:t>усиленной</w:t>
      </w:r>
      <w:r>
        <w:rPr>
          <w:rFonts w:ascii="Times New Roman" w:eastAsia="Times New Roman" w:hAnsi="Times New Roman" w:cs="Times New Roman"/>
          <w:color w:val="000000"/>
          <w:sz w:val="24"/>
          <w:szCs w:val="24"/>
        </w:rPr>
        <w:tab/>
        <w:t>квалифицированной</w:t>
      </w:r>
      <w:r>
        <w:rPr>
          <w:rFonts w:ascii="Times New Roman" w:eastAsia="Times New Roman" w:hAnsi="Times New Roman" w:cs="Times New Roman"/>
          <w:color w:val="000000"/>
          <w:sz w:val="24"/>
          <w:szCs w:val="24"/>
        </w:rPr>
        <w:tab/>
        <w:t>электронной подписью.</w:t>
      </w:r>
    </w:p>
    <w:p w14:paraId="22C99B24"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539968" behindDoc="1" locked="0" layoutInCell="0" allowOverlap="1" wp14:anchorId="3D98F2B1" wp14:editId="2FA3481E">
                <wp:simplePos x="0" y="0"/>
                <wp:positionH relativeFrom="page">
                  <wp:posOffset>799465</wp:posOffset>
                </wp:positionH>
                <wp:positionV relativeFrom="paragraph">
                  <wp:posOffset>10</wp:posOffset>
                </wp:positionV>
                <wp:extent cx="6176009" cy="1402079"/>
                <wp:effectExtent l="0" t="0" r="0" b="0"/>
                <wp:wrapNone/>
                <wp:docPr id="207" name="drawingObject207"/>
                <wp:cNvGraphicFramePr/>
                <a:graphic xmlns:a="http://schemas.openxmlformats.org/drawingml/2006/main">
                  <a:graphicData uri="http://schemas.microsoft.com/office/word/2010/wordprocessingShape">
                    <wps:wsp>
                      <wps:cNvSpPr/>
                      <wps:spPr>
                        <a:xfrm>
                          <a:off x="0" y="0"/>
                          <a:ext cx="6176009" cy="1402079"/>
                        </a:xfrm>
                        <a:custGeom>
                          <a:avLst/>
                          <a:gdLst/>
                          <a:ahLst/>
                          <a:cxnLst/>
                          <a:rect l="0" t="0" r="0" b="0"/>
                          <a:pathLst>
                            <a:path w="6176009" h="1402079">
                              <a:moveTo>
                                <a:pt x="0" y="0"/>
                              </a:moveTo>
                              <a:lnTo>
                                <a:pt x="0" y="1402079"/>
                              </a:lnTo>
                              <a:lnTo>
                                <a:pt x="6176009" y="140207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C4E9901" id="drawingObject207" o:spid="_x0000_s1026" style="position:absolute;margin-left:62.95pt;margin-top:0;width:486.3pt;height:110.4pt;z-index:-251776512;visibility:visible;mso-wrap-style:square;mso-wrap-distance-left:9pt;mso-wrap-distance-top:0;mso-wrap-distance-right:9pt;mso-wrap-distance-bottom:0;mso-position-horizontal:absolute;mso-position-horizontal-relative:page;mso-position-vertical:absolute;mso-position-vertical-relative:text;v-text-anchor:top" coordsize="6176009,140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" o:allowincell="f" path="m,l,1402079r6176009,l6176009,,,xe" stroked="f">
                <v:path arrowok="t" textboxrect="0,0,6176009,1402079"/>
                <w10:wrap anchorx="page"/>
              </v:shape>
            </w:pict>
          </mc:Fallback>
        </mc:AlternateContent>
      </w:r>
      <w:r>
        <w:rPr>
          <w:rFonts w:ascii="Times New Roman" w:eastAsia="Times New Roman" w:hAnsi="Times New Roman" w:cs="Times New Roman"/>
          <w:color w:val="000000"/>
          <w:sz w:val="24"/>
          <w:szCs w:val="24"/>
        </w:rPr>
        <w:t>2.1.21. Работодатель обязан предоставить работнику (за исключением случаев, если в соответствии с ТК РФ,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работодателя:</w:t>
      </w:r>
    </w:p>
    <w:p w14:paraId="2B516934" w14:textId="77777777" w:rsidR="00100AC7" w:rsidRDefault="00000000">
      <w:pPr>
        <w:widowControl w:val="0"/>
        <w:spacing w:line="275" w:lineRule="auto"/>
        <w:ind w:left="427" w:right="9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период работы не позднее трех рабочих дней со дня подачи этого заявления; • при увольнении в день прекращения трудового договора.</w:t>
      </w:r>
    </w:p>
    <w:p w14:paraId="6D3DC169"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544064" behindDoc="1" locked="0" layoutInCell="0" allowOverlap="1" wp14:anchorId="26127C3E" wp14:editId="2E352C18">
                <wp:simplePos x="0" y="0"/>
                <wp:positionH relativeFrom="page">
                  <wp:posOffset>799465</wp:posOffset>
                </wp:positionH>
                <wp:positionV relativeFrom="paragraph">
                  <wp:posOffset>10</wp:posOffset>
                </wp:positionV>
                <wp:extent cx="6176009" cy="1402079"/>
                <wp:effectExtent l="0" t="0" r="0" b="0"/>
                <wp:wrapNone/>
                <wp:docPr id="208" name="drawingObject208"/>
                <wp:cNvGraphicFramePr/>
                <a:graphic xmlns:a="http://schemas.openxmlformats.org/drawingml/2006/main">
                  <a:graphicData uri="http://schemas.microsoft.com/office/word/2010/wordprocessingShape">
                    <wps:wsp>
                      <wps:cNvSpPr/>
                      <wps:spPr>
                        <a:xfrm>
                          <a:off x="0" y="0"/>
                          <a:ext cx="6176009" cy="1402079"/>
                        </a:xfrm>
                        <a:custGeom>
                          <a:avLst/>
                          <a:gdLst/>
                          <a:ahLst/>
                          <a:cxnLst/>
                          <a:rect l="0" t="0" r="0" b="0"/>
                          <a:pathLst>
                            <a:path w="6176009" h="1402079">
                              <a:moveTo>
                                <a:pt x="0" y="0"/>
                              </a:moveTo>
                              <a:lnTo>
                                <a:pt x="0" y="1402079"/>
                              </a:lnTo>
                              <a:lnTo>
                                <a:pt x="6176009" y="140207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34667DC" id="drawingObject208" o:spid="_x0000_s1026" style="position:absolute;margin-left:62.95pt;margin-top:0;width:486.3pt;height:110.4pt;z-index:-251772416;visibility:visible;mso-wrap-style:square;mso-wrap-distance-left:9pt;mso-wrap-distance-top:0;mso-wrap-distance-right:9pt;mso-wrap-distance-bottom:0;mso-position-horizontal:absolute;mso-position-horizontal-relative:page;mso-position-vertical:absolute;mso-position-vertical-relative:text;v-text-anchor:top" coordsize="6176009,1402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" o:allowincell="f" path="m,l,1402079r6176009,l6176009,,,xe" stroked="f">
                <v:path arrowok="t" textboxrect="0,0,6176009,1402079"/>
                <w10:wrap anchorx="page"/>
              </v:shape>
            </w:pict>
          </mc:Fallback>
        </mc:AlternateContent>
      </w:r>
      <w:r>
        <w:rPr>
          <w:rFonts w:ascii="Times New Roman" w:eastAsia="Times New Roman" w:hAnsi="Times New Roman" w:cs="Times New Roman"/>
          <w:color w:val="000000"/>
          <w:sz w:val="24"/>
          <w:szCs w:val="24"/>
        </w:rPr>
        <w:t>2.1.22. 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14:paraId="7531CAF5" w14:textId="77777777" w:rsidR="00100AC7" w:rsidRDefault="00000000">
      <w:pPr>
        <w:widowControl w:val="0"/>
        <w:spacing w:line="240" w:lineRule="auto"/>
        <w:ind w:right="16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2.1.23.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14:paraId="124415EA" w14:textId="77777777" w:rsidR="00100AC7" w:rsidRDefault="00000000">
      <w:pPr>
        <w:widowControl w:val="0"/>
        <w:tabs>
          <w:tab w:val="left" w:pos="1108"/>
          <w:tab w:val="left" w:pos="2371"/>
          <w:tab w:val="left" w:pos="3415"/>
          <w:tab w:val="left" w:pos="3825"/>
          <w:tab w:val="left" w:pos="5389"/>
          <w:tab w:val="left" w:pos="6080"/>
          <w:tab w:val="left" w:pos="7849"/>
        </w:tabs>
        <w:spacing w:line="240" w:lineRule="auto"/>
        <w:ind w:right="17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порядок ведения и хранения трудовых книжек, а также порядок изготовления бланков</w:t>
      </w:r>
      <w:r>
        <w:rPr>
          <w:rFonts w:ascii="Times New Roman" w:eastAsia="Times New Roman" w:hAnsi="Times New Roman" w:cs="Times New Roman"/>
          <w:color w:val="000000"/>
          <w:sz w:val="24"/>
          <w:szCs w:val="24"/>
        </w:rPr>
        <w:tab/>
        <w:t>трудовых</w:t>
      </w:r>
      <w:r>
        <w:rPr>
          <w:rFonts w:ascii="Times New Roman" w:eastAsia="Times New Roman" w:hAnsi="Times New Roman" w:cs="Times New Roman"/>
          <w:color w:val="000000"/>
          <w:sz w:val="24"/>
          <w:szCs w:val="24"/>
        </w:rPr>
        <w:tab/>
        <w:t>книжек</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обеспечения</w:t>
      </w:r>
      <w:r>
        <w:rPr>
          <w:rFonts w:ascii="Times New Roman" w:eastAsia="Times New Roman" w:hAnsi="Times New Roman" w:cs="Times New Roman"/>
          <w:color w:val="000000"/>
          <w:sz w:val="24"/>
          <w:szCs w:val="24"/>
        </w:rPr>
        <w:tab/>
        <w:t>ими</w:t>
      </w:r>
      <w:r>
        <w:rPr>
          <w:rFonts w:ascii="Times New Roman" w:eastAsia="Times New Roman" w:hAnsi="Times New Roman" w:cs="Times New Roman"/>
          <w:color w:val="000000"/>
          <w:sz w:val="24"/>
          <w:szCs w:val="24"/>
        </w:rPr>
        <w:tab/>
        <w:t>работодателей</w:t>
      </w:r>
      <w:r>
        <w:rPr>
          <w:rFonts w:ascii="Times New Roman" w:eastAsia="Times New Roman" w:hAnsi="Times New Roman" w:cs="Times New Roman"/>
          <w:color w:val="000000"/>
          <w:sz w:val="24"/>
          <w:szCs w:val="24"/>
        </w:rPr>
        <w:tab/>
        <w:t>устанавливаются нормативными правовыми актами Российской Федерации.</w:t>
      </w:r>
    </w:p>
    <w:p w14:paraId="59095DB1" w14:textId="77777777" w:rsidR="00100AC7" w:rsidRDefault="00000000">
      <w:pPr>
        <w:widowControl w:val="0"/>
        <w:spacing w:line="240" w:lineRule="auto"/>
        <w:ind w:right="13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Трудовые книжки работников хранятся в учреждении. Бланки трудовых книжек и вкладыши к ним хранятся как документы строгой отчетности.</w:t>
      </w:r>
    </w:p>
    <w:p w14:paraId="575C252B" w14:textId="77777777" w:rsidR="00100AC7" w:rsidRDefault="00000000">
      <w:pPr>
        <w:widowControl w:val="0"/>
        <w:spacing w:line="240" w:lineRule="auto"/>
        <w:ind w:right="16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14:paraId="050AC29C"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2.1.24.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Уставом, коллективным договором, должностной инструкцией, инструкцией по охране труда и пожарной безопасности, иными локальными нормативными актами, непосредственно связанными с трудовой деятельностью работника, (ст. 68 ТК РФ).</w:t>
      </w:r>
    </w:p>
    <w:p w14:paraId="08D881F0" w14:textId="77777777" w:rsidR="00100AC7" w:rsidRDefault="00100AC7">
      <w:pPr>
        <w:spacing w:line="240" w:lineRule="exact"/>
        <w:rPr>
          <w:rFonts w:ascii="Times New Roman" w:eastAsia="Times New Roman" w:hAnsi="Times New Roman" w:cs="Times New Roman"/>
          <w:sz w:val="24"/>
          <w:szCs w:val="24"/>
        </w:rPr>
      </w:pPr>
    </w:p>
    <w:p w14:paraId="74FD8E8E" w14:textId="77777777" w:rsidR="00100AC7" w:rsidRDefault="00100AC7">
      <w:pPr>
        <w:spacing w:after="8" w:line="160" w:lineRule="exact"/>
        <w:rPr>
          <w:rFonts w:ascii="Times New Roman" w:eastAsia="Times New Roman" w:hAnsi="Times New Roman" w:cs="Times New Roman"/>
          <w:sz w:val="16"/>
          <w:szCs w:val="16"/>
        </w:rPr>
      </w:pPr>
    </w:p>
    <w:p w14:paraId="3E52CA88"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75</w:t>
      </w:r>
      <w:bookmarkEnd w:id="74"/>
    </w:p>
    <w:p w14:paraId="0930A172"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bookmarkStart w:id="75" w:name="_page_226_0"/>
      <w:r>
        <w:rPr>
          <w:rFonts w:ascii="Times New Roman" w:eastAsia="Times New Roman" w:hAnsi="Times New Roman" w:cs="Times New Roman"/>
          <w:color w:val="000000"/>
          <w:sz w:val="24"/>
          <w:szCs w:val="24"/>
        </w:rPr>
        <w:lastRenderedPageBreak/>
        <w:t>2.1.25. При приёме на работу с работником проводится инструктаж по охране труда в соответствии с действующим законодательством по охране труда и иными нормативными правовыми актами ответственным лицом учреждения.</w:t>
      </w:r>
    </w:p>
    <w:p w14:paraId="29AE4451"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2.1.26. На каждого работника МБДОУ «Детский сад № 33»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для работы в образовательном учреждении и иные 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w:t>
      </w:r>
    </w:p>
    <w:p w14:paraId="1D7FB038" w14:textId="77777777" w:rsidR="00100AC7" w:rsidRDefault="00000000">
      <w:pPr>
        <w:widowControl w:val="0"/>
        <w:spacing w:line="240" w:lineRule="auto"/>
        <w:ind w:right="10" w:firstLine="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Личное дело работника хранится в МБДОУ «Детский сад № 33» и после увольнения до достижения им возраста 75 лет.</w:t>
      </w:r>
    </w:p>
    <w:p w14:paraId="4698112F" w14:textId="77777777" w:rsidR="00100AC7" w:rsidRDefault="00000000">
      <w:pPr>
        <w:widowControl w:val="0"/>
        <w:spacing w:line="240" w:lineRule="auto"/>
        <w:ind w:left="42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2.2. </w:t>
      </w:r>
      <w:r>
        <w:rPr>
          <w:rFonts w:ascii="Times New Roman" w:eastAsia="Times New Roman" w:hAnsi="Times New Roman" w:cs="Times New Roman"/>
          <w:b/>
          <w:bCs/>
          <w:i/>
          <w:iCs/>
          <w:color w:val="000000"/>
          <w:sz w:val="24"/>
          <w:szCs w:val="24"/>
        </w:rPr>
        <w:t>Гарантии при приеме на работу:</w:t>
      </w:r>
    </w:p>
    <w:p w14:paraId="52D824CB" w14:textId="77777777" w:rsidR="00100AC7" w:rsidRDefault="00000000">
      <w:pPr>
        <w:widowControl w:val="0"/>
        <w:spacing w:line="240" w:lineRule="auto"/>
        <w:ind w:right="13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 Запрещается необоснованный отказ в заключение трудового договора (ст. 64 ТК РФ).</w:t>
      </w:r>
    </w:p>
    <w:p w14:paraId="49086F17" w14:textId="77777777" w:rsidR="00100AC7" w:rsidRDefault="00000000">
      <w:pPr>
        <w:widowControl w:val="0"/>
        <w:tabs>
          <w:tab w:val="left" w:pos="5534"/>
          <w:tab w:val="left" w:pos="7834"/>
        </w:tabs>
        <w:spacing w:line="240" w:lineRule="auto"/>
        <w:ind w:right="1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национальности,языка,</w:t>
      </w:r>
      <w:r>
        <w:rPr>
          <w:rFonts w:ascii="Times New Roman" w:eastAsia="Times New Roman" w:hAnsi="Times New Roman" w:cs="Times New Roman"/>
          <w:color w:val="000000"/>
          <w:sz w:val="24"/>
          <w:szCs w:val="24"/>
        </w:rPr>
        <w:tab/>
        <w:t>происхождения,</w:t>
      </w:r>
      <w:r>
        <w:rPr>
          <w:rFonts w:ascii="Times New Roman" w:eastAsia="Times New Roman" w:hAnsi="Times New Roman" w:cs="Times New Roman"/>
          <w:color w:val="000000"/>
          <w:sz w:val="24"/>
          <w:szCs w:val="24"/>
        </w:rPr>
        <w:tab/>
        <w:t>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14:paraId="639A9C0C" w14:textId="77777777" w:rsidR="00100AC7" w:rsidRDefault="00000000">
      <w:pPr>
        <w:widowControl w:val="0"/>
        <w:spacing w:line="240" w:lineRule="auto"/>
        <w:ind w:right="13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2.2.3. Запрещается отказывать в заключение трудового договора женщинам по мотивам, связанным с беременностью или наличием детей.</w:t>
      </w:r>
    </w:p>
    <w:p w14:paraId="3D615845" w14:textId="77777777" w:rsidR="00100AC7" w:rsidRDefault="00000000">
      <w:pPr>
        <w:widowControl w:val="0"/>
        <w:spacing w:line="240" w:lineRule="auto"/>
        <w:ind w:right="17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2.2.4. Запрещается отказывать в заключение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14:paraId="5A8415B9" w14:textId="77777777" w:rsidR="00100AC7" w:rsidRDefault="00000000">
      <w:pPr>
        <w:widowControl w:val="0"/>
        <w:spacing w:line="240" w:lineRule="auto"/>
        <w:ind w:right="167" w:firstLine="5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2.2.5. По письменному требованию лица, которому отказано в заключение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14:paraId="18423F10" w14:textId="77777777" w:rsidR="00100AC7" w:rsidRDefault="00000000">
      <w:pPr>
        <w:widowControl w:val="0"/>
        <w:spacing w:line="240" w:lineRule="auto"/>
        <w:ind w:left="427" w:right="1419"/>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2.2.6. Отказ в заключение трудового договора может быть обжалован в суде. 2.3. </w:t>
      </w:r>
      <w:r>
        <w:rPr>
          <w:rFonts w:ascii="Times New Roman" w:eastAsia="Times New Roman" w:hAnsi="Times New Roman" w:cs="Times New Roman"/>
          <w:b/>
          <w:bCs/>
          <w:i/>
          <w:iCs/>
          <w:color w:val="000000"/>
          <w:sz w:val="24"/>
          <w:szCs w:val="24"/>
        </w:rPr>
        <w:t>Изменение условий трудового договора и перевод на другую работу:</w:t>
      </w:r>
    </w:p>
    <w:p w14:paraId="407A0F05" w14:textId="77777777" w:rsidR="00100AC7" w:rsidRDefault="00000000">
      <w:pPr>
        <w:widowControl w:val="0"/>
        <w:spacing w:line="240" w:lineRule="auto"/>
        <w:ind w:right="16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14:paraId="259F143A" w14:textId="77777777" w:rsidR="00100AC7" w:rsidRDefault="00000000">
      <w:pPr>
        <w:widowControl w:val="0"/>
        <w:spacing w:line="240" w:lineRule="auto"/>
        <w:ind w:right="132"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условий (содержания) трудового договора возможно по следующим основаниям:</w:t>
      </w:r>
    </w:p>
    <w:p w14:paraId="62D7ADA4" w14:textId="77777777" w:rsidR="00100AC7" w:rsidRDefault="00000000">
      <w:pPr>
        <w:widowControl w:val="0"/>
        <w:spacing w:line="275" w:lineRule="auto"/>
        <w:ind w:right="140"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14:paraId="072D4BBE" w14:textId="77777777" w:rsidR="00100AC7" w:rsidRDefault="00000000">
      <w:pPr>
        <w:widowControl w:val="0"/>
        <w:spacing w:line="275" w:lineRule="auto"/>
        <w:ind w:right="143"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перевод на другую работу (постоянное или временное изменение трудовой функции работника или структурного подразделения, в котором он работает).</w:t>
      </w:r>
    </w:p>
    <w:p w14:paraId="6FBF5F5C" w14:textId="77777777" w:rsidR="00100AC7" w:rsidRDefault="00000000">
      <w:pPr>
        <w:widowControl w:val="0"/>
        <w:spacing w:line="240" w:lineRule="auto"/>
        <w:ind w:right="16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14:paraId="1BBA3420"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числу таких причин могут относиться:</w:t>
      </w:r>
    </w:p>
    <w:p w14:paraId="516E7216" w14:textId="77777777" w:rsidR="00100AC7" w:rsidRDefault="00100AC7">
      <w:pPr>
        <w:spacing w:line="240" w:lineRule="exact"/>
        <w:rPr>
          <w:rFonts w:ascii="Times New Roman" w:eastAsia="Times New Roman" w:hAnsi="Times New Roman" w:cs="Times New Roman"/>
          <w:sz w:val="24"/>
          <w:szCs w:val="24"/>
        </w:rPr>
      </w:pPr>
    </w:p>
    <w:p w14:paraId="151B9441" w14:textId="77777777" w:rsidR="00100AC7" w:rsidRDefault="00100AC7">
      <w:pPr>
        <w:spacing w:after="63" w:line="240" w:lineRule="exact"/>
        <w:rPr>
          <w:rFonts w:ascii="Times New Roman" w:eastAsia="Times New Roman" w:hAnsi="Times New Roman" w:cs="Times New Roman"/>
          <w:sz w:val="24"/>
          <w:szCs w:val="24"/>
        </w:rPr>
      </w:pPr>
    </w:p>
    <w:p w14:paraId="5E13486B"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76</w:t>
      </w:r>
      <w:bookmarkEnd w:id="75"/>
    </w:p>
    <w:p w14:paraId="24CE23AA" w14:textId="77777777" w:rsidR="00100AC7" w:rsidRDefault="00000000">
      <w:pPr>
        <w:widowControl w:val="0"/>
        <w:tabs>
          <w:tab w:val="left" w:pos="2451"/>
          <w:tab w:val="left" w:pos="3925"/>
          <w:tab w:val="left" w:pos="5140"/>
          <w:tab w:val="left" w:pos="7004"/>
          <w:tab w:val="left" w:pos="8449"/>
        </w:tabs>
        <w:spacing w:line="275" w:lineRule="auto"/>
        <w:ind w:right="133" w:firstLine="425"/>
        <w:rPr>
          <w:rFonts w:ascii="Times New Roman" w:eastAsia="Times New Roman" w:hAnsi="Times New Roman" w:cs="Times New Roman"/>
          <w:color w:val="000000"/>
          <w:sz w:val="24"/>
          <w:szCs w:val="24"/>
        </w:rPr>
      </w:pPr>
      <w:bookmarkStart w:id="76" w:name="_page_229_0"/>
      <w:r>
        <w:rPr>
          <w:rFonts w:ascii="Times New Roman" w:eastAsia="Times New Roman" w:hAnsi="Times New Roman" w:cs="Times New Roman"/>
          <w:color w:val="000000"/>
          <w:sz w:val="24"/>
          <w:szCs w:val="24"/>
        </w:rPr>
        <w:lastRenderedPageBreak/>
        <w:t>• реорганизация</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(слияние,</w:t>
      </w:r>
      <w:r>
        <w:rPr>
          <w:rFonts w:ascii="Times New Roman" w:eastAsia="Times New Roman" w:hAnsi="Times New Roman" w:cs="Times New Roman"/>
          <w:color w:val="000000"/>
          <w:sz w:val="24"/>
          <w:szCs w:val="24"/>
        </w:rPr>
        <w:tab/>
        <w:t>присоединение,</w:t>
      </w:r>
      <w:r>
        <w:rPr>
          <w:rFonts w:ascii="Times New Roman" w:eastAsia="Times New Roman" w:hAnsi="Times New Roman" w:cs="Times New Roman"/>
          <w:color w:val="000000"/>
          <w:sz w:val="24"/>
          <w:szCs w:val="24"/>
        </w:rPr>
        <w:tab/>
        <w:t>разделение,</w:t>
      </w:r>
      <w:r>
        <w:rPr>
          <w:rFonts w:ascii="Times New Roman" w:eastAsia="Times New Roman" w:hAnsi="Times New Roman" w:cs="Times New Roman"/>
          <w:color w:val="000000"/>
          <w:sz w:val="24"/>
          <w:szCs w:val="24"/>
        </w:rPr>
        <w:tab/>
        <w:t>выделение, преобразование), а также внутренняя реорганизация в учреждении;</w:t>
      </w:r>
    </w:p>
    <w:p w14:paraId="133AEEBA" w14:textId="77777777" w:rsidR="00100AC7" w:rsidRDefault="00000000">
      <w:pPr>
        <w:widowControl w:val="0"/>
        <w:spacing w:line="275" w:lineRule="auto"/>
        <w:ind w:right="11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изменения в осуществлении образовательного процесса в МБДОУ «Детский сад № 33» (сокращение количества групп, количества часов по учебному плану и др.).</w:t>
      </w:r>
    </w:p>
    <w:p w14:paraId="56E5115D" w14:textId="77777777" w:rsidR="00100AC7" w:rsidRDefault="00000000">
      <w:pPr>
        <w:widowControl w:val="0"/>
        <w:spacing w:line="240" w:lineRule="auto"/>
        <w:ind w:right="17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14:paraId="2CD7F4AD" w14:textId="77777777" w:rsidR="00100AC7" w:rsidRDefault="00000000">
      <w:pPr>
        <w:widowControl w:val="0"/>
        <w:spacing w:line="240" w:lineRule="auto"/>
        <w:ind w:right="16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2.3.3. Перевод на другую работу - постоянное или временное изменение трудовой функции работника, допускается только с письменного согласия работника (ст. ст. 72.1, 72.2 ТК РФ).</w:t>
      </w:r>
    </w:p>
    <w:p w14:paraId="73D26D28" w14:textId="77777777" w:rsidR="00100AC7" w:rsidRDefault="00000000">
      <w:pPr>
        <w:widowControl w:val="0"/>
        <w:spacing w:line="240" w:lineRule="auto"/>
        <w:ind w:right="1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2.3.4. Перевод на другую постоянную работу в пределах МБДОУ «Детский сад № 33» оформляется приказом работодателя, на основании которого делается запись в трудовой книжке работника.</w:t>
      </w:r>
    </w:p>
    <w:p w14:paraId="6AB28F57" w14:textId="77777777" w:rsidR="00100AC7" w:rsidRDefault="00000000">
      <w:pPr>
        <w:widowControl w:val="0"/>
        <w:spacing w:line="240" w:lineRule="auto"/>
        <w:ind w:right="1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14:paraId="5F31E787" w14:textId="77777777" w:rsidR="00100AC7" w:rsidRDefault="00000000">
      <w:pPr>
        <w:widowControl w:val="0"/>
        <w:spacing w:line="240" w:lineRule="auto"/>
        <w:ind w:right="6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14:paraId="188C079A"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14:paraId="4F0C6574" w14:textId="77777777" w:rsidR="00100AC7" w:rsidRDefault="00000000">
      <w:pPr>
        <w:widowControl w:val="0"/>
        <w:spacing w:line="240" w:lineRule="auto"/>
        <w:ind w:left="114" w:right="20" w:firstLine="3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этом перевод на работу, требующую более низкой квалификации, допускается только с письменного согласия работника.</w:t>
      </w:r>
    </w:p>
    <w:p w14:paraId="299CEA0F" w14:textId="77777777" w:rsidR="00100AC7" w:rsidRDefault="00000000">
      <w:pPr>
        <w:widowControl w:val="0"/>
        <w:spacing w:line="240" w:lineRule="auto"/>
        <w:ind w:left="114" w:right="54" w:firstLine="35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w:t>
      </w:r>
    </w:p>
    <w:p w14:paraId="03CC0FE7" w14:textId="77777777" w:rsidR="00100AC7" w:rsidRDefault="00000000">
      <w:pPr>
        <w:widowControl w:val="0"/>
        <w:spacing w:line="275" w:lineRule="auto"/>
        <w:ind w:left="114" w:right="5" w:firstLine="3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без освобождения от основной работы или путем временного перевода на другую работу.</w:t>
      </w:r>
    </w:p>
    <w:p w14:paraId="468ACB36" w14:textId="77777777" w:rsidR="00100AC7" w:rsidRDefault="00000000">
      <w:pPr>
        <w:widowControl w:val="0"/>
        <w:spacing w:line="240" w:lineRule="auto"/>
        <w:ind w:right="4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2.3.8. 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первой статьи 77 ТК РФ).</w:t>
      </w:r>
    </w:p>
    <w:p w14:paraId="55A2BC98"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535872" behindDoc="1" locked="0" layoutInCell="0" allowOverlap="1" wp14:anchorId="48E958D4" wp14:editId="3B019B20">
                <wp:simplePos x="0" y="0"/>
                <wp:positionH relativeFrom="page">
                  <wp:posOffset>799465</wp:posOffset>
                </wp:positionH>
                <wp:positionV relativeFrom="paragraph">
                  <wp:posOffset>11</wp:posOffset>
                </wp:positionV>
                <wp:extent cx="6177279" cy="525779"/>
                <wp:effectExtent l="0" t="0" r="0" b="0"/>
                <wp:wrapNone/>
                <wp:docPr id="209" name="drawingObject209"/>
                <wp:cNvGraphicFramePr/>
                <a:graphic xmlns:a="http://schemas.openxmlformats.org/drawingml/2006/main">
                  <a:graphicData uri="http://schemas.microsoft.com/office/word/2010/wordprocessingShape">
                    <wps:wsp>
                      <wps:cNvSpPr/>
                      <wps:spPr>
                        <a:xfrm>
                          <a:off x="0" y="0"/>
                          <a:ext cx="6177279" cy="525779"/>
                        </a:xfrm>
                        <a:custGeom>
                          <a:avLst/>
                          <a:gdLst/>
                          <a:ahLst/>
                          <a:cxnLst/>
                          <a:rect l="0" t="0" r="0" b="0"/>
                          <a:pathLst>
                            <a:path w="6177279" h="525779">
                              <a:moveTo>
                                <a:pt x="0" y="0"/>
                              </a:moveTo>
                              <a:lnTo>
                                <a:pt x="0" y="525779"/>
                              </a:lnTo>
                              <a:lnTo>
                                <a:pt x="6177279" y="525779"/>
                              </a:lnTo>
                              <a:lnTo>
                                <a:pt x="617727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4EBCF3B" id="drawingObject209" o:spid="_x0000_s1026" style="position:absolute;margin-left:62.95pt;margin-top:0;width:486.4pt;height:41.4pt;z-index:-251780608;visibility:visible;mso-wrap-style:square;mso-wrap-distance-left:9pt;mso-wrap-distance-top:0;mso-wrap-distance-right:9pt;mso-wrap-distance-bottom:0;mso-position-horizontal:absolute;mso-position-horizontal-relative:page;mso-position-vertical:absolute;mso-position-vertical-relative:text;v-text-anchor:top" coordsize="6177279,5257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" o:allowincell="f" path="m,l,525779r6177279,l6177279,,,xe" stroked="f">
                <v:path arrowok="t" textboxrect="0,0,6177279,525779"/>
                <w10:wrap anchorx="page"/>
              </v:shape>
            </w:pict>
          </mc:Fallback>
        </mc:AlternateContent>
      </w:r>
      <w:r>
        <w:rPr>
          <w:rFonts w:ascii="Times New Roman" w:eastAsia="Times New Roman" w:hAnsi="Times New Roman" w:cs="Times New Roman"/>
          <w:color w:val="000000"/>
          <w:sz w:val="24"/>
          <w:szCs w:val="24"/>
        </w:rPr>
        <w:t>2.3.9. Не требуется согласия работника на перемещение его у того же работодателя на другое рабочее место, если это не влечет за собой изменения определённых сторонами условий трудового договора.</w:t>
      </w:r>
    </w:p>
    <w:p w14:paraId="5F29F539" w14:textId="77777777" w:rsidR="00100AC7" w:rsidRDefault="00000000">
      <w:pPr>
        <w:widowControl w:val="0"/>
        <w:spacing w:line="240" w:lineRule="auto"/>
        <w:ind w:right="1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2.3.10. Запрещается переводить и перемещать работника на работу, противопоказанную ему по состоянию здоровья.</w:t>
      </w:r>
    </w:p>
    <w:p w14:paraId="67B17C06"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2.3.11. Перевод работника на другую работу в соответствии с медицинским заключением производится в порядке, предусмотренном ст. ст. 73, 182, 254 ТК РФ.</w:t>
      </w:r>
    </w:p>
    <w:p w14:paraId="1EEFD6BC"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45088" behindDoc="1" locked="0" layoutInCell="0" allowOverlap="1" wp14:anchorId="47A8F9DC" wp14:editId="38864197">
                <wp:simplePos x="0" y="0"/>
                <wp:positionH relativeFrom="page">
                  <wp:posOffset>799465</wp:posOffset>
                </wp:positionH>
                <wp:positionV relativeFrom="paragraph">
                  <wp:posOffset>11</wp:posOffset>
                </wp:positionV>
                <wp:extent cx="6177279" cy="1226819"/>
                <wp:effectExtent l="0" t="0" r="0" b="0"/>
                <wp:wrapNone/>
                <wp:docPr id="210" name="drawingObject210"/>
                <wp:cNvGraphicFramePr/>
                <a:graphic xmlns:a="http://schemas.openxmlformats.org/drawingml/2006/main">
                  <a:graphicData uri="http://schemas.microsoft.com/office/word/2010/wordprocessingGroup">
                    <wpg:wgp>
                      <wpg:cNvGrpSpPr/>
                      <wpg:grpSpPr>
                        <a:xfrm>
                          <a:off x="0" y="0"/>
                          <a:ext cx="6177279" cy="1226819"/>
                          <a:chOff x="0" y="0"/>
                          <a:chExt cx="6177279" cy="1226819"/>
                        </a:xfrm>
                        <a:noFill/>
                      </wpg:grpSpPr>
                      <wps:wsp>
                        <wps:cNvPr id="211" name="Shape 211"/>
                        <wps:cNvSpPr/>
                        <wps:spPr>
                          <a:xfrm>
                            <a:off x="0" y="0"/>
                            <a:ext cx="6177279" cy="876300"/>
                          </a:xfrm>
                          <a:custGeom>
                            <a:avLst/>
                            <a:gdLst/>
                            <a:ahLst/>
                            <a:cxnLst/>
                            <a:rect l="0" t="0" r="0" b="0"/>
                            <a:pathLst>
                              <a:path w="6177279" h="876300">
                                <a:moveTo>
                                  <a:pt x="0" y="876300"/>
                                </a:moveTo>
                                <a:lnTo>
                                  <a:pt x="0" y="0"/>
                                </a:lnTo>
                                <a:lnTo>
                                  <a:pt x="6177279" y="0"/>
                                </a:lnTo>
                                <a:lnTo>
                                  <a:pt x="6177279" y="876300"/>
                                </a:lnTo>
                                <a:lnTo>
                                  <a:pt x="0" y="876300"/>
                                </a:lnTo>
                                <a:close/>
                              </a:path>
                            </a:pathLst>
                          </a:custGeom>
                          <a:solidFill>
                            <a:srgbClr val="FFFFFF"/>
                          </a:solidFill>
                        </wps:spPr>
                        <wps:bodyPr vertOverflow="overflow" horzOverflow="overflow" vert="horz" lIns="91440" tIns="45720" rIns="91440" bIns="45720" anchor="t"/>
                      </wps:wsp>
                      <wps:wsp>
                        <wps:cNvPr id="212" name="Shape 212"/>
                        <wps:cNvSpPr/>
                        <wps:spPr>
                          <a:xfrm>
                            <a:off x="0" y="876300"/>
                            <a:ext cx="6177279" cy="350519"/>
                          </a:xfrm>
                          <a:custGeom>
                            <a:avLst/>
                            <a:gdLst/>
                            <a:ahLst/>
                            <a:cxnLst/>
                            <a:rect l="0" t="0" r="0" b="0"/>
                            <a:pathLst>
                              <a:path w="6177279" h="350519">
                                <a:moveTo>
                                  <a:pt x="0" y="0"/>
                                </a:moveTo>
                                <a:lnTo>
                                  <a:pt x="0" y="350519"/>
                                </a:lnTo>
                                <a:lnTo>
                                  <a:pt x="6177279" y="350519"/>
                                </a:lnTo>
                                <a:lnTo>
                                  <a:pt x="617727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609A253" id="drawingObject210" o:spid="_x0000_s1026" style="position:absolute;margin-left:62.95pt;margin-top:0;width:486.4pt;height:96.6pt;z-index:-251771392;mso-position-horizontal-relative:page" coordsize="61772,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" o:allowincell="f">
                <v:shape id="Shape 211" o:spid="_x0000_s1027" style="position:absolute;width:61772;height:8763;visibility:visible;mso-wrap-style:square;v-text-anchor:top" coordsize="617727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" path="m,876300l,,6177279,r,876300l,876300xe" stroked="f">
                  <v:path arrowok="t" textboxrect="0,0,6177279,876300"/>
                </v:shape>
                <v:shape id="Shape 212" o:spid="_x0000_s1028" style="position:absolute;top:8763;width:61772;height:3505;visibility:visible;mso-wrap-style:square;v-text-anchor:top" coordsize="617727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" path="m,l,350519r6177279,l6177279,,,xe" stroked="f">
                  <v:path arrowok="t" textboxrect="0,0,6177279,350519"/>
                </v:shape>
                <w10:wrap anchorx="page"/>
              </v:group>
            </w:pict>
          </mc:Fallback>
        </mc:AlternateContent>
      </w:r>
      <w:r>
        <w:rPr>
          <w:rFonts w:ascii="Times New Roman" w:eastAsia="Times New Roman" w:hAnsi="Times New Roman" w:cs="Times New Roman"/>
          <w:color w:val="000000"/>
          <w:sz w:val="24"/>
          <w:szCs w:val="24"/>
        </w:rPr>
        <w:t>Работника, нуждающегося в переводе на другую работу в соответствие с медицинским заключением, выданным в порядке, установленном федеральными законами и иными нормативными правовыми актами РФ,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 (ст.73 ТК РФ).</w:t>
      </w:r>
    </w:p>
    <w:p w14:paraId="720DBAFE" w14:textId="77777777" w:rsidR="00100AC7" w:rsidRDefault="00000000">
      <w:pPr>
        <w:widowControl w:val="0"/>
        <w:spacing w:line="240" w:lineRule="auto"/>
        <w:ind w:left="-56" w:right="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2.3.12. В случае существенных изменений существующих условий трудового договора, связанных с изменениями в организации образовательного процесса и труда (изменений</w:t>
      </w:r>
    </w:p>
    <w:p w14:paraId="13CB942B" w14:textId="77777777" w:rsidR="00100AC7" w:rsidRDefault="00100AC7">
      <w:pPr>
        <w:spacing w:line="240" w:lineRule="exact"/>
        <w:rPr>
          <w:rFonts w:ascii="Times New Roman" w:eastAsia="Times New Roman" w:hAnsi="Times New Roman" w:cs="Times New Roman"/>
          <w:sz w:val="24"/>
          <w:szCs w:val="24"/>
        </w:rPr>
      </w:pPr>
    </w:p>
    <w:p w14:paraId="03FFECB3" w14:textId="77777777" w:rsidR="00100AC7" w:rsidRDefault="00100AC7">
      <w:pPr>
        <w:spacing w:line="220" w:lineRule="exact"/>
        <w:rPr>
          <w:rFonts w:ascii="Times New Roman" w:eastAsia="Times New Roman" w:hAnsi="Times New Roman" w:cs="Times New Roman"/>
        </w:rPr>
      </w:pPr>
    </w:p>
    <w:p w14:paraId="0C282F8D"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77</w:t>
      </w:r>
      <w:bookmarkEnd w:id="76"/>
    </w:p>
    <w:p w14:paraId="7CB4E140" w14:textId="77777777" w:rsidR="00100AC7" w:rsidRDefault="00000000">
      <w:pPr>
        <w:widowControl w:val="0"/>
        <w:spacing w:line="240" w:lineRule="auto"/>
        <w:ind w:right="15"/>
        <w:rPr>
          <w:rFonts w:ascii="Times New Roman" w:eastAsia="Times New Roman" w:hAnsi="Times New Roman" w:cs="Times New Roman"/>
          <w:color w:val="000000"/>
          <w:sz w:val="24"/>
          <w:szCs w:val="24"/>
        </w:rPr>
      </w:pPr>
      <w:bookmarkStart w:id="77" w:name="_page_232_0"/>
      <w:r>
        <w:rPr>
          <w:noProof/>
        </w:rPr>
        <w:lastRenderedPageBreak/>
        <mc:AlternateContent>
          <mc:Choice Requires="wpg">
            <w:drawing>
              <wp:anchor distT="0" distB="0" distL="114300" distR="114300" simplePos="0" relativeHeight="251722240" behindDoc="1" locked="0" layoutInCell="0" allowOverlap="1" wp14:anchorId="118F2170" wp14:editId="3B028886">
                <wp:simplePos x="0" y="0"/>
                <wp:positionH relativeFrom="page">
                  <wp:posOffset>799465</wp:posOffset>
                </wp:positionH>
                <wp:positionV relativeFrom="paragraph">
                  <wp:posOffset>9</wp:posOffset>
                </wp:positionV>
                <wp:extent cx="6177279" cy="9083040"/>
                <wp:effectExtent l="0" t="0" r="0" b="0"/>
                <wp:wrapNone/>
                <wp:docPr id="213" name="drawingObject213"/>
                <wp:cNvGraphicFramePr/>
                <a:graphic xmlns:a="http://schemas.openxmlformats.org/drawingml/2006/main">
                  <a:graphicData uri="http://schemas.microsoft.com/office/word/2010/wordprocessingGroup">
                    <wpg:wgp>
                      <wpg:cNvGrpSpPr/>
                      <wpg:grpSpPr>
                        <a:xfrm>
                          <a:off x="0" y="0"/>
                          <a:ext cx="6177279" cy="9083040"/>
                          <a:chOff x="0" y="0"/>
                          <a:chExt cx="6177279" cy="9083040"/>
                        </a:xfrm>
                        <a:noFill/>
                      </wpg:grpSpPr>
                      <wps:wsp>
                        <wps:cNvPr id="214" name="Shape 214"/>
                        <wps:cNvSpPr/>
                        <wps:spPr>
                          <a:xfrm>
                            <a:off x="0" y="0"/>
                            <a:ext cx="6177279" cy="350520"/>
                          </a:xfrm>
                          <a:custGeom>
                            <a:avLst/>
                            <a:gdLst/>
                            <a:ahLst/>
                            <a:cxnLst/>
                            <a:rect l="0" t="0" r="0" b="0"/>
                            <a:pathLst>
                              <a:path w="6177279" h="350520">
                                <a:moveTo>
                                  <a:pt x="0" y="350520"/>
                                </a:moveTo>
                                <a:lnTo>
                                  <a:pt x="0" y="0"/>
                                </a:lnTo>
                                <a:lnTo>
                                  <a:pt x="6177279" y="0"/>
                                </a:lnTo>
                                <a:lnTo>
                                  <a:pt x="6177279" y="350520"/>
                                </a:lnTo>
                                <a:lnTo>
                                  <a:pt x="0" y="350520"/>
                                </a:lnTo>
                                <a:close/>
                              </a:path>
                            </a:pathLst>
                          </a:custGeom>
                          <a:solidFill>
                            <a:srgbClr val="FFFFFF"/>
                          </a:solidFill>
                        </wps:spPr>
                        <wps:bodyPr vertOverflow="overflow" horzOverflow="overflow" vert="horz" lIns="91440" tIns="45720" rIns="91440" bIns="45720" anchor="t"/>
                      </wps:wsp>
                      <wps:wsp>
                        <wps:cNvPr id="215" name="Shape 215"/>
                        <wps:cNvSpPr/>
                        <wps:spPr>
                          <a:xfrm>
                            <a:off x="0" y="350520"/>
                            <a:ext cx="6177279" cy="525779"/>
                          </a:xfrm>
                          <a:custGeom>
                            <a:avLst/>
                            <a:gdLst/>
                            <a:ahLst/>
                            <a:cxnLst/>
                            <a:rect l="0" t="0" r="0" b="0"/>
                            <a:pathLst>
                              <a:path w="6177279" h="525779">
                                <a:moveTo>
                                  <a:pt x="0" y="0"/>
                                </a:moveTo>
                                <a:lnTo>
                                  <a:pt x="0" y="525779"/>
                                </a:lnTo>
                                <a:lnTo>
                                  <a:pt x="6177279" y="525779"/>
                                </a:lnTo>
                                <a:lnTo>
                                  <a:pt x="6177279" y="0"/>
                                </a:lnTo>
                                <a:lnTo>
                                  <a:pt x="0" y="0"/>
                                </a:lnTo>
                                <a:close/>
                              </a:path>
                            </a:pathLst>
                          </a:custGeom>
                          <a:solidFill>
                            <a:srgbClr val="FFFFFF"/>
                          </a:solidFill>
                        </wps:spPr>
                        <wps:bodyPr vertOverflow="overflow" horzOverflow="overflow" vert="horz" lIns="91440" tIns="45720" rIns="91440" bIns="45720" anchor="t"/>
                      </wps:wsp>
                      <wps:wsp>
                        <wps:cNvPr id="216" name="Shape 216"/>
                        <wps:cNvSpPr/>
                        <wps:spPr>
                          <a:xfrm>
                            <a:off x="0" y="2453640"/>
                            <a:ext cx="6177279" cy="2103120"/>
                          </a:xfrm>
                          <a:custGeom>
                            <a:avLst/>
                            <a:gdLst/>
                            <a:ahLst/>
                            <a:cxnLst/>
                            <a:rect l="0" t="0" r="0" b="0"/>
                            <a:pathLst>
                              <a:path w="6177279" h="2103120">
                                <a:moveTo>
                                  <a:pt x="0" y="0"/>
                                </a:moveTo>
                                <a:lnTo>
                                  <a:pt x="0" y="2103120"/>
                                </a:lnTo>
                                <a:lnTo>
                                  <a:pt x="6177279" y="2103120"/>
                                </a:lnTo>
                                <a:lnTo>
                                  <a:pt x="6177279" y="0"/>
                                </a:lnTo>
                                <a:lnTo>
                                  <a:pt x="0" y="0"/>
                                </a:lnTo>
                                <a:close/>
                              </a:path>
                            </a:pathLst>
                          </a:custGeom>
                          <a:solidFill>
                            <a:srgbClr val="FFFFFF"/>
                          </a:solidFill>
                        </wps:spPr>
                        <wps:bodyPr vertOverflow="overflow" horzOverflow="overflow" vert="horz" lIns="91440" tIns="45720" rIns="91440" bIns="45720" anchor="t"/>
                      </wps:wsp>
                      <wps:wsp>
                        <wps:cNvPr id="217" name="Shape 217"/>
                        <wps:cNvSpPr/>
                        <wps:spPr>
                          <a:xfrm>
                            <a:off x="0" y="4556760"/>
                            <a:ext cx="6176009" cy="525779"/>
                          </a:xfrm>
                          <a:custGeom>
                            <a:avLst/>
                            <a:gdLst/>
                            <a:ahLst/>
                            <a:cxnLst/>
                            <a:rect l="0" t="0" r="0" b="0"/>
                            <a:pathLst>
                              <a:path w="6176009" h="525779">
                                <a:moveTo>
                                  <a:pt x="0" y="525779"/>
                                </a:moveTo>
                                <a:lnTo>
                                  <a:pt x="0" y="0"/>
                                </a:lnTo>
                                <a:lnTo>
                                  <a:pt x="6176009" y="0"/>
                                </a:lnTo>
                                <a:lnTo>
                                  <a:pt x="6176009" y="525779"/>
                                </a:lnTo>
                                <a:lnTo>
                                  <a:pt x="0" y="525779"/>
                                </a:lnTo>
                                <a:close/>
                              </a:path>
                            </a:pathLst>
                          </a:custGeom>
                          <a:solidFill>
                            <a:srgbClr val="FFFFFF"/>
                          </a:solidFill>
                        </wps:spPr>
                        <wps:bodyPr vertOverflow="overflow" horzOverflow="overflow" vert="horz" lIns="91440" tIns="45720" rIns="91440" bIns="45720" anchor="t"/>
                      </wps:wsp>
                      <wps:wsp>
                        <wps:cNvPr id="218" name="Shape 218"/>
                        <wps:cNvSpPr/>
                        <wps:spPr>
                          <a:xfrm>
                            <a:off x="0" y="5082540"/>
                            <a:ext cx="6176009" cy="577850"/>
                          </a:xfrm>
                          <a:custGeom>
                            <a:avLst/>
                            <a:gdLst/>
                            <a:ahLst/>
                            <a:cxnLst/>
                            <a:rect l="0" t="0" r="0" b="0"/>
                            <a:pathLst>
                              <a:path w="6176009" h="577850">
                                <a:moveTo>
                                  <a:pt x="0" y="577850"/>
                                </a:moveTo>
                                <a:lnTo>
                                  <a:pt x="0" y="0"/>
                                </a:lnTo>
                                <a:lnTo>
                                  <a:pt x="6176009" y="0"/>
                                </a:lnTo>
                                <a:lnTo>
                                  <a:pt x="6176009" y="577850"/>
                                </a:lnTo>
                                <a:lnTo>
                                  <a:pt x="0" y="577850"/>
                                </a:lnTo>
                                <a:close/>
                              </a:path>
                            </a:pathLst>
                          </a:custGeom>
                          <a:solidFill>
                            <a:srgbClr val="FFFFFF"/>
                          </a:solidFill>
                        </wps:spPr>
                        <wps:bodyPr vertOverflow="overflow" horzOverflow="overflow" vert="horz" lIns="91440" tIns="45720" rIns="91440" bIns="45720" anchor="t"/>
                      </wps:wsp>
                      <wps:wsp>
                        <wps:cNvPr id="219" name="Shape 219"/>
                        <wps:cNvSpPr/>
                        <wps:spPr>
                          <a:xfrm>
                            <a:off x="0" y="5660390"/>
                            <a:ext cx="6176009" cy="201295"/>
                          </a:xfrm>
                          <a:custGeom>
                            <a:avLst/>
                            <a:gdLst/>
                            <a:ahLst/>
                            <a:cxnLst/>
                            <a:rect l="0" t="0" r="0" b="0"/>
                            <a:pathLst>
                              <a:path w="6176009" h="201295">
                                <a:moveTo>
                                  <a:pt x="0" y="201295"/>
                                </a:moveTo>
                                <a:lnTo>
                                  <a:pt x="0" y="0"/>
                                </a:lnTo>
                                <a:lnTo>
                                  <a:pt x="6176009" y="0"/>
                                </a:lnTo>
                                <a:lnTo>
                                  <a:pt x="6176009" y="201295"/>
                                </a:lnTo>
                                <a:lnTo>
                                  <a:pt x="0" y="201295"/>
                                </a:lnTo>
                                <a:close/>
                              </a:path>
                            </a:pathLst>
                          </a:custGeom>
                          <a:solidFill>
                            <a:srgbClr val="FFFFFF"/>
                          </a:solidFill>
                        </wps:spPr>
                        <wps:bodyPr vertOverflow="overflow" horzOverflow="overflow" vert="horz" lIns="91440" tIns="45720" rIns="91440" bIns="45720" anchor="t"/>
                      </wps:wsp>
                      <wps:wsp>
                        <wps:cNvPr id="220" name="Shape 220"/>
                        <wps:cNvSpPr/>
                        <wps:spPr>
                          <a:xfrm>
                            <a:off x="0" y="5861685"/>
                            <a:ext cx="6176009" cy="805179"/>
                          </a:xfrm>
                          <a:custGeom>
                            <a:avLst/>
                            <a:gdLst/>
                            <a:ahLst/>
                            <a:cxnLst/>
                            <a:rect l="0" t="0" r="0" b="0"/>
                            <a:pathLst>
                              <a:path w="6176009" h="805179">
                                <a:moveTo>
                                  <a:pt x="0" y="805179"/>
                                </a:moveTo>
                                <a:lnTo>
                                  <a:pt x="0" y="0"/>
                                </a:lnTo>
                                <a:lnTo>
                                  <a:pt x="6176009" y="0"/>
                                </a:lnTo>
                                <a:lnTo>
                                  <a:pt x="6176009" y="805179"/>
                                </a:lnTo>
                                <a:lnTo>
                                  <a:pt x="0" y="805179"/>
                                </a:lnTo>
                                <a:close/>
                              </a:path>
                            </a:pathLst>
                          </a:custGeom>
                          <a:solidFill>
                            <a:srgbClr val="FFFFFF"/>
                          </a:solidFill>
                        </wps:spPr>
                        <wps:bodyPr vertOverflow="overflow" horzOverflow="overflow" vert="horz" lIns="91440" tIns="45720" rIns="91440" bIns="45720" anchor="t"/>
                      </wps:wsp>
                      <wps:wsp>
                        <wps:cNvPr id="221" name="Shape 221"/>
                        <wps:cNvSpPr/>
                        <wps:spPr>
                          <a:xfrm>
                            <a:off x="0" y="6666865"/>
                            <a:ext cx="6176009" cy="1610360"/>
                          </a:xfrm>
                          <a:custGeom>
                            <a:avLst/>
                            <a:gdLst/>
                            <a:ahLst/>
                            <a:cxnLst/>
                            <a:rect l="0" t="0" r="0" b="0"/>
                            <a:pathLst>
                              <a:path w="6176009" h="1610360">
                                <a:moveTo>
                                  <a:pt x="0" y="1610360"/>
                                </a:moveTo>
                                <a:lnTo>
                                  <a:pt x="0" y="0"/>
                                </a:lnTo>
                                <a:lnTo>
                                  <a:pt x="6176009" y="0"/>
                                </a:lnTo>
                                <a:lnTo>
                                  <a:pt x="6176009" y="1610360"/>
                                </a:lnTo>
                                <a:lnTo>
                                  <a:pt x="0" y="1610360"/>
                                </a:lnTo>
                                <a:close/>
                              </a:path>
                            </a:pathLst>
                          </a:custGeom>
                          <a:solidFill>
                            <a:srgbClr val="FFFFFF"/>
                          </a:solidFill>
                        </wps:spPr>
                        <wps:bodyPr vertOverflow="overflow" horzOverflow="overflow" vert="horz" lIns="91440" tIns="45720" rIns="91440" bIns="45720" anchor="t"/>
                      </wps:wsp>
                      <wps:wsp>
                        <wps:cNvPr id="222" name="Shape 222"/>
                        <wps:cNvSpPr/>
                        <wps:spPr>
                          <a:xfrm>
                            <a:off x="0" y="8277225"/>
                            <a:ext cx="6176009" cy="805814"/>
                          </a:xfrm>
                          <a:custGeom>
                            <a:avLst/>
                            <a:gdLst/>
                            <a:ahLst/>
                            <a:cxnLst/>
                            <a:rect l="0" t="0" r="0" b="0"/>
                            <a:pathLst>
                              <a:path w="6176009" h="805814">
                                <a:moveTo>
                                  <a:pt x="0" y="0"/>
                                </a:moveTo>
                                <a:lnTo>
                                  <a:pt x="0" y="805814"/>
                                </a:lnTo>
                                <a:lnTo>
                                  <a:pt x="6176009" y="805814"/>
                                </a:lnTo>
                                <a:lnTo>
                                  <a:pt x="6176009" y="0"/>
                                </a:lnTo>
                                <a:lnTo>
                                  <a:pt x="0" y="0"/>
                                </a:lnTo>
                                <a:close/>
                              </a:path>
                            </a:pathLst>
                          </a:custGeom>
                          <a:solidFill>
                            <a:srgbClr val="FFFFFF"/>
                          </a:solidFill>
                        </wps:spPr>
                        <wps:bodyPr vertOverflow="overflow" horzOverflow="overflow" vert="horz" lIns="91440" tIns="45720" rIns="91440" bIns="45720" anchor="t"/>
                      </wps:wsp>
                      <wps:wsp>
                        <wps:cNvPr id="223" name="Shape 223"/>
                        <wps:cNvSpPr/>
                        <wps:spPr>
                          <a:xfrm>
                            <a:off x="743584" y="876935"/>
                            <a:ext cx="5433694" cy="174625"/>
                          </a:xfrm>
                          <a:custGeom>
                            <a:avLst/>
                            <a:gdLst/>
                            <a:ahLst/>
                            <a:cxnLst/>
                            <a:rect l="0" t="0" r="0" b="0"/>
                            <a:pathLst>
                              <a:path w="5433694" h="174625">
                                <a:moveTo>
                                  <a:pt x="0" y="0"/>
                                </a:moveTo>
                                <a:lnTo>
                                  <a:pt x="0" y="174625"/>
                                </a:lnTo>
                                <a:lnTo>
                                  <a:pt x="5433694" y="174625"/>
                                </a:lnTo>
                                <a:lnTo>
                                  <a:pt x="5433694" y="0"/>
                                </a:lnTo>
                                <a:lnTo>
                                  <a:pt x="0" y="0"/>
                                </a:lnTo>
                                <a:close/>
                              </a:path>
                            </a:pathLst>
                          </a:custGeom>
                          <a:solidFill>
                            <a:srgbClr val="FFFFFF"/>
                          </a:solidFill>
                        </wps:spPr>
                        <wps:bodyPr vertOverflow="overflow" horzOverflow="overflow" vert="horz" lIns="91440" tIns="45720" rIns="91440" bIns="45720" anchor="t"/>
                      </wps:wsp>
                      <wps:wsp>
                        <wps:cNvPr id="224" name="Shape 224"/>
                        <wps:cNvSpPr/>
                        <wps:spPr>
                          <a:xfrm>
                            <a:off x="634" y="1052195"/>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225" name="Shape 225"/>
                        <wps:cNvSpPr/>
                        <wps:spPr>
                          <a:xfrm>
                            <a:off x="634" y="1227455"/>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226" name="Shape 226"/>
                        <wps:cNvSpPr/>
                        <wps:spPr>
                          <a:xfrm>
                            <a:off x="634" y="1402715"/>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227" name="Shape 227"/>
                        <wps:cNvSpPr/>
                        <wps:spPr>
                          <a:xfrm>
                            <a:off x="634" y="1577975"/>
                            <a:ext cx="4566284" cy="174625"/>
                          </a:xfrm>
                          <a:custGeom>
                            <a:avLst/>
                            <a:gdLst/>
                            <a:ahLst/>
                            <a:cxnLst/>
                            <a:rect l="0" t="0" r="0" b="0"/>
                            <a:pathLst>
                              <a:path w="4566284" h="174625">
                                <a:moveTo>
                                  <a:pt x="0" y="0"/>
                                </a:moveTo>
                                <a:lnTo>
                                  <a:pt x="0" y="174625"/>
                                </a:lnTo>
                                <a:lnTo>
                                  <a:pt x="4566284" y="174625"/>
                                </a:lnTo>
                                <a:lnTo>
                                  <a:pt x="4566284" y="0"/>
                                </a:lnTo>
                                <a:lnTo>
                                  <a:pt x="0" y="0"/>
                                </a:lnTo>
                                <a:close/>
                              </a:path>
                            </a:pathLst>
                          </a:custGeom>
                          <a:solidFill>
                            <a:srgbClr val="FFFFFF"/>
                          </a:solidFill>
                        </wps:spPr>
                        <wps:bodyPr vertOverflow="overflow" horzOverflow="overflow" vert="horz" lIns="91440" tIns="45720" rIns="91440" bIns="45720" anchor="t"/>
                      </wps:wsp>
                      <wps:wsp>
                        <wps:cNvPr id="228" name="Shape 228"/>
                        <wps:cNvSpPr/>
                        <wps:spPr>
                          <a:xfrm>
                            <a:off x="4567554" y="1577975"/>
                            <a:ext cx="1609724" cy="174625"/>
                          </a:xfrm>
                          <a:custGeom>
                            <a:avLst/>
                            <a:gdLst/>
                            <a:ahLst/>
                            <a:cxnLst/>
                            <a:rect l="0" t="0" r="0" b="0"/>
                            <a:pathLst>
                              <a:path w="1609724" h="174625">
                                <a:moveTo>
                                  <a:pt x="0" y="0"/>
                                </a:moveTo>
                                <a:lnTo>
                                  <a:pt x="0" y="174625"/>
                                </a:lnTo>
                                <a:lnTo>
                                  <a:pt x="1609724" y="174625"/>
                                </a:lnTo>
                                <a:lnTo>
                                  <a:pt x="1609724" y="0"/>
                                </a:lnTo>
                                <a:lnTo>
                                  <a:pt x="0" y="0"/>
                                </a:lnTo>
                                <a:close/>
                              </a:path>
                            </a:pathLst>
                          </a:custGeom>
                          <a:solidFill>
                            <a:srgbClr val="FFFFFF"/>
                          </a:solidFill>
                        </wps:spPr>
                        <wps:bodyPr vertOverflow="overflow" horzOverflow="overflow" vert="horz" lIns="91440" tIns="45720" rIns="91440" bIns="45720" anchor="t"/>
                      </wps:wsp>
                      <wps:wsp>
                        <wps:cNvPr id="229" name="Shape 229"/>
                        <wps:cNvSpPr/>
                        <wps:spPr>
                          <a:xfrm>
                            <a:off x="634" y="1753235"/>
                            <a:ext cx="3587115" cy="174625"/>
                          </a:xfrm>
                          <a:custGeom>
                            <a:avLst/>
                            <a:gdLst/>
                            <a:ahLst/>
                            <a:cxnLst/>
                            <a:rect l="0" t="0" r="0" b="0"/>
                            <a:pathLst>
                              <a:path w="3587115" h="174625">
                                <a:moveTo>
                                  <a:pt x="0" y="0"/>
                                </a:moveTo>
                                <a:lnTo>
                                  <a:pt x="0" y="174625"/>
                                </a:lnTo>
                                <a:lnTo>
                                  <a:pt x="3587115" y="174625"/>
                                </a:lnTo>
                                <a:lnTo>
                                  <a:pt x="3587115" y="0"/>
                                </a:lnTo>
                                <a:lnTo>
                                  <a:pt x="0" y="0"/>
                                </a:lnTo>
                                <a:close/>
                              </a:path>
                            </a:pathLst>
                          </a:custGeom>
                          <a:solidFill>
                            <a:srgbClr val="FFFFFF"/>
                          </a:solidFill>
                        </wps:spPr>
                        <wps:bodyPr vertOverflow="overflow" horzOverflow="overflow" vert="horz" lIns="91440" tIns="45720" rIns="91440" bIns="45720" anchor="t"/>
                      </wps:wsp>
                      <wps:wsp>
                        <wps:cNvPr id="230" name="Shape 230"/>
                        <wps:cNvSpPr/>
                        <wps:spPr>
                          <a:xfrm>
                            <a:off x="271145" y="1928495"/>
                            <a:ext cx="5906134" cy="174625"/>
                          </a:xfrm>
                          <a:custGeom>
                            <a:avLst/>
                            <a:gdLst/>
                            <a:ahLst/>
                            <a:cxnLst/>
                            <a:rect l="0" t="0" r="0" b="0"/>
                            <a:pathLst>
                              <a:path w="5906134" h="174625">
                                <a:moveTo>
                                  <a:pt x="0" y="0"/>
                                </a:moveTo>
                                <a:lnTo>
                                  <a:pt x="0" y="174625"/>
                                </a:lnTo>
                                <a:lnTo>
                                  <a:pt x="5906134" y="174625"/>
                                </a:lnTo>
                                <a:lnTo>
                                  <a:pt x="5906134" y="0"/>
                                </a:lnTo>
                                <a:lnTo>
                                  <a:pt x="0" y="0"/>
                                </a:lnTo>
                                <a:close/>
                              </a:path>
                            </a:pathLst>
                          </a:custGeom>
                          <a:solidFill>
                            <a:srgbClr val="FFFFFF"/>
                          </a:solidFill>
                        </wps:spPr>
                        <wps:bodyPr vertOverflow="overflow" horzOverflow="overflow" vert="horz" lIns="91440" tIns="45720" rIns="91440" bIns="45720" anchor="t"/>
                      </wps:wsp>
                      <wps:wsp>
                        <wps:cNvPr id="231" name="Shape 231"/>
                        <wps:cNvSpPr/>
                        <wps:spPr>
                          <a:xfrm>
                            <a:off x="634" y="2103755"/>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232" name="Shape 232"/>
                        <wps:cNvSpPr/>
                        <wps:spPr>
                          <a:xfrm>
                            <a:off x="634" y="2279015"/>
                            <a:ext cx="4984115" cy="174625"/>
                          </a:xfrm>
                          <a:custGeom>
                            <a:avLst/>
                            <a:gdLst/>
                            <a:ahLst/>
                            <a:cxnLst/>
                            <a:rect l="0" t="0" r="0" b="0"/>
                            <a:pathLst>
                              <a:path w="4984115" h="174625">
                                <a:moveTo>
                                  <a:pt x="0" y="0"/>
                                </a:moveTo>
                                <a:lnTo>
                                  <a:pt x="0" y="174625"/>
                                </a:lnTo>
                                <a:lnTo>
                                  <a:pt x="4984115" y="174625"/>
                                </a:lnTo>
                                <a:lnTo>
                                  <a:pt x="49841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A35236F" id="drawingObject213" o:spid="_x0000_s1026" style="position:absolute;margin-left:62.95pt;margin-top:0;width:486.4pt;height:715.2pt;z-index:-251594240;mso-position-horizontal-relative:page" coordsize="61772,90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" o:allowincell="f">
                <v:shape id="Shape 214" o:spid="_x0000_s1027" style="position:absolute;width:61772;height:3505;visibility:visible;mso-wrap-style:square;v-text-anchor:top" coordsize="617727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" path="m,350520l,,6177279,r,350520l,350520xe" stroked="f">
                  <v:path arrowok="t" textboxrect="0,0,6177279,350520"/>
                </v:shape>
                <v:shape id="Shape 215" o:spid="_x0000_s1028" style="position:absolute;top:3505;width:61772;height:5257;visibility:visible;mso-wrap-style:square;v-text-anchor:top" coordsize="617727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" path="m,l,525779r6177279,l6177279,,,xe" stroked="f">
                  <v:path arrowok="t" textboxrect="0,0,6177279,525779"/>
                </v:shape>
                <v:shape id="Shape 216" o:spid="_x0000_s1029" style="position:absolute;top:24536;width:61772;height:21031;visibility:visible;mso-wrap-style:square;v-text-anchor:top" coordsize="6177279,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" path="m,l,2103120r6177279,l6177279,,,xe" stroked="f">
                  <v:path arrowok="t" textboxrect="0,0,6177279,2103120"/>
                </v:shape>
                <v:shape id="Shape 217" o:spid="_x0000_s1030" style="position:absolute;top:45567;width:61760;height:5258;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" path="m,525779l,,6176009,r,525779l,525779xe" stroked="f">
                  <v:path arrowok="t" textboxrect="0,0,6176009,525779"/>
                </v:shape>
                <v:shape id="Shape 218" o:spid="_x0000_s1031" style="position:absolute;top:50825;width:61760;height:5778;visibility:visible;mso-wrap-style:square;v-text-anchor:top" coordsize="6176009,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" path="m,577850l,,6176009,r,577850l,577850xe" stroked="f">
                  <v:path arrowok="t" textboxrect="0,0,6176009,577850"/>
                </v:shape>
                <v:shape id="Shape 219" o:spid="_x0000_s1032" style="position:absolute;top:56603;width:61760;height:2013;visibility:visible;mso-wrap-style:square;v-text-anchor:top" coordsize="6176009,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" path="m,201295l,,6176009,r,201295l,201295xe" stroked="f">
                  <v:path arrowok="t" textboxrect="0,0,6176009,201295"/>
                </v:shape>
                <v:shape id="Shape 220" o:spid="_x0000_s1033" style="position:absolute;top:58616;width:61760;height:8052;visibility:visible;mso-wrap-style:square;v-text-anchor:top" coordsize="6176009,80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" path="m,805179l,,6176009,r,805179l,805179xe" stroked="f">
                  <v:path arrowok="t" textboxrect="0,0,6176009,805179"/>
                </v:shape>
                <v:shape id="Shape 221" o:spid="_x0000_s1034" style="position:absolute;top:66668;width:61760;height:16104;visibility:visible;mso-wrap-style:square;v-text-anchor:top" coordsize="6176009,161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" path="m,1610360l,,6176009,r,1610360l,1610360xe" stroked="f">
                  <v:path arrowok="t" textboxrect="0,0,6176009,1610360"/>
                </v:shape>
                <v:shape id="Shape 222" o:spid="_x0000_s1035" style="position:absolute;top:82772;width:61760;height:8058;visibility:visible;mso-wrap-style:square;v-text-anchor:top" coordsize="6176009,8058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" path="m,l,805814r6176009,l6176009,,,xe" stroked="f">
                  <v:path arrowok="t" textboxrect="0,0,6176009,805814"/>
                </v:shape>
                <v:shape id="Shape 223" o:spid="_x0000_s1036" style="position:absolute;left:7435;top:8769;width:54337;height:1746;visibility:visible;mso-wrap-style:square;v-text-anchor:top" coordsize="543369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" path="m,l,174625r5433694,l5433694,,,xe" stroked="f">
                  <v:path arrowok="t" textboxrect="0,0,5433694,174625"/>
                </v:shape>
                <v:shape id="Shape 224" o:spid="_x0000_s1037" style="position:absolute;left:6;top:10521;width:61766;height:1747;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" path="m,l,174625r6176644,l6176644,,,xe" stroked="f">
                  <v:path arrowok="t" textboxrect="0,0,6176644,174625"/>
                </v:shape>
                <v:shape id="Shape 225" o:spid="_x0000_s1038" style="position:absolute;left:6;top:12274;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" path="m,l,174625r6176644,l6176644,,,xe" stroked="f">
                  <v:path arrowok="t" textboxrect="0,0,6176644,174625"/>
                </v:shape>
                <v:shape id="Shape 226" o:spid="_x0000_s1039" style="position:absolute;left:6;top:14027;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" path="m,l,174625r6176644,l6176644,,,xe" stroked="f">
                  <v:path arrowok="t" textboxrect="0,0,6176644,174625"/>
                </v:shape>
                <v:shape id="Shape 227" o:spid="_x0000_s1040" style="position:absolute;left:6;top:15779;width:45663;height:1747;visibility:visible;mso-wrap-style:square;v-text-anchor:top" coordsize="45662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" path="m,l,174625r4566284,l4566284,,,xe" stroked="f">
                  <v:path arrowok="t" textboxrect="0,0,4566284,174625"/>
                </v:shape>
                <v:shape id="Shape 228" o:spid="_x0000_s1041" style="position:absolute;left:45675;top:15779;width:16097;height:1747;visibility:visible;mso-wrap-style:square;v-text-anchor:top" coordsize="160972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" path="m,l,174625r1609724,l1609724,,,xe" stroked="f">
                  <v:path arrowok="t" textboxrect="0,0,1609724,174625"/>
                </v:shape>
                <v:shape id="Shape 229" o:spid="_x0000_s1042" style="position:absolute;left:6;top:17532;width:35871;height:1746;visibility:visible;mso-wrap-style:square;v-text-anchor:top" coordsize="35871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" path="m,l,174625r3587115,l3587115,,,xe" stroked="f">
                  <v:path arrowok="t" textboxrect="0,0,3587115,174625"/>
                </v:shape>
                <v:shape id="Shape 230" o:spid="_x0000_s1043" style="position:absolute;left:2711;top:19284;width:59061;height:1747;visibility:visible;mso-wrap-style:square;v-text-anchor:top" coordsize="59061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" path="m,l,174625r5906134,l5906134,,,xe" stroked="f">
                  <v:path arrowok="t" textboxrect="0,0,5906134,174625"/>
                </v:shape>
                <v:shape id="Shape 231" o:spid="_x0000_s1044" style="position:absolute;left:6;top:21037;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" path="m,l,174625r6176644,l6176644,,,xe" stroked="f">
                  <v:path arrowok="t" textboxrect="0,0,6176644,174625"/>
                </v:shape>
                <v:shape id="Shape 232" o:spid="_x0000_s1045" style="position:absolute;left:6;top:22790;width:49841;height:1746;visibility:visible;mso-wrap-style:square;v-text-anchor:top" coordsize="49841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" path="m,l,174625r4984115,l4984115,,,xe" stroked="f">
                  <v:path arrowok="t" textboxrect="0,0,4984115,174625"/>
                </v:shape>
                <w10:wrap anchorx="page"/>
              </v:group>
            </w:pict>
          </mc:Fallback>
        </mc:AlternateContent>
      </w:r>
      <w:r>
        <w:rPr>
          <w:rFonts w:ascii="Times New Roman" w:eastAsia="Times New Roman" w:hAnsi="Times New Roman" w:cs="Times New Roman"/>
          <w:color w:val="000000"/>
          <w:sz w:val="24"/>
          <w:szCs w:val="24"/>
        </w:rPr>
        <w:t>числа групп, количества детей, образовательных программ и т.п. руководитель уведомляет работника в письменной форме не позднее чем за 2 месяца до их введения (ст.74 ТК РФ).</w:t>
      </w:r>
    </w:p>
    <w:p w14:paraId="42325AD2"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2.3.13. Перевод на другую работу в пределах образовательного учреждения оформляется приказом руководителя на основании которого делается запись в трудовую книжку работника или в сведения о трудовой деятельности (за исключением случаев временного перевода).</w:t>
      </w:r>
    </w:p>
    <w:p w14:paraId="20D30CD2" w14:textId="77777777" w:rsidR="00100AC7" w:rsidRDefault="00000000">
      <w:pPr>
        <w:widowControl w:val="0"/>
        <w:spacing w:line="240" w:lineRule="auto"/>
        <w:ind w:right="4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2.3.14.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пандемии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по инициативе руководителя учреждения на </w:t>
      </w:r>
      <w:r>
        <w:rPr>
          <w:rFonts w:ascii="Times New Roman" w:eastAsia="Times New Roman" w:hAnsi="Times New Roman" w:cs="Times New Roman"/>
          <w:b/>
          <w:bCs/>
          <w:color w:val="000000"/>
          <w:sz w:val="24"/>
          <w:szCs w:val="24"/>
        </w:rPr>
        <w:t xml:space="preserve">дистанционную работу </w:t>
      </w:r>
      <w:r>
        <w:rPr>
          <w:rFonts w:ascii="Times New Roman" w:eastAsia="Times New Roman" w:hAnsi="Times New Roman" w:cs="Times New Roman"/>
          <w:color w:val="000000"/>
          <w:sz w:val="24"/>
          <w:szCs w:val="24"/>
        </w:rPr>
        <w:t>на период наличия указанных обстоятельств (случаев).</w:t>
      </w:r>
    </w:p>
    <w:p w14:paraId="5B9FA8A8" w14:textId="77777777" w:rsidR="00100AC7" w:rsidRDefault="00000000">
      <w:pPr>
        <w:widowControl w:val="0"/>
        <w:spacing w:line="240" w:lineRule="auto"/>
        <w:ind w:right="6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Временный перевод работника на дистанционную работу по инициативе руководителя учреждения также может быть осуществлён в случае принятия соответствующего решения органом государственной власти и (или) органом местного самоуправления.</w:t>
      </w:r>
    </w:p>
    <w:p w14:paraId="1716231B"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Согласие работника на такой перевод не требуется. При этом работодатель обеспечивает работника, временно переведенного на дистанционную работу по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14:paraId="474D6FC4"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2.3.15. Работодатель с учетом мнения выборного органа первичной профсоюзной организации принимает локальный нормативный акт о временном переводе работников на дистанционную работу, содержащий:</w:t>
      </w:r>
    </w:p>
    <w:p w14:paraId="00C58B72" w14:textId="77777777" w:rsidR="00100AC7" w:rsidRDefault="00000000">
      <w:pPr>
        <w:widowControl w:val="0"/>
        <w:spacing w:line="275" w:lineRule="auto"/>
        <w:ind w:right="12"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указание на обстоятельство (случай) из числа указанных в части первой статьи 312.9 ТК РФ, послужившее основанием для принятия работодателем решения о временном переводе работников на дистанционную работу;</w:t>
      </w:r>
    </w:p>
    <w:p w14:paraId="358354B4"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список работников, временно переводимых на дистанционную работу;</w:t>
      </w:r>
    </w:p>
    <w:p w14:paraId="0A555164" w14:textId="77777777" w:rsidR="00100AC7" w:rsidRDefault="00000000">
      <w:pPr>
        <w:widowControl w:val="0"/>
        <w:spacing w:before="41" w:line="275" w:lineRule="auto"/>
        <w:ind w:right="58"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срок, на который работники временно переводятся на дистанционную работу (но не более чем на период наличия обстоятельства (случая), послужившего основанием для принятия работодателем решения о временном переводе работников на дистанционную работу);</w:t>
      </w:r>
    </w:p>
    <w:p w14:paraId="062019A9" w14:textId="77777777" w:rsidR="00100AC7" w:rsidRDefault="00000000">
      <w:pPr>
        <w:widowControl w:val="0"/>
        <w:tabs>
          <w:tab w:val="left" w:pos="1551"/>
          <w:tab w:val="left" w:pos="1935"/>
          <w:tab w:val="left" w:pos="2889"/>
          <w:tab w:val="left" w:pos="4370"/>
          <w:tab w:val="left" w:pos="5462"/>
          <w:tab w:val="left" w:pos="6613"/>
          <w:tab w:val="left" w:pos="8511"/>
        </w:tabs>
        <w:spacing w:line="275" w:lineRule="auto"/>
        <w:ind w:right="56"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порядок обеспечения работников, временно переводимых на дистанционную работу, за счет средств работодателя необходимыми для выполнения ими трудовой функции дистанционно оборудованием, программно-техническими средствами, средствами защиты информации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иными</w:t>
      </w:r>
      <w:r>
        <w:rPr>
          <w:rFonts w:ascii="Times New Roman" w:eastAsia="Times New Roman" w:hAnsi="Times New Roman" w:cs="Times New Roman"/>
          <w:color w:val="000000"/>
          <w:sz w:val="24"/>
          <w:szCs w:val="24"/>
        </w:rPr>
        <w:tab/>
        <w:t>средствами,</w:t>
      </w:r>
      <w:r>
        <w:rPr>
          <w:rFonts w:ascii="Times New Roman" w:eastAsia="Times New Roman" w:hAnsi="Times New Roman" w:cs="Times New Roman"/>
          <w:color w:val="000000"/>
          <w:sz w:val="24"/>
          <w:szCs w:val="24"/>
        </w:rPr>
        <w:tab/>
        <w:t>порядок</w:t>
      </w:r>
      <w:r>
        <w:rPr>
          <w:rFonts w:ascii="Times New Roman" w:eastAsia="Times New Roman" w:hAnsi="Times New Roman" w:cs="Times New Roman"/>
          <w:color w:val="000000"/>
          <w:sz w:val="24"/>
          <w:szCs w:val="24"/>
        </w:rPr>
        <w:tab/>
        <w:t>выплаты</w:t>
      </w:r>
      <w:r>
        <w:rPr>
          <w:rFonts w:ascii="Times New Roman" w:eastAsia="Times New Roman" w:hAnsi="Times New Roman" w:cs="Times New Roman"/>
          <w:color w:val="000000"/>
          <w:sz w:val="24"/>
          <w:szCs w:val="24"/>
        </w:rPr>
        <w:tab/>
        <w:t>дистанционным</w:t>
      </w:r>
      <w:r>
        <w:rPr>
          <w:rFonts w:ascii="Times New Roman" w:eastAsia="Times New Roman" w:hAnsi="Times New Roman" w:cs="Times New Roman"/>
          <w:color w:val="000000"/>
          <w:sz w:val="24"/>
          <w:szCs w:val="24"/>
        </w:rPr>
        <w:tab/>
        <w:t>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14:paraId="188521F1" w14:textId="77777777" w:rsidR="00100AC7" w:rsidRDefault="00000000">
      <w:pPr>
        <w:widowControl w:val="0"/>
        <w:spacing w:line="274" w:lineRule="auto"/>
        <w:ind w:right="57"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w:t>
      </w:r>
    </w:p>
    <w:p w14:paraId="4673E135" w14:textId="77777777" w:rsidR="00100AC7" w:rsidRDefault="00100AC7">
      <w:pPr>
        <w:spacing w:after="4" w:line="160" w:lineRule="exact"/>
        <w:rPr>
          <w:rFonts w:ascii="Times New Roman" w:eastAsia="Times New Roman" w:hAnsi="Times New Roman" w:cs="Times New Roman"/>
          <w:sz w:val="16"/>
          <w:szCs w:val="16"/>
        </w:rPr>
      </w:pPr>
    </w:p>
    <w:p w14:paraId="6693931B"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78</w:t>
      </w:r>
      <w:bookmarkEnd w:id="77"/>
    </w:p>
    <w:p w14:paraId="467F5F61" w14:textId="77777777" w:rsidR="00100AC7" w:rsidRDefault="00000000">
      <w:pPr>
        <w:widowControl w:val="0"/>
        <w:spacing w:line="275" w:lineRule="auto"/>
        <w:ind w:right="57"/>
        <w:jc w:val="both"/>
        <w:rPr>
          <w:rFonts w:ascii="Times New Roman" w:eastAsia="Times New Roman" w:hAnsi="Times New Roman" w:cs="Times New Roman"/>
          <w:color w:val="000000"/>
          <w:sz w:val="24"/>
          <w:szCs w:val="24"/>
        </w:rPr>
      </w:pPr>
      <w:bookmarkStart w:id="78" w:name="_page_235_0"/>
      <w:r>
        <w:rPr>
          <w:noProof/>
        </w:rPr>
        <w:lastRenderedPageBreak/>
        <mc:AlternateContent>
          <mc:Choice Requires="wpg">
            <w:drawing>
              <wp:anchor distT="0" distB="0" distL="114300" distR="114300" simplePos="0" relativeHeight="251568640" behindDoc="1" locked="0" layoutInCell="0" allowOverlap="1" wp14:anchorId="6B3C576A" wp14:editId="04F27C71">
                <wp:simplePos x="0" y="0"/>
                <wp:positionH relativeFrom="page">
                  <wp:posOffset>799465</wp:posOffset>
                </wp:positionH>
                <wp:positionV relativeFrom="paragraph">
                  <wp:posOffset>9</wp:posOffset>
                </wp:positionV>
                <wp:extent cx="6176009" cy="6816090"/>
                <wp:effectExtent l="0" t="0" r="0" b="0"/>
                <wp:wrapNone/>
                <wp:docPr id="233" name="drawingObject233"/>
                <wp:cNvGraphicFramePr/>
                <a:graphic xmlns:a="http://schemas.openxmlformats.org/drawingml/2006/main">
                  <a:graphicData uri="http://schemas.microsoft.com/office/word/2010/wordprocessingGroup">
                    <wpg:wgp>
                      <wpg:cNvGrpSpPr/>
                      <wpg:grpSpPr>
                        <a:xfrm>
                          <a:off x="0" y="0"/>
                          <a:ext cx="6176009" cy="6816090"/>
                          <a:chOff x="0" y="0"/>
                          <a:chExt cx="6176009" cy="6816090"/>
                        </a:xfrm>
                        <a:noFill/>
                      </wpg:grpSpPr>
                      <wps:wsp>
                        <wps:cNvPr id="234" name="Shape 234"/>
                        <wps:cNvSpPr/>
                        <wps:spPr>
                          <a:xfrm>
                            <a:off x="0" y="0"/>
                            <a:ext cx="6176009" cy="779145"/>
                          </a:xfrm>
                          <a:custGeom>
                            <a:avLst/>
                            <a:gdLst/>
                            <a:ahLst/>
                            <a:cxnLst/>
                            <a:rect l="0" t="0" r="0" b="0"/>
                            <a:pathLst>
                              <a:path w="6176009" h="779145">
                                <a:moveTo>
                                  <a:pt x="0" y="779145"/>
                                </a:moveTo>
                                <a:lnTo>
                                  <a:pt x="0" y="0"/>
                                </a:lnTo>
                                <a:lnTo>
                                  <a:pt x="6176009" y="0"/>
                                </a:lnTo>
                                <a:lnTo>
                                  <a:pt x="6176009" y="779145"/>
                                </a:lnTo>
                                <a:lnTo>
                                  <a:pt x="0" y="779145"/>
                                </a:lnTo>
                                <a:close/>
                              </a:path>
                            </a:pathLst>
                          </a:custGeom>
                          <a:solidFill>
                            <a:srgbClr val="FFFFFF"/>
                          </a:solidFill>
                        </wps:spPr>
                        <wps:bodyPr vertOverflow="overflow" horzOverflow="overflow" vert="horz" lIns="91440" tIns="45720" rIns="91440" bIns="45720" anchor="t"/>
                      </wps:wsp>
                      <wps:wsp>
                        <wps:cNvPr id="235" name="Shape 235"/>
                        <wps:cNvSpPr/>
                        <wps:spPr>
                          <a:xfrm>
                            <a:off x="0" y="779145"/>
                            <a:ext cx="6176009" cy="402590"/>
                          </a:xfrm>
                          <a:custGeom>
                            <a:avLst/>
                            <a:gdLst/>
                            <a:ahLst/>
                            <a:cxnLst/>
                            <a:rect l="0" t="0" r="0" b="0"/>
                            <a:pathLst>
                              <a:path w="6176009" h="402590">
                                <a:moveTo>
                                  <a:pt x="0" y="402590"/>
                                </a:moveTo>
                                <a:lnTo>
                                  <a:pt x="0" y="0"/>
                                </a:lnTo>
                                <a:lnTo>
                                  <a:pt x="6176009" y="0"/>
                                </a:lnTo>
                                <a:lnTo>
                                  <a:pt x="6176009" y="402590"/>
                                </a:lnTo>
                                <a:lnTo>
                                  <a:pt x="0" y="402590"/>
                                </a:lnTo>
                                <a:close/>
                              </a:path>
                            </a:pathLst>
                          </a:custGeom>
                          <a:solidFill>
                            <a:srgbClr val="FFFFFF"/>
                          </a:solidFill>
                        </wps:spPr>
                        <wps:bodyPr vertOverflow="overflow" horzOverflow="overflow" vert="horz" lIns="91440" tIns="45720" rIns="91440" bIns="45720" anchor="t"/>
                      </wps:wsp>
                      <wps:wsp>
                        <wps:cNvPr id="236" name="Shape 236"/>
                        <wps:cNvSpPr/>
                        <wps:spPr>
                          <a:xfrm>
                            <a:off x="0" y="1181735"/>
                            <a:ext cx="6176009" cy="376554"/>
                          </a:xfrm>
                          <a:custGeom>
                            <a:avLst/>
                            <a:gdLst/>
                            <a:ahLst/>
                            <a:cxnLst/>
                            <a:rect l="0" t="0" r="0" b="0"/>
                            <a:pathLst>
                              <a:path w="6176009" h="376554">
                                <a:moveTo>
                                  <a:pt x="0" y="376554"/>
                                </a:moveTo>
                                <a:lnTo>
                                  <a:pt x="0" y="0"/>
                                </a:lnTo>
                                <a:lnTo>
                                  <a:pt x="6176009" y="0"/>
                                </a:lnTo>
                                <a:lnTo>
                                  <a:pt x="6176009" y="376554"/>
                                </a:lnTo>
                                <a:lnTo>
                                  <a:pt x="0" y="376554"/>
                                </a:lnTo>
                                <a:close/>
                              </a:path>
                            </a:pathLst>
                          </a:custGeom>
                          <a:solidFill>
                            <a:srgbClr val="FFFFFF"/>
                          </a:solidFill>
                        </wps:spPr>
                        <wps:bodyPr vertOverflow="overflow" horzOverflow="overflow" vert="horz" lIns="91440" tIns="45720" rIns="91440" bIns="45720" anchor="t"/>
                      </wps:wsp>
                      <wps:wsp>
                        <wps:cNvPr id="237" name="Shape 237"/>
                        <wps:cNvSpPr/>
                        <wps:spPr>
                          <a:xfrm>
                            <a:off x="0" y="1558290"/>
                            <a:ext cx="6176009" cy="701040"/>
                          </a:xfrm>
                          <a:custGeom>
                            <a:avLst/>
                            <a:gdLst/>
                            <a:ahLst/>
                            <a:cxnLst/>
                            <a:rect l="0" t="0" r="0" b="0"/>
                            <a:pathLst>
                              <a:path w="6176009" h="701040">
                                <a:moveTo>
                                  <a:pt x="0" y="701040"/>
                                </a:moveTo>
                                <a:lnTo>
                                  <a:pt x="0" y="0"/>
                                </a:lnTo>
                                <a:lnTo>
                                  <a:pt x="6176009" y="0"/>
                                </a:lnTo>
                                <a:lnTo>
                                  <a:pt x="6176009" y="701040"/>
                                </a:lnTo>
                                <a:lnTo>
                                  <a:pt x="0" y="701040"/>
                                </a:lnTo>
                                <a:close/>
                              </a:path>
                            </a:pathLst>
                          </a:custGeom>
                          <a:solidFill>
                            <a:srgbClr val="FFFFFF"/>
                          </a:solidFill>
                        </wps:spPr>
                        <wps:bodyPr vertOverflow="overflow" horzOverflow="overflow" vert="horz" lIns="91440" tIns="45720" rIns="91440" bIns="45720" anchor="t"/>
                      </wps:wsp>
                      <wps:wsp>
                        <wps:cNvPr id="238" name="Shape 238"/>
                        <wps:cNvSpPr/>
                        <wps:spPr>
                          <a:xfrm>
                            <a:off x="0" y="2259330"/>
                            <a:ext cx="6176009" cy="1226819"/>
                          </a:xfrm>
                          <a:custGeom>
                            <a:avLst/>
                            <a:gdLst/>
                            <a:ahLst/>
                            <a:cxnLst/>
                            <a:rect l="0" t="0" r="0" b="0"/>
                            <a:pathLst>
                              <a:path w="6176009" h="1226819">
                                <a:moveTo>
                                  <a:pt x="0" y="1226819"/>
                                </a:moveTo>
                                <a:lnTo>
                                  <a:pt x="0" y="0"/>
                                </a:lnTo>
                                <a:lnTo>
                                  <a:pt x="6176009" y="0"/>
                                </a:lnTo>
                                <a:lnTo>
                                  <a:pt x="6176009" y="1226819"/>
                                </a:lnTo>
                                <a:lnTo>
                                  <a:pt x="0" y="1226819"/>
                                </a:lnTo>
                                <a:close/>
                              </a:path>
                            </a:pathLst>
                          </a:custGeom>
                          <a:solidFill>
                            <a:srgbClr val="FFFFFF"/>
                          </a:solidFill>
                        </wps:spPr>
                        <wps:bodyPr vertOverflow="overflow" horzOverflow="overflow" vert="horz" lIns="91440" tIns="45720" rIns="91440" bIns="45720" anchor="t"/>
                      </wps:wsp>
                      <wps:wsp>
                        <wps:cNvPr id="239" name="Shape 239"/>
                        <wps:cNvSpPr/>
                        <wps:spPr>
                          <a:xfrm>
                            <a:off x="0" y="3486150"/>
                            <a:ext cx="6176009" cy="1577340"/>
                          </a:xfrm>
                          <a:custGeom>
                            <a:avLst/>
                            <a:gdLst/>
                            <a:ahLst/>
                            <a:cxnLst/>
                            <a:rect l="0" t="0" r="0" b="0"/>
                            <a:pathLst>
                              <a:path w="6176009" h="1577340">
                                <a:moveTo>
                                  <a:pt x="0" y="1577340"/>
                                </a:moveTo>
                                <a:lnTo>
                                  <a:pt x="0" y="0"/>
                                </a:lnTo>
                                <a:lnTo>
                                  <a:pt x="6176009" y="0"/>
                                </a:lnTo>
                                <a:lnTo>
                                  <a:pt x="6176009" y="1577340"/>
                                </a:lnTo>
                                <a:lnTo>
                                  <a:pt x="0" y="1577340"/>
                                </a:lnTo>
                                <a:close/>
                              </a:path>
                            </a:pathLst>
                          </a:custGeom>
                          <a:solidFill>
                            <a:srgbClr val="FFFFFF"/>
                          </a:solidFill>
                        </wps:spPr>
                        <wps:bodyPr vertOverflow="overflow" horzOverflow="overflow" vert="horz" lIns="91440" tIns="45720" rIns="91440" bIns="45720" anchor="t"/>
                      </wps:wsp>
                      <wps:wsp>
                        <wps:cNvPr id="240" name="Shape 240"/>
                        <wps:cNvSpPr/>
                        <wps:spPr>
                          <a:xfrm>
                            <a:off x="0" y="5063490"/>
                            <a:ext cx="6176009" cy="1752600"/>
                          </a:xfrm>
                          <a:custGeom>
                            <a:avLst/>
                            <a:gdLst/>
                            <a:ahLst/>
                            <a:cxnLst/>
                            <a:rect l="0" t="0" r="0" b="0"/>
                            <a:pathLst>
                              <a:path w="6176009" h="1752600">
                                <a:moveTo>
                                  <a:pt x="0" y="0"/>
                                </a:moveTo>
                                <a:lnTo>
                                  <a:pt x="0" y="1752600"/>
                                </a:lnTo>
                                <a:lnTo>
                                  <a:pt x="6176009" y="1752600"/>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9FE5056" id="drawingObject233" o:spid="_x0000_s1026" style="position:absolute;margin-left:62.95pt;margin-top:0;width:486.3pt;height:536.7pt;z-index:-251747840;mso-position-horizontal-relative:page" coordsize="61760,6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" o:allowincell="f">
                <v:shape id="Shape 234" o:spid="_x0000_s1027" style="position:absolute;width:61760;height:7791;visibility:visible;mso-wrap-style:square;v-text-anchor:top" coordsize="6176009,77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" path="m,779145l,,6176009,r,779145l,779145xe" stroked="f">
                  <v:path arrowok="t" textboxrect="0,0,6176009,779145"/>
                </v:shape>
                <v:shape id="Shape 235" o:spid="_x0000_s1028" style="position:absolute;top:7791;width:61760;height:4026;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" path="m,402590l,,6176009,r,402590l,402590xe" stroked="f">
                  <v:path arrowok="t" textboxrect="0,0,6176009,402590"/>
                </v:shape>
                <v:shape id="Shape 236" o:spid="_x0000_s1029" style="position:absolute;top:11817;width:61760;height:3765;visibility:visible;mso-wrap-style:square;v-text-anchor:top" coordsize="6176009,376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" path="m,376554l,,6176009,r,376554l,376554xe" stroked="f">
                  <v:path arrowok="t" textboxrect="0,0,6176009,376554"/>
                </v:shape>
                <v:shape id="Shape 237" o:spid="_x0000_s1030" style="position:absolute;top:15582;width:61760;height:7011;visibility:visible;mso-wrap-style:square;v-text-anchor:top" coordsize="617600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" path="m,701040l,,6176009,r,701040l,701040xe" stroked="f">
                  <v:path arrowok="t" textboxrect="0,0,6176009,701040"/>
                </v:shape>
                <v:shape id="Shape 238" o:spid="_x0000_s1031" style="position:absolute;top:22593;width:61760;height:12268;visibility:visible;mso-wrap-style:square;v-text-anchor:top" coordsize="6176009,122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" path="m,1226819l,,6176009,r,1226819l,1226819xe" stroked="f">
                  <v:path arrowok="t" textboxrect="0,0,6176009,1226819"/>
                </v:shape>
                <v:shape id="Shape 239" o:spid="_x0000_s1032" style="position:absolute;top:34861;width:61760;height:15773;visibility:visible;mso-wrap-style:square;v-text-anchor:top" coordsize="6176009,1577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" path="m,1577340l,,6176009,r,1577340l,1577340xe" stroked="f">
                  <v:path arrowok="t" textboxrect="0,0,6176009,1577340"/>
                </v:shape>
                <v:shape id="Shape 240" o:spid="_x0000_s1033" style="position:absolute;top:50634;width:61760;height:17526;visibility:visible;mso-wrap-style:square;v-text-anchor:top" coordsize="6176009,175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" path="m,l,1752600r6176009,l6176009,,,xe" stroked="f">
                  <v:path arrowok="t" textboxrect="0,0,6176009,1752600"/>
                </v:shape>
                <w10:wrap anchorx="page"/>
              </v:group>
            </w:pict>
          </mc:Fallback>
        </mc:AlternateContent>
      </w:r>
      <w:r>
        <w:rPr>
          <w:rFonts w:ascii="Times New Roman" w:eastAsia="Times New Roman" w:hAnsi="Times New Roman" w:cs="Times New Roman"/>
          <w:color w:val="000000"/>
          <w:sz w:val="24"/>
          <w:szCs w:val="24"/>
        </w:rPr>
        <w:t>трудовым договором), порядок и способ взаимодействия работника с работодателем (при условии, что такие порядок и способ 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14:paraId="1F7AEDA6" w14:textId="77777777" w:rsidR="00100AC7" w:rsidRDefault="00000000">
      <w:pPr>
        <w:widowControl w:val="0"/>
        <w:spacing w:line="275" w:lineRule="auto"/>
        <w:ind w:right="21"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иные положения, связанные с организацией труда работников, временно переводимых на дистанционную работу.</w:t>
      </w:r>
    </w:p>
    <w:p w14:paraId="49FBB1E0"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2.3.16. С работником временно переводимым на дистанционную работу составляется дополнительное соглашение к трудовому договору.</w:t>
      </w:r>
    </w:p>
    <w:p w14:paraId="57E3BD88"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2.3.17. Работник, временно переводимый на дистанционную работу, должен быть ознакомлен с указанным в части третьей статьи 312.9 ТК РФ локальным нормативным актом способом, позволяющим достоверно подтвердить получение работником такого локального нормативного акта.</w:t>
      </w:r>
    </w:p>
    <w:p w14:paraId="56EAFE78"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2.3.18. При временном переводе на дистанционную работу по инициативе работодателя по основаниям, предусмотренным статьей 312.9 ТК РФ, внесение изменений в трудовой договор с работником не требуется. По окончании срока такого перевода (но не позднее окончания периода наличия обстоятельства (случая), послужившего основанием для принятия работодателем решения 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14:paraId="1031294C" w14:textId="77777777" w:rsidR="00100AC7" w:rsidRDefault="00000000">
      <w:pPr>
        <w:widowControl w:val="0"/>
        <w:tabs>
          <w:tab w:val="left" w:pos="1539"/>
          <w:tab w:val="left" w:pos="1911"/>
          <w:tab w:val="left" w:pos="2853"/>
          <w:tab w:val="left" w:pos="4322"/>
          <w:tab w:val="left" w:pos="5547"/>
          <w:tab w:val="left" w:pos="6857"/>
          <w:tab w:val="left" w:pos="8450"/>
          <w:tab w:val="left" w:pos="8807"/>
          <w:tab w:val="left" w:pos="9603"/>
        </w:tabs>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2.3.19. На период временного перевода на дистанционную работу по инициативе работодателя на работника распространяются гарантии, предусмотренные главой 49 ТК РФ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иными</w:t>
      </w:r>
      <w:r>
        <w:rPr>
          <w:rFonts w:ascii="Times New Roman" w:eastAsia="Times New Roman" w:hAnsi="Times New Roman" w:cs="Times New Roman"/>
          <w:color w:val="000000"/>
          <w:sz w:val="24"/>
          <w:szCs w:val="24"/>
        </w:rPr>
        <w:tab/>
        <w:t>средствами,</w:t>
      </w:r>
      <w:r>
        <w:rPr>
          <w:rFonts w:ascii="Times New Roman" w:eastAsia="Times New Roman" w:hAnsi="Times New Roman" w:cs="Times New Roman"/>
          <w:color w:val="000000"/>
          <w:sz w:val="24"/>
          <w:szCs w:val="24"/>
        </w:rPr>
        <w:tab/>
        <w:t>выплатой</w:t>
      </w:r>
      <w:r>
        <w:rPr>
          <w:rFonts w:ascii="Times New Roman" w:eastAsia="Times New Roman" w:hAnsi="Times New Roman" w:cs="Times New Roman"/>
          <w:color w:val="000000"/>
          <w:sz w:val="24"/>
          <w:szCs w:val="24"/>
        </w:rPr>
        <w:tab/>
        <w:t>работнику</w:t>
      </w:r>
      <w:r>
        <w:rPr>
          <w:rFonts w:ascii="Times New Roman" w:eastAsia="Times New Roman" w:hAnsi="Times New Roman" w:cs="Times New Roman"/>
          <w:color w:val="000000"/>
          <w:sz w:val="24"/>
          <w:szCs w:val="24"/>
        </w:rPr>
        <w:tab/>
        <w:t>компенсации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связи</w:t>
      </w:r>
      <w:r>
        <w:rPr>
          <w:rFonts w:ascii="Times New Roman" w:eastAsia="Times New Roman" w:hAnsi="Times New Roman" w:cs="Times New Roman"/>
          <w:color w:val="000000"/>
          <w:sz w:val="24"/>
          <w:szCs w:val="24"/>
        </w:rPr>
        <w:tab/>
        <w:t>с использованием работником принадлежащих ему или арендованных им оборудования, программно-технических средств, средств защиты информации и иных средств, а также возмещением работнику других расходов, связанных с выполнением дистанционной работы.</w:t>
      </w:r>
    </w:p>
    <w:p w14:paraId="490A0B12"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2.3.20. Если специфика работы, выполняемой работником на стационарном рабочем месте, не позволяет осуществить его временный перевод на дистанционную работу по инициативе работодателя либо работодатель не может обеспечить работника необходимыми для выполнения им трудовой функции дистанционно оборудованием, программно-техническими средствами, средствами защиты информации и иными 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ТК РФ, если больший размер оплаты не предусмотрен коллективными договорами, соглашениями, локальными нормативными актами.</w:t>
      </w:r>
    </w:p>
    <w:p w14:paraId="21578FCD" w14:textId="77777777" w:rsidR="00100AC7" w:rsidRDefault="00000000">
      <w:pPr>
        <w:widowControl w:val="0"/>
        <w:spacing w:line="240" w:lineRule="auto"/>
        <w:ind w:right="12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 Работодатель обязан в соответствии со ст. 76 ТК РФ </w:t>
      </w:r>
      <w:r>
        <w:rPr>
          <w:rFonts w:ascii="Times New Roman" w:eastAsia="Times New Roman" w:hAnsi="Times New Roman" w:cs="Times New Roman"/>
          <w:b/>
          <w:bCs/>
          <w:color w:val="000000"/>
          <w:sz w:val="24"/>
          <w:szCs w:val="24"/>
        </w:rPr>
        <w:t xml:space="preserve">отстранить от работы </w:t>
      </w:r>
      <w:r>
        <w:rPr>
          <w:rFonts w:ascii="Times New Roman" w:eastAsia="Times New Roman" w:hAnsi="Times New Roman" w:cs="Times New Roman"/>
          <w:color w:val="000000"/>
          <w:sz w:val="24"/>
          <w:szCs w:val="24"/>
        </w:rPr>
        <w:t>(не допускать к работе) работника:</w:t>
      </w:r>
    </w:p>
    <w:p w14:paraId="37347248" w14:textId="77777777" w:rsidR="00100AC7" w:rsidRDefault="00000000">
      <w:pPr>
        <w:widowControl w:val="0"/>
        <w:spacing w:line="275" w:lineRule="auto"/>
        <w:ind w:right="13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появившегося на работе в состоянии алкогольного, наркотического или иного токсического опьянения;</w:t>
      </w:r>
    </w:p>
    <w:p w14:paraId="72110095" w14:textId="77777777" w:rsidR="00100AC7" w:rsidRDefault="00000000">
      <w:pPr>
        <w:widowControl w:val="0"/>
        <w:spacing w:line="275" w:lineRule="auto"/>
        <w:ind w:right="12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 прошедшего в установленном порядке обучение и проверку знаний и навыков в области охраны труда;</w:t>
      </w:r>
    </w:p>
    <w:p w14:paraId="11503876" w14:textId="77777777" w:rsidR="00100AC7" w:rsidRDefault="00000000">
      <w:pPr>
        <w:widowControl w:val="0"/>
        <w:spacing w:line="275" w:lineRule="auto"/>
        <w:ind w:right="1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14:paraId="4D92C2BC" w14:textId="77777777" w:rsidR="00100AC7" w:rsidRDefault="00000000">
      <w:pPr>
        <w:widowControl w:val="0"/>
        <w:spacing w:line="274" w:lineRule="auto"/>
        <w:ind w:left="-63" w:right="18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выявлении в соответствии с медицинским заключением, выданным в порядке, установленном федеральными законами и иными нормативными правовыми актами</w:t>
      </w:r>
    </w:p>
    <w:p w14:paraId="12458529" w14:textId="77777777" w:rsidR="00100AC7" w:rsidRDefault="00000000">
      <w:pPr>
        <w:widowControl w:val="0"/>
        <w:spacing w:before="52"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79</w:t>
      </w:r>
      <w:bookmarkEnd w:id="78"/>
    </w:p>
    <w:p w14:paraId="101227BA" w14:textId="77777777" w:rsidR="00100AC7" w:rsidRDefault="00000000">
      <w:pPr>
        <w:widowControl w:val="0"/>
        <w:tabs>
          <w:tab w:val="left" w:pos="1481"/>
          <w:tab w:val="left" w:pos="2963"/>
          <w:tab w:val="left" w:pos="5142"/>
          <w:tab w:val="left" w:pos="5781"/>
          <w:tab w:val="left" w:pos="7312"/>
          <w:tab w:val="left" w:pos="8816"/>
        </w:tabs>
        <w:spacing w:line="275" w:lineRule="auto"/>
        <w:ind w:right="123"/>
        <w:rPr>
          <w:rFonts w:ascii="Times New Roman" w:eastAsia="Times New Roman" w:hAnsi="Times New Roman" w:cs="Times New Roman"/>
          <w:color w:val="000000"/>
          <w:sz w:val="24"/>
          <w:szCs w:val="24"/>
        </w:rPr>
      </w:pPr>
      <w:bookmarkStart w:id="79" w:name="_page_238_0"/>
      <w:r>
        <w:rPr>
          <w:rFonts w:ascii="Times New Roman" w:eastAsia="Times New Roman" w:hAnsi="Times New Roman" w:cs="Times New Roman"/>
          <w:color w:val="000000"/>
          <w:sz w:val="24"/>
          <w:szCs w:val="24"/>
        </w:rPr>
        <w:lastRenderedPageBreak/>
        <w:t>Российской</w:t>
      </w:r>
      <w:r>
        <w:rPr>
          <w:rFonts w:ascii="Times New Roman" w:eastAsia="Times New Roman" w:hAnsi="Times New Roman" w:cs="Times New Roman"/>
          <w:color w:val="000000"/>
          <w:sz w:val="24"/>
          <w:szCs w:val="24"/>
        </w:rPr>
        <w:tab/>
        <w:t>Федерации,</w:t>
      </w:r>
      <w:r>
        <w:rPr>
          <w:rFonts w:ascii="Times New Roman" w:eastAsia="Times New Roman" w:hAnsi="Times New Roman" w:cs="Times New Roman"/>
          <w:color w:val="000000"/>
          <w:sz w:val="24"/>
          <w:szCs w:val="24"/>
        </w:rPr>
        <w:tab/>
        <w:t>противопоказаний</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выполнения</w:t>
      </w:r>
      <w:r>
        <w:rPr>
          <w:rFonts w:ascii="Times New Roman" w:eastAsia="Times New Roman" w:hAnsi="Times New Roman" w:cs="Times New Roman"/>
          <w:color w:val="000000"/>
          <w:sz w:val="24"/>
          <w:szCs w:val="24"/>
        </w:rPr>
        <w:tab/>
        <w:t>работником</w:t>
      </w:r>
      <w:r>
        <w:rPr>
          <w:rFonts w:ascii="Times New Roman" w:eastAsia="Times New Roman" w:hAnsi="Times New Roman" w:cs="Times New Roman"/>
          <w:color w:val="000000"/>
          <w:sz w:val="24"/>
          <w:szCs w:val="24"/>
        </w:rPr>
        <w:tab/>
        <w:t>работы, обусловленной трудовым договором;</w:t>
      </w:r>
    </w:p>
    <w:p w14:paraId="238AB608" w14:textId="77777777" w:rsidR="00100AC7" w:rsidRDefault="00000000">
      <w:pPr>
        <w:widowControl w:val="0"/>
        <w:spacing w:line="275" w:lineRule="auto"/>
        <w:ind w:right="142"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1B7611DF" w14:textId="77777777" w:rsidR="00100AC7" w:rsidRDefault="00000000">
      <w:pPr>
        <w:widowControl w:val="0"/>
        <w:spacing w:line="275" w:lineRule="auto"/>
        <w:ind w:right="12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других случаях, предусмотренных федеральными законами и иными нормативными правовыми актами Российской Федерации;</w:t>
      </w:r>
    </w:p>
    <w:p w14:paraId="1B985DFF" w14:textId="77777777" w:rsidR="00100AC7" w:rsidRDefault="00000000">
      <w:pPr>
        <w:widowControl w:val="0"/>
        <w:spacing w:line="275" w:lineRule="auto"/>
        <w:ind w:right="5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наряду с указанными выше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статьи 331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14:paraId="3F5ACC24" w14:textId="77777777" w:rsidR="00100AC7" w:rsidRDefault="00000000">
      <w:pPr>
        <w:widowControl w:val="0"/>
        <w:spacing w:line="240" w:lineRule="auto"/>
        <w:ind w:left="425"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2.5. </w:t>
      </w:r>
      <w:r>
        <w:rPr>
          <w:rFonts w:ascii="Times New Roman" w:eastAsia="Times New Roman" w:hAnsi="Times New Roman" w:cs="Times New Roman"/>
          <w:b/>
          <w:bCs/>
          <w:i/>
          <w:iCs/>
          <w:color w:val="000000"/>
          <w:sz w:val="24"/>
          <w:szCs w:val="24"/>
        </w:rPr>
        <w:t>Прекращение трудового договора:</w:t>
      </w:r>
    </w:p>
    <w:p w14:paraId="19564604" w14:textId="77777777" w:rsidR="00100AC7" w:rsidRDefault="00000000">
      <w:pPr>
        <w:widowControl w:val="0"/>
        <w:spacing w:line="240" w:lineRule="auto"/>
        <w:ind w:right="13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 Прекращение трудового договора может иметь место только по основаниям, предусмотренным трудовым законодательством главой 13 ТК РФ.</w:t>
      </w:r>
    </w:p>
    <w:p w14:paraId="1DC8BF21" w14:textId="77777777" w:rsidR="00100AC7" w:rsidRDefault="00000000">
      <w:pPr>
        <w:widowControl w:val="0"/>
        <w:spacing w:line="240" w:lineRule="auto"/>
        <w:ind w:right="12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2.5.2. Трудовой договор может быть в любое время расторгнут по соглашению сторон трудового договора (ст. 78 ТК РФ).</w:t>
      </w:r>
    </w:p>
    <w:p w14:paraId="395906E4" w14:textId="77777777" w:rsidR="00100AC7" w:rsidRDefault="00000000">
      <w:pPr>
        <w:widowControl w:val="0"/>
        <w:spacing w:line="240" w:lineRule="auto"/>
        <w:ind w:right="13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2.5.3. 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14:paraId="276A319F" w14:textId="77777777" w:rsidR="00100AC7" w:rsidRDefault="00000000">
      <w:pPr>
        <w:widowControl w:val="0"/>
        <w:spacing w:line="240" w:lineRule="auto"/>
        <w:ind w:right="13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Трудовой договор, заключенный на время выполнения определенной работы, прекращается по завершении этой работы.</w:t>
      </w:r>
    </w:p>
    <w:p w14:paraId="2FFE5D9B" w14:textId="77777777" w:rsidR="00100AC7" w:rsidRDefault="00000000">
      <w:pPr>
        <w:widowControl w:val="0"/>
        <w:spacing w:line="240" w:lineRule="auto"/>
        <w:ind w:right="13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14:paraId="4C59C9AA" w14:textId="77777777" w:rsidR="00100AC7" w:rsidRDefault="00000000">
      <w:pPr>
        <w:widowControl w:val="0"/>
        <w:spacing w:line="240" w:lineRule="auto"/>
        <w:ind w:right="17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(ст.80 ТК РФ).</w:t>
      </w:r>
    </w:p>
    <w:p w14:paraId="2B9A6E1A" w14:textId="77777777" w:rsidR="00100AC7" w:rsidRDefault="00000000">
      <w:pPr>
        <w:widowControl w:val="0"/>
        <w:spacing w:line="240" w:lineRule="auto"/>
        <w:ind w:right="14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2.5.5. По соглашению между работником и работодателем трудовой договор может быть расторгнут и до истечения срока предупреждения об увольнении (ст. 80 ТК РФ).</w:t>
      </w:r>
    </w:p>
    <w:p w14:paraId="5E7EB223" w14:textId="77777777" w:rsidR="00100AC7" w:rsidRDefault="00000000">
      <w:pPr>
        <w:widowControl w:val="0"/>
        <w:spacing w:line="240" w:lineRule="auto"/>
        <w:ind w:right="17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14:paraId="3D84C8A0" w14:textId="77777777" w:rsidR="00100AC7" w:rsidRDefault="00000000">
      <w:pPr>
        <w:widowControl w:val="0"/>
        <w:spacing w:line="240" w:lineRule="auto"/>
        <w:ind w:right="17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w:t>
      </w:r>
    </w:p>
    <w:p w14:paraId="2A1168C9" w14:textId="77777777" w:rsidR="00100AC7" w:rsidRDefault="00000000">
      <w:pPr>
        <w:widowControl w:val="0"/>
        <w:spacing w:line="240" w:lineRule="auto"/>
        <w:ind w:right="17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или предоставить сведения о трудовой деятельности у данного работодателя, выдать другие</w:t>
      </w:r>
    </w:p>
    <w:p w14:paraId="78EDA582" w14:textId="77777777" w:rsidR="00100AC7" w:rsidRDefault="00100AC7">
      <w:pPr>
        <w:spacing w:line="240" w:lineRule="exact"/>
        <w:rPr>
          <w:rFonts w:ascii="Times New Roman" w:eastAsia="Times New Roman" w:hAnsi="Times New Roman" w:cs="Times New Roman"/>
          <w:sz w:val="24"/>
          <w:szCs w:val="24"/>
        </w:rPr>
      </w:pPr>
    </w:p>
    <w:p w14:paraId="4FF358CC" w14:textId="77777777" w:rsidR="00100AC7" w:rsidRDefault="00100AC7">
      <w:pPr>
        <w:spacing w:after="9" w:line="200" w:lineRule="exact"/>
        <w:rPr>
          <w:rFonts w:ascii="Times New Roman" w:eastAsia="Times New Roman" w:hAnsi="Times New Roman" w:cs="Times New Roman"/>
          <w:sz w:val="20"/>
          <w:szCs w:val="20"/>
        </w:rPr>
      </w:pPr>
    </w:p>
    <w:p w14:paraId="45A26B97"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80</w:t>
      </w:r>
      <w:bookmarkEnd w:id="79"/>
    </w:p>
    <w:p w14:paraId="030665C3" w14:textId="77777777" w:rsidR="00100AC7" w:rsidRDefault="00000000">
      <w:pPr>
        <w:widowControl w:val="0"/>
        <w:spacing w:line="240" w:lineRule="auto"/>
        <w:ind w:right="141"/>
        <w:rPr>
          <w:rFonts w:ascii="Times New Roman" w:eastAsia="Times New Roman" w:hAnsi="Times New Roman" w:cs="Times New Roman"/>
          <w:color w:val="000000"/>
          <w:sz w:val="24"/>
          <w:szCs w:val="24"/>
        </w:rPr>
      </w:pPr>
      <w:bookmarkStart w:id="80" w:name="_page_241_0"/>
      <w:r>
        <w:rPr>
          <w:rFonts w:ascii="Times New Roman" w:eastAsia="Times New Roman" w:hAnsi="Times New Roman" w:cs="Times New Roman"/>
          <w:color w:val="000000"/>
          <w:sz w:val="24"/>
          <w:szCs w:val="24"/>
        </w:rPr>
        <w:lastRenderedPageBreak/>
        <w:t>документы, связанные с работой, по письменному заявлению работника и произвести с ним окончательный расчёт.</w:t>
      </w:r>
    </w:p>
    <w:p w14:paraId="277A9E84" w14:textId="77777777" w:rsidR="00100AC7" w:rsidRDefault="00000000">
      <w:pPr>
        <w:widowControl w:val="0"/>
        <w:spacing w:line="240" w:lineRule="auto"/>
        <w:ind w:right="16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2.5.7. 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14:paraId="261FFC08" w14:textId="77777777" w:rsidR="00100AC7" w:rsidRDefault="00000000">
      <w:pPr>
        <w:widowControl w:val="0"/>
        <w:spacing w:line="240" w:lineRule="auto"/>
        <w:ind w:right="17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2.5.8.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(ст. 71 ТК РФ).</w:t>
      </w:r>
    </w:p>
    <w:p w14:paraId="341493BA" w14:textId="77777777" w:rsidR="00100AC7" w:rsidRDefault="00000000">
      <w:pPr>
        <w:widowControl w:val="0"/>
        <w:spacing w:line="240" w:lineRule="auto"/>
        <w:ind w:right="16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2.5.9. Увольнение по результатам аттестации работников, а также в случаях сокращения численности или штата работников МБДОУ «Детский сад № 33» допускается, если невозможно перевести работника с его согласия на другую работу.</w:t>
      </w:r>
    </w:p>
    <w:p w14:paraId="147411BA" w14:textId="77777777" w:rsidR="00100AC7" w:rsidRDefault="00000000">
      <w:pPr>
        <w:widowControl w:val="0"/>
        <w:spacing w:line="240" w:lineRule="auto"/>
        <w:ind w:right="13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Причинами увольнения работников, в том числе педагогических работников, по п. 2 ч. 1 ст. 81 ТК РФ, могут являться:</w:t>
      </w:r>
    </w:p>
    <w:p w14:paraId="43D8C72A"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реорганизация учреждения;</w:t>
      </w:r>
    </w:p>
    <w:p w14:paraId="6E5D71BE" w14:textId="77777777" w:rsidR="00100AC7" w:rsidRDefault="00000000">
      <w:pPr>
        <w:widowControl w:val="0"/>
        <w:spacing w:before="41" w:line="275" w:lineRule="auto"/>
        <w:ind w:left="427" w:right="27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исключение из штатного расписания некоторых должностей; • сокращение численности работников;</w:t>
      </w:r>
    </w:p>
    <w:p w14:paraId="11E17DE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уменьшение количества групп;</w:t>
      </w:r>
    </w:p>
    <w:p w14:paraId="12A81F1A" w14:textId="77777777" w:rsidR="00100AC7" w:rsidRDefault="00000000">
      <w:pPr>
        <w:widowControl w:val="0"/>
        <w:spacing w:before="42" w:line="275"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изменение количества часов ввиду изменения учебного плана, учебных программ и т.п.;</w:t>
      </w:r>
    </w:p>
    <w:p w14:paraId="56BDD88C" w14:textId="77777777" w:rsidR="00100AC7" w:rsidRDefault="00000000">
      <w:pPr>
        <w:widowControl w:val="0"/>
        <w:spacing w:line="275" w:lineRule="auto"/>
        <w:ind w:right="13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неоднократное неисполнение работником без уважительных причин трудовых обязанностей, если он имеет дисциплинарное взыскание;</w:t>
      </w:r>
    </w:p>
    <w:p w14:paraId="4C29643A"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однократное грубое нарушение работником трудовых обязанностей;</w:t>
      </w:r>
    </w:p>
    <w:p w14:paraId="6AF6D817" w14:textId="77777777" w:rsidR="00100AC7" w:rsidRDefault="00000000">
      <w:pPr>
        <w:widowControl w:val="0"/>
        <w:spacing w:before="41" w:line="275" w:lineRule="auto"/>
        <w:ind w:right="17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прогул, то есть отсутствие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w:t>
      </w:r>
    </w:p>
    <w:p w14:paraId="1ACCCE16" w14:textId="77777777" w:rsidR="00100AC7" w:rsidRDefault="00000000">
      <w:pPr>
        <w:widowControl w:val="0"/>
        <w:spacing w:line="275" w:lineRule="auto"/>
        <w:ind w:right="1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появление работника на рабочем месте либо на территории МБДОУ «Детский сад № 33» в состоянии алкогольного, наркотического или другого токсического опьянения;</w:t>
      </w:r>
    </w:p>
    <w:p w14:paraId="3E0AF2D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совершение по месту работы хищения;</w:t>
      </w:r>
    </w:p>
    <w:p w14:paraId="4512FB92" w14:textId="77777777" w:rsidR="00100AC7" w:rsidRDefault="00000000">
      <w:pPr>
        <w:widowControl w:val="0"/>
        <w:spacing w:before="41" w:line="275" w:lineRule="auto"/>
        <w:ind w:right="16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w:t>
      </w:r>
    </w:p>
    <w:p w14:paraId="0449E53D" w14:textId="77777777" w:rsidR="00100AC7" w:rsidRDefault="00000000">
      <w:pPr>
        <w:widowControl w:val="0"/>
        <w:spacing w:line="275" w:lineRule="auto"/>
        <w:ind w:right="13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совершение виновных действий работником, непосредственно обслуживающим денежные или товарные ценности.</w:t>
      </w:r>
    </w:p>
    <w:p w14:paraId="21EBF66E" w14:textId="77777777" w:rsidR="00100AC7" w:rsidRDefault="00000000">
      <w:pPr>
        <w:widowControl w:val="0"/>
        <w:spacing w:line="240" w:lineRule="auto"/>
        <w:ind w:right="1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2.5.10. Ликвидация или реорганизация МБДОУ «Детский сад № 33»,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14:paraId="7459A64F" w14:textId="77777777" w:rsidR="00100AC7" w:rsidRDefault="00000000">
      <w:pPr>
        <w:widowControl w:val="0"/>
        <w:spacing w:line="240" w:lineRule="auto"/>
        <w:ind w:right="1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2.5.11. В соответствии с п.8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14:paraId="2E4E286D" w14:textId="77777777" w:rsidR="00100AC7" w:rsidRDefault="00000000">
      <w:pPr>
        <w:widowControl w:val="0"/>
        <w:spacing w:line="240" w:lineRule="auto"/>
        <w:ind w:right="1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14:paraId="07719DAA" w14:textId="77777777" w:rsidR="00100AC7" w:rsidRDefault="00000000">
      <w:pPr>
        <w:widowControl w:val="0"/>
        <w:spacing w:line="240" w:lineRule="auto"/>
        <w:ind w:right="16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14:paraId="2CBA41D9" w14:textId="77777777" w:rsidR="00100AC7" w:rsidRDefault="00000000">
      <w:pPr>
        <w:widowControl w:val="0"/>
        <w:spacing w:line="240" w:lineRule="auto"/>
        <w:ind w:left="-58" w:right="18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w:t>
      </w:r>
    </w:p>
    <w:p w14:paraId="007CF96D" w14:textId="77777777" w:rsidR="00100AC7" w:rsidRDefault="00100AC7">
      <w:pPr>
        <w:spacing w:after="1" w:line="120" w:lineRule="exact"/>
        <w:rPr>
          <w:rFonts w:ascii="Times New Roman" w:eastAsia="Times New Roman" w:hAnsi="Times New Roman" w:cs="Times New Roman"/>
          <w:sz w:val="12"/>
          <w:szCs w:val="12"/>
        </w:rPr>
      </w:pPr>
    </w:p>
    <w:p w14:paraId="55798B09"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81</w:t>
      </w:r>
      <w:bookmarkEnd w:id="80"/>
    </w:p>
    <w:p w14:paraId="32D7BA34" w14:textId="77777777" w:rsidR="00100AC7" w:rsidRDefault="00000000">
      <w:pPr>
        <w:widowControl w:val="0"/>
        <w:spacing w:line="240" w:lineRule="auto"/>
        <w:ind w:right="154"/>
        <w:jc w:val="both"/>
        <w:rPr>
          <w:rFonts w:ascii="Times New Roman" w:eastAsia="Times New Roman" w:hAnsi="Times New Roman" w:cs="Times New Roman"/>
          <w:color w:val="000000"/>
          <w:sz w:val="24"/>
          <w:szCs w:val="24"/>
        </w:rPr>
      </w:pPr>
      <w:bookmarkStart w:id="81" w:name="_page_244_0"/>
      <w:r>
        <w:rPr>
          <w:rFonts w:ascii="Times New Roman" w:eastAsia="Times New Roman" w:hAnsi="Times New Roman" w:cs="Times New Roman"/>
          <w:color w:val="000000"/>
          <w:sz w:val="24"/>
          <w:szCs w:val="24"/>
        </w:rPr>
        <w:lastRenderedPageBreak/>
        <w:t>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(ст. 81 ТКРФ).</w:t>
      </w:r>
    </w:p>
    <w:p w14:paraId="190F2B58" w14:textId="77777777" w:rsidR="00100AC7" w:rsidRDefault="00000000">
      <w:pPr>
        <w:widowControl w:val="0"/>
        <w:tabs>
          <w:tab w:val="left" w:pos="1339"/>
          <w:tab w:val="left" w:pos="3543"/>
          <w:tab w:val="left" w:pos="5211"/>
          <w:tab w:val="left" w:pos="6893"/>
          <w:tab w:val="left" w:pos="8258"/>
          <w:tab w:val="left" w:pos="9504"/>
        </w:tabs>
        <w:spacing w:line="240" w:lineRule="auto"/>
        <w:ind w:right="1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2.5.12. Помимо оснований, предусмотренных ст. 81 ТК РФ и иными федеральными законами,</w:t>
      </w:r>
      <w:r>
        <w:rPr>
          <w:rFonts w:ascii="Times New Roman" w:eastAsia="Times New Roman" w:hAnsi="Times New Roman" w:cs="Times New Roman"/>
          <w:color w:val="000000"/>
          <w:sz w:val="24"/>
          <w:szCs w:val="24"/>
        </w:rPr>
        <w:tab/>
        <w:t>дополнительными</w:t>
      </w:r>
      <w:r>
        <w:rPr>
          <w:rFonts w:ascii="Times New Roman" w:eastAsia="Times New Roman" w:hAnsi="Times New Roman" w:cs="Times New Roman"/>
          <w:color w:val="000000"/>
          <w:sz w:val="24"/>
          <w:szCs w:val="24"/>
        </w:rPr>
        <w:tab/>
        <w:t>основаниями</w:t>
      </w:r>
      <w:r>
        <w:rPr>
          <w:rFonts w:ascii="Times New Roman" w:eastAsia="Times New Roman" w:hAnsi="Times New Roman" w:cs="Times New Roman"/>
          <w:color w:val="000000"/>
          <w:sz w:val="24"/>
          <w:szCs w:val="24"/>
        </w:rPr>
        <w:tab/>
        <w:t>прекращения</w:t>
      </w:r>
      <w:r>
        <w:rPr>
          <w:rFonts w:ascii="Times New Roman" w:eastAsia="Times New Roman" w:hAnsi="Times New Roman" w:cs="Times New Roman"/>
          <w:color w:val="000000"/>
          <w:sz w:val="24"/>
          <w:szCs w:val="24"/>
        </w:rPr>
        <w:tab/>
        <w:t>трудового</w:t>
      </w:r>
      <w:r>
        <w:rPr>
          <w:rFonts w:ascii="Times New Roman" w:eastAsia="Times New Roman" w:hAnsi="Times New Roman" w:cs="Times New Roman"/>
          <w:color w:val="000000"/>
          <w:sz w:val="24"/>
          <w:szCs w:val="24"/>
        </w:rPr>
        <w:tab/>
        <w:t>договора</w:t>
      </w:r>
      <w:r>
        <w:rPr>
          <w:rFonts w:ascii="Times New Roman" w:eastAsia="Times New Roman" w:hAnsi="Times New Roman" w:cs="Times New Roman"/>
          <w:color w:val="000000"/>
          <w:sz w:val="24"/>
          <w:szCs w:val="24"/>
        </w:rPr>
        <w:tab/>
        <w:t>с педагогическим работником в соответствии со ст. 336 ТК РФ являются:</w:t>
      </w:r>
    </w:p>
    <w:p w14:paraId="75FE8943" w14:textId="77777777" w:rsidR="00100AC7" w:rsidRDefault="00000000">
      <w:pPr>
        <w:widowControl w:val="0"/>
        <w:spacing w:line="275" w:lineRule="auto"/>
        <w:ind w:right="1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повторное в течение одного года грубое нарушение устава МБДОУ «Детский сад № 33»;</w:t>
      </w:r>
    </w:p>
    <w:p w14:paraId="40E4B551" w14:textId="77777777" w:rsidR="00100AC7" w:rsidRDefault="00000000">
      <w:pPr>
        <w:widowControl w:val="0"/>
        <w:spacing w:line="275" w:lineRule="auto"/>
        <w:ind w:left="114" w:right="146" w:firstLine="3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применение, в том числе однократное, методов воспитания, связанных с физическим и (или) психическим насилием над личностью воспитанника.</w:t>
      </w:r>
    </w:p>
    <w:p w14:paraId="210CC682" w14:textId="77777777" w:rsidR="00100AC7" w:rsidRDefault="00000000">
      <w:pPr>
        <w:widowControl w:val="0"/>
        <w:spacing w:line="240" w:lineRule="auto"/>
        <w:ind w:right="13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2.5.13. 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14:paraId="02283A27" w14:textId="77777777" w:rsidR="00100AC7" w:rsidRDefault="00000000">
      <w:pPr>
        <w:widowControl w:val="0"/>
        <w:spacing w:line="240" w:lineRule="auto"/>
        <w:ind w:right="17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14:paraId="5C4BA43C" w14:textId="77777777" w:rsidR="00100AC7" w:rsidRDefault="00000000">
      <w:pPr>
        <w:widowControl w:val="0"/>
        <w:spacing w:line="240" w:lineRule="auto"/>
        <w:ind w:right="13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2.5.15. В день прекращения трудового договора работодатель обязан выдать работнику его трудовую книжку или предоставить сведения о трудовой деятельности у данного работника и произвести с ним расчёт в соответствии со ст. 140 ТК РФ. По письменному заявлению работника работодатель обязан выдать ему заверенные надлежащим образом копии документов, связанных с работой.</w:t>
      </w:r>
    </w:p>
    <w:p w14:paraId="5CE8893C" w14:textId="77777777" w:rsidR="00100AC7" w:rsidRDefault="00000000">
      <w:pPr>
        <w:widowControl w:val="0"/>
        <w:spacing w:line="240" w:lineRule="auto"/>
        <w:ind w:right="13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Запись в трудовую книжку и внесение информации в сведения о трудовой деятельности об основании и о причине прекращения трудового договора должны производиться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14:paraId="5FE5A1CE" w14:textId="77777777" w:rsidR="00100AC7" w:rsidRDefault="00000000">
      <w:pPr>
        <w:widowControl w:val="0"/>
        <w:spacing w:line="240" w:lineRule="auto"/>
        <w:ind w:right="14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14:paraId="077D41F8" w14:textId="77777777" w:rsidR="00100AC7" w:rsidRDefault="00000000">
      <w:pPr>
        <w:widowControl w:val="0"/>
        <w:tabs>
          <w:tab w:val="left" w:pos="1791"/>
          <w:tab w:val="left" w:pos="2283"/>
          <w:tab w:val="left" w:pos="4248"/>
          <w:tab w:val="left" w:pos="4716"/>
          <w:tab w:val="left" w:pos="5935"/>
          <w:tab w:val="left" w:pos="6954"/>
          <w:tab w:val="left" w:pos="8170"/>
          <w:tab w:val="left" w:pos="9221"/>
        </w:tabs>
        <w:spacing w:line="240" w:lineRule="auto"/>
        <w:ind w:right="176" w:firstLine="425"/>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96992" behindDoc="1" locked="0" layoutInCell="0" allowOverlap="1" wp14:anchorId="659CA323" wp14:editId="452B565F">
                <wp:simplePos x="0" y="0"/>
                <wp:positionH relativeFrom="page">
                  <wp:posOffset>800100</wp:posOffset>
                </wp:positionH>
                <wp:positionV relativeFrom="paragraph">
                  <wp:posOffset>646</wp:posOffset>
                </wp:positionV>
                <wp:extent cx="6100444" cy="3329304"/>
                <wp:effectExtent l="0" t="0" r="0" b="0"/>
                <wp:wrapNone/>
                <wp:docPr id="241" name="drawingObject241"/>
                <wp:cNvGraphicFramePr/>
                <a:graphic xmlns:a="http://schemas.openxmlformats.org/drawingml/2006/main">
                  <a:graphicData uri="http://schemas.microsoft.com/office/word/2010/wordprocessingGroup">
                    <wpg:wgp>
                      <wpg:cNvGrpSpPr/>
                      <wpg:grpSpPr>
                        <a:xfrm>
                          <a:off x="0" y="0"/>
                          <a:ext cx="6100444" cy="3329304"/>
                          <a:chOff x="0" y="0"/>
                          <a:chExt cx="6100444" cy="3329304"/>
                        </a:xfrm>
                        <a:noFill/>
                      </wpg:grpSpPr>
                      <wps:wsp>
                        <wps:cNvPr id="242" name="Shape 242"/>
                        <wps:cNvSpPr/>
                        <wps:spPr>
                          <a:xfrm>
                            <a:off x="783589" y="0"/>
                            <a:ext cx="5316854" cy="174625"/>
                          </a:xfrm>
                          <a:custGeom>
                            <a:avLst/>
                            <a:gdLst/>
                            <a:ahLst/>
                            <a:cxnLst/>
                            <a:rect l="0" t="0" r="0" b="0"/>
                            <a:pathLst>
                              <a:path w="5316854" h="174625">
                                <a:moveTo>
                                  <a:pt x="0" y="0"/>
                                </a:moveTo>
                                <a:lnTo>
                                  <a:pt x="0" y="174625"/>
                                </a:lnTo>
                                <a:lnTo>
                                  <a:pt x="5316854" y="174625"/>
                                </a:lnTo>
                                <a:lnTo>
                                  <a:pt x="5316854" y="0"/>
                                </a:lnTo>
                                <a:lnTo>
                                  <a:pt x="0" y="0"/>
                                </a:lnTo>
                                <a:close/>
                              </a:path>
                            </a:pathLst>
                          </a:custGeom>
                          <a:solidFill>
                            <a:srgbClr val="FFFFFF"/>
                          </a:solidFill>
                        </wps:spPr>
                        <wps:bodyPr vertOverflow="overflow" horzOverflow="overflow" vert="horz" lIns="91440" tIns="45720" rIns="91440" bIns="45720" anchor="t"/>
                      </wps:wsp>
                      <wps:wsp>
                        <wps:cNvPr id="243" name="Shape 243"/>
                        <wps:cNvSpPr/>
                        <wps:spPr>
                          <a:xfrm>
                            <a:off x="0" y="17525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4" name="Shape 244"/>
                        <wps:cNvSpPr/>
                        <wps:spPr>
                          <a:xfrm>
                            <a:off x="0" y="35051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5" name="Shape 245"/>
                        <wps:cNvSpPr/>
                        <wps:spPr>
                          <a:xfrm>
                            <a:off x="0" y="52577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6" name="Shape 246"/>
                        <wps:cNvSpPr/>
                        <wps:spPr>
                          <a:xfrm>
                            <a:off x="0" y="70103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7" name="Shape 247"/>
                        <wps:cNvSpPr/>
                        <wps:spPr>
                          <a:xfrm>
                            <a:off x="0" y="876300"/>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8" name="Shape 248"/>
                        <wps:cNvSpPr/>
                        <wps:spPr>
                          <a:xfrm>
                            <a:off x="0" y="105155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49" name="Shape 249"/>
                        <wps:cNvSpPr/>
                        <wps:spPr>
                          <a:xfrm>
                            <a:off x="0" y="122681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50" name="Shape 250"/>
                        <wps:cNvSpPr/>
                        <wps:spPr>
                          <a:xfrm>
                            <a:off x="0" y="140207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51" name="Shape 251"/>
                        <wps:cNvSpPr/>
                        <wps:spPr>
                          <a:xfrm>
                            <a:off x="0" y="1577339"/>
                            <a:ext cx="4944745" cy="174625"/>
                          </a:xfrm>
                          <a:custGeom>
                            <a:avLst/>
                            <a:gdLst/>
                            <a:ahLst/>
                            <a:cxnLst/>
                            <a:rect l="0" t="0" r="0" b="0"/>
                            <a:pathLst>
                              <a:path w="4944745" h="174625">
                                <a:moveTo>
                                  <a:pt x="0" y="0"/>
                                </a:moveTo>
                                <a:lnTo>
                                  <a:pt x="0" y="174625"/>
                                </a:lnTo>
                                <a:lnTo>
                                  <a:pt x="4944745" y="174625"/>
                                </a:lnTo>
                                <a:lnTo>
                                  <a:pt x="4944745" y="0"/>
                                </a:lnTo>
                                <a:lnTo>
                                  <a:pt x="0" y="0"/>
                                </a:lnTo>
                                <a:close/>
                              </a:path>
                            </a:pathLst>
                          </a:custGeom>
                          <a:solidFill>
                            <a:srgbClr val="FFFFFF"/>
                          </a:solidFill>
                        </wps:spPr>
                        <wps:bodyPr vertOverflow="overflow" horzOverflow="overflow" vert="horz" lIns="91440" tIns="45720" rIns="91440" bIns="45720" anchor="t"/>
                      </wps:wsp>
                      <wps:wsp>
                        <wps:cNvPr id="252" name="Shape 252"/>
                        <wps:cNvSpPr/>
                        <wps:spPr>
                          <a:xfrm>
                            <a:off x="270510" y="1752599"/>
                            <a:ext cx="5829934" cy="174625"/>
                          </a:xfrm>
                          <a:custGeom>
                            <a:avLst/>
                            <a:gdLst/>
                            <a:ahLst/>
                            <a:cxnLst/>
                            <a:rect l="0" t="0" r="0" b="0"/>
                            <a:pathLst>
                              <a:path w="5829934" h="174625">
                                <a:moveTo>
                                  <a:pt x="0" y="0"/>
                                </a:moveTo>
                                <a:lnTo>
                                  <a:pt x="0" y="174625"/>
                                </a:lnTo>
                                <a:lnTo>
                                  <a:pt x="5829934" y="174625"/>
                                </a:lnTo>
                                <a:lnTo>
                                  <a:pt x="5829934" y="0"/>
                                </a:lnTo>
                                <a:lnTo>
                                  <a:pt x="0" y="0"/>
                                </a:lnTo>
                                <a:close/>
                              </a:path>
                            </a:pathLst>
                          </a:custGeom>
                          <a:solidFill>
                            <a:srgbClr val="FFFFFF"/>
                          </a:solidFill>
                        </wps:spPr>
                        <wps:bodyPr vertOverflow="overflow" horzOverflow="overflow" vert="horz" lIns="91440" tIns="45720" rIns="91440" bIns="45720" anchor="t"/>
                      </wps:wsp>
                      <wps:wsp>
                        <wps:cNvPr id="253" name="Shape 253"/>
                        <wps:cNvSpPr/>
                        <wps:spPr>
                          <a:xfrm>
                            <a:off x="0" y="192785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54" name="Shape 254"/>
                        <wps:cNvSpPr/>
                        <wps:spPr>
                          <a:xfrm>
                            <a:off x="0" y="2103119"/>
                            <a:ext cx="1800225" cy="174625"/>
                          </a:xfrm>
                          <a:custGeom>
                            <a:avLst/>
                            <a:gdLst/>
                            <a:ahLst/>
                            <a:cxnLst/>
                            <a:rect l="0" t="0" r="0" b="0"/>
                            <a:pathLst>
                              <a:path w="1800225" h="174625">
                                <a:moveTo>
                                  <a:pt x="0" y="0"/>
                                </a:moveTo>
                                <a:lnTo>
                                  <a:pt x="0" y="174625"/>
                                </a:lnTo>
                                <a:lnTo>
                                  <a:pt x="1800225" y="174625"/>
                                </a:lnTo>
                                <a:lnTo>
                                  <a:pt x="1800225" y="0"/>
                                </a:lnTo>
                                <a:lnTo>
                                  <a:pt x="0" y="0"/>
                                </a:lnTo>
                                <a:close/>
                              </a:path>
                            </a:pathLst>
                          </a:custGeom>
                          <a:solidFill>
                            <a:srgbClr val="FFFFFF"/>
                          </a:solidFill>
                        </wps:spPr>
                        <wps:bodyPr vertOverflow="overflow" horzOverflow="overflow" vert="horz" lIns="91440" tIns="45720" rIns="91440" bIns="45720" anchor="t"/>
                      </wps:wsp>
                      <wps:wsp>
                        <wps:cNvPr id="255" name="Shape 255"/>
                        <wps:cNvSpPr/>
                        <wps:spPr>
                          <a:xfrm>
                            <a:off x="775969" y="2278379"/>
                            <a:ext cx="5324474" cy="174625"/>
                          </a:xfrm>
                          <a:custGeom>
                            <a:avLst/>
                            <a:gdLst/>
                            <a:ahLst/>
                            <a:cxnLst/>
                            <a:rect l="0" t="0" r="0" b="0"/>
                            <a:pathLst>
                              <a:path w="5324474" h="174625">
                                <a:moveTo>
                                  <a:pt x="0" y="0"/>
                                </a:moveTo>
                                <a:lnTo>
                                  <a:pt x="0" y="174625"/>
                                </a:lnTo>
                                <a:lnTo>
                                  <a:pt x="5324474" y="174625"/>
                                </a:lnTo>
                                <a:lnTo>
                                  <a:pt x="5324474" y="0"/>
                                </a:lnTo>
                                <a:lnTo>
                                  <a:pt x="0" y="0"/>
                                </a:lnTo>
                                <a:close/>
                              </a:path>
                            </a:pathLst>
                          </a:custGeom>
                          <a:solidFill>
                            <a:srgbClr val="FFFFFF"/>
                          </a:solidFill>
                        </wps:spPr>
                        <wps:bodyPr vertOverflow="overflow" horzOverflow="overflow" vert="horz" lIns="91440" tIns="45720" rIns="91440" bIns="45720" anchor="t"/>
                      </wps:wsp>
                      <wps:wsp>
                        <wps:cNvPr id="256" name="Shape 256"/>
                        <wps:cNvSpPr/>
                        <wps:spPr>
                          <a:xfrm>
                            <a:off x="0" y="245363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57" name="Shape 257"/>
                        <wps:cNvSpPr/>
                        <wps:spPr>
                          <a:xfrm>
                            <a:off x="0" y="2628901"/>
                            <a:ext cx="6100444" cy="174623"/>
                          </a:xfrm>
                          <a:custGeom>
                            <a:avLst/>
                            <a:gdLst/>
                            <a:ahLst/>
                            <a:cxnLst/>
                            <a:rect l="0" t="0" r="0" b="0"/>
                            <a:pathLst>
                              <a:path w="6100444" h="174623">
                                <a:moveTo>
                                  <a:pt x="0" y="0"/>
                                </a:moveTo>
                                <a:lnTo>
                                  <a:pt x="0" y="174623"/>
                                </a:lnTo>
                                <a:lnTo>
                                  <a:pt x="6100444" y="174623"/>
                                </a:lnTo>
                                <a:lnTo>
                                  <a:pt x="6100444" y="0"/>
                                </a:lnTo>
                                <a:lnTo>
                                  <a:pt x="0" y="0"/>
                                </a:lnTo>
                                <a:close/>
                              </a:path>
                            </a:pathLst>
                          </a:custGeom>
                          <a:solidFill>
                            <a:srgbClr val="FFFFFF"/>
                          </a:solidFill>
                        </wps:spPr>
                        <wps:bodyPr vertOverflow="overflow" horzOverflow="overflow" vert="horz" lIns="91440" tIns="45720" rIns="91440" bIns="45720" anchor="t"/>
                      </wps:wsp>
                      <wps:wsp>
                        <wps:cNvPr id="258" name="Shape 258"/>
                        <wps:cNvSpPr/>
                        <wps:spPr>
                          <a:xfrm>
                            <a:off x="0" y="280415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59" name="Shape 259"/>
                        <wps:cNvSpPr/>
                        <wps:spPr>
                          <a:xfrm>
                            <a:off x="0" y="297941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s:wsp>
                        <wps:cNvPr id="260" name="Shape 260"/>
                        <wps:cNvSpPr/>
                        <wps:spPr>
                          <a:xfrm>
                            <a:off x="0" y="3154679"/>
                            <a:ext cx="6100444" cy="174625"/>
                          </a:xfrm>
                          <a:custGeom>
                            <a:avLst/>
                            <a:gdLst/>
                            <a:ahLst/>
                            <a:cxnLst/>
                            <a:rect l="0" t="0" r="0" b="0"/>
                            <a:pathLst>
                              <a:path w="6100444" h="174625">
                                <a:moveTo>
                                  <a:pt x="0" y="0"/>
                                </a:moveTo>
                                <a:lnTo>
                                  <a:pt x="0" y="174625"/>
                                </a:lnTo>
                                <a:lnTo>
                                  <a:pt x="6100444" y="174625"/>
                                </a:lnTo>
                                <a:lnTo>
                                  <a:pt x="610044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68FDB9A" id="drawingObject241" o:spid="_x0000_s1026" style="position:absolute;margin-left:63pt;margin-top:.05pt;width:480.35pt;height:262.15pt;z-index:-251519488;mso-position-horizontal-relative:page" coordsize="61004,33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" o:allowincell="f">
                <v:shape id="Shape 242" o:spid="_x0000_s1027" style="position:absolute;left:7835;width:53169;height:1746;visibility:visible;mso-wrap-style:square;v-text-anchor:top" coordsize="53168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" path="m,l,174625r5316854,l5316854,,,xe" stroked="f">
                  <v:path arrowok="t" textboxrect="0,0,5316854,174625"/>
                </v:shape>
                <v:shape id="Shape 243" o:spid="_x0000_s1028" style="position:absolute;top:1752;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" path="m,l,174625r6100444,l6100444,,,xe" stroked="f">
                  <v:path arrowok="t" textboxrect="0,0,6100444,174625"/>
                </v:shape>
                <v:shape id="Shape 244" o:spid="_x0000_s1029" style="position:absolute;top:3505;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" path="m,l,174625r6100444,l6100444,,,xe" stroked="f">
                  <v:path arrowok="t" textboxrect="0,0,6100444,174625"/>
                </v:shape>
                <v:shape id="Shape 245" o:spid="_x0000_s1030" style="position:absolute;top:5257;width:61004;height:1747;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" path="m,l,174625r6100444,l6100444,,,xe" stroked="f">
                  <v:path arrowok="t" textboxrect="0,0,6100444,174625"/>
                </v:shape>
                <v:shape id="Shape 246" o:spid="_x0000_s1031" style="position:absolute;top:7010;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" path="m,l,174625r6100444,l6100444,,,xe" stroked="f">
                  <v:path arrowok="t" textboxrect="0,0,6100444,174625"/>
                </v:shape>
                <v:shape id="Shape 247" o:spid="_x0000_s1032" style="position:absolute;top:8763;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" path="m,l,174625r6100444,l6100444,,,xe" stroked="f">
                  <v:path arrowok="t" textboxrect="0,0,6100444,174625"/>
                </v:shape>
                <v:shape id="Shape 248" o:spid="_x0000_s1033" style="position:absolute;top:10515;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" path="m,l,174625r6100444,l6100444,,,xe" stroked="f">
                  <v:path arrowok="t" textboxrect="0,0,6100444,174625"/>
                </v:shape>
                <v:shape id="Shape 249" o:spid="_x0000_s1034" style="position:absolute;top:12268;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" path="m,l,174625r6100444,l6100444,,,xe" stroked="f">
                  <v:path arrowok="t" textboxrect="0,0,6100444,174625"/>
                </v:shape>
                <v:shape id="Shape 250" o:spid="_x0000_s1035" style="position:absolute;top:14020;width:61004;height:1747;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" path="m,l,174625r6100444,l6100444,,,xe" stroked="f">
                  <v:path arrowok="t" textboxrect="0,0,6100444,174625"/>
                </v:shape>
                <v:shape id="Shape 251" o:spid="_x0000_s1036" style="position:absolute;top:15773;width:49447;height:1746;visibility:visible;mso-wrap-style:square;v-text-anchor:top" coordsize="494474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" path="m,l,174625r4944745,l4944745,,,xe" stroked="f">
                  <v:path arrowok="t" textboxrect="0,0,4944745,174625"/>
                </v:shape>
                <v:shape id="Shape 252" o:spid="_x0000_s1037" style="position:absolute;left:2705;top:17525;width:58299;height:1747;visibility:visible;mso-wrap-style:square;v-text-anchor:top" coordsize="58299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" path="m,l,174625r5829934,l5829934,,,xe" stroked="f">
                  <v:path arrowok="t" textboxrect="0,0,5829934,174625"/>
                </v:shape>
                <v:shape id="Shape 253" o:spid="_x0000_s1038" style="position:absolute;top:19278;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" path="m,l,174625r6100444,l6100444,,,xe" stroked="f">
                  <v:path arrowok="t" textboxrect="0,0,6100444,174625"/>
                </v:shape>
                <v:shape id="Shape 254" o:spid="_x0000_s1039" style="position:absolute;top:21031;width:18002;height:1746;visibility:visible;mso-wrap-style:square;v-text-anchor:top" coordsize="18002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" path="m,l,174625r1800225,l1800225,,,xe" stroked="f">
                  <v:path arrowok="t" textboxrect="0,0,1800225,174625"/>
                </v:shape>
                <v:shape id="Shape 255" o:spid="_x0000_s1040" style="position:absolute;left:7759;top:22783;width:53245;height:1747;visibility:visible;mso-wrap-style:square;v-text-anchor:top" coordsize="532447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" path="m,l,174625r5324474,l5324474,,,xe" stroked="f">
                  <v:path arrowok="t" textboxrect="0,0,5324474,174625"/>
                </v:shape>
                <v:shape id="Shape 256" o:spid="_x0000_s1041" style="position:absolute;top:24536;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" path="m,l,174625r6100444,l6100444,,,xe" stroked="f">
                  <v:path arrowok="t" textboxrect="0,0,6100444,174625"/>
                </v:shape>
                <v:shape id="Shape 257" o:spid="_x0000_s1042" style="position:absolute;top:26289;width:61004;height:1746;visibility:visible;mso-wrap-style:square;v-text-anchor:top" coordsize="6100444,174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" path="m,l,174623r6100444,l6100444,,,xe" stroked="f">
                  <v:path arrowok="t" textboxrect="0,0,6100444,174623"/>
                </v:shape>
                <v:shape id="Shape 258" o:spid="_x0000_s1043" style="position:absolute;top:28041;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" path="m,l,174625r6100444,l6100444,,,xe" stroked="f">
                  <v:path arrowok="t" textboxrect="0,0,6100444,174625"/>
                </v:shape>
                <v:shape id="Shape 259" o:spid="_x0000_s1044" style="position:absolute;top:29794;width:61004;height:1746;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" path="m,l,174625r6100444,l6100444,,,xe" stroked="f">
                  <v:path arrowok="t" textboxrect="0,0,6100444,174625"/>
                </v:shape>
                <v:shape id="Shape 260" o:spid="_x0000_s1045" style="position:absolute;top:31546;width:61004;height:1747;visibility:visible;mso-wrap-style:square;v-text-anchor:top" coordsize="6100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" path="m,l,174625r6100444,l6100444,,,xe" stroked="f">
                  <v:path arrowok="t" textboxrect="0,0,6100444,174625"/>
                </v:shape>
                <w10:wrap anchorx="page"/>
              </v:group>
            </w:pict>
          </mc:Fallback>
        </mc:AlternateContent>
      </w:r>
      <w:r>
        <w:rPr>
          <w:rFonts w:ascii="Times New Roman" w:eastAsia="Times New Roman" w:hAnsi="Times New Roman" w:cs="Times New Roman"/>
          <w:color w:val="000000"/>
          <w:sz w:val="24"/>
          <w:szCs w:val="24"/>
        </w:rPr>
        <w:t>2.5.17. 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 невозможно в связи с отсутствием работника либо его отказом от их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w:t>
      </w:r>
      <w:r>
        <w:rPr>
          <w:rFonts w:ascii="Times New Roman" w:eastAsia="Times New Roman" w:hAnsi="Times New Roman" w:cs="Times New Roman"/>
          <w:color w:val="000000"/>
          <w:sz w:val="24"/>
          <w:szCs w:val="24"/>
        </w:rPr>
        <w:tab/>
        <w:t>от</w:t>
      </w:r>
      <w:r>
        <w:rPr>
          <w:rFonts w:ascii="Times New Roman" w:eastAsia="Times New Roman" w:hAnsi="Times New Roman" w:cs="Times New Roman"/>
          <w:color w:val="000000"/>
          <w:sz w:val="24"/>
          <w:szCs w:val="24"/>
        </w:rPr>
        <w:tab/>
        <w:t>ответственности</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z w:val="24"/>
          <w:szCs w:val="24"/>
        </w:rPr>
        <w:tab/>
        <w:t>задержку</w:t>
      </w:r>
      <w:r>
        <w:rPr>
          <w:rFonts w:ascii="Times New Roman" w:eastAsia="Times New Roman" w:hAnsi="Times New Roman" w:cs="Times New Roman"/>
          <w:color w:val="000000"/>
          <w:sz w:val="24"/>
          <w:szCs w:val="24"/>
        </w:rPr>
        <w:tab/>
        <w:t>выдачи</w:t>
      </w:r>
      <w:r>
        <w:rPr>
          <w:rFonts w:ascii="Times New Roman" w:eastAsia="Times New Roman" w:hAnsi="Times New Roman" w:cs="Times New Roman"/>
          <w:color w:val="000000"/>
          <w:sz w:val="24"/>
          <w:szCs w:val="24"/>
        </w:rPr>
        <w:tab/>
        <w:t>трудовой</w:t>
      </w:r>
      <w:r>
        <w:rPr>
          <w:rFonts w:ascii="Times New Roman" w:eastAsia="Times New Roman" w:hAnsi="Times New Roman" w:cs="Times New Roman"/>
          <w:color w:val="000000"/>
          <w:sz w:val="24"/>
          <w:szCs w:val="24"/>
        </w:rPr>
        <w:tab/>
        <w:t>книжки</w:t>
      </w:r>
      <w:r>
        <w:rPr>
          <w:rFonts w:ascii="Times New Roman" w:eastAsia="Times New Roman" w:hAnsi="Times New Roman" w:cs="Times New Roman"/>
          <w:color w:val="000000"/>
          <w:sz w:val="24"/>
          <w:szCs w:val="24"/>
        </w:rPr>
        <w:tab/>
        <w:t>или предоставления сведений о трудовой деятельности у данного работодателя.</w:t>
      </w:r>
    </w:p>
    <w:p w14:paraId="6B586A4F" w14:textId="77777777" w:rsidR="00100AC7" w:rsidRDefault="00000000">
      <w:pPr>
        <w:widowControl w:val="0"/>
        <w:spacing w:line="240" w:lineRule="auto"/>
        <w:ind w:right="17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письменному обращению работника, не получившего трудовой книжки после увольнения, работодатель обязан выдать ее не позднее трех рабочих дней со дня обращения работника. (ст. 84.1 ТК РФ)</w:t>
      </w:r>
    </w:p>
    <w:p w14:paraId="39F340C6" w14:textId="77777777" w:rsidR="00100AC7" w:rsidRDefault="00000000">
      <w:pPr>
        <w:widowControl w:val="0"/>
        <w:spacing w:line="240" w:lineRule="auto"/>
        <w:ind w:right="17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2.5.18. Трудовой договор с дистанционным работником может быть расторгнут по инициативе работодателя в случае, если в период выполнения трудовой функции дистанционно работник без уважительной причины не взаимодействует с работодателем по вопросам, связанным с выполнением трудовой функции, более двух рабочих дней подряд со дня поступления соответствующего запроса работодателя (за исключением случая, если более длительный срок для взаимодействия с работодателем не установлен порядком</w:t>
      </w:r>
    </w:p>
    <w:p w14:paraId="4408D14F" w14:textId="77777777" w:rsidR="00100AC7" w:rsidRDefault="00100AC7">
      <w:pPr>
        <w:spacing w:after="26" w:line="240" w:lineRule="exact"/>
        <w:rPr>
          <w:rFonts w:ascii="Times New Roman" w:eastAsia="Times New Roman" w:hAnsi="Times New Roman" w:cs="Times New Roman"/>
          <w:sz w:val="24"/>
          <w:szCs w:val="24"/>
        </w:rPr>
      </w:pPr>
    </w:p>
    <w:p w14:paraId="21529453"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82</w:t>
      </w:r>
      <w:bookmarkEnd w:id="81"/>
    </w:p>
    <w:p w14:paraId="7810F8B5" w14:textId="77777777" w:rsidR="00100AC7" w:rsidRDefault="00000000">
      <w:pPr>
        <w:widowControl w:val="0"/>
        <w:spacing w:line="240" w:lineRule="auto"/>
        <w:ind w:right="131"/>
        <w:rPr>
          <w:rFonts w:ascii="Times New Roman" w:eastAsia="Times New Roman" w:hAnsi="Times New Roman" w:cs="Times New Roman"/>
          <w:color w:val="000000"/>
          <w:sz w:val="24"/>
          <w:szCs w:val="24"/>
        </w:rPr>
      </w:pPr>
      <w:bookmarkStart w:id="82" w:name="_page_247_0"/>
      <w:r>
        <w:rPr>
          <w:noProof/>
        </w:rPr>
        <w:lastRenderedPageBreak/>
        <mc:AlternateContent>
          <mc:Choice Requires="wpg">
            <w:drawing>
              <wp:anchor distT="0" distB="0" distL="114300" distR="114300" simplePos="0" relativeHeight="251624960" behindDoc="1" locked="0" layoutInCell="0" allowOverlap="1" wp14:anchorId="2A9D607E" wp14:editId="728B7D6A">
                <wp:simplePos x="0" y="0"/>
                <wp:positionH relativeFrom="page">
                  <wp:posOffset>800100</wp:posOffset>
                </wp:positionH>
                <wp:positionV relativeFrom="paragraph">
                  <wp:posOffset>644</wp:posOffset>
                </wp:positionV>
                <wp:extent cx="6100444" cy="349884"/>
                <wp:effectExtent l="0" t="0" r="0" b="0"/>
                <wp:wrapNone/>
                <wp:docPr id="261" name="drawingObject261"/>
                <wp:cNvGraphicFramePr/>
                <a:graphic xmlns:a="http://schemas.openxmlformats.org/drawingml/2006/main">
                  <a:graphicData uri="http://schemas.microsoft.com/office/word/2010/wordprocessingGroup">
                    <wpg:wgp>
                      <wpg:cNvGrpSpPr/>
                      <wpg:grpSpPr>
                        <a:xfrm>
                          <a:off x="0" y="0"/>
                          <a:ext cx="6100444" cy="349884"/>
                          <a:chOff x="0" y="0"/>
                          <a:chExt cx="6100444" cy="349884"/>
                        </a:xfrm>
                        <a:noFill/>
                      </wpg:grpSpPr>
                      <wps:wsp>
                        <wps:cNvPr id="262" name="Shape 262"/>
                        <wps:cNvSpPr/>
                        <wps:spPr>
                          <a:xfrm>
                            <a:off x="0" y="0"/>
                            <a:ext cx="4407534" cy="174625"/>
                          </a:xfrm>
                          <a:custGeom>
                            <a:avLst/>
                            <a:gdLst/>
                            <a:ahLst/>
                            <a:cxnLst/>
                            <a:rect l="0" t="0" r="0" b="0"/>
                            <a:pathLst>
                              <a:path w="4407534" h="174625">
                                <a:moveTo>
                                  <a:pt x="0" y="0"/>
                                </a:moveTo>
                                <a:lnTo>
                                  <a:pt x="0" y="174625"/>
                                </a:lnTo>
                                <a:lnTo>
                                  <a:pt x="4407534" y="174625"/>
                                </a:lnTo>
                                <a:lnTo>
                                  <a:pt x="4407534" y="0"/>
                                </a:lnTo>
                                <a:lnTo>
                                  <a:pt x="0" y="0"/>
                                </a:lnTo>
                                <a:close/>
                              </a:path>
                            </a:pathLst>
                          </a:custGeom>
                          <a:solidFill>
                            <a:srgbClr val="FFFFFF"/>
                          </a:solidFill>
                        </wps:spPr>
                        <wps:bodyPr vertOverflow="overflow" horzOverflow="overflow" vert="horz" lIns="91440" tIns="45720" rIns="91440" bIns="45720" anchor="t"/>
                      </wps:wsp>
                      <wps:wsp>
                        <wps:cNvPr id="263" name="Shape 263"/>
                        <wps:cNvSpPr/>
                        <wps:spPr>
                          <a:xfrm>
                            <a:off x="4408170" y="0"/>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264" name="Shape 264"/>
                        <wps:cNvSpPr/>
                        <wps:spPr>
                          <a:xfrm>
                            <a:off x="4446270" y="0"/>
                            <a:ext cx="1654174" cy="174625"/>
                          </a:xfrm>
                          <a:custGeom>
                            <a:avLst/>
                            <a:gdLst/>
                            <a:ahLst/>
                            <a:cxnLst/>
                            <a:rect l="0" t="0" r="0" b="0"/>
                            <a:pathLst>
                              <a:path w="1654174" h="174625">
                                <a:moveTo>
                                  <a:pt x="0" y="0"/>
                                </a:moveTo>
                                <a:lnTo>
                                  <a:pt x="0" y="174625"/>
                                </a:lnTo>
                                <a:lnTo>
                                  <a:pt x="1654174" y="174625"/>
                                </a:lnTo>
                                <a:lnTo>
                                  <a:pt x="1654174" y="0"/>
                                </a:lnTo>
                                <a:lnTo>
                                  <a:pt x="0" y="0"/>
                                </a:lnTo>
                                <a:close/>
                              </a:path>
                            </a:pathLst>
                          </a:custGeom>
                          <a:solidFill>
                            <a:srgbClr val="FFFFFF"/>
                          </a:solidFill>
                        </wps:spPr>
                        <wps:bodyPr vertOverflow="overflow" horzOverflow="overflow" vert="horz" lIns="91440" tIns="45720" rIns="91440" bIns="45720" anchor="t"/>
                      </wps:wsp>
                      <wps:wsp>
                        <wps:cNvPr id="265" name="Shape 265"/>
                        <wps:cNvSpPr/>
                        <wps:spPr>
                          <a:xfrm>
                            <a:off x="0" y="175259"/>
                            <a:ext cx="342264" cy="174625"/>
                          </a:xfrm>
                          <a:custGeom>
                            <a:avLst/>
                            <a:gdLst/>
                            <a:ahLst/>
                            <a:cxnLst/>
                            <a:rect l="0" t="0" r="0" b="0"/>
                            <a:pathLst>
                              <a:path w="342264" h="174625">
                                <a:moveTo>
                                  <a:pt x="0" y="0"/>
                                </a:moveTo>
                                <a:lnTo>
                                  <a:pt x="0" y="174625"/>
                                </a:lnTo>
                                <a:lnTo>
                                  <a:pt x="342264" y="174625"/>
                                </a:lnTo>
                                <a:lnTo>
                                  <a:pt x="342264" y="0"/>
                                </a:lnTo>
                                <a:lnTo>
                                  <a:pt x="0" y="0"/>
                                </a:lnTo>
                                <a:close/>
                              </a:path>
                            </a:pathLst>
                          </a:custGeom>
                          <a:solidFill>
                            <a:srgbClr val="FFFFFF"/>
                          </a:solidFill>
                        </wps:spPr>
                        <wps:bodyPr vertOverflow="overflow" horzOverflow="overflow" vert="horz" lIns="91440" tIns="45720" rIns="91440" bIns="45720" anchor="t"/>
                      </wps:wsp>
                      <wps:wsp>
                        <wps:cNvPr id="266" name="Shape 266"/>
                        <wps:cNvSpPr/>
                        <wps:spPr>
                          <a:xfrm>
                            <a:off x="342900" y="175259"/>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267" name="Shape 267"/>
                        <wps:cNvSpPr/>
                        <wps:spPr>
                          <a:xfrm>
                            <a:off x="381000" y="175259"/>
                            <a:ext cx="526414" cy="174625"/>
                          </a:xfrm>
                          <a:custGeom>
                            <a:avLst/>
                            <a:gdLst/>
                            <a:ahLst/>
                            <a:cxnLst/>
                            <a:rect l="0" t="0" r="0" b="0"/>
                            <a:pathLst>
                              <a:path w="526414" h="174625">
                                <a:moveTo>
                                  <a:pt x="0" y="0"/>
                                </a:moveTo>
                                <a:lnTo>
                                  <a:pt x="0" y="174625"/>
                                </a:lnTo>
                                <a:lnTo>
                                  <a:pt x="526414" y="174625"/>
                                </a:lnTo>
                                <a:lnTo>
                                  <a:pt x="52641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C094CC2" id="drawingObject261" o:spid="_x0000_s1026" style="position:absolute;margin-left:63pt;margin-top:.05pt;width:480.35pt;height:27.55pt;z-index:-251691520;mso-position-horizontal-relative:page" coordsize="61004,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" o:allowincell="f">
                <v:shape id="Shape 262" o:spid="_x0000_s1027" style="position:absolute;width:44075;height:1746;visibility:visible;mso-wrap-style:square;v-text-anchor:top" coordsize="44075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" path="m,l,174625r4407534,l4407534,,,xe" stroked="f">
                  <v:path arrowok="t" textboxrect="0,0,4407534,174625"/>
                </v:shape>
                <v:shape id="Shape 263" o:spid="_x0000_s1028" style="position:absolute;left:44081;width:375;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" path="m,l,174625r37464,l37464,,,xe" stroked="f">
                  <v:path arrowok="t" textboxrect="0,0,37464,174625"/>
                </v:shape>
                <v:shape id="Shape 264" o:spid="_x0000_s1029" style="position:absolute;left:44462;width:16542;height:1746;visibility:visible;mso-wrap-style:square;v-text-anchor:top" coordsize="165417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" path="m,l,174625r1654174,l1654174,,,xe" stroked="f">
                  <v:path arrowok="t" textboxrect="0,0,1654174,174625"/>
                </v:shape>
                <v:shape id="Shape 265" o:spid="_x0000_s1030" style="position:absolute;top:1752;width:3422;height:1746;visibility:visible;mso-wrap-style:square;v-text-anchor:top" coordsize="342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" path="m,l,174625r342264,l342264,,,xe" stroked="f">
                  <v:path arrowok="t" textboxrect="0,0,342264,174625"/>
                </v:shape>
                <v:shape id="Shape 266" o:spid="_x0000_s1031" style="position:absolute;left:3429;top:1752;width:374;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" path="m,l,174625r37464,l37464,,,xe" stroked="f">
                  <v:path arrowok="t" textboxrect="0,0,37464,174625"/>
                </v:shape>
                <v:shape id="Shape 267" o:spid="_x0000_s1032" style="position:absolute;left:3810;top:1752;width:5264;height:1746;visibility:visible;mso-wrap-style:square;v-text-anchor:top" coordsize="5264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" path="m,l,174625r526414,l526414,,,xe" stroked="f">
                  <v:path arrowok="t" textboxrect="0,0,526414,174625"/>
                </v:shape>
                <w10:wrap anchorx="page"/>
              </v:group>
            </w:pict>
          </mc:Fallback>
        </mc:AlternateContent>
      </w:r>
      <w:r>
        <w:rPr>
          <w:rFonts w:ascii="Times New Roman" w:eastAsia="Times New Roman" w:hAnsi="Times New Roman" w:cs="Times New Roman"/>
          <w:color w:val="000000"/>
          <w:sz w:val="24"/>
          <w:szCs w:val="24"/>
        </w:rPr>
        <w:t>взаимодействия работодателя и работника, предусмотренным частью девятой статьи 312.3 ТК РФ).</w:t>
      </w:r>
    </w:p>
    <w:p w14:paraId="3E223FAD" w14:textId="77777777" w:rsidR="00100AC7" w:rsidRDefault="00000000">
      <w:pPr>
        <w:widowControl w:val="0"/>
        <w:spacing w:line="240" w:lineRule="auto"/>
        <w:ind w:right="14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2.5.19. Трудовой договор может быть прекращён и по другим основаниям, предусмотренным ТК РФ и иными федеральными законами.</w:t>
      </w:r>
    </w:p>
    <w:p w14:paraId="42F19681" w14:textId="77777777" w:rsidR="00100AC7" w:rsidRDefault="00000000">
      <w:pPr>
        <w:widowControl w:val="0"/>
        <w:spacing w:line="274" w:lineRule="auto"/>
        <w:ind w:left="427" w:right="416" w:firstLine="228"/>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3. Основные права, обязанности и ответственность сторон трудового договора 3.1. Работник имеет право </w:t>
      </w:r>
      <w:r>
        <w:rPr>
          <w:rFonts w:ascii="Times New Roman" w:eastAsia="Times New Roman" w:hAnsi="Times New Roman" w:cs="Times New Roman"/>
          <w:color w:val="000000"/>
          <w:sz w:val="24"/>
          <w:szCs w:val="24"/>
        </w:rPr>
        <w:t>(ст.21 ТК РФ):</w:t>
      </w:r>
    </w:p>
    <w:p w14:paraId="4927B7B7" w14:textId="77777777" w:rsidR="00100AC7" w:rsidRDefault="00000000">
      <w:pPr>
        <w:widowControl w:val="0"/>
        <w:spacing w:line="240" w:lineRule="auto"/>
        <w:ind w:right="14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 На заключение, изменение и расторжение трудового договора в порядке и на условиях, которые установлены ТК РФ, иными федеральными законами.</w:t>
      </w:r>
    </w:p>
    <w:p w14:paraId="13BFD40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3.1.2. На предоставление ему работы, обусловленной трудовым договором.</w:t>
      </w:r>
    </w:p>
    <w:p w14:paraId="4136D821" w14:textId="77777777" w:rsidR="00100AC7" w:rsidRDefault="00000000">
      <w:pPr>
        <w:widowControl w:val="0"/>
        <w:spacing w:line="240" w:lineRule="auto"/>
        <w:ind w:right="16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 На рабочее место, соответствующее государственным нормативным требованиям охраны труда, и условиям, предусмотренным коллективным договором, трудовым договором.</w:t>
      </w:r>
    </w:p>
    <w:p w14:paraId="700E48EB" w14:textId="77777777" w:rsidR="00100AC7" w:rsidRDefault="00000000">
      <w:pPr>
        <w:widowControl w:val="0"/>
        <w:spacing w:line="240" w:lineRule="auto"/>
        <w:ind w:right="14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6F1064E4" w14:textId="77777777" w:rsidR="00100AC7" w:rsidRDefault="00000000">
      <w:pPr>
        <w:widowControl w:val="0"/>
        <w:spacing w:line="240" w:lineRule="auto"/>
        <w:ind w:right="16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3.1.5. На 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основных и дополнительных отпусков.</w:t>
      </w:r>
    </w:p>
    <w:p w14:paraId="62FB730A" w14:textId="77777777" w:rsidR="00100AC7" w:rsidRDefault="00000000">
      <w:pPr>
        <w:widowControl w:val="0"/>
        <w:spacing w:line="240" w:lineRule="auto"/>
        <w:ind w:right="14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3.1.6. На полную достоверную информацию об условиях труда и требованиях охраны труда на рабочем месте.</w:t>
      </w:r>
    </w:p>
    <w:p w14:paraId="63793C58" w14:textId="77777777" w:rsidR="00100AC7" w:rsidRDefault="00000000">
      <w:pPr>
        <w:widowControl w:val="0"/>
        <w:spacing w:line="240" w:lineRule="auto"/>
        <w:ind w:right="13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3.1.7. На профессиональную подготовку, переподготовку и повышение своей квалификации в порядке, установленном ТК РФ, иными федеральными законами.</w:t>
      </w:r>
    </w:p>
    <w:p w14:paraId="3D0CE385" w14:textId="77777777" w:rsidR="00100AC7" w:rsidRDefault="00000000">
      <w:pPr>
        <w:widowControl w:val="0"/>
        <w:spacing w:line="240" w:lineRule="auto"/>
        <w:ind w:right="13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14:paraId="32814035" w14:textId="77777777" w:rsidR="00100AC7" w:rsidRDefault="00000000">
      <w:pPr>
        <w:widowControl w:val="0"/>
        <w:spacing w:line="240" w:lineRule="auto"/>
        <w:ind w:right="1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3.1.9. На участие в управлении МБДОУ «Детский сад № 33» в предусмотренных ТК РФ, иными федеральными законами, соглашениями и коллективным договором формах.</w:t>
      </w:r>
    </w:p>
    <w:p w14:paraId="2388F165" w14:textId="77777777" w:rsidR="00100AC7" w:rsidRDefault="00000000">
      <w:pPr>
        <w:widowControl w:val="0"/>
        <w:spacing w:line="240" w:lineRule="auto"/>
        <w:ind w:right="17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14:paraId="57A175C0" w14:textId="77777777" w:rsidR="00100AC7" w:rsidRDefault="00000000">
      <w:pPr>
        <w:widowControl w:val="0"/>
        <w:spacing w:line="240" w:lineRule="auto"/>
        <w:ind w:right="13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3.1.11. На защиту своих трудовых прав, свобод и законных интересов всеми не запрещенными законом способами.</w:t>
      </w:r>
    </w:p>
    <w:p w14:paraId="682F1A38" w14:textId="77777777" w:rsidR="00100AC7" w:rsidRDefault="00000000">
      <w:pPr>
        <w:widowControl w:val="0"/>
        <w:spacing w:line="240" w:lineRule="auto"/>
        <w:ind w:right="14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14:paraId="720DBD84" w14:textId="77777777" w:rsidR="00100AC7" w:rsidRDefault="00000000">
      <w:pPr>
        <w:widowControl w:val="0"/>
        <w:spacing w:line="240" w:lineRule="auto"/>
        <w:ind w:right="17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14:paraId="142C75BB" w14:textId="77777777" w:rsidR="00100AC7" w:rsidRDefault="00000000">
      <w:pPr>
        <w:widowControl w:val="0"/>
        <w:spacing w:line="240" w:lineRule="auto"/>
        <w:ind w:right="13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3.1.14. На обязательное социальное страхование в случаях, предусмотренных федеральными законами.</w:t>
      </w:r>
    </w:p>
    <w:p w14:paraId="08AD3551" w14:textId="77777777" w:rsidR="00100AC7" w:rsidRDefault="00000000">
      <w:pPr>
        <w:widowControl w:val="0"/>
        <w:spacing w:line="240" w:lineRule="auto"/>
        <w:ind w:right="1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3.1.15. Пользоваться другими правами в соответствии с уставом МБДОУ «Детский сад № 33», трудовым договором, законодательством Российской Федерации.</w:t>
      </w:r>
    </w:p>
    <w:p w14:paraId="77E3289C" w14:textId="77777777" w:rsidR="00100AC7" w:rsidRDefault="00000000">
      <w:pPr>
        <w:widowControl w:val="0"/>
        <w:spacing w:line="240" w:lineRule="auto"/>
        <w:ind w:right="13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3.1.16. На свободный бесплатный доступ к своим персональным данным, включая право на получение копий любой записи, содержащей персональные данные, за исключением случаев, предусмотренных федеральным законом (ст.89 ТК РФ).</w:t>
      </w:r>
    </w:p>
    <w:p w14:paraId="6099CDC0" w14:textId="77777777" w:rsidR="00100AC7" w:rsidRDefault="00000000">
      <w:pPr>
        <w:widowControl w:val="0"/>
        <w:spacing w:line="240" w:lineRule="auto"/>
        <w:ind w:left="42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3.2. Работник обязан:</w:t>
      </w:r>
    </w:p>
    <w:p w14:paraId="077719F1" w14:textId="77777777" w:rsidR="00100AC7" w:rsidRDefault="00000000">
      <w:pPr>
        <w:widowControl w:val="0"/>
        <w:spacing w:line="240" w:lineRule="auto"/>
        <w:ind w:right="1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 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14:paraId="7F2AE832"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3.2.2. Соблюдать трудовую дисциплину и выполнять установленные нормы труда.</w:t>
      </w:r>
    </w:p>
    <w:p w14:paraId="2C1AC877" w14:textId="77777777" w:rsidR="00100AC7" w:rsidRDefault="00000000">
      <w:pPr>
        <w:widowControl w:val="0"/>
        <w:spacing w:line="240" w:lineRule="auto"/>
        <w:ind w:right="13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3.2.3. Соблюдать требования по охране труда и обеспечению безопасности труда, пожарной безопасности.</w:t>
      </w:r>
    </w:p>
    <w:p w14:paraId="1A895247" w14:textId="77777777" w:rsidR="00100AC7" w:rsidRDefault="00100AC7">
      <w:pPr>
        <w:spacing w:line="240" w:lineRule="exact"/>
        <w:rPr>
          <w:rFonts w:ascii="Times New Roman" w:eastAsia="Times New Roman" w:hAnsi="Times New Roman" w:cs="Times New Roman"/>
          <w:sz w:val="24"/>
          <w:szCs w:val="24"/>
        </w:rPr>
      </w:pPr>
    </w:p>
    <w:p w14:paraId="2126277D" w14:textId="77777777" w:rsidR="00100AC7" w:rsidRDefault="00100AC7">
      <w:pPr>
        <w:spacing w:line="240" w:lineRule="exact"/>
        <w:rPr>
          <w:rFonts w:ascii="Times New Roman" w:eastAsia="Times New Roman" w:hAnsi="Times New Roman" w:cs="Times New Roman"/>
          <w:sz w:val="24"/>
          <w:szCs w:val="24"/>
        </w:rPr>
      </w:pPr>
    </w:p>
    <w:p w14:paraId="4FC5BB01" w14:textId="77777777" w:rsidR="00100AC7" w:rsidRDefault="00100AC7">
      <w:pPr>
        <w:spacing w:after="6" w:line="140" w:lineRule="exact"/>
        <w:rPr>
          <w:rFonts w:ascii="Times New Roman" w:eastAsia="Times New Roman" w:hAnsi="Times New Roman" w:cs="Times New Roman"/>
          <w:sz w:val="14"/>
          <w:szCs w:val="14"/>
        </w:rPr>
      </w:pPr>
    </w:p>
    <w:p w14:paraId="6FA3F1F9"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83</w:t>
      </w:r>
      <w:bookmarkEnd w:id="82"/>
    </w:p>
    <w:p w14:paraId="7F86CAC6" w14:textId="77777777" w:rsidR="00100AC7" w:rsidRDefault="00000000">
      <w:pPr>
        <w:widowControl w:val="0"/>
        <w:tabs>
          <w:tab w:val="left" w:pos="1257"/>
          <w:tab w:val="left" w:pos="3345"/>
          <w:tab w:val="left" w:pos="4609"/>
          <w:tab w:val="left" w:pos="6331"/>
          <w:tab w:val="left" w:pos="6741"/>
          <w:tab w:val="left" w:pos="8587"/>
        </w:tabs>
        <w:spacing w:line="240" w:lineRule="auto"/>
        <w:ind w:right="176" w:firstLine="426"/>
        <w:jc w:val="both"/>
        <w:rPr>
          <w:rFonts w:ascii="Times New Roman" w:eastAsia="Times New Roman" w:hAnsi="Times New Roman" w:cs="Times New Roman"/>
          <w:color w:val="000000"/>
          <w:sz w:val="24"/>
          <w:szCs w:val="24"/>
        </w:rPr>
      </w:pPr>
      <w:bookmarkStart w:id="83" w:name="_page_250_0"/>
      <w:r>
        <w:rPr>
          <w:rFonts w:ascii="Times New Roman" w:eastAsia="Times New Roman" w:hAnsi="Times New Roman" w:cs="Times New Roman"/>
          <w:color w:val="000000"/>
          <w:sz w:val="24"/>
          <w:szCs w:val="24"/>
        </w:rPr>
        <w:lastRenderedPageBreak/>
        <w:t>3.2.4.</w:t>
      </w:r>
      <w:r>
        <w:rPr>
          <w:rFonts w:ascii="Times New Roman" w:eastAsia="Times New Roman" w:hAnsi="Times New Roman" w:cs="Times New Roman"/>
          <w:color w:val="000000"/>
          <w:sz w:val="24"/>
          <w:szCs w:val="24"/>
        </w:rPr>
        <w:tab/>
        <w:t>Незамедлительно</w:t>
      </w:r>
      <w:r>
        <w:rPr>
          <w:rFonts w:ascii="Times New Roman" w:eastAsia="Times New Roman" w:hAnsi="Times New Roman" w:cs="Times New Roman"/>
          <w:color w:val="000000"/>
          <w:sz w:val="24"/>
          <w:szCs w:val="24"/>
        </w:rPr>
        <w:tab/>
        <w:t>сообщать</w:t>
      </w:r>
      <w:r>
        <w:rPr>
          <w:rFonts w:ascii="Times New Roman" w:eastAsia="Times New Roman" w:hAnsi="Times New Roman" w:cs="Times New Roman"/>
          <w:color w:val="000000"/>
          <w:sz w:val="24"/>
          <w:szCs w:val="24"/>
        </w:rPr>
        <w:tab/>
        <w:t>работодателю</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возникновении</w:t>
      </w:r>
      <w:r>
        <w:rPr>
          <w:rFonts w:ascii="Times New Roman" w:eastAsia="Times New Roman" w:hAnsi="Times New Roman" w:cs="Times New Roman"/>
          <w:color w:val="000000"/>
          <w:sz w:val="24"/>
          <w:szCs w:val="24"/>
        </w:rPr>
        <w:tab/>
        <w:t>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14:paraId="711E0EBB" w14:textId="77777777" w:rsidR="00100AC7" w:rsidRDefault="00000000">
      <w:pPr>
        <w:widowControl w:val="0"/>
        <w:spacing w:line="240" w:lineRule="auto"/>
        <w:ind w:right="1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3.2.5. Бережно относиться к имуществу МБДОУ «Детский сад № 33» (в том числе к имуществу воспитанников и их родителей, если МБДОУ «Детский сад № 33» несёт ответственность за сохранность этого имущества) и других работников.</w:t>
      </w:r>
    </w:p>
    <w:p w14:paraId="2927FF1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3.2.6. Проходить предварительные и периодические медицинские осмотры.</w:t>
      </w:r>
    </w:p>
    <w:p w14:paraId="7E70EEA3" w14:textId="77777777" w:rsidR="00100AC7" w:rsidRDefault="00000000">
      <w:pPr>
        <w:widowControl w:val="0"/>
        <w:spacing w:line="240" w:lineRule="auto"/>
        <w:ind w:right="13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3.2.7. Предъявлять при приеме на работу документы, предусмотренные трудовым законодательством.</w:t>
      </w:r>
    </w:p>
    <w:p w14:paraId="4D7FDDA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3.2.8. Предоставлять работодателю полную и достоверную информацию о себе.</w:t>
      </w:r>
    </w:p>
    <w:p w14:paraId="3D66FBA7" w14:textId="77777777" w:rsidR="00100AC7" w:rsidRDefault="00000000">
      <w:pPr>
        <w:widowControl w:val="0"/>
        <w:spacing w:line="240" w:lineRule="auto"/>
        <w:ind w:right="1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 Содержать рабочее место, мебель, оборудование в исправном и аккуратном состоянии, поддерживать чистоту в помещениях образовательного учреждения.</w:t>
      </w:r>
    </w:p>
    <w:p w14:paraId="32D1010C" w14:textId="77777777" w:rsidR="00100AC7" w:rsidRDefault="00000000">
      <w:pPr>
        <w:widowControl w:val="0"/>
        <w:spacing w:line="240" w:lineRule="auto"/>
        <w:ind w:right="13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3.2.10. Экономно и рационально расходовать энергию, топливо и другие материальные ресурсы работодателя.</w:t>
      </w:r>
    </w:p>
    <w:p w14:paraId="1721F8D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3.2.11. Соблюдать законные права и свободы воспитанников.</w:t>
      </w:r>
    </w:p>
    <w:p w14:paraId="0D54DF0D" w14:textId="77777777" w:rsidR="00100AC7" w:rsidRDefault="00000000">
      <w:pPr>
        <w:widowControl w:val="0"/>
        <w:spacing w:before="1" w:line="240" w:lineRule="auto"/>
        <w:ind w:left="427" w:right="5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3.2.12. Уважительно и тактично относиться к коллегам по работе и воспитанникам. 3.2.13. Выполнять другие обязанности, отнесенные уставом МБДОУ «Детский сад №</w:t>
      </w:r>
    </w:p>
    <w:p w14:paraId="0BFDA202" w14:textId="77777777" w:rsidR="00100AC7" w:rsidRDefault="00000000">
      <w:pPr>
        <w:widowControl w:val="0"/>
        <w:spacing w:line="240" w:lineRule="auto"/>
        <w:ind w:right="86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трудовым договором и законодательством Российской Федерации к компетенции работника.</w:t>
      </w:r>
    </w:p>
    <w:p w14:paraId="1C3CE79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3.3. Работодатель имеет право </w:t>
      </w:r>
      <w:r>
        <w:rPr>
          <w:rFonts w:ascii="Times New Roman" w:eastAsia="Times New Roman" w:hAnsi="Times New Roman" w:cs="Times New Roman"/>
          <w:color w:val="000000"/>
          <w:sz w:val="24"/>
          <w:szCs w:val="24"/>
        </w:rPr>
        <w:t>(ст.22 ТКРФ):</w:t>
      </w:r>
    </w:p>
    <w:p w14:paraId="678E5769" w14:textId="77777777" w:rsidR="00100AC7" w:rsidRDefault="00000000">
      <w:pPr>
        <w:widowControl w:val="0"/>
        <w:spacing w:line="240" w:lineRule="auto"/>
        <w:ind w:right="1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3.3.1. На управление МБДОУ «Детский сад № 33», принятие решений в пределах полномочий, предусмотренных уставом учреждения.</w:t>
      </w:r>
    </w:p>
    <w:p w14:paraId="5ABC4E21" w14:textId="77777777" w:rsidR="00100AC7" w:rsidRDefault="00000000">
      <w:pPr>
        <w:widowControl w:val="0"/>
        <w:spacing w:line="240" w:lineRule="auto"/>
        <w:ind w:right="12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14:paraId="050E32EA" w14:textId="77777777" w:rsidR="00100AC7" w:rsidRDefault="00000000">
      <w:pPr>
        <w:widowControl w:val="0"/>
        <w:spacing w:line="240" w:lineRule="auto"/>
        <w:ind w:right="13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3.3.3. На ведение коллективных переговоров через своих представителей и заключение коллективных договоров.</w:t>
      </w:r>
    </w:p>
    <w:p w14:paraId="0CC3F634"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3.3.4. На поощрение работников за добросовестный эффективный труд.</w:t>
      </w:r>
    </w:p>
    <w:p w14:paraId="54C8EF66" w14:textId="77777777" w:rsidR="00100AC7" w:rsidRDefault="00000000">
      <w:pPr>
        <w:widowControl w:val="0"/>
        <w:spacing w:line="240" w:lineRule="auto"/>
        <w:ind w:right="17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14:paraId="3B94F2F9" w14:textId="77777777" w:rsidR="00100AC7" w:rsidRDefault="00000000">
      <w:pPr>
        <w:widowControl w:val="0"/>
        <w:spacing w:line="240" w:lineRule="auto"/>
        <w:ind w:right="13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3.3.6. На привлечение работников к дисциплинарной и материальной ответственности в порядке, установленном ТК РФ, иными федеральными законами.</w:t>
      </w:r>
    </w:p>
    <w:p w14:paraId="5C3A08E8" w14:textId="77777777" w:rsidR="00100AC7" w:rsidRDefault="00000000">
      <w:pPr>
        <w:widowControl w:val="0"/>
        <w:spacing w:line="240" w:lineRule="auto"/>
        <w:ind w:right="1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3.3.7. На принятие локальных нормативных актов, регламентирующих управленческую и образовательную деятельность МБДОУ «Детский сад № 33», а также содержащих нормы трудового права, в порядке, установленном ТК РФ.</w:t>
      </w:r>
    </w:p>
    <w:p w14:paraId="39748CF1" w14:textId="77777777" w:rsidR="00100AC7" w:rsidRDefault="00000000">
      <w:pPr>
        <w:widowControl w:val="0"/>
        <w:spacing w:line="240" w:lineRule="auto"/>
        <w:ind w:right="13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3.3.8. Реализовывать иные права, определенные уставом образовательного учреждения, трудовым договором, законодательством Российской Федерации.</w:t>
      </w:r>
    </w:p>
    <w:p w14:paraId="474FB92A" w14:textId="77777777" w:rsidR="00100AC7" w:rsidRDefault="00000000">
      <w:pPr>
        <w:widowControl w:val="0"/>
        <w:spacing w:line="240" w:lineRule="auto"/>
        <w:ind w:left="42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3.4. Работодатель обязан:</w:t>
      </w:r>
    </w:p>
    <w:p w14:paraId="587F6243" w14:textId="77777777" w:rsidR="00100AC7" w:rsidRDefault="00000000">
      <w:pPr>
        <w:widowControl w:val="0"/>
        <w:spacing w:line="240" w:lineRule="auto"/>
        <w:ind w:right="1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14:paraId="29E994A9" w14:textId="77777777" w:rsidR="00100AC7" w:rsidRDefault="00000000">
      <w:pPr>
        <w:widowControl w:val="0"/>
        <w:spacing w:line="240" w:lineRule="auto"/>
        <w:ind w:right="17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14:paraId="00F8D59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3.4.3. Предоставлять работникам работу, обусловленную трудовым договором.</w:t>
      </w:r>
    </w:p>
    <w:p w14:paraId="6526AC30" w14:textId="77777777" w:rsidR="00100AC7" w:rsidRDefault="00000000">
      <w:pPr>
        <w:widowControl w:val="0"/>
        <w:tabs>
          <w:tab w:val="left" w:pos="2832"/>
          <w:tab w:val="left" w:pos="4956"/>
          <w:tab w:val="left" w:pos="6373"/>
          <w:tab w:val="left" w:pos="7908"/>
        </w:tabs>
        <w:spacing w:line="240" w:lineRule="auto"/>
        <w:ind w:right="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3.4.4. Обеспечивать</w:t>
      </w:r>
      <w:r>
        <w:rPr>
          <w:rFonts w:ascii="Times New Roman" w:eastAsia="Times New Roman" w:hAnsi="Times New Roman" w:cs="Times New Roman"/>
          <w:color w:val="000000"/>
          <w:sz w:val="24"/>
          <w:szCs w:val="24"/>
        </w:rPr>
        <w:tab/>
        <w:t>безопасность и</w:t>
      </w:r>
      <w:r>
        <w:rPr>
          <w:rFonts w:ascii="Times New Roman" w:eastAsia="Times New Roman" w:hAnsi="Times New Roman" w:cs="Times New Roman"/>
          <w:color w:val="000000"/>
          <w:sz w:val="24"/>
          <w:szCs w:val="24"/>
        </w:rPr>
        <w:tab/>
        <w:t>условия</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соответствующие государственным нормативным требованиям охраны труда.</w:t>
      </w:r>
    </w:p>
    <w:p w14:paraId="17A89F55" w14:textId="77777777" w:rsidR="00100AC7" w:rsidRDefault="00000000">
      <w:pPr>
        <w:widowControl w:val="0"/>
        <w:tabs>
          <w:tab w:val="left" w:pos="1262"/>
          <w:tab w:val="left" w:pos="2983"/>
          <w:tab w:val="left" w:pos="4458"/>
          <w:tab w:val="left" w:pos="6392"/>
          <w:tab w:val="left" w:pos="8334"/>
        </w:tabs>
        <w:spacing w:line="240" w:lineRule="auto"/>
        <w:ind w:right="1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3.4.5.</w:t>
      </w:r>
      <w:r>
        <w:rPr>
          <w:rFonts w:ascii="Times New Roman" w:eastAsia="Times New Roman" w:hAnsi="Times New Roman" w:cs="Times New Roman"/>
          <w:color w:val="000000"/>
          <w:sz w:val="24"/>
          <w:szCs w:val="24"/>
        </w:rPr>
        <w:tab/>
        <w:t>Обеспечивать</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оборудованием,</w:t>
      </w:r>
      <w:r>
        <w:rPr>
          <w:rFonts w:ascii="Times New Roman" w:eastAsia="Times New Roman" w:hAnsi="Times New Roman" w:cs="Times New Roman"/>
          <w:color w:val="000000"/>
          <w:sz w:val="24"/>
          <w:szCs w:val="24"/>
        </w:rPr>
        <w:tab/>
        <w:t>инструментами,</w:t>
      </w:r>
      <w:r>
        <w:rPr>
          <w:rFonts w:ascii="Times New Roman" w:eastAsia="Times New Roman" w:hAnsi="Times New Roman" w:cs="Times New Roman"/>
          <w:color w:val="000000"/>
          <w:sz w:val="24"/>
          <w:szCs w:val="24"/>
        </w:rPr>
        <w:tab/>
        <w:t>технической документацией и иными средствами, необходимыми для исполнения ими трудовых обязанностей.</w:t>
      </w:r>
    </w:p>
    <w:p w14:paraId="3AF5426A"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3.4.6. Обеспечивать работникам равную оплату за труд равной ценности.</w:t>
      </w:r>
    </w:p>
    <w:p w14:paraId="6E01C1BC" w14:textId="77777777" w:rsidR="00100AC7" w:rsidRDefault="00100AC7">
      <w:pPr>
        <w:spacing w:after="14" w:line="140" w:lineRule="exact"/>
        <w:rPr>
          <w:rFonts w:ascii="Times New Roman" w:eastAsia="Times New Roman" w:hAnsi="Times New Roman" w:cs="Times New Roman"/>
          <w:sz w:val="14"/>
          <w:szCs w:val="14"/>
        </w:rPr>
      </w:pPr>
    </w:p>
    <w:p w14:paraId="54723258"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84</w:t>
      </w:r>
      <w:bookmarkEnd w:id="83"/>
    </w:p>
    <w:p w14:paraId="3C024D49" w14:textId="77777777" w:rsidR="00100AC7" w:rsidRDefault="00000000">
      <w:pPr>
        <w:widowControl w:val="0"/>
        <w:spacing w:line="240" w:lineRule="auto"/>
        <w:ind w:right="176" w:firstLine="426"/>
        <w:jc w:val="both"/>
        <w:rPr>
          <w:rFonts w:ascii="Times New Roman" w:eastAsia="Times New Roman" w:hAnsi="Times New Roman" w:cs="Times New Roman"/>
          <w:color w:val="000000"/>
          <w:sz w:val="24"/>
          <w:szCs w:val="24"/>
        </w:rPr>
      </w:pPr>
      <w:bookmarkStart w:id="84" w:name="_page_253_0"/>
      <w:r>
        <w:rPr>
          <w:rFonts w:ascii="Times New Roman" w:eastAsia="Times New Roman" w:hAnsi="Times New Roman" w:cs="Times New Roman"/>
          <w:color w:val="000000"/>
          <w:sz w:val="24"/>
          <w:szCs w:val="24"/>
        </w:rPr>
        <w:lastRenderedPageBreak/>
        <w:t>3.4.7.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14:paraId="3F5BB1E7" w14:textId="77777777" w:rsidR="00100AC7" w:rsidRDefault="00000000">
      <w:pPr>
        <w:widowControl w:val="0"/>
        <w:spacing w:line="240" w:lineRule="auto"/>
        <w:ind w:right="13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3.4.8. Вести коллективные переговоры, а также заключать коллективный договор в порядке, установленном ТК РФ.</w:t>
      </w:r>
    </w:p>
    <w:p w14:paraId="3BC4B03A" w14:textId="77777777" w:rsidR="00100AC7" w:rsidRDefault="00000000">
      <w:pPr>
        <w:widowControl w:val="0"/>
        <w:spacing w:line="240" w:lineRule="auto"/>
        <w:ind w:right="17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14:paraId="03A97B96" w14:textId="77777777" w:rsidR="00100AC7" w:rsidRDefault="00000000">
      <w:pPr>
        <w:widowControl w:val="0"/>
        <w:spacing w:line="240" w:lineRule="auto"/>
        <w:ind w:right="14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3.4.10. Знакомить работников под роспись с принимаемыми локальными нормативными актами, непосредственно связанными с их трудовой деятельностью.</w:t>
      </w:r>
    </w:p>
    <w:p w14:paraId="17F6ED28" w14:textId="77777777" w:rsidR="00100AC7" w:rsidRDefault="00000000">
      <w:pPr>
        <w:widowControl w:val="0"/>
        <w:tabs>
          <w:tab w:val="left" w:pos="979"/>
          <w:tab w:val="left" w:pos="2314"/>
          <w:tab w:val="left" w:pos="3245"/>
          <w:tab w:val="left" w:pos="4250"/>
          <w:tab w:val="left" w:pos="5901"/>
          <w:tab w:val="left" w:pos="7004"/>
          <w:tab w:val="left" w:pos="8978"/>
        </w:tabs>
        <w:spacing w:line="240" w:lineRule="auto"/>
        <w:ind w:right="55"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57376" behindDoc="1" locked="0" layoutInCell="0" allowOverlap="1" wp14:anchorId="6C573BD3" wp14:editId="699EF247">
                <wp:simplePos x="0" y="0"/>
                <wp:positionH relativeFrom="page">
                  <wp:posOffset>799465</wp:posOffset>
                </wp:positionH>
                <wp:positionV relativeFrom="paragraph">
                  <wp:posOffset>9</wp:posOffset>
                </wp:positionV>
                <wp:extent cx="6176009" cy="2103120"/>
                <wp:effectExtent l="0" t="0" r="0" b="0"/>
                <wp:wrapNone/>
                <wp:docPr id="268" name="drawingObject268"/>
                <wp:cNvGraphicFramePr/>
                <a:graphic xmlns:a="http://schemas.openxmlformats.org/drawingml/2006/main">
                  <a:graphicData uri="http://schemas.microsoft.com/office/word/2010/wordprocessingGroup">
                    <wpg:wgp>
                      <wpg:cNvGrpSpPr/>
                      <wpg:grpSpPr>
                        <a:xfrm>
                          <a:off x="0" y="0"/>
                          <a:ext cx="6176009" cy="2103120"/>
                          <a:chOff x="0" y="0"/>
                          <a:chExt cx="6176009" cy="2103120"/>
                        </a:xfrm>
                        <a:noFill/>
                      </wpg:grpSpPr>
                      <wps:wsp>
                        <wps:cNvPr id="269" name="Shape 269"/>
                        <wps:cNvSpPr/>
                        <wps:spPr>
                          <a:xfrm>
                            <a:off x="0" y="0"/>
                            <a:ext cx="6176009" cy="1226820"/>
                          </a:xfrm>
                          <a:custGeom>
                            <a:avLst/>
                            <a:gdLst/>
                            <a:ahLst/>
                            <a:cxnLst/>
                            <a:rect l="0" t="0" r="0" b="0"/>
                            <a:pathLst>
                              <a:path w="6176009" h="1226820">
                                <a:moveTo>
                                  <a:pt x="0" y="1226820"/>
                                </a:moveTo>
                                <a:lnTo>
                                  <a:pt x="0" y="0"/>
                                </a:lnTo>
                                <a:lnTo>
                                  <a:pt x="6176009" y="0"/>
                                </a:lnTo>
                                <a:lnTo>
                                  <a:pt x="6176009" y="1226820"/>
                                </a:lnTo>
                                <a:lnTo>
                                  <a:pt x="0" y="1226820"/>
                                </a:lnTo>
                                <a:close/>
                              </a:path>
                            </a:pathLst>
                          </a:custGeom>
                          <a:solidFill>
                            <a:srgbClr val="FFFFFF"/>
                          </a:solidFill>
                        </wps:spPr>
                        <wps:bodyPr vertOverflow="overflow" horzOverflow="overflow" vert="horz" lIns="91440" tIns="45720" rIns="91440" bIns="45720" anchor="t"/>
                      </wps:wsp>
                      <wps:wsp>
                        <wps:cNvPr id="270" name="Shape 270"/>
                        <wps:cNvSpPr/>
                        <wps:spPr>
                          <a:xfrm>
                            <a:off x="0" y="1226820"/>
                            <a:ext cx="6176009" cy="876300"/>
                          </a:xfrm>
                          <a:custGeom>
                            <a:avLst/>
                            <a:gdLst/>
                            <a:ahLst/>
                            <a:cxnLst/>
                            <a:rect l="0" t="0" r="0" b="0"/>
                            <a:pathLst>
                              <a:path w="6176009" h="876300">
                                <a:moveTo>
                                  <a:pt x="0" y="0"/>
                                </a:moveTo>
                                <a:lnTo>
                                  <a:pt x="0" y="876300"/>
                                </a:lnTo>
                                <a:lnTo>
                                  <a:pt x="6176009" y="876300"/>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0F789C5" id="drawingObject268" o:spid="_x0000_s1026" style="position:absolute;margin-left:62.95pt;margin-top:0;width:486.3pt;height:165.6pt;z-index:-251759104;mso-position-horizontal-relative:page" coordsize="61760,2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" o:allowincell="f">
                <v:shape id="Shape 269" o:spid="_x0000_s1027" style="position:absolute;width:61760;height:12268;visibility:visible;mso-wrap-style:square;v-text-anchor:top" coordsize="6176009,12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" path="m,1226820l,,6176009,r,1226820l,1226820xe" stroked="f">
                  <v:path arrowok="t" textboxrect="0,0,6176009,1226820"/>
                </v:shape>
                <v:shape id="Shape 270" o:spid="_x0000_s1028" style="position:absolute;top:12268;width:61760;height:8763;visibility:visible;mso-wrap-style:square;v-text-anchor:top" coordsize="617600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" path="m,l,876300r6176009,l6176009,,,xe" stroked="f">
                  <v:path arrowok="t" textboxrect="0,0,6176009,876300"/>
                </v:shape>
                <w10:wrap anchorx="page"/>
              </v:group>
            </w:pict>
          </mc:Fallback>
        </mc:AlternateContent>
      </w:r>
      <w:r>
        <w:rPr>
          <w:rFonts w:ascii="Times New Roman" w:eastAsia="Times New Roman" w:hAnsi="Times New Roman" w:cs="Times New Roman"/>
          <w:color w:val="000000"/>
          <w:sz w:val="24"/>
          <w:szCs w:val="24"/>
        </w:rPr>
        <w:t>3.4.11.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w:t>
      </w:r>
      <w:r>
        <w:rPr>
          <w:rFonts w:ascii="Times New Roman" w:eastAsia="Times New Roman" w:hAnsi="Times New Roman" w:cs="Times New Roman"/>
          <w:color w:val="000000"/>
          <w:sz w:val="24"/>
          <w:szCs w:val="24"/>
        </w:rPr>
        <w:tab/>
        <w:t>трудового</w:t>
      </w:r>
      <w:r>
        <w:rPr>
          <w:rFonts w:ascii="Times New Roman" w:eastAsia="Times New Roman" w:hAnsi="Times New Roman" w:cs="Times New Roman"/>
          <w:color w:val="000000"/>
          <w:sz w:val="24"/>
          <w:szCs w:val="24"/>
        </w:rPr>
        <w:tab/>
        <w:t>права,</w:t>
      </w:r>
      <w:r>
        <w:rPr>
          <w:rFonts w:ascii="Times New Roman" w:eastAsia="Times New Roman" w:hAnsi="Times New Roman" w:cs="Times New Roman"/>
          <w:color w:val="000000"/>
          <w:sz w:val="24"/>
          <w:szCs w:val="24"/>
        </w:rPr>
        <w:tab/>
        <w:t>других</w:t>
      </w:r>
      <w:r>
        <w:rPr>
          <w:rFonts w:ascii="Times New Roman" w:eastAsia="Times New Roman" w:hAnsi="Times New Roman" w:cs="Times New Roman"/>
          <w:color w:val="000000"/>
          <w:sz w:val="24"/>
          <w:szCs w:val="24"/>
        </w:rPr>
        <w:tab/>
        <w:t>федеральных</w:t>
      </w:r>
      <w:r>
        <w:rPr>
          <w:rFonts w:ascii="Times New Roman" w:eastAsia="Times New Roman" w:hAnsi="Times New Roman" w:cs="Times New Roman"/>
          <w:color w:val="000000"/>
          <w:sz w:val="24"/>
          <w:szCs w:val="24"/>
        </w:rPr>
        <w:tab/>
        <w:t>органов</w:t>
      </w:r>
      <w:r>
        <w:rPr>
          <w:rFonts w:ascii="Times New Roman" w:eastAsia="Times New Roman" w:hAnsi="Times New Roman" w:cs="Times New Roman"/>
          <w:color w:val="000000"/>
          <w:sz w:val="24"/>
          <w:szCs w:val="24"/>
        </w:rPr>
        <w:tab/>
        <w:t>исполнительной</w:t>
      </w:r>
      <w:r>
        <w:rPr>
          <w:rFonts w:ascii="Times New Roman" w:eastAsia="Times New Roman" w:hAnsi="Times New Roman" w:cs="Times New Roman"/>
          <w:color w:val="000000"/>
          <w:sz w:val="24"/>
          <w:szCs w:val="24"/>
        </w:rPr>
        <w:tab/>
        <w:t>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76F4CBD4" w14:textId="77777777" w:rsidR="00100AC7" w:rsidRDefault="00000000">
      <w:pPr>
        <w:widowControl w:val="0"/>
        <w:tabs>
          <w:tab w:val="left" w:pos="1443"/>
          <w:tab w:val="left" w:pos="3110"/>
          <w:tab w:val="left" w:pos="5045"/>
          <w:tab w:val="left" w:pos="5498"/>
          <w:tab w:val="left" w:pos="7094"/>
          <w:tab w:val="left" w:pos="8680"/>
        </w:tabs>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3.4.12. Рассматривать представления соответствующих профсоюзных органов, иных избранных</w:t>
      </w:r>
      <w:r>
        <w:rPr>
          <w:rFonts w:ascii="Times New Roman" w:eastAsia="Times New Roman" w:hAnsi="Times New Roman" w:cs="Times New Roman"/>
          <w:color w:val="000000"/>
          <w:sz w:val="24"/>
          <w:szCs w:val="24"/>
        </w:rPr>
        <w:tab/>
        <w:t>работниками</w:t>
      </w:r>
      <w:r>
        <w:rPr>
          <w:rFonts w:ascii="Times New Roman" w:eastAsia="Times New Roman" w:hAnsi="Times New Roman" w:cs="Times New Roman"/>
          <w:color w:val="000000"/>
          <w:sz w:val="24"/>
          <w:szCs w:val="24"/>
        </w:rPr>
        <w:tab/>
        <w:t>представителей</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выявленных</w:t>
      </w:r>
      <w:r>
        <w:rPr>
          <w:rFonts w:ascii="Times New Roman" w:eastAsia="Times New Roman" w:hAnsi="Times New Roman" w:cs="Times New Roman"/>
          <w:color w:val="000000"/>
          <w:sz w:val="24"/>
          <w:szCs w:val="24"/>
        </w:rPr>
        <w:tab/>
        <w:t>нарушениях</w:t>
      </w:r>
      <w:r>
        <w:rPr>
          <w:rFonts w:ascii="Times New Roman" w:eastAsia="Times New Roman" w:hAnsi="Times New Roman" w:cs="Times New Roman"/>
          <w:color w:val="000000"/>
          <w:sz w:val="24"/>
          <w:szCs w:val="24"/>
        </w:rPr>
        <w:tab/>
        <w:t>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14:paraId="283C7BFA" w14:textId="77777777" w:rsidR="00100AC7" w:rsidRDefault="00000000">
      <w:pPr>
        <w:widowControl w:val="0"/>
        <w:spacing w:line="240" w:lineRule="auto"/>
        <w:ind w:right="13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3.4.13. Обеспечивать бытовые нужды работников, связанные с исполнением ими трудовых обязанностей.</w:t>
      </w:r>
    </w:p>
    <w:p w14:paraId="336CF851" w14:textId="77777777" w:rsidR="00100AC7" w:rsidRDefault="00000000">
      <w:pPr>
        <w:widowControl w:val="0"/>
        <w:spacing w:line="240" w:lineRule="auto"/>
        <w:ind w:right="13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3.4.14. Осуществлять обязательное социальное страхование работников в порядке, установленном федеральными законами.</w:t>
      </w:r>
    </w:p>
    <w:p w14:paraId="767F14BD" w14:textId="77777777" w:rsidR="00100AC7" w:rsidRDefault="00000000">
      <w:pPr>
        <w:widowControl w:val="0"/>
        <w:spacing w:line="240" w:lineRule="auto"/>
        <w:ind w:right="17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14:paraId="044B8449" w14:textId="77777777" w:rsidR="00100AC7" w:rsidRDefault="00000000">
      <w:pPr>
        <w:widowControl w:val="0"/>
        <w:spacing w:line="240" w:lineRule="auto"/>
        <w:ind w:right="17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3.4.16.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14:paraId="601E8E1A" w14:textId="77777777" w:rsidR="00100AC7" w:rsidRDefault="00000000">
      <w:pPr>
        <w:widowControl w:val="0"/>
        <w:spacing w:line="240" w:lineRule="auto"/>
        <w:ind w:right="12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3.4.17. Создавать условия для внедрения инноваций, обеспечивать формирование и реализацию инициатив работников МБДОУ «Детский сад № 33».</w:t>
      </w:r>
    </w:p>
    <w:p w14:paraId="0F3E7462" w14:textId="77777777" w:rsidR="00100AC7" w:rsidRDefault="00000000">
      <w:pPr>
        <w:widowControl w:val="0"/>
        <w:spacing w:line="240" w:lineRule="auto"/>
        <w:ind w:left="427" w:right="122"/>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79584" behindDoc="1" locked="0" layoutInCell="0" allowOverlap="1" wp14:anchorId="11C18BE7" wp14:editId="4920C4EE">
                <wp:simplePos x="0" y="0"/>
                <wp:positionH relativeFrom="page">
                  <wp:posOffset>799465</wp:posOffset>
                </wp:positionH>
                <wp:positionV relativeFrom="paragraph">
                  <wp:posOffset>351165</wp:posOffset>
                </wp:positionV>
                <wp:extent cx="6176009" cy="2661285"/>
                <wp:effectExtent l="0" t="0" r="0" b="0"/>
                <wp:wrapNone/>
                <wp:docPr id="271" name="drawingObject271"/>
                <wp:cNvGraphicFramePr/>
                <a:graphic xmlns:a="http://schemas.openxmlformats.org/drawingml/2006/main">
                  <a:graphicData uri="http://schemas.microsoft.com/office/word/2010/wordprocessingGroup">
                    <wpg:wgp>
                      <wpg:cNvGrpSpPr/>
                      <wpg:grpSpPr>
                        <a:xfrm>
                          <a:off x="0" y="0"/>
                          <a:ext cx="6176009" cy="2661285"/>
                          <a:chOff x="0" y="0"/>
                          <a:chExt cx="6176009" cy="2661285"/>
                        </a:xfrm>
                        <a:noFill/>
                      </wpg:grpSpPr>
                      <wps:wsp>
                        <wps:cNvPr id="272" name="Shape 272"/>
                        <wps:cNvSpPr/>
                        <wps:spPr>
                          <a:xfrm>
                            <a:off x="0" y="525145"/>
                            <a:ext cx="6176009" cy="350519"/>
                          </a:xfrm>
                          <a:custGeom>
                            <a:avLst/>
                            <a:gdLst/>
                            <a:ahLst/>
                            <a:cxnLst/>
                            <a:rect l="0" t="0" r="0" b="0"/>
                            <a:pathLst>
                              <a:path w="6176009" h="350519">
                                <a:moveTo>
                                  <a:pt x="0" y="350519"/>
                                </a:moveTo>
                                <a:lnTo>
                                  <a:pt x="0" y="0"/>
                                </a:lnTo>
                                <a:lnTo>
                                  <a:pt x="6176009" y="0"/>
                                </a:lnTo>
                                <a:lnTo>
                                  <a:pt x="6176009" y="350519"/>
                                </a:lnTo>
                                <a:lnTo>
                                  <a:pt x="0" y="350519"/>
                                </a:lnTo>
                                <a:close/>
                              </a:path>
                            </a:pathLst>
                          </a:custGeom>
                          <a:solidFill>
                            <a:srgbClr val="FFFFFF"/>
                          </a:solidFill>
                        </wps:spPr>
                        <wps:bodyPr vertOverflow="overflow" horzOverflow="overflow" vert="horz" lIns="91440" tIns="45720" rIns="91440" bIns="45720" anchor="t"/>
                      </wps:wsp>
                      <wps:wsp>
                        <wps:cNvPr id="273" name="Shape 273"/>
                        <wps:cNvSpPr/>
                        <wps:spPr>
                          <a:xfrm>
                            <a:off x="0" y="875664"/>
                            <a:ext cx="6176009" cy="175260"/>
                          </a:xfrm>
                          <a:custGeom>
                            <a:avLst/>
                            <a:gdLst/>
                            <a:ahLst/>
                            <a:cxnLst/>
                            <a:rect l="0" t="0" r="0" b="0"/>
                            <a:pathLst>
                              <a:path w="6176009" h="175260">
                                <a:moveTo>
                                  <a:pt x="0" y="175260"/>
                                </a:moveTo>
                                <a:lnTo>
                                  <a:pt x="0" y="0"/>
                                </a:lnTo>
                                <a:lnTo>
                                  <a:pt x="6176009" y="0"/>
                                </a:lnTo>
                                <a:lnTo>
                                  <a:pt x="6176009" y="175260"/>
                                </a:lnTo>
                                <a:lnTo>
                                  <a:pt x="0" y="175260"/>
                                </a:lnTo>
                                <a:close/>
                              </a:path>
                            </a:pathLst>
                          </a:custGeom>
                          <a:solidFill>
                            <a:srgbClr val="FFFFFF"/>
                          </a:solidFill>
                        </wps:spPr>
                        <wps:bodyPr vertOverflow="overflow" horzOverflow="overflow" vert="horz" lIns="91440" tIns="45720" rIns="91440" bIns="45720" anchor="t"/>
                      </wps:wsp>
                      <wps:wsp>
                        <wps:cNvPr id="274" name="Shape 274"/>
                        <wps:cNvSpPr/>
                        <wps:spPr>
                          <a:xfrm>
                            <a:off x="0" y="1050925"/>
                            <a:ext cx="6176009" cy="603885"/>
                          </a:xfrm>
                          <a:custGeom>
                            <a:avLst/>
                            <a:gdLst/>
                            <a:ahLst/>
                            <a:cxnLst/>
                            <a:rect l="0" t="0" r="0" b="0"/>
                            <a:pathLst>
                              <a:path w="6176009" h="603885">
                                <a:moveTo>
                                  <a:pt x="0" y="603885"/>
                                </a:moveTo>
                                <a:lnTo>
                                  <a:pt x="0" y="0"/>
                                </a:lnTo>
                                <a:lnTo>
                                  <a:pt x="6176009" y="0"/>
                                </a:lnTo>
                                <a:lnTo>
                                  <a:pt x="6176009" y="603885"/>
                                </a:lnTo>
                                <a:lnTo>
                                  <a:pt x="0" y="603885"/>
                                </a:lnTo>
                                <a:close/>
                              </a:path>
                            </a:pathLst>
                          </a:custGeom>
                          <a:solidFill>
                            <a:srgbClr val="FFFFFF"/>
                          </a:solidFill>
                        </wps:spPr>
                        <wps:bodyPr vertOverflow="overflow" horzOverflow="overflow" vert="horz" lIns="91440" tIns="45720" rIns="91440" bIns="45720" anchor="t"/>
                      </wps:wsp>
                      <wps:wsp>
                        <wps:cNvPr id="275" name="Shape 275"/>
                        <wps:cNvSpPr/>
                        <wps:spPr>
                          <a:xfrm>
                            <a:off x="0" y="1654810"/>
                            <a:ext cx="6176009" cy="201294"/>
                          </a:xfrm>
                          <a:custGeom>
                            <a:avLst/>
                            <a:gdLst/>
                            <a:ahLst/>
                            <a:cxnLst/>
                            <a:rect l="0" t="0" r="0" b="0"/>
                            <a:pathLst>
                              <a:path w="6176009" h="201294">
                                <a:moveTo>
                                  <a:pt x="0" y="201294"/>
                                </a:moveTo>
                                <a:lnTo>
                                  <a:pt x="0" y="0"/>
                                </a:lnTo>
                                <a:lnTo>
                                  <a:pt x="6176009" y="0"/>
                                </a:lnTo>
                                <a:lnTo>
                                  <a:pt x="6176009" y="201294"/>
                                </a:lnTo>
                                <a:lnTo>
                                  <a:pt x="0" y="201294"/>
                                </a:lnTo>
                                <a:close/>
                              </a:path>
                            </a:pathLst>
                          </a:custGeom>
                          <a:solidFill>
                            <a:srgbClr val="FFFFFF"/>
                          </a:solidFill>
                        </wps:spPr>
                        <wps:bodyPr vertOverflow="overflow" horzOverflow="overflow" vert="horz" lIns="91440" tIns="45720" rIns="91440" bIns="45720" anchor="t"/>
                      </wps:wsp>
                      <wps:wsp>
                        <wps:cNvPr id="276" name="Shape 276"/>
                        <wps:cNvSpPr/>
                        <wps:spPr>
                          <a:xfrm>
                            <a:off x="0" y="1856104"/>
                            <a:ext cx="6176009" cy="402590"/>
                          </a:xfrm>
                          <a:custGeom>
                            <a:avLst/>
                            <a:gdLst/>
                            <a:ahLst/>
                            <a:cxnLst/>
                            <a:rect l="0" t="0" r="0" b="0"/>
                            <a:pathLst>
                              <a:path w="6176009" h="402590">
                                <a:moveTo>
                                  <a:pt x="0" y="402590"/>
                                </a:moveTo>
                                <a:lnTo>
                                  <a:pt x="0" y="0"/>
                                </a:lnTo>
                                <a:lnTo>
                                  <a:pt x="6176009" y="0"/>
                                </a:lnTo>
                                <a:lnTo>
                                  <a:pt x="6176009" y="402590"/>
                                </a:lnTo>
                                <a:lnTo>
                                  <a:pt x="0" y="402590"/>
                                </a:lnTo>
                                <a:close/>
                              </a:path>
                            </a:pathLst>
                          </a:custGeom>
                          <a:solidFill>
                            <a:srgbClr val="FFFFFF"/>
                          </a:solidFill>
                        </wps:spPr>
                        <wps:bodyPr vertOverflow="overflow" horzOverflow="overflow" vert="horz" lIns="91440" tIns="45720" rIns="91440" bIns="45720" anchor="t"/>
                      </wps:wsp>
                      <wps:wsp>
                        <wps:cNvPr id="277" name="Shape 277"/>
                        <wps:cNvSpPr/>
                        <wps:spPr>
                          <a:xfrm>
                            <a:off x="0" y="2258695"/>
                            <a:ext cx="6176009" cy="402590"/>
                          </a:xfrm>
                          <a:custGeom>
                            <a:avLst/>
                            <a:gdLst/>
                            <a:ahLst/>
                            <a:cxnLst/>
                            <a:rect l="0" t="0" r="0" b="0"/>
                            <a:pathLst>
                              <a:path w="6176009" h="402590">
                                <a:moveTo>
                                  <a:pt x="0" y="0"/>
                                </a:moveTo>
                                <a:lnTo>
                                  <a:pt x="0" y="402590"/>
                                </a:lnTo>
                                <a:lnTo>
                                  <a:pt x="6176009" y="402590"/>
                                </a:lnTo>
                                <a:lnTo>
                                  <a:pt x="6176009" y="0"/>
                                </a:lnTo>
                                <a:lnTo>
                                  <a:pt x="0" y="0"/>
                                </a:lnTo>
                                <a:close/>
                              </a:path>
                            </a:pathLst>
                          </a:custGeom>
                          <a:solidFill>
                            <a:srgbClr val="FFFFFF"/>
                          </a:solidFill>
                        </wps:spPr>
                        <wps:bodyPr vertOverflow="overflow" horzOverflow="overflow" vert="horz" lIns="91440" tIns="45720" rIns="91440" bIns="45720" anchor="t"/>
                      </wps:wsp>
                      <wps:wsp>
                        <wps:cNvPr id="278" name="Shape 278"/>
                        <wps:cNvSpPr/>
                        <wps:spPr>
                          <a:xfrm>
                            <a:off x="751204" y="0"/>
                            <a:ext cx="5360033" cy="174625"/>
                          </a:xfrm>
                          <a:custGeom>
                            <a:avLst/>
                            <a:gdLst/>
                            <a:ahLst/>
                            <a:cxnLst/>
                            <a:rect l="0" t="0" r="0" b="0"/>
                            <a:pathLst>
                              <a:path w="5360033" h="174625">
                                <a:moveTo>
                                  <a:pt x="0" y="0"/>
                                </a:moveTo>
                                <a:lnTo>
                                  <a:pt x="0" y="174625"/>
                                </a:lnTo>
                                <a:lnTo>
                                  <a:pt x="5360033" y="174625"/>
                                </a:lnTo>
                                <a:lnTo>
                                  <a:pt x="5360033" y="0"/>
                                </a:lnTo>
                                <a:lnTo>
                                  <a:pt x="0" y="0"/>
                                </a:lnTo>
                                <a:close/>
                              </a:path>
                            </a:pathLst>
                          </a:custGeom>
                          <a:solidFill>
                            <a:srgbClr val="FFFFFF"/>
                          </a:solidFill>
                        </wps:spPr>
                        <wps:bodyPr vertOverflow="overflow" horzOverflow="overflow" vert="horz" lIns="91440" tIns="45720" rIns="91440" bIns="45720" anchor="t"/>
                      </wps:wsp>
                      <wps:wsp>
                        <wps:cNvPr id="279" name="Shape 279"/>
                        <wps:cNvSpPr/>
                        <wps:spPr>
                          <a:xfrm>
                            <a:off x="634" y="175259"/>
                            <a:ext cx="6110605" cy="174625"/>
                          </a:xfrm>
                          <a:custGeom>
                            <a:avLst/>
                            <a:gdLst/>
                            <a:ahLst/>
                            <a:cxnLst/>
                            <a:rect l="0" t="0" r="0" b="0"/>
                            <a:pathLst>
                              <a:path w="6110605" h="174625">
                                <a:moveTo>
                                  <a:pt x="0" y="0"/>
                                </a:moveTo>
                                <a:lnTo>
                                  <a:pt x="0" y="174625"/>
                                </a:lnTo>
                                <a:lnTo>
                                  <a:pt x="6110605" y="174625"/>
                                </a:lnTo>
                                <a:lnTo>
                                  <a:pt x="6110605" y="0"/>
                                </a:lnTo>
                                <a:lnTo>
                                  <a:pt x="0" y="0"/>
                                </a:lnTo>
                                <a:close/>
                              </a:path>
                            </a:pathLst>
                          </a:custGeom>
                          <a:solidFill>
                            <a:srgbClr val="FFFFFF"/>
                          </a:solidFill>
                        </wps:spPr>
                        <wps:bodyPr vertOverflow="overflow" horzOverflow="overflow" vert="horz" lIns="91440" tIns="45720" rIns="91440" bIns="45720" anchor="t"/>
                      </wps:wsp>
                      <wps:wsp>
                        <wps:cNvPr id="280" name="Shape 280"/>
                        <wps:cNvSpPr/>
                        <wps:spPr>
                          <a:xfrm>
                            <a:off x="634" y="350520"/>
                            <a:ext cx="3715384" cy="174625"/>
                          </a:xfrm>
                          <a:custGeom>
                            <a:avLst/>
                            <a:gdLst/>
                            <a:ahLst/>
                            <a:cxnLst/>
                            <a:rect l="0" t="0" r="0" b="0"/>
                            <a:pathLst>
                              <a:path w="3715384" h="174625">
                                <a:moveTo>
                                  <a:pt x="0" y="0"/>
                                </a:moveTo>
                                <a:lnTo>
                                  <a:pt x="0" y="174625"/>
                                </a:lnTo>
                                <a:lnTo>
                                  <a:pt x="3715384" y="174625"/>
                                </a:lnTo>
                                <a:lnTo>
                                  <a:pt x="371538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31738D4" id="drawingObject271" o:spid="_x0000_s1026" style="position:absolute;margin-left:62.95pt;margin-top:27.65pt;width:486.3pt;height:209.55pt;z-index:-251536896;mso-position-horizontal-relative:page" coordsize="61760,26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" o:allowincell="f">
                <v:shape id="Shape 272" o:spid="_x0000_s1027" style="position:absolute;top:5251;width:61760;height:3505;visibility:visible;mso-wrap-style:square;v-text-anchor:top" coordsize="617600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" path="m,350519l,,6176009,r,350519l,350519xe" stroked="f">
                  <v:path arrowok="t" textboxrect="0,0,6176009,350519"/>
                </v:shape>
                <v:shape id="Shape 273" o:spid="_x0000_s1028" style="position:absolute;top:8756;width:61760;height:1753;visibility:visible;mso-wrap-style:square;v-text-anchor:top" coordsize="617600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" path="m,175260l,,6176009,r,175260l,175260xe" stroked="f">
                  <v:path arrowok="t" textboxrect="0,0,6176009,175260"/>
                </v:shape>
                <v:shape id="Shape 274" o:spid="_x0000_s1029" style="position:absolute;top:10509;width:61760;height:6039;visibility:visible;mso-wrap-style:square;v-text-anchor:top" coordsize="6176009,60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" path="m,603885l,,6176009,r,603885l,603885xe" stroked="f">
                  <v:path arrowok="t" textboxrect="0,0,6176009,603885"/>
                </v:shape>
                <v:shape id="Shape 275" o:spid="_x0000_s1030" style="position:absolute;top:16548;width:61760;height:2013;visibility:visible;mso-wrap-style:square;v-text-anchor:top" coordsize="6176009,20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" path="m,201294l,,6176009,r,201294l,201294xe" stroked="f">
                  <v:path arrowok="t" textboxrect="0,0,6176009,201294"/>
                </v:shape>
                <v:shape id="Shape 276" o:spid="_x0000_s1031" style="position:absolute;top:18561;width:61760;height:4025;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" path="m,402590l,,6176009,r,402590l,402590xe" stroked="f">
                  <v:path arrowok="t" textboxrect="0,0,6176009,402590"/>
                </v:shape>
                <v:shape id="Shape 277" o:spid="_x0000_s1032" style="position:absolute;top:22586;width:61760;height:4026;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" path="m,l,402590r6176009,l6176009,,,xe" stroked="f">
                  <v:path arrowok="t" textboxrect="0,0,6176009,402590"/>
                </v:shape>
                <v:shape id="Shape 278" o:spid="_x0000_s1033" style="position:absolute;left:7512;width:53600;height:1746;visibility:visible;mso-wrap-style:square;v-text-anchor:top" coordsize="5360033,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" path="m,l,174625r5360033,l5360033,,,xe" stroked="f">
                  <v:path arrowok="t" textboxrect="0,0,5360033,174625"/>
                </v:shape>
                <v:shape id="Shape 279" o:spid="_x0000_s1034" style="position:absolute;left:6;top:1752;width:61106;height:1746;visibility:visible;mso-wrap-style:square;v-text-anchor:top" coordsize="611060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" path="m,l,174625r6110605,l6110605,,,xe" stroked="f">
                  <v:path arrowok="t" textboxrect="0,0,6110605,174625"/>
                </v:shape>
                <v:shape id="Shape 280" o:spid="_x0000_s1035" style="position:absolute;left:6;top:3505;width:37154;height:1746;visibility:visible;mso-wrap-style:square;v-text-anchor:top" coordsize="37153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" path="m,l,174625r3715384,l3715384,,,xe" stroked="f">
                  <v:path arrowok="t" textboxrect="0,0,3715384,174625"/>
                </v:shape>
                <w10:wrap anchorx="page"/>
              </v:group>
            </w:pict>
          </mc:Fallback>
        </mc:AlternateContent>
      </w:r>
      <w:r>
        <w:rPr>
          <w:rFonts w:ascii="Times New Roman" w:eastAsia="Times New Roman" w:hAnsi="Times New Roman" w:cs="Times New Roman"/>
          <w:color w:val="000000"/>
          <w:sz w:val="24"/>
          <w:szCs w:val="24"/>
        </w:rPr>
        <w:t>3.4.18. Создавать условия для непрерывного повышения квалификации работников; 3.4.19. Поддерживать благоприятный морально-психологический климат в коллективе. 3.4.20. В целях обеспечения прав и свобод человека и гражданина работодатель и его</w:t>
      </w:r>
    </w:p>
    <w:p w14:paraId="6A038D85" w14:textId="77777777" w:rsidR="00100AC7" w:rsidRDefault="00000000">
      <w:pPr>
        <w:widowControl w:val="0"/>
        <w:spacing w:line="240" w:lineRule="auto"/>
        <w:ind w:right="1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представители при работе с персональными данными работника обязаны соблюдать общие требования в соответствии со статьями 86, 87, 88 ТК РФ.</w:t>
      </w:r>
    </w:p>
    <w:p w14:paraId="255910D1" w14:textId="77777777" w:rsidR="00100AC7" w:rsidRDefault="00000000">
      <w:pPr>
        <w:widowControl w:val="0"/>
        <w:spacing w:line="240" w:lineRule="auto"/>
        <w:ind w:right="19" w:firstLine="5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целях обеспечения защиты персональных данных, хранящихся у работодателя, работники имеют право на:</w:t>
      </w:r>
    </w:p>
    <w:p w14:paraId="64E6F22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полную информацию об их персональных данных и обработке этих данных;</w:t>
      </w:r>
    </w:p>
    <w:p w14:paraId="0AE5706F" w14:textId="77777777" w:rsidR="00100AC7" w:rsidRDefault="00000000">
      <w:pPr>
        <w:widowControl w:val="0"/>
        <w:spacing w:before="41" w:line="275" w:lineRule="auto"/>
        <w:ind w:right="58"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14:paraId="1F16FBC3"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определение своих представителей для защиты своих персональных данных;</w:t>
      </w:r>
    </w:p>
    <w:p w14:paraId="4FC52C79" w14:textId="77777777" w:rsidR="00100AC7" w:rsidRDefault="00000000">
      <w:pPr>
        <w:widowControl w:val="0"/>
        <w:spacing w:before="42" w:line="275" w:lineRule="auto"/>
        <w:ind w:right="24"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доступ к медицинской документации, отражающей состояние их здоровья, с помощью медицинского работника по их выбору;</w:t>
      </w:r>
    </w:p>
    <w:p w14:paraId="5A48067B" w14:textId="77777777" w:rsidR="00100AC7" w:rsidRDefault="00000000">
      <w:pPr>
        <w:widowControl w:val="0"/>
        <w:spacing w:line="274" w:lineRule="auto"/>
        <w:ind w:left="-49" w:right="78"/>
        <w:jc w:val="right"/>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требование об исключении или исправлении неверных или неполных персональных данных, а также данных, обработанных с нарушением требований ТК РФ или иного</w:t>
      </w:r>
    </w:p>
    <w:p w14:paraId="182D8570" w14:textId="77777777" w:rsidR="00100AC7" w:rsidRDefault="00000000">
      <w:pPr>
        <w:widowControl w:val="0"/>
        <w:spacing w:before="62"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85</w:t>
      </w:r>
      <w:bookmarkEnd w:id="84"/>
    </w:p>
    <w:p w14:paraId="2564CA9E" w14:textId="77777777" w:rsidR="00100AC7" w:rsidRDefault="00000000">
      <w:pPr>
        <w:widowControl w:val="0"/>
        <w:spacing w:line="275" w:lineRule="auto"/>
        <w:ind w:right="57"/>
        <w:jc w:val="both"/>
        <w:rPr>
          <w:rFonts w:ascii="Times New Roman" w:eastAsia="Times New Roman" w:hAnsi="Times New Roman" w:cs="Times New Roman"/>
          <w:color w:val="000000"/>
          <w:sz w:val="24"/>
          <w:szCs w:val="24"/>
        </w:rPr>
      </w:pPr>
      <w:bookmarkStart w:id="85" w:name="_page_256_0"/>
      <w:r>
        <w:rPr>
          <w:noProof/>
        </w:rPr>
        <w:lastRenderedPageBreak/>
        <mc:AlternateContent>
          <mc:Choice Requires="wpg">
            <w:drawing>
              <wp:anchor distT="0" distB="0" distL="114300" distR="114300" simplePos="0" relativeHeight="251553280" behindDoc="1" locked="0" layoutInCell="0" allowOverlap="1" wp14:anchorId="092FB827" wp14:editId="06B873E8">
                <wp:simplePos x="0" y="0"/>
                <wp:positionH relativeFrom="page">
                  <wp:posOffset>799465</wp:posOffset>
                </wp:positionH>
                <wp:positionV relativeFrom="paragraph">
                  <wp:posOffset>9</wp:posOffset>
                </wp:positionV>
                <wp:extent cx="6176009" cy="3064510"/>
                <wp:effectExtent l="0" t="0" r="0" b="0"/>
                <wp:wrapNone/>
                <wp:docPr id="281" name="drawingObject281"/>
                <wp:cNvGraphicFramePr/>
                <a:graphic xmlns:a="http://schemas.openxmlformats.org/drawingml/2006/main">
                  <a:graphicData uri="http://schemas.microsoft.com/office/word/2010/wordprocessingGroup">
                    <wpg:wgp>
                      <wpg:cNvGrpSpPr/>
                      <wpg:grpSpPr>
                        <a:xfrm>
                          <a:off x="0" y="0"/>
                          <a:ext cx="6176009" cy="3064510"/>
                          <a:chOff x="0" y="0"/>
                          <a:chExt cx="6176009" cy="3064510"/>
                        </a:xfrm>
                        <a:noFill/>
                      </wpg:grpSpPr>
                      <wps:wsp>
                        <wps:cNvPr id="282" name="Shape 282"/>
                        <wps:cNvSpPr/>
                        <wps:spPr>
                          <a:xfrm>
                            <a:off x="0" y="0"/>
                            <a:ext cx="6176009" cy="980440"/>
                          </a:xfrm>
                          <a:custGeom>
                            <a:avLst/>
                            <a:gdLst/>
                            <a:ahLst/>
                            <a:cxnLst/>
                            <a:rect l="0" t="0" r="0" b="0"/>
                            <a:pathLst>
                              <a:path w="6176009" h="980440">
                                <a:moveTo>
                                  <a:pt x="0" y="980440"/>
                                </a:moveTo>
                                <a:lnTo>
                                  <a:pt x="0" y="0"/>
                                </a:lnTo>
                                <a:lnTo>
                                  <a:pt x="6176009" y="0"/>
                                </a:lnTo>
                                <a:lnTo>
                                  <a:pt x="6176009" y="980440"/>
                                </a:lnTo>
                                <a:lnTo>
                                  <a:pt x="0" y="980440"/>
                                </a:lnTo>
                                <a:close/>
                              </a:path>
                            </a:pathLst>
                          </a:custGeom>
                          <a:solidFill>
                            <a:srgbClr val="FFFFFF"/>
                          </a:solidFill>
                        </wps:spPr>
                        <wps:bodyPr vertOverflow="overflow" horzOverflow="overflow" vert="horz" lIns="91440" tIns="45720" rIns="91440" bIns="45720" anchor="t"/>
                      </wps:wsp>
                      <wps:wsp>
                        <wps:cNvPr id="283" name="Shape 283"/>
                        <wps:cNvSpPr/>
                        <wps:spPr>
                          <a:xfrm>
                            <a:off x="0" y="980440"/>
                            <a:ext cx="6176009" cy="603884"/>
                          </a:xfrm>
                          <a:custGeom>
                            <a:avLst/>
                            <a:gdLst/>
                            <a:ahLst/>
                            <a:cxnLst/>
                            <a:rect l="0" t="0" r="0" b="0"/>
                            <a:pathLst>
                              <a:path w="6176009" h="603884">
                                <a:moveTo>
                                  <a:pt x="0" y="603884"/>
                                </a:moveTo>
                                <a:lnTo>
                                  <a:pt x="0" y="0"/>
                                </a:lnTo>
                                <a:lnTo>
                                  <a:pt x="6176009" y="0"/>
                                </a:lnTo>
                                <a:lnTo>
                                  <a:pt x="6176009" y="603884"/>
                                </a:lnTo>
                                <a:lnTo>
                                  <a:pt x="0" y="603884"/>
                                </a:lnTo>
                                <a:close/>
                              </a:path>
                            </a:pathLst>
                          </a:custGeom>
                          <a:solidFill>
                            <a:srgbClr val="FFFFFF"/>
                          </a:solidFill>
                        </wps:spPr>
                        <wps:bodyPr vertOverflow="overflow" horzOverflow="overflow" vert="horz" lIns="91440" tIns="45720" rIns="91440" bIns="45720" anchor="t"/>
                      </wps:wsp>
                      <wps:wsp>
                        <wps:cNvPr id="284" name="Shape 284"/>
                        <wps:cNvSpPr/>
                        <wps:spPr>
                          <a:xfrm>
                            <a:off x="0" y="1584325"/>
                            <a:ext cx="6176009" cy="402590"/>
                          </a:xfrm>
                          <a:custGeom>
                            <a:avLst/>
                            <a:gdLst/>
                            <a:ahLst/>
                            <a:cxnLst/>
                            <a:rect l="0" t="0" r="0" b="0"/>
                            <a:pathLst>
                              <a:path w="6176009" h="402590">
                                <a:moveTo>
                                  <a:pt x="0" y="402590"/>
                                </a:moveTo>
                                <a:lnTo>
                                  <a:pt x="0" y="0"/>
                                </a:lnTo>
                                <a:lnTo>
                                  <a:pt x="6176009" y="0"/>
                                </a:lnTo>
                                <a:lnTo>
                                  <a:pt x="6176009" y="402590"/>
                                </a:lnTo>
                                <a:lnTo>
                                  <a:pt x="0" y="402590"/>
                                </a:lnTo>
                                <a:close/>
                              </a:path>
                            </a:pathLst>
                          </a:custGeom>
                          <a:solidFill>
                            <a:srgbClr val="FFFFFF"/>
                          </a:solidFill>
                        </wps:spPr>
                        <wps:bodyPr vertOverflow="overflow" horzOverflow="overflow" vert="horz" lIns="91440" tIns="45720" rIns="91440" bIns="45720" anchor="t"/>
                      </wps:wsp>
                      <wps:wsp>
                        <wps:cNvPr id="285" name="Shape 285"/>
                        <wps:cNvSpPr/>
                        <wps:spPr>
                          <a:xfrm>
                            <a:off x="0" y="1986915"/>
                            <a:ext cx="6176009" cy="1077595"/>
                          </a:xfrm>
                          <a:custGeom>
                            <a:avLst/>
                            <a:gdLst/>
                            <a:ahLst/>
                            <a:cxnLst/>
                            <a:rect l="0" t="0" r="0" b="0"/>
                            <a:pathLst>
                              <a:path w="6176009" h="1077595">
                                <a:moveTo>
                                  <a:pt x="0" y="0"/>
                                </a:moveTo>
                                <a:lnTo>
                                  <a:pt x="0" y="1077595"/>
                                </a:lnTo>
                                <a:lnTo>
                                  <a:pt x="6176009" y="1077595"/>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959C024" id="drawingObject281" o:spid="_x0000_s1026" style="position:absolute;margin-left:62.95pt;margin-top:0;width:486.3pt;height:241.3pt;z-index:-251763200;mso-position-horizontal-relative:page" coordsize="61760,30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" o:allowincell="f">
                <v:shape id="Shape 282" o:spid="_x0000_s1027" style="position:absolute;width:61760;height:9804;visibility:visible;mso-wrap-style:square;v-text-anchor:top" coordsize="6176009,980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" path="m,980440l,,6176009,r,980440l,980440xe" stroked="f">
                  <v:path arrowok="t" textboxrect="0,0,6176009,980440"/>
                </v:shape>
                <v:shape id="Shape 283" o:spid="_x0000_s1028" style="position:absolute;top:9804;width:61760;height:6039;visibility:visible;mso-wrap-style:square;v-text-anchor:top" coordsize="6176009,60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" path="m,603884l,,6176009,r,603884l,603884xe" stroked="f">
                  <v:path arrowok="t" textboxrect="0,0,6176009,603884"/>
                </v:shape>
                <v:shape id="Shape 284" o:spid="_x0000_s1029" style="position:absolute;top:15843;width:61760;height:4026;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" path="m,402590l,,6176009,r,402590l,402590xe" stroked="f">
                  <v:path arrowok="t" textboxrect="0,0,6176009,402590"/>
                </v:shape>
                <v:shape id="Shape 285" o:spid="_x0000_s1030" style="position:absolute;top:19869;width:61760;height:10776;visibility:visible;mso-wrap-style:square;v-text-anchor:top" coordsize="6176009,1077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" path="m,l,1077595r6176009,l6176009,,,xe" stroked="f">
                  <v:path arrowok="t" textboxrect="0,0,6176009,1077595"/>
                </v:shape>
                <w10:wrap anchorx="page"/>
              </v:group>
            </w:pict>
          </mc:Fallback>
        </mc:AlternateContent>
      </w:r>
      <w:r>
        <w:rPr>
          <w:rFonts w:ascii="Times New Roman" w:eastAsia="Times New Roman" w:hAnsi="Times New Roman" w:cs="Times New Roman"/>
          <w:color w:val="000000"/>
          <w:sz w:val="24"/>
          <w:szCs w:val="24"/>
        </w:rPr>
        <w:t>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14:paraId="26BDDA54" w14:textId="77777777" w:rsidR="00100AC7" w:rsidRDefault="00000000">
      <w:pPr>
        <w:widowControl w:val="0"/>
        <w:spacing w:line="275" w:lineRule="auto"/>
        <w:ind w:right="61"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14:paraId="5C6D9491" w14:textId="77777777" w:rsidR="00100AC7" w:rsidRDefault="00000000">
      <w:pPr>
        <w:widowControl w:val="0"/>
        <w:spacing w:line="275" w:lineRule="auto"/>
        <w:ind w:right="16"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обжалование в суд любых неправомерных действий или бездействия работодателя при обработке и защите его персональных данных.</w:t>
      </w:r>
    </w:p>
    <w:p w14:paraId="72E96686"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 праве продолжить обработку персональных данных без согласия субъекта персональных данных при наличии оснований, указанных в пунктах 2-11 части 1 ст. 6, части 2 ст.10 и части 2 ст.11 ФЗ от 27.07.2006 года № 152-ФЗ (редакции от 24.04.2020 года «О персональных данных».</w:t>
      </w:r>
    </w:p>
    <w:p w14:paraId="7F0F1970" w14:textId="77777777" w:rsidR="00100AC7" w:rsidRDefault="00000000">
      <w:pPr>
        <w:widowControl w:val="0"/>
        <w:spacing w:line="240" w:lineRule="auto"/>
        <w:ind w:right="1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3.4.21. Исполнять иные обязанности, определенные уставом МБДОУ «Детский сад № 33», трудовым договором, коллективным договором, соглашениями, законодательством Российской Федерации.</w:t>
      </w:r>
    </w:p>
    <w:p w14:paraId="014FDA2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3.5. Ответственность сторон </w:t>
      </w:r>
      <w:r>
        <w:rPr>
          <w:rFonts w:ascii="Times New Roman" w:eastAsia="Times New Roman" w:hAnsi="Times New Roman" w:cs="Times New Roman"/>
          <w:color w:val="000000"/>
          <w:sz w:val="24"/>
          <w:szCs w:val="24"/>
        </w:rPr>
        <w:t>трудового договора:</w:t>
      </w:r>
    </w:p>
    <w:p w14:paraId="6F708C0A" w14:textId="77777777" w:rsidR="00100AC7" w:rsidRDefault="00000000">
      <w:pPr>
        <w:widowControl w:val="0"/>
        <w:spacing w:line="240" w:lineRule="auto"/>
        <w:ind w:right="16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14:paraId="4BB94A3A" w14:textId="77777777" w:rsidR="00100AC7" w:rsidRDefault="00000000">
      <w:pPr>
        <w:widowControl w:val="0"/>
        <w:spacing w:line="240" w:lineRule="auto"/>
        <w:ind w:right="16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14:paraId="1E617C59" w14:textId="77777777" w:rsidR="00100AC7" w:rsidRDefault="00000000">
      <w:pPr>
        <w:widowControl w:val="0"/>
        <w:spacing w:line="240" w:lineRule="auto"/>
        <w:ind w:right="16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14:paraId="1CEC1DAD" w14:textId="77777777" w:rsidR="00100AC7" w:rsidRDefault="00000000">
      <w:pPr>
        <w:widowControl w:val="0"/>
        <w:spacing w:line="240" w:lineRule="auto"/>
        <w:ind w:right="17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14:paraId="293B4A4B" w14:textId="77777777" w:rsidR="00100AC7" w:rsidRDefault="00000000">
      <w:pPr>
        <w:widowControl w:val="0"/>
        <w:spacing w:line="240" w:lineRule="auto"/>
        <w:ind w:right="17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14:paraId="629DEDEB" w14:textId="77777777" w:rsidR="00100AC7" w:rsidRDefault="00000000">
      <w:pPr>
        <w:widowControl w:val="0"/>
        <w:spacing w:line="275" w:lineRule="auto"/>
        <w:ind w:left="114" w:right="13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незаконного отстранения работника от работы, его увольнения или перевода на другую работу;</w:t>
      </w:r>
    </w:p>
    <w:p w14:paraId="5FBD45EF" w14:textId="77777777" w:rsidR="00100AC7" w:rsidRDefault="00000000">
      <w:pPr>
        <w:widowControl w:val="0"/>
        <w:spacing w:line="275" w:lineRule="auto"/>
        <w:ind w:left="114" w:right="17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14:paraId="7B30BB6F" w14:textId="77777777" w:rsidR="00100AC7" w:rsidRDefault="00000000">
      <w:pPr>
        <w:widowControl w:val="0"/>
        <w:spacing w:line="274" w:lineRule="auto"/>
        <w:ind w:left="114" w:right="16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задержки работодателем выдачи работнику трудовой книжки, предоставления сведений о трудовой деятельности, внесения в трудовую книжку, в сведения о трудовой деятельности неправильной или не соответствующей законодательству формулировки причины увольнения работника.</w:t>
      </w:r>
    </w:p>
    <w:p w14:paraId="17939AD2" w14:textId="77777777" w:rsidR="00100AC7" w:rsidRDefault="00100AC7">
      <w:pPr>
        <w:spacing w:line="240" w:lineRule="exact"/>
        <w:rPr>
          <w:rFonts w:ascii="Times New Roman" w:eastAsia="Times New Roman" w:hAnsi="Times New Roman" w:cs="Times New Roman"/>
          <w:sz w:val="24"/>
          <w:szCs w:val="24"/>
        </w:rPr>
      </w:pPr>
    </w:p>
    <w:p w14:paraId="14A729C2" w14:textId="77777777" w:rsidR="00100AC7" w:rsidRDefault="00100AC7">
      <w:pPr>
        <w:spacing w:after="1" w:line="240" w:lineRule="exact"/>
        <w:rPr>
          <w:rFonts w:ascii="Times New Roman" w:eastAsia="Times New Roman" w:hAnsi="Times New Roman" w:cs="Times New Roman"/>
          <w:sz w:val="24"/>
          <w:szCs w:val="24"/>
        </w:rPr>
      </w:pPr>
    </w:p>
    <w:p w14:paraId="6BF9A52E"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86</w:t>
      </w:r>
      <w:bookmarkEnd w:id="85"/>
    </w:p>
    <w:p w14:paraId="6342CE45" w14:textId="77777777" w:rsidR="00100AC7" w:rsidRDefault="00000000">
      <w:pPr>
        <w:widowControl w:val="0"/>
        <w:tabs>
          <w:tab w:val="left" w:pos="909"/>
          <w:tab w:val="left" w:pos="1876"/>
          <w:tab w:val="left" w:pos="2928"/>
          <w:tab w:val="left" w:pos="4853"/>
          <w:tab w:val="left" w:pos="6238"/>
          <w:tab w:val="left" w:pos="7196"/>
          <w:tab w:val="left" w:pos="8524"/>
        </w:tabs>
        <w:spacing w:line="240" w:lineRule="auto"/>
        <w:ind w:left="114" w:right="162" w:firstLine="426"/>
        <w:jc w:val="both"/>
        <w:rPr>
          <w:rFonts w:ascii="Times New Roman" w:eastAsia="Times New Roman" w:hAnsi="Times New Roman" w:cs="Times New Roman"/>
          <w:color w:val="000000"/>
          <w:sz w:val="24"/>
          <w:szCs w:val="24"/>
        </w:rPr>
      </w:pPr>
      <w:bookmarkStart w:id="86" w:name="_page_259_0"/>
      <w:r>
        <w:rPr>
          <w:rFonts w:ascii="Times New Roman" w:eastAsia="Times New Roman" w:hAnsi="Times New Roman" w:cs="Times New Roman"/>
          <w:color w:val="000000"/>
          <w:sz w:val="24"/>
          <w:szCs w:val="24"/>
        </w:rPr>
        <w:lastRenderedPageBreak/>
        <w:t>3.5.5.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w:t>
      </w:r>
      <w:r>
        <w:rPr>
          <w:rFonts w:ascii="Times New Roman" w:eastAsia="Times New Roman" w:hAnsi="Times New Roman" w:cs="Times New Roman"/>
          <w:color w:val="000000"/>
          <w:sz w:val="24"/>
          <w:szCs w:val="24"/>
        </w:rPr>
        <w:tab/>
        <w:t>других</w:t>
      </w:r>
      <w:r>
        <w:rPr>
          <w:rFonts w:ascii="Times New Roman" w:eastAsia="Times New Roman" w:hAnsi="Times New Roman" w:cs="Times New Roman"/>
          <w:color w:val="000000"/>
          <w:sz w:val="24"/>
          <w:szCs w:val="24"/>
        </w:rPr>
        <w:tab/>
        <w:t>выплат,</w:t>
      </w:r>
      <w:r>
        <w:rPr>
          <w:rFonts w:ascii="Times New Roman" w:eastAsia="Times New Roman" w:hAnsi="Times New Roman" w:cs="Times New Roman"/>
          <w:color w:val="000000"/>
          <w:sz w:val="24"/>
          <w:szCs w:val="24"/>
        </w:rPr>
        <w:tab/>
        <w:t>причитающихся</w:t>
      </w:r>
      <w:r>
        <w:rPr>
          <w:rFonts w:ascii="Times New Roman" w:eastAsia="Times New Roman" w:hAnsi="Times New Roman" w:cs="Times New Roman"/>
          <w:color w:val="000000"/>
          <w:sz w:val="24"/>
          <w:szCs w:val="24"/>
        </w:rPr>
        <w:tab/>
        <w:t>работнику,</w:t>
      </w:r>
      <w:r>
        <w:rPr>
          <w:rFonts w:ascii="Times New Roman" w:eastAsia="Times New Roman" w:hAnsi="Times New Roman" w:cs="Times New Roman"/>
          <w:color w:val="000000"/>
          <w:sz w:val="24"/>
          <w:szCs w:val="24"/>
        </w:rPr>
        <w:tab/>
        <w:t>размер</w:t>
      </w:r>
      <w:r>
        <w:rPr>
          <w:rFonts w:ascii="Times New Roman" w:eastAsia="Times New Roman" w:hAnsi="Times New Roman" w:cs="Times New Roman"/>
          <w:color w:val="000000"/>
          <w:sz w:val="24"/>
          <w:szCs w:val="24"/>
        </w:rPr>
        <w:tab/>
        <w:t>процентов</w:t>
      </w:r>
      <w:r>
        <w:rPr>
          <w:rFonts w:ascii="Times New Roman" w:eastAsia="Times New Roman" w:hAnsi="Times New Roman" w:cs="Times New Roman"/>
          <w:color w:val="000000"/>
          <w:sz w:val="24"/>
          <w:szCs w:val="24"/>
        </w:rPr>
        <w:tab/>
        <w:t>(денежной компенсации) исчисляется из фактически не выплаченных в срок сумм (ст. 236 ТК РФ).</w:t>
      </w:r>
    </w:p>
    <w:p w14:paraId="14F010F3" w14:textId="77777777" w:rsidR="00100AC7" w:rsidRDefault="00000000">
      <w:pPr>
        <w:widowControl w:val="0"/>
        <w:spacing w:line="240" w:lineRule="auto"/>
        <w:ind w:left="114" w:right="16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14:paraId="58C6F29F" w14:textId="77777777" w:rsidR="00100AC7" w:rsidRDefault="00000000">
      <w:pPr>
        <w:widowControl w:val="0"/>
        <w:spacing w:line="240" w:lineRule="auto"/>
        <w:ind w:right="12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3.5.6. Работодатель, причинивший ущерб имуществу работника, возмещает этот ущерб в полном объеме. Размер ущерба исчисляется по действующим рыночным ценам.</w:t>
      </w:r>
    </w:p>
    <w:p w14:paraId="6356AE61" w14:textId="77777777" w:rsidR="00100AC7" w:rsidRDefault="00000000">
      <w:pPr>
        <w:widowControl w:val="0"/>
        <w:tabs>
          <w:tab w:val="left" w:pos="1725"/>
          <w:tab w:val="left" w:pos="3037"/>
          <w:tab w:val="left" w:pos="3417"/>
          <w:tab w:val="left" w:pos="4939"/>
          <w:tab w:val="left" w:pos="5958"/>
          <w:tab w:val="left" w:pos="7578"/>
          <w:tab w:val="left" w:pos="8118"/>
        </w:tabs>
        <w:spacing w:line="240" w:lineRule="auto"/>
        <w:ind w:right="1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Заявление</w:t>
      </w:r>
      <w:r>
        <w:rPr>
          <w:rFonts w:ascii="Times New Roman" w:eastAsia="Times New Roman" w:hAnsi="Times New Roman" w:cs="Times New Roman"/>
          <w:color w:val="000000"/>
          <w:sz w:val="24"/>
          <w:szCs w:val="24"/>
        </w:rPr>
        <w:tab/>
        <w:t>работника</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возмещении</w:t>
      </w:r>
      <w:r>
        <w:rPr>
          <w:rFonts w:ascii="Times New Roman" w:eastAsia="Times New Roman" w:hAnsi="Times New Roman" w:cs="Times New Roman"/>
          <w:color w:val="000000"/>
          <w:sz w:val="24"/>
          <w:szCs w:val="24"/>
        </w:rPr>
        <w:tab/>
        <w:t>ущерба</w:t>
      </w:r>
      <w:r>
        <w:rPr>
          <w:rFonts w:ascii="Times New Roman" w:eastAsia="Times New Roman" w:hAnsi="Times New Roman" w:cs="Times New Roman"/>
          <w:color w:val="000000"/>
          <w:sz w:val="24"/>
          <w:szCs w:val="24"/>
        </w:rPr>
        <w:tab/>
        <w:t>направляется</w:t>
      </w:r>
      <w:r>
        <w:rPr>
          <w:rFonts w:ascii="Times New Roman" w:eastAsia="Times New Roman" w:hAnsi="Times New Roman" w:cs="Times New Roman"/>
          <w:color w:val="000000"/>
          <w:sz w:val="24"/>
          <w:szCs w:val="24"/>
        </w:rPr>
        <w:tab/>
        <w:t>им</w:t>
      </w:r>
      <w:r>
        <w:rPr>
          <w:rFonts w:ascii="Times New Roman" w:eastAsia="Times New Roman" w:hAnsi="Times New Roman" w:cs="Times New Roman"/>
          <w:color w:val="000000"/>
          <w:sz w:val="24"/>
          <w:szCs w:val="24"/>
        </w:rPr>
        <w:tab/>
        <w:t>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14:paraId="0F6C994E" w14:textId="77777777" w:rsidR="00100AC7" w:rsidRDefault="00000000">
      <w:pPr>
        <w:widowControl w:val="0"/>
        <w:tabs>
          <w:tab w:val="left" w:pos="1236"/>
          <w:tab w:val="left" w:pos="2466"/>
          <w:tab w:val="left" w:pos="3417"/>
          <w:tab w:val="left" w:pos="4827"/>
          <w:tab w:val="left" w:pos="6529"/>
          <w:tab w:val="left" w:pos="8205"/>
          <w:tab w:val="left" w:pos="8852"/>
        </w:tabs>
        <w:spacing w:line="240" w:lineRule="auto"/>
        <w:ind w:right="1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3.5.7.</w:t>
      </w:r>
      <w:r>
        <w:rPr>
          <w:rFonts w:ascii="Times New Roman" w:eastAsia="Times New Roman" w:hAnsi="Times New Roman" w:cs="Times New Roman"/>
          <w:color w:val="000000"/>
          <w:sz w:val="24"/>
          <w:szCs w:val="24"/>
        </w:rPr>
        <w:tab/>
        <w:t>Работник</w:t>
      </w:r>
      <w:r>
        <w:rPr>
          <w:rFonts w:ascii="Times New Roman" w:eastAsia="Times New Roman" w:hAnsi="Times New Roman" w:cs="Times New Roman"/>
          <w:color w:val="000000"/>
          <w:sz w:val="24"/>
          <w:szCs w:val="24"/>
        </w:rPr>
        <w:tab/>
        <w:t>обязан</w:t>
      </w:r>
      <w:r>
        <w:rPr>
          <w:rFonts w:ascii="Times New Roman" w:eastAsia="Times New Roman" w:hAnsi="Times New Roman" w:cs="Times New Roman"/>
          <w:color w:val="000000"/>
          <w:sz w:val="24"/>
          <w:szCs w:val="24"/>
        </w:rPr>
        <w:tab/>
        <w:t>возместить</w:t>
      </w:r>
      <w:r>
        <w:rPr>
          <w:rFonts w:ascii="Times New Roman" w:eastAsia="Times New Roman" w:hAnsi="Times New Roman" w:cs="Times New Roman"/>
          <w:color w:val="000000"/>
          <w:sz w:val="24"/>
          <w:szCs w:val="24"/>
        </w:rPr>
        <w:tab/>
        <w:t>работодателю</w:t>
      </w:r>
      <w:r>
        <w:rPr>
          <w:rFonts w:ascii="Times New Roman" w:eastAsia="Times New Roman" w:hAnsi="Times New Roman" w:cs="Times New Roman"/>
          <w:color w:val="000000"/>
          <w:sz w:val="24"/>
          <w:szCs w:val="24"/>
        </w:rPr>
        <w:tab/>
        <w:t>причиненный</w:t>
      </w:r>
      <w:r>
        <w:rPr>
          <w:rFonts w:ascii="Times New Roman" w:eastAsia="Times New Roman" w:hAnsi="Times New Roman" w:cs="Times New Roman"/>
          <w:color w:val="000000"/>
          <w:sz w:val="24"/>
          <w:szCs w:val="24"/>
        </w:rPr>
        <w:tab/>
        <w:t>ему</w:t>
      </w:r>
      <w:r>
        <w:rPr>
          <w:rFonts w:ascii="Times New Roman" w:eastAsia="Times New Roman" w:hAnsi="Times New Roman" w:cs="Times New Roman"/>
          <w:color w:val="000000"/>
          <w:sz w:val="24"/>
          <w:szCs w:val="24"/>
        </w:rPr>
        <w:tab/>
        <w:t>прямой действительный ущерб. Неполученные доходы (упущенная выгода) взысканию с работника не подлежат.</w:t>
      </w:r>
    </w:p>
    <w:p w14:paraId="5442058C" w14:textId="77777777" w:rsidR="00100AC7" w:rsidRDefault="00000000">
      <w:pPr>
        <w:widowControl w:val="0"/>
        <w:tabs>
          <w:tab w:val="left" w:pos="1447"/>
          <w:tab w:val="left" w:pos="3366"/>
          <w:tab w:val="left" w:pos="4261"/>
          <w:tab w:val="left" w:pos="5904"/>
          <w:tab w:val="left" w:pos="7823"/>
          <w:tab w:val="left" w:pos="8780"/>
        </w:tabs>
        <w:spacing w:line="240" w:lineRule="auto"/>
        <w:ind w:right="1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Материальная ответственность работника исключается в случаях возникновения ущерба вследствие</w:t>
      </w:r>
      <w:r>
        <w:rPr>
          <w:rFonts w:ascii="Times New Roman" w:eastAsia="Times New Roman" w:hAnsi="Times New Roman" w:cs="Times New Roman"/>
          <w:color w:val="000000"/>
          <w:sz w:val="24"/>
          <w:szCs w:val="24"/>
        </w:rPr>
        <w:tab/>
        <w:t>непреодолимой</w:t>
      </w:r>
      <w:r>
        <w:rPr>
          <w:rFonts w:ascii="Times New Roman" w:eastAsia="Times New Roman" w:hAnsi="Times New Roman" w:cs="Times New Roman"/>
          <w:color w:val="000000"/>
          <w:sz w:val="24"/>
          <w:szCs w:val="24"/>
        </w:rPr>
        <w:tab/>
        <w:t>силы,</w:t>
      </w:r>
      <w:r>
        <w:rPr>
          <w:rFonts w:ascii="Times New Roman" w:eastAsia="Times New Roman" w:hAnsi="Times New Roman" w:cs="Times New Roman"/>
          <w:color w:val="000000"/>
          <w:sz w:val="24"/>
          <w:szCs w:val="24"/>
        </w:rPr>
        <w:tab/>
        <w:t>нормального</w:t>
      </w:r>
      <w:r>
        <w:rPr>
          <w:rFonts w:ascii="Times New Roman" w:eastAsia="Times New Roman" w:hAnsi="Times New Roman" w:cs="Times New Roman"/>
          <w:color w:val="000000"/>
          <w:sz w:val="24"/>
          <w:szCs w:val="24"/>
        </w:rPr>
        <w:tab/>
        <w:t>хозяйственного</w:t>
      </w:r>
      <w:r>
        <w:rPr>
          <w:rFonts w:ascii="Times New Roman" w:eastAsia="Times New Roman" w:hAnsi="Times New Roman" w:cs="Times New Roman"/>
          <w:color w:val="000000"/>
          <w:sz w:val="24"/>
          <w:szCs w:val="24"/>
        </w:rPr>
        <w:tab/>
        <w:t>риска,</w:t>
      </w:r>
      <w:r>
        <w:rPr>
          <w:rFonts w:ascii="Times New Roman" w:eastAsia="Times New Roman" w:hAnsi="Times New Roman" w:cs="Times New Roman"/>
          <w:color w:val="000000"/>
          <w:sz w:val="24"/>
          <w:szCs w:val="24"/>
        </w:rPr>
        <w:tab/>
        <w:t>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14:paraId="03DBBF41" w14:textId="77777777" w:rsidR="00100AC7" w:rsidRDefault="00000000">
      <w:pPr>
        <w:widowControl w:val="0"/>
        <w:spacing w:line="240" w:lineRule="auto"/>
        <w:ind w:right="16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14:paraId="2044C99A" w14:textId="77777777" w:rsidR="00100AC7" w:rsidRDefault="00000000">
      <w:pPr>
        <w:widowControl w:val="0"/>
        <w:spacing w:line="240" w:lineRule="auto"/>
        <w:ind w:right="17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14:paraId="09F6DA23" w14:textId="77777777" w:rsidR="00100AC7" w:rsidRDefault="00000000">
      <w:pPr>
        <w:widowControl w:val="0"/>
        <w:spacing w:line="240" w:lineRule="auto"/>
        <w:ind w:left="427" w:right="-20"/>
        <w:rPr>
          <w:rFonts w:ascii="Times New Roman" w:eastAsia="Times New Roman" w:hAnsi="Times New Roman" w:cs="Times New Roman"/>
          <w:b/>
          <w:bCs/>
          <w:i/>
          <w:iCs/>
          <w:color w:val="000000"/>
          <w:sz w:val="24"/>
          <w:szCs w:val="24"/>
        </w:rPr>
      </w:pPr>
      <w:r>
        <w:rPr>
          <w:noProof/>
        </w:rPr>
        <mc:AlternateContent>
          <mc:Choice Requires="wpg">
            <w:drawing>
              <wp:anchor distT="0" distB="0" distL="114300" distR="114300" simplePos="0" relativeHeight="251569664" behindDoc="1" locked="0" layoutInCell="0" allowOverlap="1" wp14:anchorId="6D43468C" wp14:editId="48F65CB3">
                <wp:simplePos x="0" y="0"/>
                <wp:positionH relativeFrom="page">
                  <wp:posOffset>799465</wp:posOffset>
                </wp:positionH>
                <wp:positionV relativeFrom="paragraph">
                  <wp:posOffset>11</wp:posOffset>
                </wp:positionV>
                <wp:extent cx="6176009" cy="3168650"/>
                <wp:effectExtent l="0" t="0" r="0" b="0"/>
                <wp:wrapNone/>
                <wp:docPr id="286" name="drawingObject286"/>
                <wp:cNvGraphicFramePr/>
                <a:graphic xmlns:a="http://schemas.openxmlformats.org/drawingml/2006/main">
                  <a:graphicData uri="http://schemas.microsoft.com/office/word/2010/wordprocessingGroup">
                    <wpg:wgp>
                      <wpg:cNvGrpSpPr/>
                      <wpg:grpSpPr>
                        <a:xfrm>
                          <a:off x="0" y="0"/>
                          <a:ext cx="6176009" cy="3168650"/>
                          <a:chOff x="0" y="0"/>
                          <a:chExt cx="6176009" cy="3168650"/>
                        </a:xfrm>
                        <a:noFill/>
                      </wpg:grpSpPr>
                      <wps:wsp>
                        <wps:cNvPr id="287" name="Shape 287"/>
                        <wps:cNvSpPr/>
                        <wps:spPr>
                          <a:xfrm>
                            <a:off x="0" y="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88" name="Shape 288"/>
                        <wps:cNvSpPr/>
                        <wps:spPr>
                          <a:xfrm>
                            <a:off x="0" y="175259"/>
                            <a:ext cx="6176009" cy="577850"/>
                          </a:xfrm>
                          <a:custGeom>
                            <a:avLst/>
                            <a:gdLst/>
                            <a:ahLst/>
                            <a:cxnLst/>
                            <a:rect l="0" t="0" r="0" b="0"/>
                            <a:pathLst>
                              <a:path w="6176009" h="577850">
                                <a:moveTo>
                                  <a:pt x="0" y="577850"/>
                                </a:moveTo>
                                <a:lnTo>
                                  <a:pt x="0" y="0"/>
                                </a:lnTo>
                                <a:lnTo>
                                  <a:pt x="6176009" y="0"/>
                                </a:lnTo>
                                <a:lnTo>
                                  <a:pt x="6176009" y="577850"/>
                                </a:lnTo>
                                <a:lnTo>
                                  <a:pt x="0" y="577850"/>
                                </a:lnTo>
                                <a:close/>
                              </a:path>
                            </a:pathLst>
                          </a:custGeom>
                          <a:solidFill>
                            <a:srgbClr val="FFFFFF"/>
                          </a:solidFill>
                        </wps:spPr>
                        <wps:bodyPr vertOverflow="overflow" horzOverflow="overflow" vert="horz" lIns="91440" tIns="45720" rIns="91440" bIns="45720" anchor="t"/>
                      </wps:wsp>
                      <wps:wsp>
                        <wps:cNvPr id="289" name="Shape 289"/>
                        <wps:cNvSpPr/>
                        <wps:spPr>
                          <a:xfrm>
                            <a:off x="0" y="753109"/>
                            <a:ext cx="6176009" cy="402590"/>
                          </a:xfrm>
                          <a:custGeom>
                            <a:avLst/>
                            <a:gdLst/>
                            <a:ahLst/>
                            <a:cxnLst/>
                            <a:rect l="0" t="0" r="0" b="0"/>
                            <a:pathLst>
                              <a:path w="6176009" h="402590">
                                <a:moveTo>
                                  <a:pt x="0" y="402590"/>
                                </a:moveTo>
                                <a:lnTo>
                                  <a:pt x="0" y="0"/>
                                </a:lnTo>
                                <a:lnTo>
                                  <a:pt x="6176009" y="0"/>
                                </a:lnTo>
                                <a:lnTo>
                                  <a:pt x="6176009" y="402590"/>
                                </a:lnTo>
                                <a:lnTo>
                                  <a:pt x="0" y="402590"/>
                                </a:lnTo>
                                <a:close/>
                              </a:path>
                            </a:pathLst>
                          </a:custGeom>
                          <a:solidFill>
                            <a:srgbClr val="FFFFFF"/>
                          </a:solidFill>
                        </wps:spPr>
                        <wps:bodyPr vertOverflow="overflow" horzOverflow="overflow" vert="horz" lIns="91440" tIns="45720" rIns="91440" bIns="45720" anchor="t"/>
                      </wps:wsp>
                      <wps:wsp>
                        <wps:cNvPr id="290" name="Shape 290"/>
                        <wps:cNvSpPr/>
                        <wps:spPr>
                          <a:xfrm>
                            <a:off x="0" y="1155700"/>
                            <a:ext cx="6176009" cy="402589"/>
                          </a:xfrm>
                          <a:custGeom>
                            <a:avLst/>
                            <a:gdLst/>
                            <a:ahLst/>
                            <a:cxnLst/>
                            <a:rect l="0" t="0" r="0" b="0"/>
                            <a:pathLst>
                              <a:path w="6176009" h="402589">
                                <a:moveTo>
                                  <a:pt x="0" y="402589"/>
                                </a:moveTo>
                                <a:lnTo>
                                  <a:pt x="0" y="0"/>
                                </a:lnTo>
                                <a:lnTo>
                                  <a:pt x="6176009" y="0"/>
                                </a:lnTo>
                                <a:lnTo>
                                  <a:pt x="6176009" y="402589"/>
                                </a:lnTo>
                                <a:lnTo>
                                  <a:pt x="0" y="402589"/>
                                </a:lnTo>
                                <a:close/>
                              </a:path>
                            </a:pathLst>
                          </a:custGeom>
                          <a:solidFill>
                            <a:srgbClr val="FFFFFF"/>
                          </a:solidFill>
                        </wps:spPr>
                        <wps:bodyPr vertOverflow="overflow" horzOverflow="overflow" vert="horz" lIns="91440" tIns="45720" rIns="91440" bIns="45720" anchor="t"/>
                      </wps:wsp>
                      <wps:wsp>
                        <wps:cNvPr id="291" name="Shape 291"/>
                        <wps:cNvSpPr/>
                        <wps:spPr>
                          <a:xfrm>
                            <a:off x="0" y="1558289"/>
                            <a:ext cx="6176009" cy="805180"/>
                          </a:xfrm>
                          <a:custGeom>
                            <a:avLst/>
                            <a:gdLst/>
                            <a:ahLst/>
                            <a:cxnLst/>
                            <a:rect l="0" t="0" r="0" b="0"/>
                            <a:pathLst>
                              <a:path w="6176009" h="805180">
                                <a:moveTo>
                                  <a:pt x="0" y="805180"/>
                                </a:moveTo>
                                <a:lnTo>
                                  <a:pt x="0" y="0"/>
                                </a:lnTo>
                                <a:lnTo>
                                  <a:pt x="6176009" y="0"/>
                                </a:lnTo>
                                <a:lnTo>
                                  <a:pt x="6176009" y="805180"/>
                                </a:lnTo>
                                <a:lnTo>
                                  <a:pt x="0" y="805180"/>
                                </a:lnTo>
                                <a:close/>
                              </a:path>
                            </a:pathLst>
                          </a:custGeom>
                          <a:solidFill>
                            <a:srgbClr val="FFFFFF"/>
                          </a:solidFill>
                        </wps:spPr>
                        <wps:bodyPr vertOverflow="overflow" horzOverflow="overflow" vert="horz" lIns="91440" tIns="45720" rIns="91440" bIns="45720" anchor="t"/>
                      </wps:wsp>
                      <wps:wsp>
                        <wps:cNvPr id="292" name="Shape 292"/>
                        <wps:cNvSpPr/>
                        <wps:spPr>
                          <a:xfrm>
                            <a:off x="0" y="2363470"/>
                            <a:ext cx="6176009" cy="402589"/>
                          </a:xfrm>
                          <a:custGeom>
                            <a:avLst/>
                            <a:gdLst/>
                            <a:ahLst/>
                            <a:cxnLst/>
                            <a:rect l="0" t="0" r="0" b="0"/>
                            <a:pathLst>
                              <a:path w="6176009" h="402589">
                                <a:moveTo>
                                  <a:pt x="0" y="402589"/>
                                </a:moveTo>
                                <a:lnTo>
                                  <a:pt x="0" y="0"/>
                                </a:lnTo>
                                <a:lnTo>
                                  <a:pt x="6176009" y="0"/>
                                </a:lnTo>
                                <a:lnTo>
                                  <a:pt x="6176009" y="402589"/>
                                </a:lnTo>
                                <a:lnTo>
                                  <a:pt x="0" y="402589"/>
                                </a:lnTo>
                                <a:close/>
                              </a:path>
                            </a:pathLst>
                          </a:custGeom>
                          <a:solidFill>
                            <a:srgbClr val="FFFFFF"/>
                          </a:solidFill>
                        </wps:spPr>
                        <wps:bodyPr vertOverflow="overflow" horzOverflow="overflow" vert="horz" lIns="91440" tIns="45720" rIns="91440" bIns="45720" anchor="t"/>
                      </wps:wsp>
                      <wps:wsp>
                        <wps:cNvPr id="293" name="Shape 293"/>
                        <wps:cNvSpPr/>
                        <wps:spPr>
                          <a:xfrm>
                            <a:off x="0" y="2766060"/>
                            <a:ext cx="6176009" cy="402589"/>
                          </a:xfrm>
                          <a:custGeom>
                            <a:avLst/>
                            <a:gdLst/>
                            <a:ahLst/>
                            <a:cxnLst/>
                            <a:rect l="0" t="0" r="0" b="0"/>
                            <a:pathLst>
                              <a:path w="6176009" h="402589">
                                <a:moveTo>
                                  <a:pt x="0" y="0"/>
                                </a:moveTo>
                                <a:lnTo>
                                  <a:pt x="0" y="402589"/>
                                </a:lnTo>
                                <a:lnTo>
                                  <a:pt x="6176009" y="40258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BA64E70" id="drawingObject286" o:spid="_x0000_s1026" style="position:absolute;margin-left:62.95pt;margin-top:0;width:486.3pt;height:249.5pt;z-index:-251746816;mso-position-horizontal-relative:page" coordsize="61760,31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" o:allowincell="f">
                <v:shape id="Shape 287" o:spid="_x0000_s1027" style="position:absolute;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" path="m,175259l,,6176009,r,175259l,175259xe" stroked="f">
                  <v:path arrowok="t" textboxrect="0,0,6176009,175259"/>
                </v:shape>
                <v:shape id="Shape 288" o:spid="_x0000_s1028" style="position:absolute;top:1752;width:61760;height:5779;visibility:visible;mso-wrap-style:square;v-text-anchor:top" coordsize="6176009,577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" path="m,577850l,,6176009,r,577850l,577850xe" stroked="f">
                  <v:path arrowok="t" textboxrect="0,0,6176009,577850"/>
                </v:shape>
                <v:shape id="Shape 289" o:spid="_x0000_s1029" style="position:absolute;top:7531;width:61760;height:4025;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" path="m,402590l,,6176009,r,402590l,402590xe" stroked="f">
                  <v:path arrowok="t" textboxrect="0,0,6176009,402590"/>
                </v:shape>
                <v:shape id="Shape 290" o:spid="_x0000_s1030" style="position:absolute;top:11557;width:61760;height:4025;visibility:visible;mso-wrap-style:square;v-text-anchor:top" coordsize="6176009,40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" path="m,402589l,,6176009,r,402589l,402589xe" stroked="f">
                  <v:path arrowok="t" textboxrect="0,0,6176009,402589"/>
                </v:shape>
                <v:shape id="Shape 291" o:spid="_x0000_s1031" style="position:absolute;top:15582;width:61760;height:8052;visibility:visible;mso-wrap-style:square;v-text-anchor:top" coordsize="6176009,805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" path="m,805180l,,6176009,r,805180l,805180xe" stroked="f">
                  <v:path arrowok="t" textboxrect="0,0,6176009,805180"/>
                </v:shape>
                <v:shape id="Shape 292" o:spid="_x0000_s1032" style="position:absolute;top:23634;width:61760;height:4026;visibility:visible;mso-wrap-style:square;v-text-anchor:top" coordsize="6176009,40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" path="m,402589l,,6176009,r,402589l,402589xe" stroked="f">
                  <v:path arrowok="t" textboxrect="0,0,6176009,402589"/>
                </v:shape>
                <v:shape id="Shape 293" o:spid="_x0000_s1033" style="position:absolute;top:27660;width:61760;height:4026;visibility:visible;mso-wrap-style:square;v-text-anchor:top" coordsize="6176009,40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" path="m,l,402589r6176009,l6176009,,,xe" stroked="f">
                  <v:path arrowok="t" textboxrect="0,0,6176009,402589"/>
                </v:shape>
                <w10:wrap anchorx="page"/>
              </v:group>
            </w:pict>
          </mc:Fallback>
        </mc:AlternateContent>
      </w:r>
      <w:r>
        <w:rPr>
          <w:rFonts w:ascii="Times New Roman" w:eastAsia="Times New Roman" w:hAnsi="Times New Roman" w:cs="Times New Roman"/>
          <w:color w:val="000000"/>
          <w:sz w:val="24"/>
          <w:szCs w:val="24"/>
        </w:rPr>
        <w:t xml:space="preserve">3.6. </w:t>
      </w:r>
      <w:r>
        <w:rPr>
          <w:rFonts w:ascii="Times New Roman" w:eastAsia="Times New Roman" w:hAnsi="Times New Roman" w:cs="Times New Roman"/>
          <w:b/>
          <w:bCs/>
          <w:i/>
          <w:iCs/>
          <w:color w:val="000000"/>
          <w:sz w:val="24"/>
          <w:szCs w:val="24"/>
        </w:rPr>
        <w:t>Педагогические работники обязаны:</w:t>
      </w:r>
    </w:p>
    <w:p w14:paraId="5E1B253D" w14:textId="77777777" w:rsidR="00100AC7" w:rsidRDefault="00000000">
      <w:pPr>
        <w:widowControl w:val="0"/>
        <w:spacing w:line="275" w:lineRule="auto"/>
        <w:ind w:right="19"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14:paraId="52707BA9" w14:textId="77777777" w:rsidR="00100AC7" w:rsidRDefault="00000000">
      <w:pPr>
        <w:widowControl w:val="0"/>
        <w:spacing w:line="275" w:lineRule="auto"/>
        <w:ind w:right="17"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соблюдать правовые, нравственные и этические нормы, следовать требованиям профессиональной этики;</w:t>
      </w:r>
    </w:p>
    <w:p w14:paraId="4044EED1" w14:textId="77777777" w:rsidR="00100AC7" w:rsidRDefault="00000000">
      <w:pPr>
        <w:widowControl w:val="0"/>
        <w:spacing w:line="275" w:lineRule="auto"/>
        <w:ind w:right="18"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уважать честь и достоинство обучающихся и других участников образовательных отношений;</w:t>
      </w:r>
    </w:p>
    <w:p w14:paraId="2F8A9B66" w14:textId="77777777" w:rsidR="00100AC7" w:rsidRDefault="00000000">
      <w:pPr>
        <w:widowControl w:val="0"/>
        <w:tabs>
          <w:tab w:val="left" w:pos="2029"/>
          <w:tab w:val="left" w:pos="2472"/>
          <w:tab w:val="left" w:pos="4214"/>
          <w:tab w:val="left" w:pos="6203"/>
          <w:tab w:val="left" w:pos="7725"/>
        </w:tabs>
        <w:spacing w:line="275" w:lineRule="auto"/>
        <w:ind w:right="54"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развивать</w:t>
      </w:r>
      <w:r>
        <w:rPr>
          <w:rFonts w:ascii="Times New Roman" w:eastAsia="Times New Roman" w:hAnsi="Times New Roman" w:cs="Times New Roman"/>
          <w:color w:val="000000"/>
          <w:sz w:val="24"/>
          <w:szCs w:val="24"/>
        </w:rPr>
        <w:tab/>
        <w:t>у</w:t>
      </w:r>
      <w:r>
        <w:rPr>
          <w:rFonts w:ascii="Times New Roman" w:eastAsia="Times New Roman" w:hAnsi="Times New Roman" w:cs="Times New Roman"/>
          <w:color w:val="000000"/>
          <w:sz w:val="24"/>
          <w:szCs w:val="24"/>
        </w:rPr>
        <w:tab/>
        <w:t>обучающихся</w:t>
      </w:r>
      <w:r>
        <w:rPr>
          <w:rFonts w:ascii="Times New Roman" w:eastAsia="Times New Roman" w:hAnsi="Times New Roman" w:cs="Times New Roman"/>
          <w:color w:val="000000"/>
          <w:sz w:val="24"/>
          <w:szCs w:val="24"/>
        </w:rPr>
        <w:tab/>
        <w:t>познавательную</w:t>
      </w:r>
      <w:r>
        <w:rPr>
          <w:rFonts w:ascii="Times New Roman" w:eastAsia="Times New Roman" w:hAnsi="Times New Roman" w:cs="Times New Roman"/>
          <w:color w:val="000000"/>
          <w:sz w:val="24"/>
          <w:szCs w:val="24"/>
        </w:rPr>
        <w:tab/>
        <w:t>активность,</w:t>
      </w:r>
      <w:r>
        <w:rPr>
          <w:rFonts w:ascii="Times New Roman" w:eastAsia="Times New Roman" w:hAnsi="Times New Roman" w:cs="Times New Roman"/>
          <w:color w:val="000000"/>
          <w:sz w:val="24"/>
          <w:szCs w:val="24"/>
        </w:rPr>
        <w:tab/>
        <w:t>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14:paraId="737858DD" w14:textId="77777777" w:rsidR="00100AC7" w:rsidRDefault="00000000">
      <w:pPr>
        <w:widowControl w:val="0"/>
        <w:spacing w:line="275" w:lineRule="auto"/>
        <w:ind w:right="21"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применять педагогически обоснованные и обеспечивающие высокое качество образования формы, методы обучения и воспитания;</w:t>
      </w:r>
    </w:p>
    <w:p w14:paraId="6AF61B0E" w14:textId="77777777" w:rsidR="00100AC7" w:rsidRDefault="00000000">
      <w:pPr>
        <w:widowControl w:val="0"/>
        <w:spacing w:line="274" w:lineRule="auto"/>
        <w:ind w:left="-57" w:right="77"/>
        <w:jc w:val="right"/>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w:t>
      </w:r>
    </w:p>
    <w:p w14:paraId="7E78E331" w14:textId="77777777" w:rsidR="00100AC7" w:rsidRDefault="00100AC7">
      <w:pPr>
        <w:spacing w:line="240" w:lineRule="exact"/>
        <w:rPr>
          <w:rFonts w:ascii="Times New Roman" w:eastAsia="Times New Roman" w:hAnsi="Times New Roman" w:cs="Times New Roman"/>
          <w:sz w:val="24"/>
          <w:szCs w:val="24"/>
        </w:rPr>
      </w:pPr>
    </w:p>
    <w:p w14:paraId="7EB0B96C" w14:textId="77777777" w:rsidR="00100AC7" w:rsidRDefault="00100AC7">
      <w:pPr>
        <w:spacing w:after="9" w:line="120" w:lineRule="exact"/>
        <w:rPr>
          <w:rFonts w:ascii="Times New Roman" w:eastAsia="Times New Roman" w:hAnsi="Times New Roman" w:cs="Times New Roman"/>
          <w:sz w:val="12"/>
          <w:szCs w:val="12"/>
        </w:rPr>
      </w:pPr>
    </w:p>
    <w:p w14:paraId="5CC6505B"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87</w:t>
      </w:r>
      <w:bookmarkEnd w:id="86"/>
    </w:p>
    <w:p w14:paraId="3F059118" w14:textId="77777777" w:rsidR="00100AC7" w:rsidRDefault="00000000">
      <w:pPr>
        <w:widowControl w:val="0"/>
        <w:spacing w:line="275" w:lineRule="auto"/>
        <w:ind w:right="21"/>
        <w:rPr>
          <w:rFonts w:ascii="Times New Roman" w:eastAsia="Times New Roman" w:hAnsi="Times New Roman" w:cs="Times New Roman"/>
          <w:color w:val="000000"/>
          <w:sz w:val="24"/>
          <w:szCs w:val="24"/>
        </w:rPr>
      </w:pPr>
      <w:bookmarkStart w:id="87" w:name="_page_262_0"/>
      <w:r>
        <w:rPr>
          <w:noProof/>
        </w:rPr>
        <w:lastRenderedPageBreak/>
        <mc:AlternateContent>
          <mc:Choice Requires="wpg">
            <w:drawing>
              <wp:anchor distT="0" distB="0" distL="114300" distR="114300" simplePos="0" relativeHeight="251558400" behindDoc="1" locked="0" layoutInCell="0" allowOverlap="1" wp14:anchorId="2E4F11F9" wp14:editId="2A715A38">
                <wp:simplePos x="0" y="0"/>
                <wp:positionH relativeFrom="page">
                  <wp:posOffset>799465</wp:posOffset>
                </wp:positionH>
                <wp:positionV relativeFrom="paragraph">
                  <wp:posOffset>9</wp:posOffset>
                </wp:positionV>
                <wp:extent cx="6176009" cy="2188210"/>
                <wp:effectExtent l="0" t="0" r="0" b="0"/>
                <wp:wrapNone/>
                <wp:docPr id="294" name="drawingObject294"/>
                <wp:cNvGraphicFramePr/>
                <a:graphic xmlns:a="http://schemas.openxmlformats.org/drawingml/2006/main">
                  <a:graphicData uri="http://schemas.microsoft.com/office/word/2010/wordprocessingGroup">
                    <wpg:wgp>
                      <wpg:cNvGrpSpPr/>
                      <wpg:grpSpPr>
                        <a:xfrm>
                          <a:off x="0" y="0"/>
                          <a:ext cx="6176009" cy="2188210"/>
                          <a:chOff x="0" y="0"/>
                          <a:chExt cx="6176009" cy="2188210"/>
                        </a:xfrm>
                        <a:noFill/>
                      </wpg:grpSpPr>
                      <wps:wsp>
                        <wps:cNvPr id="295" name="Shape 295"/>
                        <wps:cNvSpPr/>
                        <wps:spPr>
                          <a:xfrm>
                            <a:off x="0" y="0"/>
                            <a:ext cx="6176009" cy="376555"/>
                          </a:xfrm>
                          <a:custGeom>
                            <a:avLst/>
                            <a:gdLst/>
                            <a:ahLst/>
                            <a:cxnLst/>
                            <a:rect l="0" t="0" r="0" b="0"/>
                            <a:pathLst>
                              <a:path w="6176009" h="376555">
                                <a:moveTo>
                                  <a:pt x="0" y="376555"/>
                                </a:moveTo>
                                <a:lnTo>
                                  <a:pt x="0" y="0"/>
                                </a:lnTo>
                                <a:lnTo>
                                  <a:pt x="6176009" y="0"/>
                                </a:lnTo>
                                <a:lnTo>
                                  <a:pt x="6176009" y="376555"/>
                                </a:lnTo>
                                <a:lnTo>
                                  <a:pt x="0" y="376555"/>
                                </a:lnTo>
                                <a:close/>
                              </a:path>
                            </a:pathLst>
                          </a:custGeom>
                          <a:solidFill>
                            <a:srgbClr val="FFFFFF"/>
                          </a:solidFill>
                        </wps:spPr>
                        <wps:bodyPr vertOverflow="overflow" horzOverflow="overflow" vert="horz" lIns="91440" tIns="45720" rIns="91440" bIns="45720" anchor="t"/>
                      </wps:wsp>
                      <wps:wsp>
                        <wps:cNvPr id="296" name="Shape 296"/>
                        <wps:cNvSpPr/>
                        <wps:spPr>
                          <a:xfrm>
                            <a:off x="0" y="376555"/>
                            <a:ext cx="6176009" cy="201294"/>
                          </a:xfrm>
                          <a:custGeom>
                            <a:avLst/>
                            <a:gdLst/>
                            <a:ahLst/>
                            <a:cxnLst/>
                            <a:rect l="0" t="0" r="0" b="0"/>
                            <a:pathLst>
                              <a:path w="6176009" h="201294">
                                <a:moveTo>
                                  <a:pt x="0" y="201294"/>
                                </a:moveTo>
                                <a:lnTo>
                                  <a:pt x="0" y="0"/>
                                </a:lnTo>
                                <a:lnTo>
                                  <a:pt x="6176009" y="0"/>
                                </a:lnTo>
                                <a:lnTo>
                                  <a:pt x="6176009" y="201294"/>
                                </a:lnTo>
                                <a:lnTo>
                                  <a:pt x="0" y="201294"/>
                                </a:lnTo>
                                <a:close/>
                              </a:path>
                            </a:pathLst>
                          </a:custGeom>
                          <a:solidFill>
                            <a:srgbClr val="FFFFFF"/>
                          </a:solidFill>
                        </wps:spPr>
                        <wps:bodyPr vertOverflow="overflow" horzOverflow="overflow" vert="horz" lIns="91440" tIns="45720" rIns="91440" bIns="45720" anchor="t"/>
                      </wps:wsp>
                      <wps:wsp>
                        <wps:cNvPr id="297" name="Shape 297"/>
                        <wps:cNvSpPr/>
                        <wps:spPr>
                          <a:xfrm>
                            <a:off x="0" y="577850"/>
                            <a:ext cx="6176009" cy="402590"/>
                          </a:xfrm>
                          <a:custGeom>
                            <a:avLst/>
                            <a:gdLst/>
                            <a:ahLst/>
                            <a:cxnLst/>
                            <a:rect l="0" t="0" r="0" b="0"/>
                            <a:pathLst>
                              <a:path w="6176009" h="402590">
                                <a:moveTo>
                                  <a:pt x="0" y="402590"/>
                                </a:moveTo>
                                <a:lnTo>
                                  <a:pt x="0" y="0"/>
                                </a:lnTo>
                                <a:lnTo>
                                  <a:pt x="6176009" y="0"/>
                                </a:lnTo>
                                <a:lnTo>
                                  <a:pt x="6176009" y="402590"/>
                                </a:lnTo>
                                <a:lnTo>
                                  <a:pt x="0" y="402590"/>
                                </a:lnTo>
                                <a:close/>
                              </a:path>
                            </a:pathLst>
                          </a:custGeom>
                          <a:solidFill>
                            <a:srgbClr val="FFFFFF"/>
                          </a:solidFill>
                        </wps:spPr>
                        <wps:bodyPr vertOverflow="overflow" horzOverflow="overflow" vert="horz" lIns="91440" tIns="45720" rIns="91440" bIns="45720" anchor="t"/>
                      </wps:wsp>
                      <wps:wsp>
                        <wps:cNvPr id="298" name="Shape 298"/>
                        <wps:cNvSpPr/>
                        <wps:spPr>
                          <a:xfrm>
                            <a:off x="0" y="980440"/>
                            <a:ext cx="6176009" cy="603884"/>
                          </a:xfrm>
                          <a:custGeom>
                            <a:avLst/>
                            <a:gdLst/>
                            <a:ahLst/>
                            <a:cxnLst/>
                            <a:rect l="0" t="0" r="0" b="0"/>
                            <a:pathLst>
                              <a:path w="6176009" h="603884">
                                <a:moveTo>
                                  <a:pt x="0" y="603884"/>
                                </a:moveTo>
                                <a:lnTo>
                                  <a:pt x="0" y="0"/>
                                </a:lnTo>
                                <a:lnTo>
                                  <a:pt x="6176009" y="0"/>
                                </a:lnTo>
                                <a:lnTo>
                                  <a:pt x="6176009" y="603884"/>
                                </a:lnTo>
                                <a:lnTo>
                                  <a:pt x="0" y="603884"/>
                                </a:lnTo>
                                <a:close/>
                              </a:path>
                            </a:pathLst>
                          </a:custGeom>
                          <a:solidFill>
                            <a:srgbClr val="FFFFFF"/>
                          </a:solidFill>
                        </wps:spPr>
                        <wps:bodyPr vertOverflow="overflow" horzOverflow="overflow" vert="horz" lIns="91440" tIns="45720" rIns="91440" bIns="45720" anchor="t"/>
                      </wps:wsp>
                      <wps:wsp>
                        <wps:cNvPr id="299" name="Shape 299"/>
                        <wps:cNvSpPr/>
                        <wps:spPr>
                          <a:xfrm>
                            <a:off x="0" y="1584325"/>
                            <a:ext cx="6176009" cy="603885"/>
                          </a:xfrm>
                          <a:custGeom>
                            <a:avLst/>
                            <a:gdLst/>
                            <a:ahLst/>
                            <a:cxnLst/>
                            <a:rect l="0" t="0" r="0" b="0"/>
                            <a:pathLst>
                              <a:path w="6176009" h="603885">
                                <a:moveTo>
                                  <a:pt x="0" y="0"/>
                                </a:moveTo>
                                <a:lnTo>
                                  <a:pt x="0" y="603885"/>
                                </a:lnTo>
                                <a:lnTo>
                                  <a:pt x="6176009" y="603885"/>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175665D" id="drawingObject294" o:spid="_x0000_s1026" style="position:absolute;margin-left:62.95pt;margin-top:0;width:486.3pt;height:172.3pt;z-index:-251758080;mso-position-horizontal-relative:page" coordsize="61760,218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" o:allowincell="f">
                <v:shape id="Shape 295" o:spid="_x0000_s1027" style="position:absolute;width:61760;height:3765;visibility:visible;mso-wrap-style:square;v-text-anchor:top" coordsize="6176009,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" path="m,376555l,,6176009,r,376555l,376555xe" stroked="f">
                  <v:path arrowok="t" textboxrect="0,0,6176009,376555"/>
                </v:shape>
                <v:shape id="Shape 296" o:spid="_x0000_s1028" style="position:absolute;top:3765;width:61760;height:2013;visibility:visible;mso-wrap-style:square;v-text-anchor:top" coordsize="6176009,20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" path="m,201294l,,6176009,r,201294l,201294xe" stroked="f">
                  <v:path arrowok="t" textboxrect="0,0,6176009,201294"/>
                </v:shape>
                <v:shape id="Shape 297" o:spid="_x0000_s1029" style="position:absolute;top:5778;width:61760;height:4026;visibility:visible;mso-wrap-style:square;v-text-anchor:top" coordsize="6176009,40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" path="m,402590l,,6176009,r,402590l,402590xe" stroked="f">
                  <v:path arrowok="t" textboxrect="0,0,6176009,402590"/>
                </v:shape>
                <v:shape id="Shape 298" o:spid="_x0000_s1030" style="position:absolute;top:9804;width:61760;height:6039;visibility:visible;mso-wrap-style:square;v-text-anchor:top" coordsize="6176009,60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" path="m,603884l,,6176009,r,603884l,603884xe" stroked="f">
                  <v:path arrowok="t" textboxrect="0,0,6176009,603884"/>
                </v:shape>
                <v:shape id="Shape 299" o:spid="_x0000_s1031" style="position:absolute;top:15843;width:61760;height:6039;visibility:visible;mso-wrap-style:square;v-text-anchor:top" coordsize="6176009,603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" path="m,l,603885r6176009,l6176009,,,xe" stroked="f">
                  <v:path arrowok="t" textboxrect="0,0,6176009,603885"/>
                </v:shape>
                <w10:wrap anchorx="page"/>
              </v:group>
            </w:pict>
          </mc:Fallback>
        </mc:AlternateContent>
      </w:r>
      <w:r>
        <w:rPr>
          <w:rFonts w:ascii="Times New Roman" w:eastAsia="Times New Roman" w:hAnsi="Times New Roman" w:cs="Times New Roman"/>
          <w:color w:val="000000"/>
          <w:sz w:val="24"/>
          <w:szCs w:val="24"/>
        </w:rPr>
        <w:t>с ограниченными возможностями здоровья, взаимодействовать при необходимости с медицинскими организациями;</w:t>
      </w:r>
    </w:p>
    <w:p w14:paraId="539C1DF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систематически повышать свой профессиональный уровень;</w:t>
      </w:r>
    </w:p>
    <w:p w14:paraId="27372557" w14:textId="77777777" w:rsidR="00100AC7" w:rsidRDefault="00000000">
      <w:pPr>
        <w:widowControl w:val="0"/>
        <w:tabs>
          <w:tab w:val="left" w:pos="2046"/>
          <w:tab w:val="left" w:pos="3486"/>
          <w:tab w:val="left" w:pos="3986"/>
          <w:tab w:val="left" w:pos="5586"/>
          <w:tab w:val="left" w:pos="7072"/>
          <w:tab w:val="left" w:pos="8452"/>
          <w:tab w:val="left" w:pos="8830"/>
        </w:tabs>
        <w:spacing w:before="41" w:line="275" w:lineRule="auto"/>
        <w:ind w:right="21"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проходить</w:t>
      </w:r>
      <w:r>
        <w:rPr>
          <w:rFonts w:ascii="Times New Roman" w:eastAsia="Times New Roman" w:hAnsi="Times New Roman" w:cs="Times New Roman"/>
          <w:color w:val="000000"/>
          <w:sz w:val="24"/>
          <w:szCs w:val="24"/>
        </w:rPr>
        <w:tab/>
        <w:t>аттестацию</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соответствие</w:t>
      </w:r>
      <w:r>
        <w:rPr>
          <w:rFonts w:ascii="Times New Roman" w:eastAsia="Times New Roman" w:hAnsi="Times New Roman" w:cs="Times New Roman"/>
          <w:color w:val="000000"/>
          <w:sz w:val="24"/>
          <w:szCs w:val="24"/>
        </w:rPr>
        <w:tab/>
        <w:t>занимаемой</w:t>
      </w:r>
      <w:r>
        <w:rPr>
          <w:rFonts w:ascii="Times New Roman" w:eastAsia="Times New Roman" w:hAnsi="Times New Roman" w:cs="Times New Roman"/>
          <w:color w:val="000000"/>
          <w:sz w:val="24"/>
          <w:szCs w:val="24"/>
        </w:rPr>
        <w:tab/>
        <w:t>должности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порядке, установленном законодательством об образовании;</w:t>
      </w:r>
    </w:p>
    <w:p w14:paraId="09A03773" w14:textId="77777777" w:rsidR="00100AC7" w:rsidRDefault="00000000">
      <w:pPr>
        <w:widowControl w:val="0"/>
        <w:spacing w:line="275" w:lineRule="auto"/>
        <w:ind w:right="50"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627BFD22" w14:textId="77777777" w:rsidR="00100AC7" w:rsidRDefault="00000000">
      <w:pPr>
        <w:widowControl w:val="0"/>
        <w:spacing w:line="275" w:lineRule="auto"/>
        <w:ind w:right="58"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49AAF0B2" w14:textId="77777777" w:rsidR="00100AC7" w:rsidRDefault="00000000">
      <w:pPr>
        <w:widowControl w:val="0"/>
        <w:spacing w:line="240" w:lineRule="auto"/>
        <w:ind w:left="42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3.7. </w:t>
      </w:r>
      <w:r>
        <w:rPr>
          <w:rFonts w:ascii="Times New Roman" w:eastAsia="Times New Roman" w:hAnsi="Times New Roman" w:cs="Times New Roman"/>
          <w:b/>
          <w:bCs/>
          <w:i/>
          <w:iCs/>
          <w:color w:val="000000"/>
          <w:sz w:val="24"/>
          <w:szCs w:val="24"/>
        </w:rPr>
        <w:t>Педагогическим работникам запрещается:</w:t>
      </w:r>
    </w:p>
    <w:p w14:paraId="3DE0B35B" w14:textId="77777777" w:rsidR="00100AC7" w:rsidRDefault="00000000">
      <w:pPr>
        <w:widowControl w:val="0"/>
        <w:spacing w:before="1" w:line="275" w:lineRule="auto"/>
        <w:ind w:right="20"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изменять по своему усмотрению расписание непосредственно образовательной деятельности;</w:t>
      </w:r>
    </w:p>
    <w:p w14:paraId="704D89F7" w14:textId="77777777" w:rsidR="00100AC7" w:rsidRDefault="00000000">
      <w:pPr>
        <w:widowControl w:val="0"/>
        <w:tabs>
          <w:tab w:val="left" w:pos="2098"/>
          <w:tab w:val="left" w:pos="3434"/>
          <w:tab w:val="left" w:pos="5862"/>
          <w:tab w:val="left" w:pos="8000"/>
        </w:tabs>
        <w:spacing w:line="275" w:lineRule="auto"/>
        <w:ind w:right="14"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отменять,</w:t>
      </w:r>
      <w:r>
        <w:rPr>
          <w:rFonts w:ascii="Times New Roman" w:eastAsia="Times New Roman" w:hAnsi="Times New Roman" w:cs="Times New Roman"/>
          <w:color w:val="000000"/>
          <w:sz w:val="24"/>
          <w:szCs w:val="24"/>
        </w:rPr>
        <w:tab/>
        <w:t>удлинять</w:t>
      </w:r>
      <w:r>
        <w:rPr>
          <w:rFonts w:ascii="Times New Roman" w:eastAsia="Times New Roman" w:hAnsi="Times New Roman" w:cs="Times New Roman"/>
          <w:color w:val="000000"/>
          <w:sz w:val="24"/>
          <w:szCs w:val="24"/>
        </w:rPr>
        <w:tab/>
        <w:t>продолжительность</w:t>
      </w:r>
      <w:r>
        <w:rPr>
          <w:rFonts w:ascii="Times New Roman" w:eastAsia="Times New Roman" w:hAnsi="Times New Roman" w:cs="Times New Roman"/>
          <w:color w:val="000000"/>
          <w:sz w:val="24"/>
          <w:szCs w:val="24"/>
        </w:rPr>
        <w:tab/>
        <w:t>непосредственно</w:t>
      </w:r>
      <w:r>
        <w:rPr>
          <w:rFonts w:ascii="Times New Roman" w:eastAsia="Times New Roman" w:hAnsi="Times New Roman" w:cs="Times New Roman"/>
          <w:color w:val="000000"/>
          <w:sz w:val="24"/>
          <w:szCs w:val="24"/>
        </w:rPr>
        <w:tab/>
        <w:t>образовательной деятельности;</w:t>
      </w:r>
    </w:p>
    <w:p w14:paraId="69B2B5C0" w14:textId="77777777" w:rsidR="00100AC7" w:rsidRDefault="00000000">
      <w:pPr>
        <w:widowControl w:val="0"/>
        <w:tabs>
          <w:tab w:val="left" w:pos="1417"/>
          <w:tab w:val="left" w:pos="2654"/>
          <w:tab w:val="left" w:pos="3108"/>
          <w:tab w:val="left" w:pos="4055"/>
          <w:tab w:val="left" w:pos="4755"/>
          <w:tab w:val="left" w:pos="6354"/>
          <w:tab w:val="left" w:pos="8119"/>
          <w:tab w:val="left" w:pos="8583"/>
        </w:tabs>
        <w:spacing w:line="275" w:lineRule="auto"/>
        <w:ind w:right="48"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w:t>
      </w:r>
      <w:r>
        <w:rPr>
          <w:rFonts w:ascii="Times New Roman" w:eastAsia="Times New Roman" w:hAnsi="Times New Roman" w:cs="Times New Roman"/>
          <w:color w:val="000000"/>
          <w:sz w:val="24"/>
          <w:szCs w:val="24"/>
        </w:rPr>
        <w:tab/>
        <w:t>народов,</w:t>
      </w:r>
      <w:r>
        <w:rPr>
          <w:rFonts w:ascii="Times New Roman" w:eastAsia="Times New Roman" w:hAnsi="Times New Roman" w:cs="Times New Roman"/>
          <w:color w:val="000000"/>
          <w:sz w:val="24"/>
          <w:szCs w:val="24"/>
        </w:rPr>
        <w:tab/>
        <w:t>а</w:t>
      </w:r>
      <w:r>
        <w:rPr>
          <w:rFonts w:ascii="Times New Roman" w:eastAsia="Times New Roman" w:hAnsi="Times New Roman" w:cs="Times New Roman"/>
          <w:color w:val="000000"/>
          <w:sz w:val="24"/>
          <w:szCs w:val="24"/>
        </w:rPr>
        <w:tab/>
        <w:t>также</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побуждения</w:t>
      </w:r>
      <w:r>
        <w:rPr>
          <w:rFonts w:ascii="Times New Roman" w:eastAsia="Times New Roman" w:hAnsi="Times New Roman" w:cs="Times New Roman"/>
          <w:color w:val="000000"/>
          <w:sz w:val="24"/>
          <w:szCs w:val="24"/>
        </w:rPr>
        <w:tab/>
        <w:t>обучающихся</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действиям, противоречащим Конституции Российской Федерации..</w:t>
      </w:r>
    </w:p>
    <w:p w14:paraId="07F36BAF" w14:textId="77777777" w:rsidR="00100AC7" w:rsidRDefault="00000000">
      <w:pPr>
        <w:widowControl w:val="0"/>
        <w:tabs>
          <w:tab w:val="left" w:pos="1095"/>
          <w:tab w:val="left" w:pos="3202"/>
          <w:tab w:val="left" w:pos="3649"/>
          <w:tab w:val="left" w:pos="4743"/>
          <w:tab w:val="left" w:pos="6364"/>
          <w:tab w:val="left" w:pos="7901"/>
          <w:tab w:val="left" w:pos="8323"/>
        </w:tabs>
        <w:spacing w:line="240" w:lineRule="auto"/>
        <w:ind w:right="1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Педагогическим</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другим</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работникам</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 xml:space="preserve">помещениях образовательного учреждения и на территории учреждения </w:t>
      </w:r>
      <w:r>
        <w:rPr>
          <w:rFonts w:ascii="Times New Roman" w:eastAsia="Times New Roman" w:hAnsi="Times New Roman" w:cs="Times New Roman"/>
          <w:b/>
          <w:bCs/>
          <w:color w:val="000000"/>
          <w:sz w:val="24"/>
          <w:szCs w:val="24"/>
        </w:rPr>
        <w:t>запрещается</w:t>
      </w:r>
      <w:r>
        <w:rPr>
          <w:rFonts w:ascii="Times New Roman" w:eastAsia="Times New Roman" w:hAnsi="Times New Roman" w:cs="Times New Roman"/>
          <w:color w:val="000000"/>
          <w:sz w:val="24"/>
          <w:szCs w:val="24"/>
        </w:rPr>
        <w:t>:</w:t>
      </w:r>
    </w:p>
    <w:p w14:paraId="2076BF64"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изменять по своему усмотрению утвержденный график работы;</w:t>
      </w:r>
    </w:p>
    <w:p w14:paraId="06991641" w14:textId="77777777" w:rsidR="00100AC7" w:rsidRDefault="00000000">
      <w:pPr>
        <w:widowControl w:val="0"/>
        <w:spacing w:before="41" w:line="275" w:lineRule="auto"/>
        <w:ind w:right="175"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14:paraId="39F7748F"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хранить легковоспламеняющиеся и ядовитые вещества.</w:t>
      </w:r>
    </w:p>
    <w:p w14:paraId="653F6D96" w14:textId="77777777" w:rsidR="00100AC7" w:rsidRDefault="00100AC7">
      <w:pPr>
        <w:spacing w:after="77" w:line="240" w:lineRule="exact"/>
        <w:rPr>
          <w:rFonts w:ascii="Times New Roman" w:eastAsia="Times New Roman" w:hAnsi="Times New Roman" w:cs="Times New Roman"/>
          <w:sz w:val="24"/>
          <w:szCs w:val="24"/>
        </w:rPr>
      </w:pPr>
    </w:p>
    <w:p w14:paraId="4D5BF2F3" w14:textId="77777777" w:rsidR="00100AC7" w:rsidRDefault="00000000">
      <w:pPr>
        <w:widowControl w:val="0"/>
        <w:spacing w:line="240" w:lineRule="auto"/>
        <w:ind w:left="427" w:right="2829" w:firstLine="289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Рабочее время и время отдыха 4.1. Режим рабочего времени:</w:t>
      </w:r>
    </w:p>
    <w:p w14:paraId="5B843DDA" w14:textId="77777777" w:rsidR="00100AC7" w:rsidRDefault="00000000">
      <w:pPr>
        <w:widowControl w:val="0"/>
        <w:spacing w:line="240" w:lineRule="auto"/>
        <w:ind w:right="1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 В МБДОУ «Детский сад № 33» устанавливается пятидневная рабочая неделя с двумя выходными днями: суббота, воскресенье.</w:t>
      </w:r>
    </w:p>
    <w:p w14:paraId="7B45AB6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Режим работы МБДОУ «Детский сад № 33» с 7:30 до 18:00.</w:t>
      </w:r>
    </w:p>
    <w:p w14:paraId="3ACDC578"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группы с 10,5 часовым пребыванием (24 групп) с 7.30 до 18.00;</w:t>
      </w:r>
    </w:p>
    <w:p w14:paraId="031D5CD9"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 Особенности режима рабочего времени и времени отдыха педагогических и других работников МБДОУ «Детский сад № 33» устанавливаются в соответствии с трудовым законодательством, нормативными правовыми актами Российской Федерации.</w:t>
      </w:r>
    </w:p>
    <w:p w14:paraId="187F928D" w14:textId="77777777" w:rsidR="00100AC7" w:rsidRDefault="00000000">
      <w:pPr>
        <w:widowControl w:val="0"/>
        <w:spacing w:line="240" w:lineRule="auto"/>
        <w:ind w:right="4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Режим рабочего времени и времени отдыха педагогических и других работников МБДОУ «Детский сад № 33», включающий предоставление выходных дней, определяется с учетом режима деятельности учреждения и устанавливается правилами внутреннего трудового распорядка, коллективным договором, расписанием непосредственно образовательной деятельности, графиками работы (графиками сменности).</w:t>
      </w:r>
    </w:p>
    <w:p w14:paraId="7125FB05" w14:textId="77777777" w:rsidR="00100AC7" w:rsidRDefault="00100AC7">
      <w:pPr>
        <w:spacing w:after="105" w:line="240" w:lineRule="exact"/>
        <w:rPr>
          <w:rFonts w:ascii="Times New Roman" w:eastAsia="Times New Roman" w:hAnsi="Times New Roman" w:cs="Times New Roman"/>
          <w:sz w:val="24"/>
          <w:szCs w:val="24"/>
        </w:rPr>
      </w:pPr>
    </w:p>
    <w:p w14:paraId="591BF0D1"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88</w:t>
      </w:r>
      <w:bookmarkEnd w:id="87"/>
    </w:p>
    <w:p w14:paraId="1FF26176"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bookmarkStart w:id="88" w:name="_page_265_0"/>
      <w:r>
        <w:rPr>
          <w:rFonts w:ascii="Times New Roman" w:eastAsia="Times New Roman" w:hAnsi="Times New Roman" w:cs="Times New Roman"/>
          <w:color w:val="000000"/>
          <w:sz w:val="24"/>
          <w:szCs w:val="24"/>
        </w:rPr>
        <w:lastRenderedPageBreak/>
        <w:t>4.1.3. Нормальная продолжительность рабочего времени не может превышать 40 часов в неделю.</w:t>
      </w:r>
    </w:p>
    <w:p w14:paraId="3091B60C" w14:textId="77777777" w:rsidR="00100AC7" w:rsidRDefault="00000000">
      <w:pPr>
        <w:widowControl w:val="0"/>
        <w:spacing w:line="240" w:lineRule="auto"/>
        <w:ind w:left="474" w:right="591" w:hanging="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Сокращенная продолжительность рабочего времени устанавливается (ст. 92 ТК РФ): • для работников в возрасте до шестнадцати лет – не более 24 часов в неделю;</w:t>
      </w:r>
    </w:p>
    <w:p w14:paraId="6101BD74" w14:textId="77777777" w:rsidR="00100AC7" w:rsidRDefault="00000000">
      <w:pPr>
        <w:widowControl w:val="0"/>
        <w:spacing w:before="41" w:line="275" w:lineRule="auto"/>
        <w:ind w:right="138" w:firstLine="4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работников в возрасте от шестнадцати до восемнадцати лет – не более 35 часов в неделю;</w:t>
      </w:r>
    </w:p>
    <w:p w14:paraId="1ACDF5D7" w14:textId="77777777" w:rsidR="00100AC7" w:rsidRDefault="00000000">
      <w:pPr>
        <w:widowControl w:val="0"/>
        <w:spacing w:line="275" w:lineRule="auto"/>
        <w:ind w:right="18" w:firstLine="4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работников, являющихся инвалидами 1 или 2 группы, - не более 35 часов в неделю;</w:t>
      </w:r>
    </w:p>
    <w:p w14:paraId="6A5D05C1" w14:textId="77777777" w:rsidR="00100AC7" w:rsidRDefault="00000000">
      <w:pPr>
        <w:widowControl w:val="0"/>
        <w:spacing w:line="275" w:lineRule="auto"/>
        <w:ind w:right="1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медицинских работников устанавливается сокращенная продолжительность рабочего времени не более 39 часов в неделю (ст.350 ТК РФ).</w:t>
      </w:r>
    </w:p>
    <w:p w14:paraId="0DB2B65A" w14:textId="77777777" w:rsidR="00100AC7" w:rsidRDefault="00000000">
      <w:pPr>
        <w:widowControl w:val="0"/>
        <w:tabs>
          <w:tab w:val="left" w:pos="1858"/>
          <w:tab w:val="left" w:pos="3801"/>
          <w:tab w:val="left" w:pos="5317"/>
          <w:tab w:val="left" w:pos="5760"/>
          <w:tab w:val="left" w:pos="6820"/>
          <w:tab w:val="left" w:pos="8554"/>
          <w:tab w:val="left" w:pos="9139"/>
        </w:tabs>
        <w:spacing w:line="275" w:lineRule="auto"/>
        <w:ind w:right="5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педагогических работников устанавливается сокращенная продолжительность рабочего времени – не более 36 часов в неделю. В зависимости от должности и (или) специальности</w:t>
      </w:r>
      <w:r>
        <w:rPr>
          <w:rFonts w:ascii="Times New Roman" w:eastAsia="Times New Roman" w:hAnsi="Times New Roman" w:cs="Times New Roman"/>
          <w:color w:val="000000"/>
          <w:sz w:val="24"/>
          <w:szCs w:val="24"/>
        </w:rPr>
        <w:tab/>
        <w:t>педагогических</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учетом</w:t>
      </w:r>
      <w:r>
        <w:rPr>
          <w:rFonts w:ascii="Times New Roman" w:eastAsia="Times New Roman" w:hAnsi="Times New Roman" w:cs="Times New Roman"/>
          <w:color w:val="000000"/>
          <w:sz w:val="24"/>
          <w:szCs w:val="24"/>
        </w:rPr>
        <w:tab/>
        <w:t>особенностей</w:t>
      </w:r>
      <w:r>
        <w:rPr>
          <w:rFonts w:ascii="Times New Roman" w:eastAsia="Times New Roman" w:hAnsi="Times New Roman" w:cs="Times New Roman"/>
          <w:color w:val="000000"/>
          <w:sz w:val="24"/>
          <w:szCs w:val="24"/>
        </w:rPr>
        <w:tab/>
        <w:t>их</w:t>
      </w:r>
      <w:r>
        <w:rPr>
          <w:rFonts w:ascii="Times New Roman" w:eastAsia="Times New Roman" w:hAnsi="Times New Roman" w:cs="Times New Roman"/>
          <w:color w:val="000000"/>
          <w:sz w:val="24"/>
          <w:szCs w:val="24"/>
        </w:rPr>
        <w:tab/>
        <w:t>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её изменения определяются определяется нормативными правовыми актами Российской Федерации (ст. 333 ТК РФ).</w:t>
      </w:r>
    </w:p>
    <w:p w14:paraId="1C0A4A21"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 Продолжительность рабочего дня руководителя, административно-хозяйственного, обслуживающего и учебно-вспомогательного персонала - 40 часов в неделю.</w:t>
      </w:r>
    </w:p>
    <w:p w14:paraId="51CA86A4"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4.1.5. Продолжительность рабочего дня педагогических работников:</w:t>
      </w:r>
    </w:p>
    <w:p w14:paraId="619C1353" w14:textId="77777777" w:rsidR="00100AC7" w:rsidRDefault="00000000">
      <w:pPr>
        <w:widowControl w:val="0"/>
        <w:spacing w:line="275" w:lineRule="auto"/>
        <w:ind w:left="425" w:right="214"/>
        <w:rPr>
          <w:rFonts w:ascii="Times New Roman" w:eastAsia="Times New Roman" w:hAnsi="Times New Roman" w:cs="Times New Roman"/>
          <w:color w:val="222222"/>
          <w:sz w:val="24"/>
          <w:szCs w:val="24"/>
        </w:rPr>
      </w:pPr>
      <w:r>
        <w:rPr>
          <w:noProof/>
        </w:rPr>
        <mc:AlternateContent>
          <mc:Choice Requires="wpg">
            <w:drawing>
              <wp:anchor distT="0" distB="0" distL="114300" distR="114300" simplePos="0" relativeHeight="251536896" behindDoc="1" locked="0" layoutInCell="0" allowOverlap="1" wp14:anchorId="599EEB3C" wp14:editId="40B35548">
                <wp:simplePos x="0" y="0"/>
                <wp:positionH relativeFrom="page">
                  <wp:posOffset>799465</wp:posOffset>
                </wp:positionH>
                <wp:positionV relativeFrom="paragraph">
                  <wp:posOffset>201955</wp:posOffset>
                </wp:positionV>
                <wp:extent cx="5985509" cy="375919"/>
                <wp:effectExtent l="0" t="0" r="0" b="0"/>
                <wp:wrapNone/>
                <wp:docPr id="300" name="drawingObject300"/>
                <wp:cNvGraphicFramePr/>
                <a:graphic xmlns:a="http://schemas.openxmlformats.org/drawingml/2006/main">
                  <a:graphicData uri="http://schemas.microsoft.com/office/word/2010/wordprocessingGroup">
                    <wpg:wgp>
                      <wpg:cNvGrpSpPr/>
                      <wpg:grpSpPr>
                        <a:xfrm>
                          <a:off x="0" y="0"/>
                          <a:ext cx="5985509" cy="375919"/>
                          <a:chOff x="0" y="0"/>
                          <a:chExt cx="5985509" cy="375919"/>
                        </a:xfrm>
                        <a:noFill/>
                      </wpg:grpSpPr>
                      <wps:wsp>
                        <wps:cNvPr id="301" name="Shape 301"/>
                        <wps:cNvSpPr/>
                        <wps:spPr>
                          <a:xfrm>
                            <a:off x="0" y="0"/>
                            <a:ext cx="5985509" cy="174625"/>
                          </a:xfrm>
                          <a:custGeom>
                            <a:avLst/>
                            <a:gdLst/>
                            <a:ahLst/>
                            <a:cxnLst/>
                            <a:rect l="0" t="0" r="0" b="0"/>
                            <a:pathLst>
                              <a:path w="5985509" h="174625">
                                <a:moveTo>
                                  <a:pt x="0" y="174625"/>
                                </a:moveTo>
                                <a:lnTo>
                                  <a:pt x="0" y="0"/>
                                </a:lnTo>
                                <a:lnTo>
                                  <a:pt x="5985509" y="0"/>
                                </a:lnTo>
                                <a:lnTo>
                                  <a:pt x="5985509" y="174625"/>
                                </a:lnTo>
                                <a:lnTo>
                                  <a:pt x="0" y="174625"/>
                                </a:lnTo>
                                <a:close/>
                              </a:path>
                            </a:pathLst>
                          </a:custGeom>
                          <a:solidFill>
                            <a:srgbClr val="FFFFFF"/>
                          </a:solidFill>
                        </wps:spPr>
                        <wps:bodyPr vertOverflow="overflow" horzOverflow="overflow" vert="horz" lIns="91440" tIns="45720" rIns="91440" bIns="45720" anchor="t"/>
                      </wps:wsp>
                      <wps:wsp>
                        <wps:cNvPr id="302" name="Shape 302"/>
                        <wps:cNvSpPr/>
                        <wps:spPr>
                          <a:xfrm>
                            <a:off x="0" y="174625"/>
                            <a:ext cx="5985509" cy="201294"/>
                          </a:xfrm>
                          <a:custGeom>
                            <a:avLst/>
                            <a:gdLst/>
                            <a:ahLst/>
                            <a:cxnLst/>
                            <a:rect l="0" t="0" r="0" b="0"/>
                            <a:pathLst>
                              <a:path w="5985509" h="201294">
                                <a:moveTo>
                                  <a:pt x="0" y="0"/>
                                </a:moveTo>
                                <a:lnTo>
                                  <a:pt x="0" y="201294"/>
                                </a:lnTo>
                                <a:lnTo>
                                  <a:pt x="5985509" y="201294"/>
                                </a:lnTo>
                                <a:lnTo>
                                  <a:pt x="59855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64B89A3" id="drawingObject300" o:spid="_x0000_s1026" style="position:absolute;margin-left:62.95pt;margin-top:15.9pt;width:471.3pt;height:29.6pt;z-index:-251779584;mso-position-horizontal-relative:page" coordsize="59855,3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" o:allowincell="f">
                <v:shape id="Shape 301" o:spid="_x0000_s1027" style="position:absolute;width:59855;height:1746;visibility:visible;mso-wrap-style:square;v-text-anchor:top" coordsize="5985509,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" path="m,174625l,,5985509,r,174625l,174625xe" stroked="f">
                  <v:path arrowok="t" textboxrect="0,0,5985509,174625"/>
                </v:shape>
                <v:shape id="Shape 302" o:spid="_x0000_s1028" style="position:absolute;top:1746;width:59855;height:2013;visibility:visible;mso-wrap-style:square;v-text-anchor:top" coordsize="5985509,20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" path="m,l,201294r5985509,l5985509,,,xe" stroked="f">
                  <v:path arrowok="t" textboxrect="0,0,5985509,201294"/>
                </v:shape>
                <w10:wrap anchorx="page"/>
              </v:group>
            </w:pict>
          </mc:Fallback>
        </mc:AlternateConten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для старшего воспитателя и воспитателей определяется из расчёта 36 часов в неделю;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для воспитателей группы компенсирующей направленности – 25 часов в неделю;</w:t>
      </w:r>
    </w:p>
    <w:p w14:paraId="3B9E3783" w14:textId="77777777" w:rsidR="00100AC7" w:rsidRDefault="00000000">
      <w:pPr>
        <w:widowControl w:val="0"/>
        <w:spacing w:line="275" w:lineRule="auto"/>
        <w:ind w:left="425" w:right="2559"/>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для инструктора по физической культуре – 30 часов в неделю ;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для педагога-психолога – 36 часов в неделю;</w:t>
      </w:r>
    </w:p>
    <w:p w14:paraId="3FC466B2" w14:textId="77777777" w:rsidR="00100AC7" w:rsidRDefault="00000000">
      <w:pPr>
        <w:widowControl w:val="0"/>
        <w:spacing w:line="275" w:lineRule="auto"/>
        <w:ind w:left="425" w:right="366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для музыкального руководителя – 24 часа в неделю;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для учителя-логопеда – 20 часов в неделю;</w:t>
      </w:r>
    </w:p>
    <w:p w14:paraId="6CA486CA"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для учителя дефектолога - 20 часов в неделю;</w:t>
      </w:r>
    </w:p>
    <w:p w14:paraId="7ED3E233" w14:textId="77777777" w:rsidR="00100AC7" w:rsidRDefault="00000000">
      <w:pPr>
        <w:widowControl w:val="0"/>
        <w:spacing w:before="42"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для медицинских работников – 39 часов в неделю.</w:t>
      </w:r>
    </w:p>
    <w:p w14:paraId="2199B13F" w14:textId="77777777" w:rsidR="00100AC7" w:rsidRDefault="00000000">
      <w:pPr>
        <w:widowControl w:val="0"/>
        <w:tabs>
          <w:tab w:val="left" w:pos="1284"/>
          <w:tab w:val="left" w:pos="2417"/>
          <w:tab w:val="left" w:pos="3336"/>
          <w:tab w:val="left" w:pos="5350"/>
          <w:tab w:val="left" w:pos="6720"/>
          <w:tab w:val="left" w:pos="8399"/>
        </w:tabs>
        <w:spacing w:before="41" w:line="240"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4.1.6.</w:t>
      </w:r>
      <w:r>
        <w:rPr>
          <w:rFonts w:ascii="Times New Roman" w:eastAsia="Times New Roman" w:hAnsi="Times New Roman" w:cs="Times New Roman"/>
          <w:color w:val="000000"/>
          <w:sz w:val="24"/>
          <w:szCs w:val="24"/>
        </w:rPr>
        <w:tab/>
        <w:t>Рабочее</w:t>
      </w:r>
      <w:r>
        <w:rPr>
          <w:rFonts w:ascii="Times New Roman" w:eastAsia="Times New Roman" w:hAnsi="Times New Roman" w:cs="Times New Roman"/>
          <w:color w:val="000000"/>
          <w:sz w:val="24"/>
          <w:szCs w:val="24"/>
        </w:rPr>
        <w:tab/>
        <w:t>время</w:t>
      </w:r>
      <w:r>
        <w:rPr>
          <w:rFonts w:ascii="Times New Roman" w:eastAsia="Times New Roman" w:hAnsi="Times New Roman" w:cs="Times New Roman"/>
          <w:color w:val="000000"/>
          <w:sz w:val="24"/>
          <w:szCs w:val="24"/>
        </w:rPr>
        <w:tab/>
        <w:t>педагогического</w:t>
      </w:r>
      <w:r>
        <w:rPr>
          <w:rFonts w:ascii="Times New Roman" w:eastAsia="Times New Roman" w:hAnsi="Times New Roman" w:cs="Times New Roman"/>
          <w:color w:val="000000"/>
          <w:sz w:val="24"/>
          <w:szCs w:val="24"/>
        </w:rPr>
        <w:tab/>
        <w:t>работника</w:t>
      </w:r>
      <w:r>
        <w:rPr>
          <w:rFonts w:ascii="Times New Roman" w:eastAsia="Times New Roman" w:hAnsi="Times New Roman" w:cs="Times New Roman"/>
          <w:color w:val="000000"/>
          <w:sz w:val="24"/>
          <w:szCs w:val="24"/>
        </w:rPr>
        <w:tab/>
        <w:t>определяется</w:t>
      </w:r>
      <w:r>
        <w:rPr>
          <w:rFonts w:ascii="Times New Roman" w:eastAsia="Times New Roman" w:hAnsi="Times New Roman" w:cs="Times New Roman"/>
          <w:color w:val="000000"/>
          <w:sz w:val="24"/>
          <w:szCs w:val="24"/>
        </w:rPr>
        <w:tab/>
        <w:t>расписанием образовательной деятельности, которое составляется и утверждается руководителем МБДОУ «Детский сад № 33» с учетом обеспечения педагогической целесообразности, соблюдения санитарно-гигиенических норм и максимальной экономией времени педагога.</w:t>
      </w:r>
    </w:p>
    <w:p w14:paraId="203174F6"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4.1.7. 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нагрузки, включает:</w:t>
      </w:r>
    </w:p>
    <w:p w14:paraId="2460C840" w14:textId="77777777" w:rsidR="00100AC7" w:rsidRDefault="00000000">
      <w:pPr>
        <w:widowControl w:val="0"/>
        <w:tabs>
          <w:tab w:val="left" w:pos="2073"/>
          <w:tab w:val="left" w:pos="3761"/>
          <w:tab w:val="left" w:pos="4310"/>
          <w:tab w:val="left" w:pos="5082"/>
          <w:tab w:val="left" w:pos="5441"/>
          <w:tab w:val="left" w:pos="5950"/>
          <w:tab w:val="left" w:pos="6638"/>
          <w:tab w:val="left" w:pos="7004"/>
          <w:tab w:val="left" w:pos="7936"/>
        </w:tabs>
        <w:spacing w:line="275" w:lineRule="auto"/>
        <w:ind w:right="17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выполнение</w:t>
      </w:r>
      <w:r>
        <w:rPr>
          <w:rFonts w:ascii="Times New Roman" w:eastAsia="Times New Roman" w:hAnsi="Times New Roman" w:cs="Times New Roman"/>
          <w:color w:val="000000"/>
          <w:sz w:val="24"/>
          <w:szCs w:val="24"/>
        </w:rPr>
        <w:tab/>
        <w:t>обязанностей,</w:t>
      </w:r>
      <w:r>
        <w:rPr>
          <w:rFonts w:ascii="Times New Roman" w:eastAsia="Times New Roman" w:hAnsi="Times New Roman" w:cs="Times New Roman"/>
          <w:color w:val="000000"/>
          <w:sz w:val="24"/>
          <w:szCs w:val="24"/>
        </w:rPr>
        <w:tab/>
        <w:t>связанных</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участием</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работе</w:t>
      </w:r>
      <w:r>
        <w:rPr>
          <w:rFonts w:ascii="Times New Roman" w:eastAsia="Times New Roman" w:hAnsi="Times New Roman" w:cs="Times New Roman"/>
          <w:color w:val="000000"/>
          <w:sz w:val="24"/>
          <w:szCs w:val="24"/>
        </w:rPr>
        <w:tab/>
        <w:t>педагогических, методических советов, с работой по проведению родительских собраний, консультаций, оздоровительных,       воспитательных</w:t>
      </w:r>
      <w:r>
        <w:rPr>
          <w:rFonts w:ascii="Times New Roman" w:eastAsia="Times New Roman" w:hAnsi="Times New Roman" w:cs="Times New Roman"/>
          <w:color w:val="000000"/>
          <w:sz w:val="24"/>
          <w:szCs w:val="24"/>
        </w:rPr>
        <w:tab/>
        <w:t>и       других</w:t>
      </w:r>
      <w:r>
        <w:rPr>
          <w:rFonts w:ascii="Times New Roman" w:eastAsia="Times New Roman" w:hAnsi="Times New Roman" w:cs="Times New Roman"/>
          <w:color w:val="000000"/>
          <w:sz w:val="24"/>
          <w:szCs w:val="24"/>
        </w:rPr>
        <w:tab/>
        <w:t>мероприятий,       предусмотренных образовательной программой;</w:t>
      </w:r>
    </w:p>
    <w:p w14:paraId="2FEF12A6" w14:textId="77777777" w:rsidR="00100AC7" w:rsidRDefault="00000000">
      <w:pPr>
        <w:widowControl w:val="0"/>
        <w:spacing w:line="275" w:lineRule="auto"/>
        <w:ind w:right="12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организацию и проведение методической и консультативной помощи родителям (законным представителям);</w:t>
      </w:r>
    </w:p>
    <w:p w14:paraId="01AB2427" w14:textId="77777777" w:rsidR="00100AC7" w:rsidRDefault="00000000">
      <w:pPr>
        <w:widowControl w:val="0"/>
        <w:spacing w:line="275" w:lineRule="auto"/>
        <w:ind w:right="16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14:paraId="1D96A856" w14:textId="77777777" w:rsidR="00100AC7" w:rsidRDefault="00000000">
      <w:pPr>
        <w:widowControl w:val="0"/>
        <w:spacing w:line="240" w:lineRule="auto"/>
        <w:ind w:right="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4.1.8.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14:paraId="37C4BF9D" w14:textId="77777777" w:rsidR="00100AC7" w:rsidRDefault="00100AC7">
      <w:pPr>
        <w:spacing w:after="23" w:line="240" w:lineRule="exact"/>
        <w:rPr>
          <w:rFonts w:ascii="Times New Roman" w:eastAsia="Times New Roman" w:hAnsi="Times New Roman" w:cs="Times New Roman"/>
          <w:sz w:val="24"/>
          <w:szCs w:val="24"/>
        </w:rPr>
      </w:pPr>
    </w:p>
    <w:p w14:paraId="11F7C8BF"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89</w:t>
      </w:r>
      <w:bookmarkEnd w:id="88"/>
    </w:p>
    <w:p w14:paraId="69DD11A3"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bookmarkStart w:id="89" w:name="_page_268_0"/>
      <w:r>
        <w:rPr>
          <w:rFonts w:ascii="Times New Roman" w:eastAsia="Times New Roman" w:hAnsi="Times New Roman" w:cs="Times New Roman"/>
          <w:color w:val="000000"/>
          <w:sz w:val="24"/>
          <w:szCs w:val="24"/>
        </w:rPr>
        <w:lastRenderedPageBreak/>
        <w:t>При составлении расписаний образовательной деятельности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14:paraId="60FA9AA4" w14:textId="77777777" w:rsidR="00100AC7" w:rsidRDefault="00000000">
      <w:pPr>
        <w:widowControl w:val="0"/>
        <w:tabs>
          <w:tab w:val="left" w:pos="1410"/>
          <w:tab w:val="left" w:pos="1919"/>
          <w:tab w:val="left" w:pos="3181"/>
          <w:tab w:val="left" w:pos="4091"/>
          <w:tab w:val="left" w:pos="4391"/>
          <w:tab w:val="left" w:pos="6055"/>
          <w:tab w:val="left" w:pos="7338"/>
          <w:tab w:val="left" w:pos="7827"/>
          <w:tab w:val="left" w:pos="8449"/>
          <w:tab w:val="left" w:pos="8818"/>
        </w:tabs>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Длительные</w:t>
      </w:r>
      <w:r>
        <w:rPr>
          <w:rFonts w:ascii="Times New Roman" w:eastAsia="Times New Roman" w:hAnsi="Times New Roman" w:cs="Times New Roman"/>
          <w:color w:val="000000"/>
          <w:sz w:val="24"/>
          <w:szCs w:val="24"/>
        </w:rPr>
        <w:tab/>
        <w:t>перерывы</w:t>
      </w:r>
      <w:r>
        <w:rPr>
          <w:rFonts w:ascii="Times New Roman" w:eastAsia="Times New Roman" w:hAnsi="Times New Roman" w:cs="Times New Roman"/>
          <w:color w:val="000000"/>
          <w:sz w:val="24"/>
          <w:szCs w:val="24"/>
        </w:rPr>
        <w:tab/>
        <w:t>между</w:t>
      </w:r>
      <w:r>
        <w:rPr>
          <w:rFonts w:ascii="Times New Roman" w:eastAsia="Times New Roman" w:hAnsi="Times New Roman" w:cs="Times New Roman"/>
          <w:color w:val="000000"/>
          <w:sz w:val="24"/>
          <w:szCs w:val="24"/>
        </w:rPr>
        <w:tab/>
        <w:t>образовательной</w:t>
      </w:r>
      <w:r>
        <w:rPr>
          <w:rFonts w:ascii="Times New Roman" w:eastAsia="Times New Roman" w:hAnsi="Times New Roman" w:cs="Times New Roman"/>
          <w:color w:val="000000"/>
          <w:sz w:val="24"/>
          <w:szCs w:val="24"/>
        </w:rPr>
        <w:tab/>
        <w:t>деятельностью</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составлении расписания</w:t>
      </w:r>
      <w:r>
        <w:rPr>
          <w:rFonts w:ascii="Times New Roman" w:eastAsia="Times New Roman" w:hAnsi="Times New Roman" w:cs="Times New Roman"/>
          <w:color w:val="000000"/>
          <w:sz w:val="24"/>
          <w:szCs w:val="24"/>
        </w:rPr>
        <w:tab/>
        <w:t>допускаются     только     по</w:t>
      </w:r>
      <w:r>
        <w:rPr>
          <w:rFonts w:ascii="Times New Roman" w:eastAsia="Times New Roman" w:hAnsi="Times New Roman" w:cs="Times New Roman"/>
          <w:color w:val="000000"/>
          <w:sz w:val="24"/>
          <w:szCs w:val="24"/>
        </w:rPr>
        <w:tab/>
        <w:t>письменному     заявлению</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ведущих педагогическую работу.</w:t>
      </w:r>
    </w:p>
    <w:p w14:paraId="090B6C29" w14:textId="77777777" w:rsidR="00100AC7" w:rsidRDefault="00000000">
      <w:pPr>
        <w:widowControl w:val="0"/>
        <w:spacing w:line="240" w:lineRule="auto"/>
        <w:ind w:right="2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14:paraId="1641078F" w14:textId="77777777" w:rsidR="00100AC7" w:rsidRDefault="00000000">
      <w:pPr>
        <w:widowControl w:val="0"/>
        <w:spacing w:line="240"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 Режим работы руководителя МБДОУ «Детский сад № 33» определяется в соответствии с трудовым законодательством с учетом необходимости обеспечения руководства деятельностью учреждения.</w:t>
      </w:r>
    </w:p>
    <w:p w14:paraId="57CBC84C" w14:textId="77777777" w:rsidR="00100AC7" w:rsidRDefault="00000000">
      <w:pPr>
        <w:widowControl w:val="0"/>
        <w:spacing w:line="240" w:lineRule="auto"/>
        <w:ind w:right="1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4.1.10. Продолжительность рабочего дня или смены, непосредственно предшествующих нерабочему праздничному дню, уменьшается на один час (ст. 95 ТК РФ).</w:t>
      </w:r>
    </w:p>
    <w:p w14:paraId="3FCFF329"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частью первой ст. 112 ТК РФ, Законом Республики Татарстан от 19.02.1992 г. № 1448-ХII "О праздничных и памятных днях в Республике Татарстан" нерабочими праздничными днями в Республике Татарстан являются:</w:t>
      </w:r>
    </w:p>
    <w:p w14:paraId="27B046C9" w14:textId="77777777" w:rsidR="00100AC7" w:rsidRDefault="00000000">
      <w:pPr>
        <w:widowControl w:val="0"/>
        <w:spacing w:line="240" w:lineRule="auto"/>
        <w:ind w:left="427" w:right="43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2, 3, 4, 5, 6 и 8 января - Новогодние каникулы; 7 января - Рождество Христово;</w:t>
      </w:r>
    </w:p>
    <w:p w14:paraId="30984D29" w14:textId="77777777" w:rsidR="00100AC7" w:rsidRDefault="00000000">
      <w:pPr>
        <w:widowControl w:val="0"/>
        <w:spacing w:line="240" w:lineRule="auto"/>
        <w:ind w:left="427" w:right="50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февраля - День защитника Отечества; 8 марта - Международный женский день; 1 мая - Праздник Весны и Труда;</w:t>
      </w:r>
    </w:p>
    <w:p w14:paraId="5DD4E3F3" w14:textId="77777777" w:rsidR="00100AC7" w:rsidRDefault="00000000">
      <w:pPr>
        <w:widowControl w:val="0"/>
        <w:spacing w:line="240" w:lineRule="auto"/>
        <w:ind w:left="427" w:right="69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мая - День Победы; 12 июня - День России;</w:t>
      </w:r>
    </w:p>
    <w:p w14:paraId="4B39DB1C" w14:textId="77777777" w:rsidR="00100AC7" w:rsidRDefault="00000000">
      <w:pPr>
        <w:widowControl w:val="0"/>
        <w:spacing w:line="240" w:lineRule="auto"/>
        <w:ind w:left="427" w:right="5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августа - День Республики Татарстан; 4 ноября - День народного единства;</w:t>
      </w:r>
    </w:p>
    <w:p w14:paraId="0597A85A" w14:textId="77777777" w:rsidR="00100AC7" w:rsidRDefault="00000000">
      <w:pPr>
        <w:widowControl w:val="0"/>
        <w:spacing w:line="240" w:lineRule="auto"/>
        <w:ind w:left="427" w:right="38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ноября - День Конституции Республики Татарстан; Ураза-байрам;</w:t>
      </w:r>
    </w:p>
    <w:p w14:paraId="26223CB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Курбан-байрам.</w:t>
      </w:r>
    </w:p>
    <w:p w14:paraId="0A8119C5"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14:paraId="15C65EC1"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w:t>
      </w:r>
    </w:p>
    <w:p w14:paraId="762DD0D3" w14:textId="77777777" w:rsidR="00100AC7" w:rsidRDefault="00000000">
      <w:pPr>
        <w:widowControl w:val="0"/>
        <w:spacing w:line="240" w:lineRule="auto"/>
        <w:ind w:right="12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4.1.11. В соответствии со ст. 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пределами установленной для них продолжительности рабочего времени.</w:t>
      </w:r>
    </w:p>
    <w:p w14:paraId="56B13021" w14:textId="77777777" w:rsidR="00100AC7" w:rsidRDefault="00000000">
      <w:pPr>
        <w:widowControl w:val="0"/>
        <w:spacing w:line="240" w:lineRule="auto"/>
        <w:ind w:left="427" w:right="3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Ненормированный рабочий день устанавливается работникам следующих должностей: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заместитель заведующего по хозяйственной работе,</w:t>
      </w:r>
    </w:p>
    <w:p w14:paraId="66903708" w14:textId="77777777" w:rsidR="00100AC7" w:rsidRDefault="00000000">
      <w:pPr>
        <w:widowControl w:val="0"/>
        <w:spacing w:before="41" w:line="275" w:lineRule="auto"/>
        <w:ind w:left="427" w:right="7838"/>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секретарь,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кладовщик.</w:t>
      </w:r>
    </w:p>
    <w:p w14:paraId="459C0DF7" w14:textId="77777777" w:rsidR="00100AC7" w:rsidRDefault="00000000">
      <w:pPr>
        <w:widowControl w:val="0"/>
        <w:tabs>
          <w:tab w:val="left" w:pos="1080"/>
          <w:tab w:val="left" w:pos="2150"/>
          <w:tab w:val="left" w:pos="2970"/>
          <w:tab w:val="left" w:pos="4145"/>
          <w:tab w:val="left" w:pos="5321"/>
          <w:tab w:val="left" w:pos="7082"/>
          <w:tab w:val="left" w:pos="8562"/>
          <w:tab w:val="left" w:pos="8937"/>
        </w:tabs>
        <w:spacing w:line="240" w:lineRule="auto"/>
        <w:ind w:right="5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Ненормированный рабочий день Работнику устанавливается трудовыми договором. Ведется</w:t>
      </w:r>
      <w:r>
        <w:rPr>
          <w:rFonts w:ascii="Times New Roman" w:eastAsia="Times New Roman" w:hAnsi="Times New Roman" w:cs="Times New Roman"/>
          <w:color w:val="000000"/>
          <w:sz w:val="24"/>
          <w:szCs w:val="24"/>
        </w:rPr>
        <w:tab/>
        <w:t>Журнал</w:t>
      </w:r>
      <w:r>
        <w:rPr>
          <w:rFonts w:ascii="Times New Roman" w:eastAsia="Times New Roman" w:hAnsi="Times New Roman" w:cs="Times New Roman"/>
          <w:color w:val="000000"/>
          <w:sz w:val="24"/>
          <w:szCs w:val="24"/>
        </w:rPr>
        <w:tab/>
        <w:t>учета</w:t>
      </w:r>
      <w:r>
        <w:rPr>
          <w:rFonts w:ascii="Times New Roman" w:eastAsia="Times New Roman" w:hAnsi="Times New Roman" w:cs="Times New Roman"/>
          <w:color w:val="000000"/>
          <w:sz w:val="24"/>
          <w:szCs w:val="24"/>
        </w:rPr>
        <w:tab/>
        <w:t>рабочего</w:t>
      </w:r>
      <w:r>
        <w:rPr>
          <w:rFonts w:ascii="Times New Roman" w:eastAsia="Times New Roman" w:hAnsi="Times New Roman" w:cs="Times New Roman"/>
          <w:color w:val="000000"/>
          <w:sz w:val="24"/>
          <w:szCs w:val="24"/>
        </w:rPr>
        <w:tab/>
        <w:t>времени,</w:t>
      </w:r>
      <w:r>
        <w:rPr>
          <w:rFonts w:ascii="Times New Roman" w:eastAsia="Times New Roman" w:hAnsi="Times New Roman" w:cs="Times New Roman"/>
          <w:color w:val="000000"/>
          <w:sz w:val="24"/>
          <w:szCs w:val="24"/>
        </w:rPr>
        <w:tab/>
        <w:t>отработанного</w:t>
      </w:r>
      <w:r>
        <w:rPr>
          <w:rFonts w:ascii="Times New Roman" w:eastAsia="Times New Roman" w:hAnsi="Times New Roman" w:cs="Times New Roman"/>
          <w:color w:val="000000"/>
          <w:sz w:val="24"/>
          <w:szCs w:val="24"/>
        </w:rPr>
        <w:tab/>
        <w:t>работником</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режиме ненормированного рабочего дня.</w:t>
      </w:r>
    </w:p>
    <w:p w14:paraId="0ED09154" w14:textId="77777777" w:rsidR="00100AC7" w:rsidRDefault="00000000">
      <w:pPr>
        <w:widowControl w:val="0"/>
        <w:tabs>
          <w:tab w:val="left" w:pos="1327"/>
          <w:tab w:val="left" w:pos="2919"/>
          <w:tab w:val="left" w:pos="4212"/>
          <w:tab w:val="left" w:pos="4569"/>
          <w:tab w:val="left" w:pos="6233"/>
          <w:tab w:val="left" w:pos="7153"/>
          <w:tab w:val="left" w:pos="8213"/>
        </w:tabs>
        <w:spacing w:line="240" w:lineRule="auto"/>
        <w:ind w:right="17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4.1.12.</w:t>
      </w:r>
      <w:r>
        <w:rPr>
          <w:rFonts w:ascii="Times New Roman" w:eastAsia="Times New Roman" w:hAnsi="Times New Roman" w:cs="Times New Roman"/>
          <w:color w:val="000000"/>
          <w:sz w:val="24"/>
          <w:szCs w:val="24"/>
        </w:rPr>
        <w:tab/>
        <w:t>Привлечение</w:t>
      </w:r>
      <w:r>
        <w:rPr>
          <w:rFonts w:ascii="Times New Roman" w:eastAsia="Times New Roman" w:hAnsi="Times New Roman" w:cs="Times New Roman"/>
          <w:color w:val="000000"/>
          <w:sz w:val="24"/>
          <w:szCs w:val="24"/>
        </w:rPr>
        <w:tab/>
        <w:t>работника</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сверхурочной</w:t>
      </w:r>
      <w:r>
        <w:rPr>
          <w:rFonts w:ascii="Times New Roman" w:eastAsia="Times New Roman" w:hAnsi="Times New Roman" w:cs="Times New Roman"/>
          <w:color w:val="000000"/>
          <w:sz w:val="24"/>
          <w:szCs w:val="24"/>
        </w:rPr>
        <w:tab/>
        <w:t>работе</w:t>
      </w:r>
      <w:r>
        <w:rPr>
          <w:rFonts w:ascii="Times New Roman" w:eastAsia="Times New Roman" w:hAnsi="Times New Roman" w:cs="Times New Roman"/>
          <w:color w:val="000000"/>
          <w:sz w:val="24"/>
          <w:szCs w:val="24"/>
        </w:rPr>
        <w:tab/>
        <w:t>(работе,</w:t>
      </w:r>
      <w:r>
        <w:rPr>
          <w:rFonts w:ascii="Times New Roman" w:eastAsia="Times New Roman" w:hAnsi="Times New Roman" w:cs="Times New Roman"/>
          <w:color w:val="000000"/>
          <w:sz w:val="24"/>
          <w:szCs w:val="24"/>
        </w:rPr>
        <w:tab/>
        <w:t>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w:t>
      </w:r>
    </w:p>
    <w:p w14:paraId="7263F9C3" w14:textId="77777777" w:rsidR="00100AC7" w:rsidRDefault="00000000">
      <w:pPr>
        <w:widowControl w:val="0"/>
        <w:spacing w:before="31"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90</w:t>
      </w:r>
      <w:bookmarkEnd w:id="89"/>
    </w:p>
    <w:p w14:paraId="00719B2A" w14:textId="77777777" w:rsidR="00100AC7" w:rsidRDefault="00000000">
      <w:pPr>
        <w:widowControl w:val="0"/>
        <w:spacing w:line="240" w:lineRule="auto"/>
        <w:ind w:right="133"/>
        <w:rPr>
          <w:rFonts w:ascii="Times New Roman" w:eastAsia="Times New Roman" w:hAnsi="Times New Roman" w:cs="Times New Roman"/>
          <w:color w:val="000000"/>
          <w:sz w:val="24"/>
          <w:szCs w:val="24"/>
        </w:rPr>
      </w:pPr>
      <w:bookmarkStart w:id="90" w:name="_page_271_0"/>
      <w:r>
        <w:rPr>
          <w:rFonts w:ascii="Times New Roman" w:eastAsia="Times New Roman" w:hAnsi="Times New Roman" w:cs="Times New Roman"/>
          <w:color w:val="000000"/>
          <w:sz w:val="24"/>
          <w:szCs w:val="24"/>
        </w:rPr>
        <w:lastRenderedPageBreak/>
        <w:t>99 ТК РФ и только с предварительного согласия выборного органа первичной профсоюзной организации.</w:t>
      </w:r>
    </w:p>
    <w:p w14:paraId="215A4E56" w14:textId="77777777" w:rsidR="00100AC7" w:rsidRDefault="00000000">
      <w:pPr>
        <w:widowControl w:val="0"/>
        <w:spacing w:line="240" w:lineRule="auto"/>
        <w:ind w:right="13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14:paraId="207BF5F0" w14:textId="77777777" w:rsidR="00100AC7" w:rsidRDefault="00000000">
      <w:pPr>
        <w:widowControl w:val="0"/>
        <w:spacing w:line="240" w:lineRule="auto"/>
        <w:ind w:right="17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14:paraId="4E96BC1C" w14:textId="77777777" w:rsidR="00100AC7" w:rsidRDefault="00000000">
      <w:pPr>
        <w:widowControl w:val="0"/>
        <w:spacing w:line="240" w:lineRule="auto"/>
        <w:ind w:right="17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4.1.13.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локальными нормативными актами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14:paraId="07BB5E0C"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4.1.14.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w:t>
      </w:r>
    </w:p>
    <w:p w14:paraId="3A13A250" w14:textId="77777777" w:rsidR="00100AC7" w:rsidRDefault="00000000">
      <w:pPr>
        <w:widowControl w:val="0"/>
        <w:spacing w:line="240" w:lineRule="auto"/>
        <w:ind w:right="17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4.1.15.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14:paraId="1E46BA7F" w14:textId="77777777" w:rsidR="00100AC7" w:rsidRDefault="00000000">
      <w:pPr>
        <w:widowControl w:val="0"/>
        <w:spacing w:line="240" w:lineRule="auto"/>
        <w:ind w:right="13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Графики сменности доводятся до сведения работников не позднее чем за один месяц до введения его в действие.</w:t>
      </w:r>
    </w:p>
    <w:p w14:paraId="1A6D4F0A" w14:textId="77777777" w:rsidR="00100AC7" w:rsidRDefault="00000000">
      <w:pPr>
        <w:widowControl w:val="0"/>
        <w:spacing w:line="240" w:lineRule="auto"/>
        <w:ind w:right="16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4.1.16. С учетом условий работы в МБДОУ «Детский сад № 33»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 Учетный период не может превышать одного года.</w:t>
      </w:r>
    </w:p>
    <w:p w14:paraId="6E7DEF3F" w14:textId="77777777" w:rsidR="00100AC7" w:rsidRDefault="00000000">
      <w:pPr>
        <w:widowControl w:val="0"/>
        <w:spacing w:line="240" w:lineRule="auto"/>
        <w:ind w:right="14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4.1.17. В рабочее время не допускается (за исключением случаев, предусмотренных локальными актами учреждения, коллективным договором):</w:t>
      </w:r>
    </w:p>
    <w:p w14:paraId="70504210" w14:textId="77777777" w:rsidR="00100AC7" w:rsidRDefault="00000000">
      <w:pPr>
        <w:widowControl w:val="0"/>
        <w:spacing w:line="275" w:lineRule="auto"/>
        <w:ind w:right="13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отвлекать педагогических работников для выполнения поручений или участия в мероприятиях, не связанных с их педагогической деятельностью;</w:t>
      </w:r>
    </w:p>
    <w:p w14:paraId="52035B85" w14:textId="77777777" w:rsidR="00100AC7" w:rsidRDefault="00000000">
      <w:pPr>
        <w:widowControl w:val="0"/>
        <w:spacing w:line="275" w:lineRule="auto"/>
        <w:ind w:right="5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созывать собрания, заседания, совещания и другие мероприятия по общественным делам.</w:t>
      </w:r>
    </w:p>
    <w:p w14:paraId="65DAD2F5" w14:textId="77777777" w:rsidR="00100AC7" w:rsidRDefault="00000000">
      <w:pPr>
        <w:widowControl w:val="0"/>
        <w:spacing w:line="240" w:lineRule="auto"/>
        <w:ind w:right="12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4.1.18. При осуществлении в МБДОУ «Детский сад № 33» функций по контролю за образовательным процессом и в других случаях </w:t>
      </w:r>
      <w:r>
        <w:rPr>
          <w:rFonts w:ascii="Times New Roman" w:eastAsia="Times New Roman" w:hAnsi="Times New Roman" w:cs="Times New Roman"/>
          <w:b/>
          <w:bCs/>
          <w:color w:val="000000"/>
          <w:sz w:val="24"/>
          <w:szCs w:val="24"/>
        </w:rPr>
        <w:t>не допускается</w:t>
      </w:r>
      <w:r>
        <w:rPr>
          <w:rFonts w:ascii="Times New Roman" w:eastAsia="Times New Roman" w:hAnsi="Times New Roman" w:cs="Times New Roman"/>
          <w:color w:val="000000"/>
          <w:sz w:val="24"/>
          <w:szCs w:val="24"/>
        </w:rPr>
        <w:t>:</w:t>
      </w:r>
    </w:p>
    <w:p w14:paraId="16DBF273" w14:textId="77777777" w:rsidR="00100AC7" w:rsidRDefault="00000000">
      <w:pPr>
        <w:widowControl w:val="0"/>
        <w:spacing w:line="275" w:lineRule="auto"/>
        <w:ind w:right="13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присутствие на непосредственно образовательной деятельности посторонних лиц без разрешения представителя работодателя;</w:t>
      </w:r>
    </w:p>
    <w:p w14:paraId="0EF0D968" w14:textId="77777777" w:rsidR="00100AC7" w:rsidRDefault="00000000">
      <w:pPr>
        <w:widowControl w:val="0"/>
        <w:spacing w:line="275" w:lineRule="auto"/>
        <w:ind w:right="13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входить в группу после начала непосредственно образовательной деятельности, за исключением представителя работодателя;</w:t>
      </w:r>
    </w:p>
    <w:p w14:paraId="48D12407" w14:textId="77777777" w:rsidR="00100AC7" w:rsidRDefault="00000000">
      <w:pPr>
        <w:widowControl w:val="0"/>
        <w:spacing w:line="275" w:lineRule="auto"/>
        <w:ind w:right="1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делать педагогическим работникам замечания по поводу их работы во время проведения непосредственно образовательной деятельности и в присутствии воспитанников.</w:t>
      </w:r>
    </w:p>
    <w:p w14:paraId="1A5FF1B1" w14:textId="77777777" w:rsidR="00100AC7" w:rsidRDefault="00000000">
      <w:pPr>
        <w:widowControl w:val="0"/>
        <w:spacing w:line="240" w:lineRule="auto"/>
        <w:ind w:right="1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4.1.19. Руководитель МБДОУ «Детский сад № 33» строго ведёт учёт соблюдения рабочего времени всеми работниками учреждения.</w:t>
      </w:r>
    </w:p>
    <w:p w14:paraId="6DC7E246" w14:textId="77777777" w:rsidR="00100AC7" w:rsidRDefault="00000000">
      <w:pPr>
        <w:widowControl w:val="0"/>
        <w:spacing w:line="240" w:lineRule="auto"/>
        <w:ind w:left="-56" w:right="18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4.1.20.      Привлечение      работников      организации      к      выполнению      работы,      не предусмотренной должностными обязанностями, трудовым договором, допускается только</w:t>
      </w:r>
    </w:p>
    <w:p w14:paraId="28408281" w14:textId="77777777" w:rsidR="00100AC7" w:rsidRDefault="00000000">
      <w:pPr>
        <w:widowControl w:val="0"/>
        <w:spacing w:before="20"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91</w:t>
      </w:r>
      <w:bookmarkEnd w:id="90"/>
    </w:p>
    <w:p w14:paraId="4DDB5811" w14:textId="77777777" w:rsidR="00100AC7" w:rsidRDefault="00000000">
      <w:pPr>
        <w:widowControl w:val="0"/>
        <w:spacing w:line="240" w:lineRule="auto"/>
        <w:ind w:right="137"/>
        <w:rPr>
          <w:rFonts w:ascii="Times New Roman" w:eastAsia="Times New Roman" w:hAnsi="Times New Roman" w:cs="Times New Roman"/>
          <w:color w:val="000000"/>
          <w:sz w:val="24"/>
          <w:szCs w:val="24"/>
        </w:rPr>
      </w:pPr>
      <w:bookmarkStart w:id="91" w:name="_page_274_0"/>
      <w:r>
        <w:rPr>
          <w:rFonts w:ascii="Times New Roman" w:eastAsia="Times New Roman" w:hAnsi="Times New Roman" w:cs="Times New Roman"/>
          <w:color w:val="000000"/>
          <w:sz w:val="24"/>
          <w:szCs w:val="24"/>
        </w:rPr>
        <w:lastRenderedPageBreak/>
        <w:t>по письменному распоряжению работодателя с письменного согласия работника, с дополнительной оплатой и с соблюдением статей 60, 97 и 99 ТК РФ.</w:t>
      </w:r>
    </w:p>
    <w:p w14:paraId="72CE6FC5" w14:textId="77777777" w:rsidR="00100AC7" w:rsidRDefault="00000000">
      <w:pPr>
        <w:widowControl w:val="0"/>
        <w:tabs>
          <w:tab w:val="left" w:pos="842"/>
          <w:tab w:val="left" w:pos="2453"/>
          <w:tab w:val="left" w:pos="4369"/>
          <w:tab w:val="left" w:pos="5581"/>
          <w:tab w:val="left" w:pos="6941"/>
          <w:tab w:val="left" w:pos="7560"/>
          <w:tab w:val="left" w:pos="8497"/>
        </w:tabs>
        <w:spacing w:line="240" w:lineRule="auto"/>
        <w:ind w:right="17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4.1.21. В случае неявки на работу по болезни или другой причине работнику необходимо предупредить руководителя в удобной для него форме. В первый день выхода на работу также</w:t>
      </w:r>
      <w:r>
        <w:rPr>
          <w:rFonts w:ascii="Times New Roman" w:eastAsia="Times New Roman" w:hAnsi="Times New Roman" w:cs="Times New Roman"/>
          <w:color w:val="000000"/>
          <w:sz w:val="24"/>
          <w:szCs w:val="24"/>
        </w:rPr>
        <w:tab/>
        <w:t>предоставить</w:t>
      </w:r>
      <w:r>
        <w:rPr>
          <w:rFonts w:ascii="Times New Roman" w:eastAsia="Times New Roman" w:hAnsi="Times New Roman" w:cs="Times New Roman"/>
          <w:color w:val="000000"/>
          <w:sz w:val="24"/>
          <w:szCs w:val="24"/>
        </w:rPr>
        <w:tab/>
        <w:t>оправдательный</w:t>
      </w:r>
      <w:r>
        <w:rPr>
          <w:rFonts w:ascii="Times New Roman" w:eastAsia="Times New Roman" w:hAnsi="Times New Roman" w:cs="Times New Roman"/>
          <w:color w:val="000000"/>
          <w:sz w:val="24"/>
          <w:szCs w:val="24"/>
        </w:rPr>
        <w:tab/>
        <w:t>документ</w:t>
      </w:r>
      <w:r>
        <w:rPr>
          <w:rFonts w:ascii="Times New Roman" w:eastAsia="Times New Roman" w:hAnsi="Times New Roman" w:cs="Times New Roman"/>
          <w:color w:val="000000"/>
          <w:sz w:val="24"/>
          <w:szCs w:val="24"/>
        </w:rPr>
        <w:tab/>
        <w:t>отсутствия</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листок</w:t>
      </w:r>
      <w:r>
        <w:rPr>
          <w:rFonts w:ascii="Times New Roman" w:eastAsia="Times New Roman" w:hAnsi="Times New Roman" w:cs="Times New Roman"/>
          <w:color w:val="000000"/>
          <w:sz w:val="24"/>
          <w:szCs w:val="24"/>
        </w:rPr>
        <w:tab/>
        <w:t>временной нетрудоспособности.</w:t>
      </w:r>
    </w:p>
    <w:p w14:paraId="74A2D279" w14:textId="77777777" w:rsidR="00100AC7" w:rsidRDefault="00000000">
      <w:pPr>
        <w:widowControl w:val="0"/>
        <w:spacing w:line="240" w:lineRule="auto"/>
        <w:ind w:right="17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4.1.22. Общие собрания трудового коллектива проводятся по мере необходимости, но не 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14:paraId="25715A2E" w14:textId="77777777" w:rsidR="00100AC7" w:rsidRDefault="00000000">
      <w:pPr>
        <w:widowControl w:val="0"/>
        <w:spacing w:line="240" w:lineRule="auto"/>
        <w:ind w:left="42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4.2. </w:t>
      </w:r>
      <w:r>
        <w:rPr>
          <w:rFonts w:ascii="Times New Roman" w:eastAsia="Times New Roman" w:hAnsi="Times New Roman" w:cs="Times New Roman"/>
          <w:b/>
          <w:bCs/>
          <w:i/>
          <w:iCs/>
          <w:color w:val="000000"/>
          <w:sz w:val="24"/>
          <w:szCs w:val="24"/>
        </w:rPr>
        <w:t>Установление педагогической нагрузки педагогических работников:</w:t>
      </w:r>
    </w:p>
    <w:p w14:paraId="089D51AF" w14:textId="77777777" w:rsidR="00100AC7" w:rsidRDefault="00000000">
      <w:pPr>
        <w:widowControl w:val="0"/>
        <w:spacing w:line="240" w:lineRule="auto"/>
        <w:ind w:right="16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 Педагогическая нагрузка педагогических работников устанавливается исходя из количества групп, штатного расписания, обеспеченности кадрами, других условий работы и закрепляется в заключенном с работником трудовом договоре. Определение объема педагогической нагрузки педагогических работников производится один раз в год на 1 сентября.</w:t>
      </w:r>
    </w:p>
    <w:p w14:paraId="1653582E" w14:textId="77777777" w:rsidR="00100AC7" w:rsidRDefault="00000000">
      <w:pPr>
        <w:widowControl w:val="0"/>
        <w:spacing w:line="240" w:lineRule="auto"/>
        <w:ind w:right="13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4.2.2. Педагогическая нагрузка, объем которой больше или меньше нормы часов за ставку заработной платы, устанавливается только с письменного согласия работника.</w:t>
      </w:r>
    </w:p>
    <w:p w14:paraId="166A99A1" w14:textId="77777777" w:rsidR="00100AC7" w:rsidRDefault="00000000">
      <w:pPr>
        <w:widowControl w:val="0"/>
        <w:spacing w:line="240" w:lineRule="auto"/>
        <w:ind w:right="17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4.2.3. Установленный в начале учебного года объем педагогической нагрузки не может быть уменьшен в течение учебного года по инициативе работодателя, за исключением случаев сокращения количества групп.</w:t>
      </w:r>
    </w:p>
    <w:p w14:paraId="129482D1" w14:textId="77777777" w:rsidR="00100AC7" w:rsidRDefault="00000000">
      <w:pPr>
        <w:widowControl w:val="0"/>
        <w:spacing w:line="240" w:lineRule="auto"/>
        <w:ind w:right="13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4.2.4. Уменьшение педагогической нагрузки педагогических работников без их согласия может осуществляться также в случаях:</w:t>
      </w:r>
    </w:p>
    <w:p w14:paraId="666B50C8" w14:textId="77777777" w:rsidR="00100AC7" w:rsidRDefault="00000000">
      <w:pPr>
        <w:widowControl w:val="0"/>
        <w:spacing w:line="275" w:lineRule="auto"/>
        <w:ind w:right="14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временного ее выполнения за работников, находящихся в отпуске по уходу за ребенком, а также отсутствующих в связи с болезнью и по другим причинам;</w:t>
      </w:r>
    </w:p>
    <w:p w14:paraId="3E070616" w14:textId="77777777" w:rsidR="00100AC7" w:rsidRDefault="00000000">
      <w:pPr>
        <w:widowControl w:val="0"/>
        <w:spacing w:line="275" w:lineRule="auto"/>
        <w:ind w:right="17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временного выполнения педагогической нагрузки педагогического работника, с которым прекращены трудовые отношения, и на место которого должен быть принят другой постоянный работник;</w:t>
      </w:r>
    </w:p>
    <w:p w14:paraId="2E815661" w14:textId="77777777" w:rsidR="00100AC7" w:rsidRDefault="00000000">
      <w:pPr>
        <w:widowControl w:val="0"/>
        <w:tabs>
          <w:tab w:val="left" w:pos="2569"/>
          <w:tab w:val="left" w:pos="3052"/>
          <w:tab w:val="left" w:pos="3980"/>
          <w:tab w:val="left" w:pos="5925"/>
          <w:tab w:val="left" w:pos="7286"/>
          <w:tab w:val="left" w:pos="8102"/>
        </w:tabs>
        <w:spacing w:line="275" w:lineRule="auto"/>
        <w:ind w:right="12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восстановления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работе</w:t>
      </w:r>
      <w:r>
        <w:rPr>
          <w:rFonts w:ascii="Times New Roman" w:eastAsia="Times New Roman" w:hAnsi="Times New Roman" w:cs="Times New Roman"/>
          <w:color w:val="000000"/>
          <w:sz w:val="24"/>
          <w:szCs w:val="24"/>
        </w:rPr>
        <w:tab/>
        <w:t>педагогического</w:t>
      </w:r>
      <w:r>
        <w:rPr>
          <w:rFonts w:ascii="Times New Roman" w:eastAsia="Times New Roman" w:hAnsi="Times New Roman" w:cs="Times New Roman"/>
          <w:color w:val="000000"/>
          <w:sz w:val="24"/>
          <w:szCs w:val="24"/>
        </w:rPr>
        <w:tab/>
        <w:t>работника,</w:t>
      </w:r>
      <w:r>
        <w:rPr>
          <w:rFonts w:ascii="Times New Roman" w:eastAsia="Times New Roman" w:hAnsi="Times New Roman" w:cs="Times New Roman"/>
          <w:color w:val="000000"/>
          <w:sz w:val="24"/>
          <w:szCs w:val="24"/>
        </w:rPr>
        <w:tab/>
        <w:t>ранее</w:t>
      </w:r>
      <w:r>
        <w:rPr>
          <w:rFonts w:ascii="Times New Roman" w:eastAsia="Times New Roman" w:hAnsi="Times New Roman" w:cs="Times New Roman"/>
          <w:color w:val="000000"/>
          <w:sz w:val="24"/>
          <w:szCs w:val="24"/>
        </w:rPr>
        <w:tab/>
        <w:t>выполнявшего педагогическую нагрузку, в установленном законодательством порядке.</w:t>
      </w:r>
    </w:p>
    <w:p w14:paraId="32DB9FA8" w14:textId="77777777" w:rsidR="00100AC7" w:rsidRDefault="00000000">
      <w:pPr>
        <w:widowControl w:val="0"/>
        <w:spacing w:line="240" w:lineRule="auto"/>
        <w:ind w:right="1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4.2.5. В других случаях любое временное или постоянное изменение (увеличение или уменьшение) у работников объема педагогической нагрузки по сравнению с педагогической нагрузкой, предусмотренной в трудовом договоре, а также изменение характера работы возможно только по взаимному соглашению сторон.</w:t>
      </w:r>
    </w:p>
    <w:p w14:paraId="2E88B065" w14:textId="77777777" w:rsidR="00100AC7" w:rsidRDefault="00000000">
      <w:pPr>
        <w:widowControl w:val="0"/>
        <w:spacing w:line="240" w:lineRule="auto"/>
        <w:ind w:right="1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4.2.6. Без согласия педагогических работников допускается увеличение объема их педагогической нагрузки на срок до одного месяца в случае временного отсутствия другого работника, если это вызвано чрезвычайными обстоятельствами, исчерпывающий перечень которых предусмотрен ст. 72.2 ТК РФ.</w:t>
      </w:r>
    </w:p>
    <w:p w14:paraId="4CE3EDA7" w14:textId="77777777" w:rsidR="00100AC7" w:rsidRDefault="00000000">
      <w:pPr>
        <w:widowControl w:val="0"/>
        <w:spacing w:line="240" w:lineRule="auto"/>
        <w:ind w:right="1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4.2.7. Обеспечение сохранения объема педагогической нагрузки педагогических работников на период нахождения их в отпуске по уходу за ребенком до достижения им возраста трех лет, осуществляется на общих основаниях, а затем передается для выполнения другим работникам на период нахождения работника в соответствующем отпуске.</w:t>
      </w:r>
    </w:p>
    <w:p w14:paraId="5F210D23" w14:textId="77777777" w:rsidR="00100AC7" w:rsidRDefault="00000000">
      <w:pPr>
        <w:widowControl w:val="0"/>
        <w:spacing w:line="240" w:lineRule="auto"/>
        <w:ind w:right="1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4.2.8. О предстоящих изменениях условий трудового договора, в том числе в связи с изменением педагогическим работникам объема педагогической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позднее, чем за два месяца до предстоящего изменения, в связи с чем, распределение педагогической нагрузки на новый учебный год осуществляется до ухода их в отпуск с тем, чтобы работники знали, с какой педагогической нагрузкой они будут работать в новом учебном году.</w:t>
      </w:r>
    </w:p>
    <w:p w14:paraId="1201E005" w14:textId="77777777" w:rsidR="00100AC7" w:rsidRDefault="00100AC7">
      <w:pPr>
        <w:spacing w:line="240" w:lineRule="exact"/>
        <w:rPr>
          <w:rFonts w:ascii="Times New Roman" w:eastAsia="Times New Roman" w:hAnsi="Times New Roman" w:cs="Times New Roman"/>
          <w:sz w:val="24"/>
          <w:szCs w:val="24"/>
        </w:rPr>
      </w:pPr>
    </w:p>
    <w:p w14:paraId="6CFBCD4C" w14:textId="77777777" w:rsidR="00100AC7" w:rsidRDefault="00100AC7">
      <w:pPr>
        <w:spacing w:after="19" w:line="160" w:lineRule="exact"/>
        <w:rPr>
          <w:rFonts w:ascii="Times New Roman" w:eastAsia="Times New Roman" w:hAnsi="Times New Roman" w:cs="Times New Roman"/>
          <w:sz w:val="16"/>
          <w:szCs w:val="16"/>
        </w:rPr>
      </w:pPr>
    </w:p>
    <w:p w14:paraId="12FFC044"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92</w:t>
      </w:r>
      <w:bookmarkEnd w:id="91"/>
    </w:p>
    <w:p w14:paraId="787FBAA7" w14:textId="77777777" w:rsidR="00100AC7" w:rsidRDefault="00000000">
      <w:pPr>
        <w:widowControl w:val="0"/>
        <w:tabs>
          <w:tab w:val="left" w:pos="1083"/>
          <w:tab w:val="left" w:pos="2514"/>
          <w:tab w:val="left" w:pos="3522"/>
          <w:tab w:val="left" w:pos="4945"/>
          <w:tab w:val="left" w:pos="6675"/>
          <w:tab w:val="left" w:pos="8291"/>
          <w:tab w:val="left" w:pos="8733"/>
        </w:tabs>
        <w:spacing w:line="240" w:lineRule="auto"/>
        <w:ind w:right="157" w:firstLine="426"/>
        <w:jc w:val="both"/>
        <w:rPr>
          <w:rFonts w:ascii="Times New Roman" w:eastAsia="Times New Roman" w:hAnsi="Times New Roman" w:cs="Times New Roman"/>
          <w:color w:val="000000"/>
          <w:sz w:val="24"/>
          <w:szCs w:val="24"/>
        </w:rPr>
      </w:pPr>
      <w:bookmarkStart w:id="92" w:name="_page_277_0"/>
      <w:r>
        <w:rPr>
          <w:rFonts w:ascii="Times New Roman" w:eastAsia="Times New Roman" w:hAnsi="Times New Roman" w:cs="Times New Roman"/>
          <w:color w:val="000000"/>
          <w:sz w:val="24"/>
          <w:szCs w:val="24"/>
        </w:rPr>
        <w:lastRenderedPageBreak/>
        <w:t>4.2.9. Распределение педагогической нагрузки производится руководителем с учетом мнения</w:t>
      </w:r>
      <w:r>
        <w:rPr>
          <w:rFonts w:ascii="Times New Roman" w:eastAsia="Times New Roman" w:hAnsi="Times New Roman" w:cs="Times New Roman"/>
          <w:color w:val="000000"/>
          <w:sz w:val="24"/>
          <w:szCs w:val="24"/>
        </w:rPr>
        <w:tab/>
        <w:t>выборного</w:t>
      </w:r>
      <w:r>
        <w:rPr>
          <w:rFonts w:ascii="Times New Roman" w:eastAsia="Times New Roman" w:hAnsi="Times New Roman" w:cs="Times New Roman"/>
          <w:color w:val="000000"/>
          <w:sz w:val="24"/>
          <w:szCs w:val="24"/>
        </w:rPr>
        <w:tab/>
        <w:t>органа</w:t>
      </w:r>
      <w:r>
        <w:rPr>
          <w:rFonts w:ascii="Times New Roman" w:eastAsia="Times New Roman" w:hAnsi="Times New Roman" w:cs="Times New Roman"/>
          <w:color w:val="000000"/>
          <w:sz w:val="24"/>
          <w:szCs w:val="24"/>
        </w:rPr>
        <w:tab/>
        <w:t>первичной</w:t>
      </w:r>
      <w:r>
        <w:rPr>
          <w:rFonts w:ascii="Times New Roman" w:eastAsia="Times New Roman" w:hAnsi="Times New Roman" w:cs="Times New Roman"/>
          <w:color w:val="000000"/>
          <w:sz w:val="24"/>
          <w:szCs w:val="24"/>
        </w:rPr>
        <w:tab/>
        <w:t>профсоюзной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порядке, предусмотренном ст. 372 ТК РФ.</w:t>
      </w:r>
    </w:p>
    <w:p w14:paraId="5728A395" w14:textId="77777777" w:rsidR="00100AC7" w:rsidRDefault="00000000">
      <w:pPr>
        <w:widowControl w:val="0"/>
        <w:spacing w:line="240" w:lineRule="auto"/>
        <w:ind w:right="1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4.2.10. Педагогическая нагрузка на определенный срок, в том числе только на учебный год, может быть установлена в следующих случаях:</w:t>
      </w:r>
    </w:p>
    <w:p w14:paraId="4D188257" w14:textId="77777777" w:rsidR="00100AC7" w:rsidRDefault="00000000">
      <w:pPr>
        <w:widowControl w:val="0"/>
        <w:spacing w:line="275" w:lineRule="auto"/>
        <w:ind w:right="1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выполнения педагогической нагрузки педагогических работников, находящихся в отпуске по уходу за ребенком;</w:t>
      </w:r>
    </w:p>
    <w:p w14:paraId="404D1D12" w14:textId="77777777" w:rsidR="00100AC7" w:rsidRDefault="00000000">
      <w:pPr>
        <w:widowControl w:val="0"/>
        <w:tabs>
          <w:tab w:val="left" w:pos="1447"/>
          <w:tab w:val="left" w:pos="3078"/>
          <w:tab w:val="left" w:pos="5071"/>
          <w:tab w:val="left" w:pos="6370"/>
          <w:tab w:val="left" w:pos="8362"/>
        </w:tabs>
        <w:spacing w:line="275" w:lineRule="auto"/>
        <w:ind w:right="13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w:t>
      </w:r>
      <w:r>
        <w:rPr>
          <w:rFonts w:ascii="Times New Roman" w:eastAsia="Times New Roman" w:hAnsi="Times New Roman" w:cs="Times New Roman"/>
          <w:color w:val="000000"/>
          <w:sz w:val="24"/>
          <w:szCs w:val="24"/>
        </w:rPr>
        <w:tab/>
        <w:t>выполнения</w:t>
      </w:r>
      <w:r>
        <w:rPr>
          <w:rFonts w:ascii="Times New Roman" w:eastAsia="Times New Roman" w:hAnsi="Times New Roman" w:cs="Times New Roman"/>
          <w:color w:val="000000"/>
          <w:sz w:val="24"/>
          <w:szCs w:val="24"/>
        </w:rPr>
        <w:tab/>
        <w:t>педагогической</w:t>
      </w:r>
      <w:r>
        <w:rPr>
          <w:rFonts w:ascii="Times New Roman" w:eastAsia="Times New Roman" w:hAnsi="Times New Roman" w:cs="Times New Roman"/>
          <w:color w:val="000000"/>
          <w:sz w:val="24"/>
          <w:szCs w:val="24"/>
        </w:rPr>
        <w:tab/>
        <w:t>нагрузки</w:t>
      </w:r>
      <w:r>
        <w:rPr>
          <w:rFonts w:ascii="Times New Roman" w:eastAsia="Times New Roman" w:hAnsi="Times New Roman" w:cs="Times New Roman"/>
          <w:color w:val="000000"/>
          <w:sz w:val="24"/>
          <w:szCs w:val="24"/>
        </w:rPr>
        <w:tab/>
        <w:t>педагогических</w:t>
      </w:r>
      <w:r>
        <w:rPr>
          <w:rFonts w:ascii="Times New Roman" w:eastAsia="Times New Roman" w:hAnsi="Times New Roman" w:cs="Times New Roman"/>
          <w:color w:val="000000"/>
          <w:sz w:val="24"/>
          <w:szCs w:val="24"/>
        </w:rPr>
        <w:tab/>
        <w:t>работников, отсутствующих в связи с болезнью и по другим причинам;</w:t>
      </w:r>
    </w:p>
    <w:p w14:paraId="696110BB" w14:textId="77777777" w:rsidR="00100AC7" w:rsidRDefault="00000000">
      <w:pPr>
        <w:widowControl w:val="0"/>
        <w:spacing w:line="275" w:lineRule="auto"/>
        <w:ind w:right="17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выполнения временной работы, которая ранее выполнялась постоянным работником, с которым прекращены трудовые отношения, и на место которого предполагается пригласить другого постоянного работника.</w:t>
      </w:r>
    </w:p>
    <w:p w14:paraId="4BCBC3EE" w14:textId="77777777" w:rsidR="00100AC7" w:rsidRDefault="00000000">
      <w:pPr>
        <w:widowControl w:val="0"/>
        <w:spacing w:line="240" w:lineRule="auto"/>
        <w:ind w:right="16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4.2.11. Руководитель и работники МБДОУ «Детский сад № 33» помимо работы, определенной трудовым договором, вправе на условиях дополнительного соглашения к трудовому договору осуществлять работу в группах, кружках без занятия штатной должности, которая не считается совместительством.</w:t>
      </w:r>
    </w:p>
    <w:p w14:paraId="63284DD0" w14:textId="77777777" w:rsidR="00100AC7" w:rsidRDefault="00000000">
      <w:pPr>
        <w:widowControl w:val="0"/>
        <w:spacing w:line="240" w:lineRule="auto"/>
        <w:ind w:right="12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4.2.12. Выплата заработной платы в МБДОУ «Детский сад № 33» производится два раза в месяц: за первую половину 25-го числа текущего месяца, за вторую половину – 10-го числа следующего месяца. При совпадении дня выплаты с выходным или нерабочим праздничным днем выплата заработной платы производится накануне этого дня.</w:t>
      </w:r>
    </w:p>
    <w:p w14:paraId="1C3E01ED" w14:textId="77777777" w:rsidR="00100AC7" w:rsidRDefault="00000000">
      <w:pPr>
        <w:widowControl w:val="0"/>
        <w:spacing w:line="240" w:lineRule="auto"/>
        <w:ind w:left="42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rPr>
        <w:t xml:space="preserve">4.3. </w:t>
      </w:r>
      <w:r>
        <w:rPr>
          <w:rFonts w:ascii="Times New Roman" w:eastAsia="Times New Roman" w:hAnsi="Times New Roman" w:cs="Times New Roman"/>
          <w:b/>
          <w:bCs/>
          <w:i/>
          <w:iCs/>
          <w:color w:val="000000"/>
          <w:sz w:val="24"/>
          <w:szCs w:val="24"/>
        </w:rPr>
        <w:t>Время отдыха:</w:t>
      </w:r>
    </w:p>
    <w:p w14:paraId="11DCA104"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 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14:paraId="5819C79B"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Видами времени отдыха являются:</w:t>
      </w:r>
    </w:p>
    <w:p w14:paraId="700B6524" w14:textId="77777777" w:rsidR="00100AC7" w:rsidRDefault="00000000">
      <w:pPr>
        <w:widowControl w:val="0"/>
        <w:spacing w:before="1" w:line="275" w:lineRule="auto"/>
        <w:ind w:left="427" w:right="36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выходные дни (еженедельный непрерывный отдых); • нерабочие праздничные дни;</w:t>
      </w:r>
    </w:p>
    <w:p w14:paraId="0033FC22" w14:textId="77777777" w:rsidR="00100AC7" w:rsidRDefault="00000000">
      <w:pPr>
        <w:widowControl w:val="0"/>
        <w:spacing w:line="275" w:lineRule="auto"/>
        <w:ind w:left="422" w:right="5209"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ежедневный (междусменный) отдых; • отпуска.</w:t>
      </w:r>
    </w:p>
    <w:p w14:paraId="655C671C"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4.3.2. Работникам МБДОУ «Детский сад № 33» в соответствии со статьей 108 ТК РФ в течение рабочего дня предоставляется перерыв для отдыха и приёма пищи от 30 минут до 1 часа (в соответствии с графиком работы сотрудников), который в рабочее время не включается.</w:t>
      </w:r>
    </w:p>
    <w:p w14:paraId="24EC974F" w14:textId="77777777" w:rsidR="00100AC7" w:rsidRDefault="00000000">
      <w:pPr>
        <w:widowControl w:val="0"/>
        <w:spacing w:line="240" w:lineRule="auto"/>
        <w:ind w:right="2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продолжительность ежедневной работы не превышает 4 часов, то перерыв на отдых и приём пищи может не предоставляться.</w:t>
      </w:r>
    </w:p>
    <w:p w14:paraId="23757669" w14:textId="77777777" w:rsidR="00100AC7" w:rsidRDefault="00000000">
      <w:pPr>
        <w:widowControl w:val="0"/>
        <w:tabs>
          <w:tab w:val="left" w:pos="1477"/>
          <w:tab w:val="left" w:pos="3336"/>
          <w:tab w:val="left" w:pos="4943"/>
          <w:tab w:val="left" w:pos="5956"/>
          <w:tab w:val="left" w:pos="6799"/>
          <w:tab w:val="left" w:pos="8536"/>
          <w:tab w:val="left" w:pos="9498"/>
        </w:tabs>
        <w:spacing w:line="240" w:lineRule="auto"/>
        <w:ind w:right="17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педагогических работников (воспитателей), выполняющих свои обязанности непрерывно в течение рабочего дня, перерыв для приема пищи не устанавливается. Этим работникам</w:t>
      </w:r>
      <w:r>
        <w:rPr>
          <w:rFonts w:ascii="Times New Roman" w:eastAsia="Times New Roman" w:hAnsi="Times New Roman" w:cs="Times New Roman"/>
          <w:color w:val="000000"/>
          <w:sz w:val="24"/>
          <w:szCs w:val="24"/>
        </w:rPr>
        <w:tab/>
        <w:t>обеспечивается</w:t>
      </w:r>
      <w:r>
        <w:rPr>
          <w:rFonts w:ascii="Times New Roman" w:eastAsia="Times New Roman" w:hAnsi="Times New Roman" w:cs="Times New Roman"/>
          <w:color w:val="000000"/>
          <w:sz w:val="24"/>
          <w:szCs w:val="24"/>
        </w:rPr>
        <w:tab/>
        <w:t>возможность</w:t>
      </w:r>
      <w:r>
        <w:rPr>
          <w:rFonts w:ascii="Times New Roman" w:eastAsia="Times New Roman" w:hAnsi="Times New Roman" w:cs="Times New Roman"/>
          <w:color w:val="000000"/>
          <w:sz w:val="24"/>
          <w:szCs w:val="24"/>
        </w:rPr>
        <w:tab/>
        <w:t>приема</w:t>
      </w:r>
      <w:r>
        <w:rPr>
          <w:rFonts w:ascii="Times New Roman" w:eastAsia="Times New Roman" w:hAnsi="Times New Roman" w:cs="Times New Roman"/>
          <w:color w:val="000000"/>
          <w:sz w:val="24"/>
          <w:szCs w:val="24"/>
        </w:rPr>
        <w:tab/>
        <w:t>пищи</w:t>
      </w:r>
      <w:r>
        <w:rPr>
          <w:rFonts w:ascii="Times New Roman" w:eastAsia="Times New Roman" w:hAnsi="Times New Roman" w:cs="Times New Roman"/>
          <w:color w:val="000000"/>
          <w:sz w:val="24"/>
          <w:szCs w:val="24"/>
        </w:rPr>
        <w:tab/>
        <w:t>одновременно</w:t>
      </w:r>
      <w:r>
        <w:rPr>
          <w:rFonts w:ascii="Times New Roman" w:eastAsia="Times New Roman" w:hAnsi="Times New Roman" w:cs="Times New Roman"/>
          <w:color w:val="000000"/>
          <w:sz w:val="24"/>
          <w:szCs w:val="24"/>
        </w:rPr>
        <w:tab/>
        <w:t>вместе</w:t>
      </w:r>
      <w:r>
        <w:rPr>
          <w:rFonts w:ascii="Times New Roman" w:eastAsia="Times New Roman" w:hAnsi="Times New Roman" w:cs="Times New Roman"/>
          <w:color w:val="000000"/>
          <w:sz w:val="24"/>
          <w:szCs w:val="24"/>
        </w:rPr>
        <w:tab/>
        <w:t>с воспитанниками.</w:t>
      </w:r>
    </w:p>
    <w:p w14:paraId="6C4C6346" w14:textId="77777777" w:rsidR="00100AC7" w:rsidRDefault="00000000">
      <w:pPr>
        <w:widowControl w:val="0"/>
        <w:spacing w:line="240" w:lineRule="auto"/>
        <w:ind w:right="16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4.3.3. При составлении графиков работы работников МБДОУ «Детский сад № 33» перерывы в рабочем времени, составляющие более двух часов подряд, не связанные с их отдыхом и приёмом пищи, не допускаются, за исключением случаев, предусмотренных нормативными правовыми актами Российской Федерации.</w:t>
      </w:r>
    </w:p>
    <w:p w14:paraId="4989590F"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4.3.4. Работа в выходные и нерабочие праздничные дни запрещается.</w:t>
      </w:r>
    </w:p>
    <w:p w14:paraId="352A6C31" w14:textId="77777777" w:rsidR="00100AC7" w:rsidRDefault="00000000">
      <w:pPr>
        <w:widowControl w:val="0"/>
        <w:spacing w:line="240" w:lineRule="auto"/>
        <w:ind w:right="16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ст. 113 ТК РФ, по письменному приказу (распоряжению) работодателя.</w:t>
      </w:r>
    </w:p>
    <w:p w14:paraId="3785622D" w14:textId="77777777" w:rsidR="00100AC7" w:rsidRDefault="00000000">
      <w:pPr>
        <w:widowControl w:val="0"/>
        <w:spacing w:line="240" w:lineRule="auto"/>
        <w:ind w:right="14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4.3.5. Работа в выходные и нерабочие праздничные оплачивается не менее чем в двойном размере.</w:t>
      </w:r>
    </w:p>
    <w:p w14:paraId="1314320A" w14:textId="77777777" w:rsidR="00100AC7" w:rsidRDefault="00100AC7">
      <w:pPr>
        <w:spacing w:after="15" w:line="240" w:lineRule="exact"/>
        <w:rPr>
          <w:rFonts w:ascii="Times New Roman" w:eastAsia="Times New Roman" w:hAnsi="Times New Roman" w:cs="Times New Roman"/>
          <w:sz w:val="24"/>
          <w:szCs w:val="24"/>
        </w:rPr>
      </w:pPr>
    </w:p>
    <w:p w14:paraId="08D06D5F"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93</w:t>
      </w:r>
      <w:bookmarkEnd w:id="92"/>
    </w:p>
    <w:p w14:paraId="3F0090C8" w14:textId="77777777" w:rsidR="00100AC7" w:rsidRDefault="00000000">
      <w:pPr>
        <w:widowControl w:val="0"/>
        <w:spacing w:line="240" w:lineRule="auto"/>
        <w:ind w:right="182" w:firstLine="426"/>
        <w:jc w:val="both"/>
        <w:rPr>
          <w:rFonts w:ascii="Times New Roman" w:eastAsia="Times New Roman" w:hAnsi="Times New Roman" w:cs="Times New Roman"/>
          <w:color w:val="000000"/>
          <w:sz w:val="24"/>
          <w:szCs w:val="24"/>
        </w:rPr>
      </w:pPr>
      <w:bookmarkStart w:id="93" w:name="_page_280_0"/>
      <w:r>
        <w:rPr>
          <w:rFonts w:ascii="Times New Roman" w:eastAsia="Times New Roman" w:hAnsi="Times New Roman" w:cs="Times New Roman"/>
          <w:color w:val="000000"/>
          <w:sz w:val="24"/>
          <w:szCs w:val="24"/>
        </w:rPr>
        <w:lastRenderedPageBreak/>
        <w:t>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день отдыха оплате не подлежит.</w:t>
      </w:r>
    </w:p>
    <w:p w14:paraId="13BF1623" w14:textId="77777777" w:rsidR="00100AC7" w:rsidRDefault="00000000">
      <w:pPr>
        <w:widowControl w:val="0"/>
        <w:spacing w:line="240" w:lineRule="auto"/>
        <w:ind w:right="12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4.3.6.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14:paraId="24C0E926"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4.3.7. Работникам МБДОУ «Детский сад № 33» предоставляются:</w:t>
      </w:r>
    </w:p>
    <w:p w14:paraId="17BD25A2" w14:textId="77777777" w:rsidR="00100AC7" w:rsidRDefault="00000000">
      <w:pPr>
        <w:widowControl w:val="0"/>
        <w:spacing w:line="275" w:lineRule="auto"/>
        <w:ind w:right="19"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ежегодные основные оплачиваемые отпуска продолжительностью 28 календарных дней;</w:t>
      </w:r>
    </w:p>
    <w:p w14:paraId="4E596EA0" w14:textId="77777777" w:rsidR="00100AC7" w:rsidRDefault="00000000">
      <w:pPr>
        <w:widowControl w:val="0"/>
        <w:spacing w:line="275" w:lineRule="auto"/>
        <w:ind w:right="7"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работающим инвалидам установлен ежегодный основной отпуск продолжительностью не менее 30 календарных дней (ст. 23 Федерального закона от 24.11.1995 № 181-ФЗ «О социальной защите инвалидов в РФ»);</w:t>
      </w:r>
    </w:p>
    <w:p w14:paraId="57F5C17F" w14:textId="77777777" w:rsidR="00100AC7" w:rsidRDefault="00000000">
      <w:pPr>
        <w:widowControl w:val="0"/>
        <w:spacing w:line="275" w:lineRule="auto"/>
        <w:ind w:right="56"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ежегодные дополнительные оплачиваемые отпуска предоставляются работникам, занятым на работах с вредными или опасными условиями труда в соответствии с законодательством и при условии проведения аттестации рабочих мест.</w:t>
      </w:r>
    </w:p>
    <w:p w14:paraId="0A0D0905"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(статья 122 ТК РФ).</w:t>
      </w:r>
    </w:p>
    <w:p w14:paraId="311FBD2A" w14:textId="77777777" w:rsidR="00100AC7" w:rsidRDefault="00000000">
      <w:pPr>
        <w:widowControl w:val="0"/>
        <w:tabs>
          <w:tab w:val="left" w:pos="1404"/>
          <w:tab w:val="left" w:pos="2635"/>
          <w:tab w:val="left" w:pos="4173"/>
          <w:tab w:val="left" w:pos="5930"/>
          <w:tab w:val="left" w:pos="6892"/>
          <w:tab w:val="left" w:pos="9372"/>
        </w:tabs>
        <w:spacing w:line="240" w:lineRule="auto"/>
        <w:ind w:right="1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4.3.8. Педагогическим работникам МБДОУ «Детский сад № 33» предоставляется ежегодный</w:t>
      </w:r>
      <w:r>
        <w:rPr>
          <w:rFonts w:ascii="Times New Roman" w:eastAsia="Times New Roman" w:hAnsi="Times New Roman" w:cs="Times New Roman"/>
          <w:color w:val="000000"/>
          <w:sz w:val="24"/>
          <w:szCs w:val="24"/>
        </w:rPr>
        <w:tab/>
        <w:t>основной</w:t>
      </w:r>
      <w:r>
        <w:rPr>
          <w:rFonts w:ascii="Times New Roman" w:eastAsia="Times New Roman" w:hAnsi="Times New Roman" w:cs="Times New Roman"/>
          <w:color w:val="000000"/>
          <w:sz w:val="24"/>
          <w:szCs w:val="24"/>
        </w:rPr>
        <w:tab/>
        <w:t>удлиненный</w:t>
      </w:r>
      <w:r>
        <w:rPr>
          <w:rFonts w:ascii="Times New Roman" w:eastAsia="Times New Roman" w:hAnsi="Times New Roman" w:cs="Times New Roman"/>
          <w:color w:val="000000"/>
          <w:sz w:val="24"/>
          <w:szCs w:val="24"/>
        </w:rPr>
        <w:tab/>
        <w:t>оплачиваемый</w:t>
      </w:r>
      <w:r>
        <w:rPr>
          <w:rFonts w:ascii="Times New Roman" w:eastAsia="Times New Roman" w:hAnsi="Times New Roman" w:cs="Times New Roman"/>
          <w:color w:val="000000"/>
          <w:sz w:val="24"/>
          <w:szCs w:val="24"/>
        </w:rPr>
        <w:tab/>
        <w:t>отпуск</w:t>
      </w:r>
      <w:r>
        <w:rPr>
          <w:rFonts w:ascii="Times New Roman" w:eastAsia="Times New Roman" w:hAnsi="Times New Roman" w:cs="Times New Roman"/>
          <w:color w:val="000000"/>
          <w:sz w:val="24"/>
          <w:szCs w:val="24"/>
        </w:rPr>
        <w:tab/>
        <w:t>продолжительностью</w:t>
      </w:r>
      <w:r>
        <w:rPr>
          <w:rFonts w:ascii="Times New Roman" w:eastAsia="Times New Roman" w:hAnsi="Times New Roman" w:cs="Times New Roman"/>
          <w:color w:val="000000"/>
          <w:sz w:val="24"/>
          <w:szCs w:val="24"/>
        </w:rPr>
        <w:tab/>
        <w:t>42 календарных дня, учителям-логопедам, учителям- дефектологам, воспитателям, педагогам, специалистам, осуществляющим педагогическую деятельность, в группе с компенсирующей направленностью и логопедических группах, а также работающих с детьми- инвалидами -56 календарных дней.</w:t>
      </w:r>
    </w:p>
    <w:p w14:paraId="29A8BE83"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4.3.9.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определяется Приказом Министерства образования и науки РФ от 31 мая 2016 года № 644.</w:t>
      </w:r>
    </w:p>
    <w:p w14:paraId="49A181A7" w14:textId="77777777" w:rsidR="00100AC7" w:rsidRDefault="00000000">
      <w:pPr>
        <w:widowControl w:val="0"/>
        <w:tabs>
          <w:tab w:val="left" w:pos="1913"/>
          <w:tab w:val="left" w:pos="3109"/>
          <w:tab w:val="left" w:pos="5045"/>
          <w:tab w:val="left" w:pos="6642"/>
          <w:tab w:val="left" w:pos="7824"/>
          <w:tab w:val="left" w:pos="9467"/>
        </w:tabs>
        <w:spacing w:line="240" w:lineRule="auto"/>
        <w:ind w:right="1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w:t>
      </w:r>
      <w:r>
        <w:rPr>
          <w:rFonts w:ascii="Times New Roman" w:eastAsia="Times New Roman" w:hAnsi="Times New Roman" w:cs="Times New Roman"/>
          <w:color w:val="000000"/>
          <w:sz w:val="24"/>
          <w:szCs w:val="24"/>
        </w:rPr>
        <w:tab/>
        <w:t>отпуску,</w:t>
      </w:r>
      <w:r>
        <w:rPr>
          <w:rFonts w:ascii="Times New Roman" w:eastAsia="Times New Roman" w:hAnsi="Times New Roman" w:cs="Times New Roman"/>
          <w:color w:val="000000"/>
          <w:sz w:val="24"/>
          <w:szCs w:val="24"/>
        </w:rPr>
        <w:tab/>
        <w:t>предоставление</w:t>
      </w:r>
      <w:r>
        <w:rPr>
          <w:rFonts w:ascii="Times New Roman" w:eastAsia="Times New Roman" w:hAnsi="Times New Roman" w:cs="Times New Roman"/>
          <w:color w:val="000000"/>
          <w:sz w:val="24"/>
          <w:szCs w:val="24"/>
        </w:rPr>
        <w:tab/>
        <w:t>длительного</w:t>
      </w:r>
      <w:r>
        <w:rPr>
          <w:rFonts w:ascii="Times New Roman" w:eastAsia="Times New Roman" w:hAnsi="Times New Roman" w:cs="Times New Roman"/>
          <w:color w:val="000000"/>
          <w:sz w:val="24"/>
          <w:szCs w:val="24"/>
        </w:rPr>
        <w:tab/>
        <w:t>отпуска,</w:t>
      </w:r>
      <w:r>
        <w:rPr>
          <w:rFonts w:ascii="Times New Roman" w:eastAsia="Times New Roman" w:hAnsi="Times New Roman" w:cs="Times New Roman"/>
          <w:color w:val="000000"/>
          <w:sz w:val="24"/>
          <w:szCs w:val="24"/>
        </w:rPr>
        <w:tab/>
        <w:t>работающим</w:t>
      </w:r>
      <w:r>
        <w:rPr>
          <w:rFonts w:ascii="Times New Roman" w:eastAsia="Times New Roman" w:hAnsi="Times New Roman" w:cs="Times New Roman"/>
          <w:color w:val="000000"/>
          <w:sz w:val="24"/>
          <w:szCs w:val="24"/>
        </w:rPr>
        <w:tab/>
        <w:t>по совместительству, оплата за счёт средств, полученных организацией от приносящей доход деятельности, и другие вопросы определяются коллективным договором и Положением о предоставлении длительного отпуска педагогическим работникам.</w:t>
      </w:r>
    </w:p>
    <w:p w14:paraId="53F7CA3E"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Длительный отпуск предоставляется педагогическому работнику на основании его заявления, и оформляется распорядительным актом организации (приказом).</w:t>
      </w:r>
    </w:p>
    <w:p w14:paraId="64169FE9"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педагогическими работниками, находящимися в длительном отпуске, сохраняется место работы (должность).</w:t>
      </w:r>
    </w:p>
    <w:p w14:paraId="5301A35B"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педагогическими работниками, находящимися в длительном отпуске, сохраняется объём нагрузки при условии, что за этот период не изменилось количество воспитанников и штатное расписание.</w:t>
      </w:r>
    </w:p>
    <w:p w14:paraId="00E4C19D"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62E4588F" w14:textId="77777777" w:rsidR="00100AC7" w:rsidRDefault="00000000">
      <w:pPr>
        <w:widowControl w:val="0"/>
        <w:spacing w:before="102"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94</w:t>
      </w:r>
      <w:bookmarkEnd w:id="93"/>
    </w:p>
    <w:p w14:paraId="6D264C73" w14:textId="77777777" w:rsidR="00100AC7" w:rsidRDefault="00000000">
      <w:pPr>
        <w:widowControl w:val="0"/>
        <w:tabs>
          <w:tab w:val="left" w:pos="1978"/>
          <w:tab w:val="left" w:pos="3527"/>
          <w:tab w:val="left" w:pos="5300"/>
          <w:tab w:val="left" w:pos="6482"/>
          <w:tab w:val="left" w:pos="8502"/>
        </w:tabs>
        <w:spacing w:line="240" w:lineRule="auto"/>
        <w:ind w:right="170" w:firstLine="426"/>
        <w:jc w:val="both"/>
        <w:rPr>
          <w:rFonts w:ascii="Times New Roman" w:eastAsia="Times New Roman" w:hAnsi="Times New Roman" w:cs="Times New Roman"/>
          <w:color w:val="000000"/>
          <w:sz w:val="24"/>
          <w:szCs w:val="24"/>
        </w:rPr>
      </w:pPr>
      <w:bookmarkStart w:id="94" w:name="_page_283_0"/>
      <w:r>
        <w:rPr>
          <w:rFonts w:ascii="Times New Roman" w:eastAsia="Times New Roman" w:hAnsi="Times New Roman" w:cs="Times New Roman"/>
          <w:color w:val="000000"/>
          <w:sz w:val="24"/>
          <w:szCs w:val="24"/>
        </w:rPr>
        <w:lastRenderedPageBreak/>
        <w:t>4.3.10. Членам профсоюза МБДОУ «Детский сад № 33» на основании отраслевого и муниципального</w:t>
      </w:r>
      <w:r>
        <w:rPr>
          <w:rFonts w:ascii="Times New Roman" w:eastAsia="Times New Roman" w:hAnsi="Times New Roman" w:cs="Times New Roman"/>
          <w:color w:val="000000"/>
          <w:sz w:val="24"/>
          <w:szCs w:val="24"/>
        </w:rPr>
        <w:tab/>
        <w:t>соглашений,</w:t>
      </w:r>
      <w:r>
        <w:rPr>
          <w:rFonts w:ascii="Times New Roman" w:eastAsia="Times New Roman" w:hAnsi="Times New Roman" w:cs="Times New Roman"/>
          <w:color w:val="000000"/>
          <w:sz w:val="24"/>
          <w:szCs w:val="24"/>
        </w:rPr>
        <w:tab/>
        <w:t>коллективного</w:t>
      </w:r>
      <w:r>
        <w:rPr>
          <w:rFonts w:ascii="Times New Roman" w:eastAsia="Times New Roman" w:hAnsi="Times New Roman" w:cs="Times New Roman"/>
          <w:color w:val="000000"/>
          <w:sz w:val="24"/>
          <w:szCs w:val="24"/>
        </w:rPr>
        <w:tab/>
        <w:t>договора</w:t>
      </w:r>
      <w:r>
        <w:rPr>
          <w:rFonts w:ascii="Times New Roman" w:eastAsia="Times New Roman" w:hAnsi="Times New Roman" w:cs="Times New Roman"/>
          <w:color w:val="000000"/>
          <w:sz w:val="24"/>
          <w:szCs w:val="24"/>
        </w:rPr>
        <w:tab/>
        <w:t>предоставляются</w:t>
      </w:r>
      <w:r>
        <w:rPr>
          <w:rFonts w:ascii="Times New Roman" w:eastAsia="Times New Roman" w:hAnsi="Times New Roman" w:cs="Times New Roman"/>
          <w:color w:val="000000"/>
          <w:sz w:val="24"/>
          <w:szCs w:val="24"/>
        </w:rPr>
        <w:tab/>
        <w:t>свободные оплачиваемые дни по следующим причинам:</w:t>
      </w:r>
    </w:p>
    <w:p w14:paraId="714FCFA9" w14:textId="77777777" w:rsidR="00100AC7" w:rsidRDefault="00000000">
      <w:pPr>
        <w:widowControl w:val="0"/>
        <w:spacing w:line="240" w:lineRule="auto"/>
        <w:ind w:left="427" w:right="45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бракосочетание работника - три рабочих дня; - бракосочетание детей - один рабочий день;</w:t>
      </w:r>
    </w:p>
    <w:p w14:paraId="1DDE783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родителям первоклассников - 1 сентября;</w:t>
      </w:r>
    </w:p>
    <w:p w14:paraId="7AB68628"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родителям выпускников в день последнего звонка;</w:t>
      </w:r>
    </w:p>
    <w:p w14:paraId="4745A4DE" w14:textId="77777777" w:rsidR="00100AC7" w:rsidRDefault="00000000">
      <w:pPr>
        <w:widowControl w:val="0"/>
        <w:spacing w:line="240" w:lineRule="auto"/>
        <w:ind w:left="427" w:right="28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смерть детей, родителей, супруга, супруги - три рабочих дня; - переезд на новое место жительства - два рабочих дня;</w:t>
      </w:r>
    </w:p>
    <w:p w14:paraId="55D2A7B2"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проводы сына на службу в армию - один рабочий день;</w:t>
      </w:r>
    </w:p>
    <w:p w14:paraId="0D7849B5" w14:textId="77777777" w:rsidR="00100AC7" w:rsidRDefault="00000000">
      <w:pPr>
        <w:widowControl w:val="0"/>
        <w:spacing w:line="240" w:lineRule="auto"/>
        <w:ind w:right="1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работникам, имеющим родителей в возрасте 80 лет и старше - один рабочий день в квартал;</w:t>
      </w:r>
    </w:p>
    <w:p w14:paraId="5AB069C3" w14:textId="77777777" w:rsidR="00100AC7" w:rsidRDefault="00000000">
      <w:pPr>
        <w:widowControl w:val="0"/>
        <w:spacing w:line="240" w:lineRule="auto"/>
        <w:ind w:left="427" w:right="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работникам, являющимся участниками боевых действий - один рабочий день в квартал; - председателям профсоюзной организации, не освобождённым от основной работы - 7</w:t>
      </w:r>
    </w:p>
    <w:p w14:paraId="3CD642D8"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календарных дней;</w:t>
      </w:r>
    </w:p>
    <w:p w14:paraId="02CF2C9E" w14:textId="77777777" w:rsidR="00100AC7" w:rsidRDefault="00000000">
      <w:pPr>
        <w:widowControl w:val="0"/>
        <w:spacing w:line="240" w:lineRule="auto"/>
        <w:ind w:left="427" w:righ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 работу в течение года без листа нетрудоспособности - 3 рабочих дня (ст.116 ТК РФ). 4.3.11. Очередность предоставления отпусков ежегодно определяется графиком</w:t>
      </w:r>
    </w:p>
    <w:p w14:paraId="60EF5C33" w14:textId="77777777" w:rsidR="00100AC7" w:rsidRDefault="00000000">
      <w:pPr>
        <w:widowControl w:val="0"/>
        <w:spacing w:line="240" w:lineRule="auto"/>
        <w:ind w:right="17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установленном ст. 372 ТК РФ.</w:t>
      </w:r>
    </w:p>
    <w:p w14:paraId="59B0F036" w14:textId="77777777" w:rsidR="00100AC7" w:rsidRDefault="00000000">
      <w:pPr>
        <w:widowControl w:val="0"/>
        <w:spacing w:line="240" w:lineRule="auto"/>
        <w:ind w:right="14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времени начала отпуска работник должен быть извещен под роспись не позднее, чем за две недели до его начала.</w:t>
      </w:r>
    </w:p>
    <w:p w14:paraId="73FC36BC"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наличии у работника путевки на санаторно-курортное лечение по медицинским показаниям отпуск предоставляется вне графика.</w:t>
      </w:r>
    </w:p>
    <w:p w14:paraId="2DCCB273" w14:textId="77777777" w:rsidR="00100AC7" w:rsidRDefault="00000000">
      <w:pPr>
        <w:widowControl w:val="0"/>
        <w:spacing w:line="239" w:lineRule="auto"/>
        <w:ind w:right="17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(ст. 123 ТК РФ).</w:t>
      </w:r>
    </w:p>
    <w:p w14:paraId="20E6ABD6" w14:textId="77777777" w:rsidR="00100AC7" w:rsidRDefault="00000000">
      <w:pPr>
        <w:widowControl w:val="0"/>
        <w:spacing w:line="240" w:lineRule="auto"/>
        <w:ind w:right="59" w:firstLine="709"/>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51936" behindDoc="1" locked="0" layoutInCell="0" allowOverlap="1" wp14:anchorId="3ADB87FE" wp14:editId="12FCF723">
                <wp:simplePos x="0" y="0"/>
                <wp:positionH relativeFrom="page">
                  <wp:posOffset>800100</wp:posOffset>
                </wp:positionH>
                <wp:positionV relativeFrom="paragraph">
                  <wp:posOffset>854</wp:posOffset>
                </wp:positionV>
                <wp:extent cx="6176644" cy="495934"/>
                <wp:effectExtent l="0" t="0" r="0" b="0"/>
                <wp:wrapNone/>
                <wp:docPr id="303" name="drawingObject303"/>
                <wp:cNvGraphicFramePr/>
                <a:graphic xmlns:a="http://schemas.openxmlformats.org/drawingml/2006/main">
                  <a:graphicData uri="http://schemas.microsoft.com/office/word/2010/wordprocessingGroup">
                    <wpg:wgp>
                      <wpg:cNvGrpSpPr/>
                      <wpg:grpSpPr>
                        <a:xfrm>
                          <a:off x="0" y="0"/>
                          <a:ext cx="6176644" cy="495934"/>
                          <a:chOff x="0" y="0"/>
                          <a:chExt cx="6176644" cy="495934"/>
                        </a:xfrm>
                        <a:noFill/>
                      </wpg:grpSpPr>
                      <wps:wsp>
                        <wps:cNvPr id="304" name="Shape 304"/>
                        <wps:cNvSpPr/>
                        <wps:spPr>
                          <a:xfrm>
                            <a:off x="450850" y="0"/>
                            <a:ext cx="5724525" cy="160654"/>
                          </a:xfrm>
                          <a:custGeom>
                            <a:avLst/>
                            <a:gdLst/>
                            <a:ahLst/>
                            <a:cxnLst/>
                            <a:rect l="0" t="0" r="0" b="0"/>
                            <a:pathLst>
                              <a:path w="5724525" h="160654">
                                <a:moveTo>
                                  <a:pt x="0" y="0"/>
                                </a:moveTo>
                                <a:lnTo>
                                  <a:pt x="0" y="160654"/>
                                </a:lnTo>
                                <a:lnTo>
                                  <a:pt x="5724525" y="160654"/>
                                </a:lnTo>
                                <a:lnTo>
                                  <a:pt x="5724525" y="0"/>
                                </a:lnTo>
                                <a:lnTo>
                                  <a:pt x="0" y="0"/>
                                </a:lnTo>
                                <a:close/>
                              </a:path>
                            </a:pathLst>
                          </a:custGeom>
                          <a:solidFill>
                            <a:srgbClr val="FFFFFF"/>
                          </a:solidFill>
                        </wps:spPr>
                        <wps:bodyPr vertOverflow="overflow" horzOverflow="overflow" vert="horz" lIns="91440" tIns="45720" rIns="91440" bIns="45720" anchor="t"/>
                      </wps:wsp>
                      <wps:wsp>
                        <wps:cNvPr id="305" name="Shape 305"/>
                        <wps:cNvSpPr/>
                        <wps:spPr>
                          <a:xfrm>
                            <a:off x="0" y="161291"/>
                            <a:ext cx="6176644" cy="159383"/>
                          </a:xfrm>
                          <a:custGeom>
                            <a:avLst/>
                            <a:gdLst/>
                            <a:ahLst/>
                            <a:cxnLst/>
                            <a:rect l="0" t="0" r="0" b="0"/>
                            <a:pathLst>
                              <a:path w="6176644" h="159383">
                                <a:moveTo>
                                  <a:pt x="0" y="0"/>
                                </a:moveTo>
                                <a:lnTo>
                                  <a:pt x="0" y="159383"/>
                                </a:lnTo>
                                <a:lnTo>
                                  <a:pt x="6176644" y="159383"/>
                                </a:lnTo>
                                <a:lnTo>
                                  <a:pt x="6176644" y="0"/>
                                </a:lnTo>
                                <a:lnTo>
                                  <a:pt x="0" y="0"/>
                                </a:lnTo>
                                <a:close/>
                              </a:path>
                            </a:pathLst>
                          </a:custGeom>
                          <a:solidFill>
                            <a:srgbClr val="FFFFFF"/>
                          </a:solidFill>
                        </wps:spPr>
                        <wps:bodyPr vertOverflow="overflow" horzOverflow="overflow" vert="horz" lIns="91440" tIns="45720" rIns="91440" bIns="45720" anchor="t"/>
                      </wps:wsp>
                      <wps:wsp>
                        <wps:cNvPr id="306" name="Shape 306"/>
                        <wps:cNvSpPr/>
                        <wps:spPr>
                          <a:xfrm>
                            <a:off x="0" y="321309"/>
                            <a:ext cx="4426584" cy="174625"/>
                          </a:xfrm>
                          <a:custGeom>
                            <a:avLst/>
                            <a:gdLst/>
                            <a:ahLst/>
                            <a:cxnLst/>
                            <a:rect l="0" t="0" r="0" b="0"/>
                            <a:pathLst>
                              <a:path w="4426584" h="174625">
                                <a:moveTo>
                                  <a:pt x="0" y="0"/>
                                </a:moveTo>
                                <a:lnTo>
                                  <a:pt x="0" y="174625"/>
                                </a:lnTo>
                                <a:lnTo>
                                  <a:pt x="4426584" y="174625"/>
                                </a:lnTo>
                                <a:lnTo>
                                  <a:pt x="442658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D3CF59A" id="drawingObject303" o:spid="_x0000_s1026" style="position:absolute;margin-left:63pt;margin-top:.05pt;width:486.35pt;height:39.05pt;z-index:-251564544;mso-position-horizontal-relative:page" coordsize="61766,4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" o:allowincell="f">
                <v:shape id="Shape 304" o:spid="_x0000_s1027" style="position:absolute;left:4508;width:57245;height:1606;visibility:visible;mso-wrap-style:square;v-text-anchor:top" coordsize="5724525,16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" path="m,l,160654r5724525,l5724525,,,xe" stroked="f">
                  <v:path arrowok="t" textboxrect="0,0,5724525,160654"/>
                </v:shape>
                <v:shape id="Shape 305" o:spid="_x0000_s1028" style="position:absolute;top:1612;width:61766;height:1594;visibility:visible;mso-wrap-style:square;v-text-anchor:top" coordsize="6176644,1593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" path="m,l,159383r6176644,l6176644,,,xe" stroked="f">
                  <v:path arrowok="t" textboxrect="0,0,6176644,159383"/>
                </v:shape>
                <v:shape id="Shape 306" o:spid="_x0000_s1029" style="position:absolute;top:3213;width:44265;height:1746;visibility:visible;mso-wrap-style:square;v-text-anchor:top" coordsize="44265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" path="m,l,174625r4426584,l4426584,,,xe" stroked="f">
                  <v:path arrowok="t" textboxrect="0,0,4426584,174625"/>
                </v:shape>
                <w10:wrap anchorx="page"/>
              </v:group>
            </w:pict>
          </mc:Fallback>
        </mc:AlternateContent>
      </w:r>
      <w:r>
        <w:rPr>
          <w:rFonts w:ascii="Times New Roman" w:eastAsia="Times New Roman" w:hAnsi="Times New Roman" w:cs="Times New Roman"/>
          <w:color w:val="000000"/>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w:t>
      </w:r>
      <w:r>
        <w:rPr>
          <w:rFonts w:ascii="Times New Roman" w:eastAsia="Times New Roman" w:hAnsi="Times New Roman" w:cs="Times New Roman"/>
          <w:color w:val="000000"/>
          <w:sz w:val="24"/>
          <w:szCs w:val="24"/>
        </w:rPr>
        <w:t>младшим из детей возраста четырнадцати лет (статья 262.2 ТК РФ).</w:t>
      </w:r>
    </w:p>
    <w:p w14:paraId="4C5B0436"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5ABD72CB" w14:textId="77777777" w:rsidR="00100AC7" w:rsidRDefault="00000000">
      <w:pPr>
        <w:widowControl w:val="0"/>
        <w:spacing w:line="240" w:lineRule="auto"/>
        <w:ind w:right="13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4.3.12.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30E9B428" w14:textId="77777777" w:rsidR="00100AC7" w:rsidRDefault="00000000">
      <w:pPr>
        <w:widowControl w:val="0"/>
        <w:spacing w:line="275"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временной нетрудоспособности работника;</w:t>
      </w:r>
    </w:p>
    <w:p w14:paraId="10B13747" w14:textId="77777777" w:rsidR="00100AC7" w:rsidRDefault="00000000">
      <w:pPr>
        <w:widowControl w:val="0"/>
        <w:tabs>
          <w:tab w:val="left" w:pos="2265"/>
          <w:tab w:val="left" w:pos="3834"/>
          <w:tab w:val="left" w:pos="4419"/>
          <w:tab w:val="left" w:pos="5372"/>
          <w:tab w:val="left" w:pos="6909"/>
          <w:tab w:val="left" w:pos="8799"/>
        </w:tabs>
        <w:spacing w:line="275" w:lineRule="auto"/>
        <w:ind w:right="17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исполнения</w:t>
      </w:r>
      <w:r>
        <w:rPr>
          <w:rFonts w:ascii="Times New Roman" w:eastAsia="Times New Roman" w:hAnsi="Times New Roman" w:cs="Times New Roman"/>
          <w:color w:val="000000"/>
          <w:sz w:val="24"/>
          <w:szCs w:val="24"/>
        </w:rPr>
        <w:tab/>
        <w:t>работником</w:t>
      </w:r>
      <w:r>
        <w:rPr>
          <w:rFonts w:ascii="Times New Roman" w:eastAsia="Times New Roman" w:hAnsi="Times New Roman" w:cs="Times New Roman"/>
          <w:color w:val="000000"/>
          <w:sz w:val="24"/>
          <w:szCs w:val="24"/>
        </w:rPr>
        <w:tab/>
        <w:t>во</w:t>
      </w:r>
      <w:r>
        <w:rPr>
          <w:rFonts w:ascii="Times New Roman" w:eastAsia="Times New Roman" w:hAnsi="Times New Roman" w:cs="Times New Roman"/>
          <w:color w:val="000000"/>
          <w:sz w:val="24"/>
          <w:szCs w:val="24"/>
        </w:rPr>
        <w:tab/>
        <w:t>время</w:t>
      </w:r>
      <w:r>
        <w:rPr>
          <w:rFonts w:ascii="Times New Roman" w:eastAsia="Times New Roman" w:hAnsi="Times New Roman" w:cs="Times New Roman"/>
          <w:color w:val="000000"/>
          <w:sz w:val="24"/>
          <w:szCs w:val="24"/>
        </w:rPr>
        <w:tab/>
        <w:t>ежегодного</w:t>
      </w:r>
      <w:r>
        <w:rPr>
          <w:rFonts w:ascii="Times New Roman" w:eastAsia="Times New Roman" w:hAnsi="Times New Roman" w:cs="Times New Roman"/>
          <w:color w:val="000000"/>
          <w:sz w:val="24"/>
          <w:szCs w:val="24"/>
        </w:rPr>
        <w:tab/>
        <w:t>оплачиваемого</w:t>
      </w:r>
      <w:r>
        <w:rPr>
          <w:rFonts w:ascii="Times New Roman" w:eastAsia="Times New Roman" w:hAnsi="Times New Roman" w:cs="Times New Roman"/>
          <w:color w:val="000000"/>
          <w:sz w:val="24"/>
          <w:szCs w:val="24"/>
        </w:rPr>
        <w:tab/>
        <w:t>отпуска государственных обязанностей, если для этого трудовым законодательством предусмотрено освобождение от работы;</w:t>
      </w:r>
    </w:p>
    <w:p w14:paraId="79A262F9" w14:textId="77777777" w:rsidR="00100AC7" w:rsidRDefault="00000000">
      <w:pPr>
        <w:widowControl w:val="0"/>
        <w:spacing w:line="275" w:lineRule="auto"/>
        <w:ind w:right="13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других случаях, предусмотренных трудовым законодательством, локальными нормативными актами МБДОУ «Детский сад № 33» (ст. 124 ТК РФ).</w:t>
      </w:r>
    </w:p>
    <w:p w14:paraId="65BBF5E6" w14:textId="77777777" w:rsidR="00100AC7" w:rsidRDefault="00000000">
      <w:pPr>
        <w:widowControl w:val="0"/>
        <w:spacing w:line="240" w:lineRule="auto"/>
        <w:ind w:right="17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4.3.13.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76D553BD" w14:textId="77777777" w:rsidR="00100AC7" w:rsidRDefault="00000000">
      <w:pPr>
        <w:widowControl w:val="0"/>
        <w:spacing w:line="240" w:lineRule="auto"/>
        <w:ind w:right="13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4.3.14. Часть ежегодного оплачиваемого отпуска, превышающая 28 календарных дней, по письменному заявлению работника и при наличии финансовых средств, заложенных в смету расходов, может быть заменена денежной компенсацией (ст. 126 ТК РФ).</w:t>
      </w:r>
    </w:p>
    <w:p w14:paraId="70FA7C08" w14:textId="77777777" w:rsidR="00100AC7" w:rsidRDefault="00000000">
      <w:pPr>
        <w:widowControl w:val="0"/>
        <w:spacing w:line="240" w:lineRule="auto"/>
        <w:ind w:left="-60" w:right="19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w:t>
      </w:r>
    </w:p>
    <w:p w14:paraId="54754135" w14:textId="77777777" w:rsidR="00100AC7" w:rsidRDefault="00100AC7">
      <w:pPr>
        <w:spacing w:line="240" w:lineRule="exact"/>
        <w:rPr>
          <w:rFonts w:ascii="Times New Roman" w:eastAsia="Times New Roman" w:hAnsi="Times New Roman" w:cs="Times New Roman"/>
          <w:sz w:val="24"/>
          <w:szCs w:val="24"/>
        </w:rPr>
      </w:pPr>
    </w:p>
    <w:p w14:paraId="3153634C" w14:textId="77777777" w:rsidR="00100AC7" w:rsidRDefault="00100AC7">
      <w:pPr>
        <w:spacing w:after="26" w:line="240" w:lineRule="exact"/>
        <w:rPr>
          <w:rFonts w:ascii="Times New Roman" w:eastAsia="Times New Roman" w:hAnsi="Times New Roman" w:cs="Times New Roman"/>
          <w:sz w:val="24"/>
          <w:szCs w:val="24"/>
        </w:rPr>
      </w:pPr>
    </w:p>
    <w:p w14:paraId="67153AAA"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95</w:t>
      </w:r>
      <w:bookmarkEnd w:id="94"/>
    </w:p>
    <w:p w14:paraId="347886B7" w14:textId="77777777" w:rsidR="00100AC7" w:rsidRDefault="00000000">
      <w:pPr>
        <w:widowControl w:val="0"/>
        <w:spacing w:line="240" w:lineRule="auto"/>
        <w:ind w:right="134"/>
        <w:rPr>
          <w:rFonts w:ascii="Times New Roman" w:eastAsia="Times New Roman" w:hAnsi="Times New Roman" w:cs="Times New Roman"/>
          <w:color w:val="000000"/>
          <w:sz w:val="24"/>
          <w:szCs w:val="24"/>
        </w:rPr>
      </w:pPr>
      <w:bookmarkStart w:id="95" w:name="_page_286_0"/>
      <w:r>
        <w:rPr>
          <w:rFonts w:ascii="Times New Roman" w:eastAsia="Times New Roman" w:hAnsi="Times New Roman" w:cs="Times New Roman"/>
          <w:color w:val="000000"/>
          <w:sz w:val="24"/>
          <w:szCs w:val="24"/>
        </w:rPr>
        <w:lastRenderedPageBreak/>
        <w:t>заменены часть каждого ежегодного оплачиваемого отпуска, превышающая 28 календарных дней, или любое количество дней из этой части.</w:t>
      </w:r>
    </w:p>
    <w:p w14:paraId="0ED4F718" w14:textId="77777777" w:rsidR="00100AC7" w:rsidRDefault="00000000">
      <w:pPr>
        <w:widowControl w:val="0"/>
        <w:spacing w:line="240" w:lineRule="auto"/>
        <w:ind w:right="13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4.3.15. При увольнении работнику выплачивается денежная компенсация за все неиспользованные отпуска.</w:t>
      </w:r>
    </w:p>
    <w:p w14:paraId="1B181AA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4.3.16. Оплата отпуска производится не позднее, чем за три дня до его начала.</w:t>
      </w:r>
    </w:p>
    <w:p w14:paraId="06C43937" w14:textId="77777777" w:rsidR="00100AC7" w:rsidRDefault="00000000">
      <w:pPr>
        <w:widowControl w:val="0"/>
        <w:spacing w:line="240" w:lineRule="auto"/>
        <w:ind w:right="16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14:paraId="30D3A8B5" w14:textId="77777777" w:rsidR="00100AC7" w:rsidRDefault="00000000">
      <w:pPr>
        <w:widowControl w:val="0"/>
        <w:spacing w:line="240" w:lineRule="auto"/>
        <w:ind w:right="1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4.3.17.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2FBE44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4.3.18. Отзыв работника из отпуска допускается только с его согласия.</w:t>
      </w:r>
    </w:p>
    <w:p w14:paraId="54720875" w14:textId="77777777" w:rsidR="00100AC7" w:rsidRDefault="00000000">
      <w:pPr>
        <w:widowControl w:val="0"/>
        <w:spacing w:line="240" w:lineRule="auto"/>
        <w:ind w:right="13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(ст. 125 ТК РФ).</w:t>
      </w:r>
    </w:p>
    <w:p w14:paraId="35BB49F8" w14:textId="77777777" w:rsidR="00100AC7" w:rsidRDefault="00000000">
      <w:pPr>
        <w:widowControl w:val="0"/>
        <w:spacing w:line="240" w:lineRule="auto"/>
        <w:ind w:right="1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4.3.19.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6D118449" w14:textId="77777777" w:rsidR="00100AC7" w:rsidRDefault="00000000">
      <w:pPr>
        <w:widowControl w:val="0"/>
        <w:spacing w:line="240" w:lineRule="auto"/>
        <w:ind w:right="12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Работодатель обязан на основании письменного заявления работника предоставить отпуск без сохранения заработной платы в указанный им срок в следующих случаях:</w:t>
      </w:r>
    </w:p>
    <w:p w14:paraId="540CD283"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участникам Великой Отечественной войны – до 35 дней;</w:t>
      </w:r>
    </w:p>
    <w:p w14:paraId="0AF4DE4F" w14:textId="77777777" w:rsidR="00100AC7" w:rsidRDefault="00000000">
      <w:pPr>
        <w:widowControl w:val="0"/>
        <w:spacing w:before="1"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работающим пенсионерам по старости (по возрасту) – до 14 календарных дней в году;</w:t>
      </w:r>
    </w:p>
    <w:p w14:paraId="6F0133B2"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исполнения, а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14:paraId="1C2919F2"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работающим инвалидам – до 60 календарных дней в году;</w:t>
      </w:r>
    </w:p>
    <w:p w14:paraId="6FD50A24" w14:textId="77777777" w:rsidR="00100AC7" w:rsidRDefault="00000000">
      <w:pPr>
        <w:widowControl w:val="0"/>
        <w:spacing w:line="240" w:lineRule="auto"/>
        <w:ind w:left="427" w:righ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работнику, имеющему двух или более детей в возрасте до 14 лет – 14 календарных дней; - работнику, имеющему ребенка-инвалида в возрасте до 18 лет;</w:t>
      </w:r>
    </w:p>
    <w:p w14:paraId="5AF2EDE1" w14:textId="77777777" w:rsidR="00100AC7" w:rsidRDefault="00000000">
      <w:pPr>
        <w:widowControl w:val="0"/>
        <w:spacing w:line="240" w:lineRule="auto"/>
        <w:ind w:left="350" w:right="26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одинокой матери, воспитывающей ребенка в возрасте до 14 лет; - отцу, воспитывающему ребенка без матери в возрасте до 14 лет;</w:t>
      </w:r>
    </w:p>
    <w:p w14:paraId="349CB2AC" w14:textId="77777777" w:rsidR="00100AC7" w:rsidRDefault="00000000">
      <w:pPr>
        <w:widowControl w:val="0"/>
        <w:spacing w:line="240" w:lineRule="auto"/>
        <w:ind w:right="21" w:firstLine="5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работникам, в случаях рождения ребенка, регистрации брака, смерти близких родственников – до 5 календарных дней.</w:t>
      </w:r>
    </w:p>
    <w:p w14:paraId="7A7F3378" w14:textId="77777777" w:rsidR="00100AC7" w:rsidRDefault="00000000">
      <w:pPr>
        <w:widowControl w:val="0"/>
        <w:spacing w:line="240" w:lineRule="auto"/>
        <w:ind w:right="1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4.3.20.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МБДОУ «Детский сад № 33».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МБДОУ «Детский сад № 33», принимаемом с учётом мнения выборного органа первичной профсоюзной организации.</w:t>
      </w:r>
    </w:p>
    <w:p w14:paraId="7CE66B44" w14:textId="77777777" w:rsidR="00100AC7" w:rsidRDefault="00100AC7">
      <w:pPr>
        <w:spacing w:after="36" w:line="240" w:lineRule="exact"/>
        <w:rPr>
          <w:rFonts w:ascii="Times New Roman" w:eastAsia="Times New Roman" w:hAnsi="Times New Roman" w:cs="Times New Roman"/>
          <w:sz w:val="24"/>
          <w:szCs w:val="24"/>
        </w:rPr>
      </w:pPr>
    </w:p>
    <w:p w14:paraId="2EAE0677" w14:textId="77777777" w:rsidR="00100AC7" w:rsidRDefault="00000000">
      <w:pPr>
        <w:widowControl w:val="0"/>
        <w:spacing w:line="240" w:lineRule="auto"/>
        <w:ind w:left="329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Поощрения за успехи в работе</w:t>
      </w:r>
    </w:p>
    <w:p w14:paraId="653AD952" w14:textId="77777777" w:rsidR="00100AC7" w:rsidRDefault="00000000">
      <w:pPr>
        <w:widowControl w:val="0"/>
        <w:spacing w:line="240" w:lineRule="auto"/>
        <w:ind w:right="13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Работодатель применяет к работникам учреждения, добросовестно исполняющим трудовые обязанности, следующие виды поощрений:</w:t>
      </w:r>
    </w:p>
    <w:p w14:paraId="1DB013AE" w14:textId="77777777" w:rsidR="00100AC7" w:rsidRDefault="00000000">
      <w:pPr>
        <w:widowControl w:val="0"/>
        <w:spacing w:line="240" w:lineRule="auto"/>
        <w:ind w:left="427" w:right="65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объявляет благодарность, - выдает премию,</w:t>
      </w:r>
    </w:p>
    <w:p w14:paraId="06EFBB7A"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награждает ценным подарком, почетной грамотой,</w:t>
      </w:r>
    </w:p>
    <w:p w14:paraId="35F7F2D0"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представляет к званию лучшего по профессии и другие виды поощрений.</w:t>
      </w:r>
    </w:p>
    <w:p w14:paraId="042AF7F3" w14:textId="77777777" w:rsidR="00100AC7" w:rsidRDefault="00100AC7">
      <w:pPr>
        <w:spacing w:after="14" w:line="140" w:lineRule="exact"/>
        <w:rPr>
          <w:rFonts w:ascii="Times New Roman" w:eastAsia="Times New Roman" w:hAnsi="Times New Roman" w:cs="Times New Roman"/>
          <w:sz w:val="14"/>
          <w:szCs w:val="14"/>
        </w:rPr>
      </w:pPr>
    </w:p>
    <w:p w14:paraId="7F76C558"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96</w:t>
      </w:r>
      <w:bookmarkEnd w:id="95"/>
    </w:p>
    <w:p w14:paraId="0A7DB749" w14:textId="77777777" w:rsidR="00100AC7" w:rsidRDefault="00000000">
      <w:pPr>
        <w:widowControl w:val="0"/>
        <w:spacing w:line="240" w:lineRule="auto"/>
        <w:ind w:right="127" w:firstLine="426"/>
        <w:rPr>
          <w:rFonts w:ascii="Times New Roman" w:eastAsia="Times New Roman" w:hAnsi="Times New Roman" w:cs="Times New Roman"/>
          <w:color w:val="000000"/>
          <w:sz w:val="24"/>
          <w:szCs w:val="24"/>
        </w:rPr>
      </w:pPr>
      <w:bookmarkStart w:id="96" w:name="_page_289_0"/>
      <w:r>
        <w:rPr>
          <w:rFonts w:ascii="Times New Roman" w:eastAsia="Times New Roman" w:hAnsi="Times New Roman" w:cs="Times New Roman"/>
          <w:color w:val="000000"/>
          <w:sz w:val="24"/>
          <w:szCs w:val="24"/>
        </w:rPr>
        <w:lastRenderedPageBreak/>
        <w:t>5.2. В отношении работника МБДОУ «Детский сад № 33» могут применяться одновременно несколько видов поощрений.</w:t>
      </w:r>
    </w:p>
    <w:p w14:paraId="13ED17CE" w14:textId="77777777" w:rsidR="00100AC7" w:rsidRDefault="00000000">
      <w:pPr>
        <w:widowControl w:val="0"/>
        <w:spacing w:line="240" w:lineRule="auto"/>
        <w:ind w:right="13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За особые трудовые заслуги перед обществом и государством работники могут быть представлены в установленном порядке к государственным наградам (ст. 191 ТК РФ).</w:t>
      </w:r>
    </w:p>
    <w:p w14:paraId="09B6FABA" w14:textId="77777777" w:rsidR="00100AC7" w:rsidRDefault="00100AC7">
      <w:pPr>
        <w:spacing w:after="36" w:line="240" w:lineRule="exact"/>
        <w:rPr>
          <w:rFonts w:ascii="Times New Roman" w:eastAsia="Times New Roman" w:hAnsi="Times New Roman" w:cs="Times New Roman"/>
          <w:sz w:val="24"/>
          <w:szCs w:val="24"/>
        </w:rPr>
      </w:pPr>
    </w:p>
    <w:p w14:paraId="4BBD7096" w14:textId="77777777" w:rsidR="00100AC7" w:rsidRDefault="00000000">
      <w:pPr>
        <w:widowControl w:val="0"/>
        <w:spacing w:line="240" w:lineRule="auto"/>
        <w:ind w:left="185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Трудовая дисциплина и ответственность за ее нарушение</w:t>
      </w:r>
    </w:p>
    <w:p w14:paraId="3D94FB1E"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14:paraId="17727276" w14:textId="77777777" w:rsidR="00100AC7" w:rsidRDefault="00000000">
      <w:pPr>
        <w:widowControl w:val="0"/>
        <w:spacing w:line="275" w:lineRule="auto"/>
        <w:ind w:left="427" w:right="79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замечание; • выговор;</w:t>
      </w:r>
    </w:p>
    <w:p w14:paraId="1C9DD410"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увольнение по соответствующим основаниям.</w:t>
      </w:r>
    </w:p>
    <w:p w14:paraId="6DDD3051" w14:textId="77777777" w:rsidR="00100AC7" w:rsidRDefault="00000000">
      <w:pPr>
        <w:widowControl w:val="0"/>
        <w:spacing w:before="41"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Увольнение в качестве дисциплинарного взыскания может быть применено в соответствии со ст. 192 ТК РФ и по основаниям, предусмотренным пунктами 5, 6, 9 или 10 части первой статьи 81, пунктом 1 статьи 336 или статьей 348.11 ТК РФ, а также пунктом 7, 7.1 или 8 части первой статьи 81 ТК РФ в случаях, когда виновные действия, дающие основания для утраты доверия, либо соответственно аморальный поступок совершены работником по месту работы и в связи с исполнением им трудовых обязанностей.</w:t>
      </w:r>
    </w:p>
    <w:p w14:paraId="599390B4" w14:textId="77777777" w:rsidR="00100AC7" w:rsidRDefault="00000000">
      <w:pPr>
        <w:widowControl w:val="0"/>
        <w:spacing w:before="1"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14:paraId="0D233E35"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14:paraId="1C16318D" w14:textId="77777777" w:rsidR="00100AC7" w:rsidRDefault="00000000">
      <w:pPr>
        <w:widowControl w:val="0"/>
        <w:tabs>
          <w:tab w:val="left" w:pos="8490"/>
        </w:tabs>
        <w:spacing w:line="240" w:lineRule="auto"/>
        <w:ind w:right="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Непредставление работником объяснения не является препятствием для</w:t>
      </w:r>
      <w:r>
        <w:rPr>
          <w:rFonts w:ascii="Times New Roman" w:eastAsia="Times New Roman" w:hAnsi="Times New Roman" w:cs="Times New Roman"/>
          <w:color w:val="000000"/>
          <w:sz w:val="24"/>
          <w:szCs w:val="24"/>
        </w:rPr>
        <w:tab/>
        <w:t>применения дисциплинарного взыскания (ст. 193 ТК РФ).</w:t>
      </w:r>
    </w:p>
    <w:p w14:paraId="1A77ADD7" w14:textId="77777777" w:rsidR="00100AC7" w:rsidRDefault="00000000">
      <w:pPr>
        <w:widowControl w:val="0"/>
        <w:spacing w:line="240" w:lineRule="auto"/>
        <w:ind w:right="4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Дисциплинарное расследование нарушений педагогическим работником МБДОУ «Детский сад № 33» норм профессионального поведения или устава учреждения может быть проведено только по поступившей на него жалобе в письменной форме. Копия жалобы должна быть передана работнику.</w:t>
      </w:r>
    </w:p>
    <w:p w14:paraId="7C54CCBF"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воспитанников (ст. 45 Закона РФ «Об образовании в Российской Федерации»).</w:t>
      </w:r>
    </w:p>
    <w:p w14:paraId="5C3FABB4" w14:textId="77777777" w:rsidR="00100AC7" w:rsidRDefault="00000000">
      <w:pPr>
        <w:widowControl w:val="0"/>
        <w:tabs>
          <w:tab w:val="left" w:pos="4536"/>
          <w:tab w:val="left" w:pos="7139"/>
          <w:tab w:val="left" w:pos="8538"/>
        </w:tabs>
        <w:spacing w:line="240" w:lineRule="auto"/>
        <w:ind w:right="4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 Дисциплинарное взыскание не может быть применено позднее шести месяцев со дня совершения проступка, а по</w:t>
      </w:r>
      <w:r>
        <w:rPr>
          <w:rFonts w:ascii="Times New Roman" w:eastAsia="Times New Roman" w:hAnsi="Times New Roman" w:cs="Times New Roman"/>
          <w:color w:val="000000"/>
          <w:sz w:val="24"/>
          <w:szCs w:val="24"/>
        </w:rPr>
        <w:tab/>
        <w:t>результатамревизии,</w:t>
      </w:r>
      <w:r>
        <w:rPr>
          <w:rFonts w:ascii="Times New Roman" w:eastAsia="Times New Roman" w:hAnsi="Times New Roman" w:cs="Times New Roman"/>
          <w:color w:val="000000"/>
          <w:sz w:val="24"/>
          <w:szCs w:val="24"/>
        </w:rPr>
        <w:tab/>
        <w:t>проверки</w:t>
      </w:r>
      <w:r>
        <w:rPr>
          <w:rFonts w:ascii="Times New Roman" w:eastAsia="Times New Roman" w:hAnsi="Times New Roman" w:cs="Times New Roman"/>
          <w:color w:val="000000"/>
          <w:sz w:val="24"/>
          <w:szCs w:val="24"/>
        </w:rPr>
        <w:tab/>
        <w:t>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14:paraId="11AAFD06"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За каждый дисциплинарный проступок может быть применено только одно дисциплинарное взыскание.</w:t>
      </w:r>
    </w:p>
    <w:p w14:paraId="67B9807B"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5282DC74"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01502BF4" w14:textId="77777777" w:rsidR="00100AC7" w:rsidRDefault="00100AC7">
      <w:pPr>
        <w:spacing w:after="67" w:line="240" w:lineRule="exact"/>
        <w:rPr>
          <w:rFonts w:ascii="Times New Roman" w:eastAsia="Times New Roman" w:hAnsi="Times New Roman" w:cs="Times New Roman"/>
          <w:sz w:val="24"/>
          <w:szCs w:val="24"/>
        </w:rPr>
      </w:pPr>
    </w:p>
    <w:p w14:paraId="7BB2F2FF"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97</w:t>
      </w:r>
      <w:bookmarkEnd w:id="96"/>
    </w:p>
    <w:p w14:paraId="1B212C28"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bookmarkStart w:id="97" w:name="_page_292_0"/>
      <w:r>
        <w:rPr>
          <w:rFonts w:ascii="Times New Roman" w:eastAsia="Times New Roman" w:hAnsi="Times New Roman" w:cs="Times New Roman"/>
          <w:color w:val="000000"/>
          <w:sz w:val="24"/>
          <w:szCs w:val="24"/>
        </w:rPr>
        <w:lastRenderedPageBreak/>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(ст. 194 ТК РФ).</w:t>
      </w:r>
    </w:p>
    <w:p w14:paraId="62A7C1C9"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 Сведения о взысканиях в трудовую книжку не вносятся, за исключением случаев, когда дисциплинарным взысканием является увольнение.</w:t>
      </w:r>
    </w:p>
    <w:p w14:paraId="58C23241"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6.10. Дисциплинарное взыскание может быть обжаловано работником в государственную инспекцию труда и (или) комиссию по трудовым спорам МБДОУ «Детский сад № 33», суд.</w:t>
      </w:r>
    </w:p>
    <w:p w14:paraId="2D0ED995" w14:textId="77777777" w:rsidR="00100AC7" w:rsidRDefault="00100AC7">
      <w:pPr>
        <w:spacing w:after="36" w:line="240" w:lineRule="exact"/>
        <w:rPr>
          <w:rFonts w:ascii="Times New Roman" w:eastAsia="Times New Roman" w:hAnsi="Times New Roman" w:cs="Times New Roman"/>
          <w:sz w:val="24"/>
          <w:szCs w:val="24"/>
        </w:rPr>
      </w:pPr>
    </w:p>
    <w:p w14:paraId="2DBDE72C" w14:textId="77777777" w:rsidR="00100AC7" w:rsidRDefault="00000000">
      <w:pPr>
        <w:widowControl w:val="0"/>
        <w:spacing w:line="240" w:lineRule="auto"/>
        <w:ind w:left="399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Охрана труда</w:t>
      </w:r>
    </w:p>
    <w:p w14:paraId="695A45BE" w14:textId="77777777" w:rsidR="00100AC7" w:rsidRDefault="00000000">
      <w:pPr>
        <w:widowControl w:val="0"/>
        <w:spacing w:line="240" w:lineRule="auto"/>
        <w:ind w:right="1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В целях обеспечения соблюдения требований охраны труда в МБДОУ «Детский сад № 33» создана комиссия по охране труда, которая организует совместные действия работодателя и работников по обеспечению требований охраны труда, производственного травматизма и профессиональных заболеваний (ст. 218 ТК РФ).</w:t>
      </w:r>
    </w:p>
    <w:p w14:paraId="47328428"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Работодатель обязан обеспечить безопасные условия и охрану труда, проведение аттестации рабочих мест по условиям труда (ст.212 ТК РФ).</w:t>
      </w:r>
    </w:p>
    <w:p w14:paraId="7804CF3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 Работник имеет право (ст. 219 ТК РФ) на:</w:t>
      </w:r>
    </w:p>
    <w:p w14:paraId="6B8E6544" w14:textId="77777777" w:rsidR="00100AC7" w:rsidRDefault="00000000">
      <w:pPr>
        <w:widowControl w:val="0"/>
        <w:spacing w:before="1"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рабочее место, соответствующее требованиям охраны труда;</w:t>
      </w:r>
    </w:p>
    <w:p w14:paraId="50CFDE4F" w14:textId="77777777" w:rsidR="00100AC7" w:rsidRDefault="00000000">
      <w:pPr>
        <w:widowControl w:val="0"/>
        <w:spacing w:before="41" w:line="275" w:lineRule="auto"/>
        <w:ind w:right="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получение достоверной информации от работодателя об условиях и охране труда на рабочем месте, о существующем риске повреждения здоровья, а также о мерах по защите от воздействия вредных и опасных производственных факторов;</w:t>
      </w:r>
    </w:p>
    <w:p w14:paraId="5190593C" w14:textId="77777777" w:rsidR="00100AC7" w:rsidRDefault="00000000">
      <w:pPr>
        <w:widowControl w:val="0"/>
        <w:spacing w:line="275"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14:paraId="29BC3927" w14:textId="77777777" w:rsidR="00100AC7" w:rsidRDefault="00000000">
      <w:pPr>
        <w:widowControl w:val="0"/>
        <w:spacing w:line="275"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обеспечение средствами индивидуальной защиты в соответствии с требованиями охраны труда за счёт средств работодателя (ст.212 ТК РФ);</w:t>
      </w:r>
    </w:p>
    <w:p w14:paraId="34E9454A" w14:textId="77777777" w:rsidR="00100AC7" w:rsidRDefault="00000000">
      <w:pPr>
        <w:widowControl w:val="0"/>
        <w:spacing w:line="275" w:lineRule="auto"/>
        <w:ind w:right="4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гарантии и компенсации, установленные в соответствии с ТК РФ, коллективным договором, соглашением, локальными нормативными актами МБДОУ «Детский сад № 33», трудовым договором, если он занят на работах с вредными и (или) опасными условиями труда.</w:t>
      </w:r>
    </w:p>
    <w:p w14:paraId="74140398"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Работник обязан (ст.214 ТК РФ) соблюдать требования охраны труда, правильно применять средства индивидуальной защиты, проходить обучение безопасным методам и приемам выполнения работ, проходить обязательные медицинские осмотры (ст.213 ТК РФ), соблюдать инструкции по охране труда и технике безопасности.</w:t>
      </w:r>
    </w:p>
    <w:p w14:paraId="3EDAC4A5" w14:textId="77777777" w:rsidR="00100AC7" w:rsidRDefault="00100AC7">
      <w:pPr>
        <w:spacing w:after="36" w:line="240" w:lineRule="exact"/>
        <w:rPr>
          <w:rFonts w:ascii="Times New Roman" w:eastAsia="Times New Roman" w:hAnsi="Times New Roman" w:cs="Times New Roman"/>
          <w:sz w:val="24"/>
          <w:szCs w:val="24"/>
        </w:rPr>
      </w:pPr>
    </w:p>
    <w:p w14:paraId="69B6D378" w14:textId="77777777" w:rsidR="00100AC7" w:rsidRDefault="00000000">
      <w:pPr>
        <w:widowControl w:val="0"/>
        <w:spacing w:line="240" w:lineRule="auto"/>
        <w:ind w:left="313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 Заключительные положения</w:t>
      </w:r>
    </w:p>
    <w:p w14:paraId="25DB8128"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Конкретные обязанности работников определяются должностными инструкциями, разработанными с учётом условий работы на основе квалификационных характеристик, профессиональных стандартов, Устава и настоящих Правил.</w:t>
      </w:r>
    </w:p>
    <w:p w14:paraId="70F697D9" w14:textId="77777777" w:rsidR="00100AC7" w:rsidRDefault="00000000">
      <w:pPr>
        <w:widowControl w:val="0"/>
        <w:spacing w:line="240"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Все работники МБДОУ «Детский сад № 33» обязаны проявлять взаимную вежливость, уважение, терпимость, соблюдать трудовую дисциплину и профессиональную этику.</w:t>
      </w:r>
    </w:p>
    <w:p w14:paraId="3F2C4223"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Экземпляр правил внутреннего трудового распорядка находится в доступном для работников месте в МБДОУ «Детский сад № 33» (на информационном стенде) и на сайте учреждения в сети «Интернет» (ст. 28,29 Федерального Закона «Об образовании в Российской федерации»).</w:t>
      </w:r>
    </w:p>
    <w:p w14:paraId="1FF21E8B"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14:paraId="268A8E91" w14:textId="77777777" w:rsidR="00100AC7" w:rsidRDefault="00100AC7">
      <w:pPr>
        <w:spacing w:line="240" w:lineRule="exact"/>
        <w:rPr>
          <w:rFonts w:ascii="Times New Roman" w:eastAsia="Times New Roman" w:hAnsi="Times New Roman" w:cs="Times New Roman"/>
          <w:sz w:val="24"/>
          <w:szCs w:val="24"/>
        </w:rPr>
      </w:pPr>
    </w:p>
    <w:p w14:paraId="2C8C22E0" w14:textId="77777777" w:rsidR="00100AC7" w:rsidRDefault="00100AC7">
      <w:pPr>
        <w:spacing w:after="9" w:line="200" w:lineRule="exact"/>
        <w:rPr>
          <w:rFonts w:ascii="Times New Roman" w:eastAsia="Times New Roman" w:hAnsi="Times New Roman" w:cs="Times New Roman"/>
          <w:sz w:val="20"/>
          <w:szCs w:val="20"/>
        </w:rPr>
      </w:pPr>
    </w:p>
    <w:p w14:paraId="1722A8D2" w14:textId="77777777" w:rsidR="00100AC7" w:rsidRDefault="00000000">
      <w:pPr>
        <w:widowControl w:val="0"/>
        <w:spacing w:line="240" w:lineRule="auto"/>
        <w:ind w:left="948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98</w:t>
      </w:r>
      <w:bookmarkEnd w:id="97"/>
    </w:p>
    <w:p w14:paraId="27B331AB"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bookmarkStart w:id="98" w:name="_page_295_0"/>
      <w:r>
        <w:rPr>
          <w:rFonts w:ascii="Times New Roman" w:eastAsia="Times New Roman" w:hAnsi="Times New Roman" w:cs="Times New Roman"/>
          <w:color w:val="000000"/>
          <w:sz w:val="24"/>
          <w:szCs w:val="24"/>
        </w:rPr>
        <w:lastRenderedPageBreak/>
        <w:t>8.5.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14:paraId="20853B80" w14:textId="77777777" w:rsidR="00100AC7" w:rsidRDefault="00000000">
      <w:pPr>
        <w:widowControl w:val="0"/>
        <w:spacing w:line="240" w:lineRule="auto"/>
        <w:ind w:right="2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 Настоящие правила вступают в силу с момента введения в действие и действуют 3 года. Могут быть пролонгированы на срок до двух лет.</w:t>
      </w:r>
    </w:p>
    <w:p w14:paraId="324850D4" w14:textId="77777777" w:rsidR="00100AC7" w:rsidRDefault="00100AC7">
      <w:pPr>
        <w:spacing w:after="36" w:line="240" w:lineRule="exact"/>
        <w:rPr>
          <w:rFonts w:ascii="Times New Roman" w:eastAsia="Times New Roman" w:hAnsi="Times New Roman" w:cs="Times New Roman"/>
          <w:sz w:val="24"/>
          <w:szCs w:val="24"/>
        </w:rPr>
      </w:pPr>
    </w:p>
    <w:p w14:paraId="1B5198C1" w14:textId="77777777" w:rsidR="00100AC7" w:rsidRDefault="00000000">
      <w:pPr>
        <w:widowControl w:val="0"/>
        <w:spacing w:line="240" w:lineRule="auto"/>
        <w:ind w:left="1352" w:right="7" w:firstLine="6524"/>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657728" behindDoc="1" locked="0" layoutInCell="0" allowOverlap="1" wp14:anchorId="0DA1C7B8" wp14:editId="127794B2">
                <wp:simplePos x="0" y="0"/>
                <wp:positionH relativeFrom="page">
                  <wp:posOffset>798194</wp:posOffset>
                </wp:positionH>
                <wp:positionV relativeFrom="paragraph">
                  <wp:posOffset>526424</wp:posOffset>
                </wp:positionV>
                <wp:extent cx="6306820" cy="5269230"/>
                <wp:effectExtent l="0" t="0" r="0" b="0"/>
                <wp:wrapNone/>
                <wp:docPr id="307" name="drawingObject307"/>
                <wp:cNvGraphicFramePr/>
                <a:graphic xmlns:a="http://schemas.openxmlformats.org/drawingml/2006/main">
                  <a:graphicData uri="http://schemas.microsoft.com/office/word/2010/wordprocessingGroup">
                    <wpg:wgp>
                      <wpg:cNvGrpSpPr/>
                      <wpg:grpSpPr>
                        <a:xfrm>
                          <a:off x="0" y="0"/>
                          <a:ext cx="6306820" cy="5269230"/>
                          <a:chOff x="0" y="0"/>
                          <a:chExt cx="6306820" cy="5269230"/>
                        </a:xfrm>
                        <a:noFill/>
                      </wpg:grpSpPr>
                      <wps:wsp>
                        <wps:cNvPr id="308" name="Shape 308"/>
                        <wps:cNvSpPr/>
                        <wps:spPr>
                          <a:xfrm>
                            <a:off x="0" y="3175"/>
                            <a:ext cx="6306820" cy="0"/>
                          </a:xfrm>
                          <a:custGeom>
                            <a:avLst/>
                            <a:gdLst/>
                            <a:ahLst/>
                            <a:cxnLst/>
                            <a:rect l="0" t="0" r="0" b="0"/>
                            <a:pathLst>
                              <a:path w="6306820">
                                <a:moveTo>
                                  <a:pt x="0" y="0"/>
                                </a:moveTo>
                                <a:lnTo>
                                  <a:pt x="6306820" y="0"/>
                                </a:lnTo>
                              </a:path>
                            </a:pathLst>
                          </a:custGeom>
                          <a:noFill/>
                          <a:ln w="6350" cap="flat">
                            <a:solidFill>
                              <a:srgbClr val="000000"/>
                            </a:solidFill>
                            <a:prstDash val="solid"/>
                            <a:round/>
                          </a:ln>
                        </wps:spPr>
                        <wps:bodyPr vertOverflow="overflow" horzOverflow="overflow" vert="horz" lIns="91440" tIns="45720" rIns="91440" bIns="45720" anchor="t"/>
                      </wps:wsp>
                      <wps:wsp>
                        <wps:cNvPr id="309" name="Shape 309"/>
                        <wps:cNvSpPr/>
                        <wps:spPr>
                          <a:xfrm>
                            <a:off x="6350" y="45021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0" name="Shape 310"/>
                        <wps:cNvSpPr/>
                        <wps:spPr>
                          <a:xfrm>
                            <a:off x="6350" y="93789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1" name="Shape 311"/>
                        <wps:cNvSpPr/>
                        <wps:spPr>
                          <a:xfrm>
                            <a:off x="6350" y="126555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2" name="Shape 312"/>
                        <wps:cNvSpPr/>
                        <wps:spPr>
                          <a:xfrm>
                            <a:off x="6350" y="159321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3" name="Shape 313"/>
                        <wps:cNvSpPr/>
                        <wps:spPr>
                          <a:xfrm>
                            <a:off x="6350" y="192087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4" name="Shape 314"/>
                        <wps:cNvSpPr/>
                        <wps:spPr>
                          <a:xfrm>
                            <a:off x="6350" y="208851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5" name="Shape 315"/>
                        <wps:cNvSpPr/>
                        <wps:spPr>
                          <a:xfrm>
                            <a:off x="6350" y="229425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6" name="Shape 316"/>
                        <wps:cNvSpPr/>
                        <wps:spPr>
                          <a:xfrm>
                            <a:off x="6350" y="246062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7" name="Shape 317"/>
                        <wps:cNvSpPr/>
                        <wps:spPr>
                          <a:xfrm>
                            <a:off x="6350" y="278828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8" name="Shape 318"/>
                        <wps:cNvSpPr/>
                        <wps:spPr>
                          <a:xfrm>
                            <a:off x="6350" y="311594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19" name="Shape 319"/>
                        <wps:cNvSpPr/>
                        <wps:spPr>
                          <a:xfrm>
                            <a:off x="6350" y="328358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0" name="Shape 320"/>
                        <wps:cNvSpPr/>
                        <wps:spPr>
                          <a:xfrm>
                            <a:off x="6350" y="361124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1" name="Shape 321"/>
                        <wps:cNvSpPr/>
                        <wps:spPr>
                          <a:xfrm>
                            <a:off x="6350" y="409892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2" name="Shape 322"/>
                        <wps:cNvSpPr/>
                        <wps:spPr>
                          <a:xfrm>
                            <a:off x="6350" y="427037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3" name="Shape 323"/>
                        <wps:cNvSpPr/>
                        <wps:spPr>
                          <a:xfrm>
                            <a:off x="6350" y="444436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4" name="Shape 324"/>
                        <wps:cNvSpPr/>
                        <wps:spPr>
                          <a:xfrm>
                            <a:off x="6350" y="477202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5" name="Shape 325"/>
                        <wps:cNvSpPr/>
                        <wps:spPr>
                          <a:xfrm>
                            <a:off x="6350" y="493839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326" name="Shape 326"/>
                        <wps:cNvSpPr/>
                        <wps:spPr>
                          <a:xfrm>
                            <a:off x="0" y="5266055"/>
                            <a:ext cx="6306820" cy="0"/>
                          </a:xfrm>
                          <a:custGeom>
                            <a:avLst/>
                            <a:gdLst/>
                            <a:ahLst/>
                            <a:cxnLst/>
                            <a:rect l="0" t="0" r="0" b="0"/>
                            <a:pathLst>
                              <a:path w="6306820">
                                <a:moveTo>
                                  <a:pt x="0" y="0"/>
                                </a:moveTo>
                                <a:lnTo>
                                  <a:pt x="6306820" y="0"/>
                                </a:lnTo>
                              </a:path>
                            </a:pathLst>
                          </a:custGeom>
                          <a:noFill/>
                          <a:ln w="6350" cap="flat">
                            <a:solidFill>
                              <a:srgbClr val="000000"/>
                            </a:solidFill>
                            <a:prstDash val="solid"/>
                            <a:round/>
                          </a:ln>
                        </wps:spPr>
                        <wps:bodyPr vertOverflow="overflow" horzOverflow="overflow" vert="horz" lIns="91440" tIns="45720" rIns="91440" bIns="45720" anchor="t"/>
                      </wps:wsp>
                      <wps:wsp>
                        <wps:cNvPr id="327" name="Shape 327"/>
                        <wps:cNvSpPr/>
                        <wps:spPr>
                          <a:xfrm>
                            <a:off x="3175" y="0"/>
                            <a:ext cx="0" cy="5269230"/>
                          </a:xfrm>
                          <a:custGeom>
                            <a:avLst/>
                            <a:gdLst/>
                            <a:ahLst/>
                            <a:cxnLst/>
                            <a:rect l="0" t="0" r="0" b="0"/>
                            <a:pathLst>
                              <a:path h="5269230">
                                <a:moveTo>
                                  <a:pt x="0" y="0"/>
                                </a:moveTo>
                                <a:lnTo>
                                  <a:pt x="0" y="5269230"/>
                                </a:lnTo>
                              </a:path>
                            </a:pathLst>
                          </a:custGeom>
                          <a:noFill/>
                          <a:ln w="6350" cap="flat">
                            <a:solidFill>
                              <a:srgbClr val="000000"/>
                            </a:solidFill>
                            <a:prstDash val="solid"/>
                            <a:round/>
                          </a:ln>
                        </wps:spPr>
                        <wps:bodyPr vertOverflow="overflow" horzOverflow="overflow" vert="horz" lIns="91440" tIns="45720" rIns="91440" bIns="45720" anchor="t"/>
                      </wps:wsp>
                      <wps:wsp>
                        <wps:cNvPr id="328" name="Shape 328"/>
                        <wps:cNvSpPr/>
                        <wps:spPr>
                          <a:xfrm>
                            <a:off x="291465" y="6350"/>
                            <a:ext cx="0" cy="5256530"/>
                          </a:xfrm>
                          <a:custGeom>
                            <a:avLst/>
                            <a:gdLst/>
                            <a:ahLst/>
                            <a:cxnLst/>
                            <a:rect l="0" t="0" r="0" b="0"/>
                            <a:pathLst>
                              <a:path h="5256530">
                                <a:moveTo>
                                  <a:pt x="0" y="0"/>
                                </a:moveTo>
                                <a:lnTo>
                                  <a:pt x="0" y="5256530"/>
                                </a:lnTo>
                              </a:path>
                            </a:pathLst>
                          </a:custGeom>
                          <a:noFill/>
                          <a:ln w="6350" cap="flat">
                            <a:solidFill>
                              <a:srgbClr val="000000"/>
                            </a:solidFill>
                            <a:prstDash val="solid"/>
                            <a:round/>
                          </a:ln>
                        </wps:spPr>
                        <wps:bodyPr vertOverflow="overflow" horzOverflow="overflow" vert="horz" lIns="91440" tIns="45720" rIns="91440" bIns="45720" anchor="t"/>
                      </wps:wsp>
                      <wps:wsp>
                        <wps:cNvPr id="329" name="Shape 329"/>
                        <wps:cNvSpPr/>
                        <wps:spPr>
                          <a:xfrm>
                            <a:off x="2019934" y="6350"/>
                            <a:ext cx="0" cy="5256530"/>
                          </a:xfrm>
                          <a:custGeom>
                            <a:avLst/>
                            <a:gdLst/>
                            <a:ahLst/>
                            <a:cxnLst/>
                            <a:rect l="0" t="0" r="0" b="0"/>
                            <a:pathLst>
                              <a:path h="5256530">
                                <a:moveTo>
                                  <a:pt x="0" y="0"/>
                                </a:moveTo>
                                <a:lnTo>
                                  <a:pt x="0" y="5256530"/>
                                </a:lnTo>
                              </a:path>
                            </a:pathLst>
                          </a:custGeom>
                          <a:noFill/>
                          <a:ln w="6350" cap="flat">
                            <a:solidFill>
                              <a:srgbClr val="000000"/>
                            </a:solidFill>
                            <a:prstDash val="solid"/>
                            <a:round/>
                          </a:ln>
                        </wps:spPr>
                        <wps:bodyPr vertOverflow="overflow" horzOverflow="overflow" vert="horz" lIns="91440" tIns="45720" rIns="91440" bIns="45720" anchor="t"/>
                      </wps:wsp>
                      <wps:wsp>
                        <wps:cNvPr id="330" name="Shape 330"/>
                        <wps:cNvSpPr/>
                        <wps:spPr>
                          <a:xfrm>
                            <a:off x="2469514" y="6350"/>
                            <a:ext cx="0" cy="5256530"/>
                          </a:xfrm>
                          <a:custGeom>
                            <a:avLst/>
                            <a:gdLst/>
                            <a:ahLst/>
                            <a:cxnLst/>
                            <a:rect l="0" t="0" r="0" b="0"/>
                            <a:pathLst>
                              <a:path h="5256530">
                                <a:moveTo>
                                  <a:pt x="0" y="0"/>
                                </a:moveTo>
                                <a:lnTo>
                                  <a:pt x="0" y="5256530"/>
                                </a:lnTo>
                              </a:path>
                            </a:pathLst>
                          </a:custGeom>
                          <a:noFill/>
                          <a:ln w="6350" cap="flat">
                            <a:solidFill>
                              <a:srgbClr val="000000"/>
                            </a:solidFill>
                            <a:prstDash val="solid"/>
                            <a:round/>
                          </a:ln>
                        </wps:spPr>
                        <wps:bodyPr vertOverflow="overflow" horzOverflow="overflow" vert="horz" lIns="91440" tIns="45720" rIns="91440" bIns="45720" anchor="t"/>
                      </wps:wsp>
                      <wps:wsp>
                        <wps:cNvPr id="331" name="Shape 331"/>
                        <wps:cNvSpPr/>
                        <wps:spPr>
                          <a:xfrm>
                            <a:off x="4341495" y="6350"/>
                            <a:ext cx="0" cy="5256530"/>
                          </a:xfrm>
                          <a:custGeom>
                            <a:avLst/>
                            <a:gdLst/>
                            <a:ahLst/>
                            <a:cxnLst/>
                            <a:rect l="0" t="0" r="0" b="0"/>
                            <a:pathLst>
                              <a:path h="5256530">
                                <a:moveTo>
                                  <a:pt x="0" y="0"/>
                                </a:moveTo>
                                <a:lnTo>
                                  <a:pt x="0" y="5256530"/>
                                </a:lnTo>
                              </a:path>
                            </a:pathLst>
                          </a:custGeom>
                          <a:noFill/>
                          <a:ln w="6350" cap="flat">
                            <a:solidFill>
                              <a:srgbClr val="000000"/>
                            </a:solidFill>
                            <a:prstDash val="solid"/>
                            <a:round/>
                          </a:ln>
                        </wps:spPr>
                        <wps:bodyPr vertOverflow="overflow" horzOverflow="overflow" vert="horz" lIns="91440" tIns="45720" rIns="91440" bIns="45720" anchor="t"/>
                      </wps:wsp>
                      <wps:wsp>
                        <wps:cNvPr id="332" name="Shape 332"/>
                        <wps:cNvSpPr/>
                        <wps:spPr>
                          <a:xfrm>
                            <a:off x="5314314" y="6350"/>
                            <a:ext cx="0" cy="5256530"/>
                          </a:xfrm>
                          <a:custGeom>
                            <a:avLst/>
                            <a:gdLst/>
                            <a:ahLst/>
                            <a:cxnLst/>
                            <a:rect l="0" t="0" r="0" b="0"/>
                            <a:pathLst>
                              <a:path h="5256530">
                                <a:moveTo>
                                  <a:pt x="0" y="0"/>
                                </a:moveTo>
                                <a:lnTo>
                                  <a:pt x="0" y="5256530"/>
                                </a:lnTo>
                              </a:path>
                            </a:pathLst>
                          </a:custGeom>
                          <a:noFill/>
                          <a:ln w="6350" cap="flat">
                            <a:solidFill>
                              <a:srgbClr val="000000"/>
                            </a:solidFill>
                            <a:prstDash val="solid"/>
                            <a:round/>
                          </a:ln>
                        </wps:spPr>
                        <wps:bodyPr vertOverflow="overflow" horzOverflow="overflow" vert="horz" lIns="91440" tIns="45720" rIns="91440" bIns="45720" anchor="t"/>
                      </wps:wsp>
                      <wps:wsp>
                        <wps:cNvPr id="333" name="Shape 333"/>
                        <wps:cNvSpPr/>
                        <wps:spPr>
                          <a:xfrm>
                            <a:off x="6303645" y="0"/>
                            <a:ext cx="0" cy="5269230"/>
                          </a:xfrm>
                          <a:custGeom>
                            <a:avLst/>
                            <a:gdLst/>
                            <a:ahLst/>
                            <a:cxnLst/>
                            <a:rect l="0" t="0" r="0" b="0"/>
                            <a:pathLst>
                              <a:path h="5269230">
                                <a:moveTo>
                                  <a:pt x="0" y="0"/>
                                </a:moveTo>
                                <a:lnTo>
                                  <a:pt x="0" y="526923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46F988B" id="drawingObject307" o:spid="_x0000_s1026" style="position:absolute;margin-left:62.85pt;margin-top:41.45pt;width:496.6pt;height:414.9pt;z-index:-251658752;mso-position-horizontal-relative:page" coordsize="63068,5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" o:allowincell="f">
                <v:shape id="Shape 308" o:spid="_x0000_s1027" style="position:absolute;top:31;width:63068;height:0;visibility:visible;mso-wrap-style:square;v-text-anchor:top" coordsize="6306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" path="m,l6306820,e" filled="f" strokeweight=".5pt">
                  <v:path arrowok="t" textboxrect="0,0,6306820,0"/>
                </v:shape>
                <v:shape id="Shape 309" o:spid="_x0000_s1028" style="position:absolute;left:63;top:450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" path="m,l6294120,e" filled="f" strokeweight=".5pt">
                  <v:path arrowok="t" textboxrect="0,0,6294120,0"/>
                </v:shape>
                <v:shape id="Shape 310" o:spid="_x0000_s1029" style="position:absolute;left:63;top:937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" path="m,l6294120,e" filled="f" strokeweight=".5pt">
                  <v:path arrowok="t" textboxrect="0,0,6294120,0"/>
                </v:shape>
                <v:shape id="Shape 311" o:spid="_x0000_s1030" style="position:absolute;left:63;top:1265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" path="m,l6294120,e" filled="f" strokeweight=".5pt">
                  <v:path arrowok="t" textboxrect="0,0,6294120,0"/>
                </v:shape>
                <v:shape id="Shape 312" o:spid="_x0000_s1031" style="position:absolute;left:63;top:1593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" path="m,l6294120,e" filled="f" strokeweight=".5pt">
                  <v:path arrowok="t" textboxrect="0,0,6294120,0"/>
                </v:shape>
                <v:shape id="Shape 313" o:spid="_x0000_s1032" style="position:absolute;left:63;top:1920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" path="m,l6294120,e" filled="f" strokeweight=".5pt">
                  <v:path arrowok="t" textboxrect="0,0,6294120,0"/>
                </v:shape>
                <v:shape id="Shape 314" o:spid="_x0000_s1033" style="position:absolute;left:63;top:2088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" path="m,l6294120,e" filled="f" strokeweight=".5pt">
                  <v:path arrowok="t" textboxrect="0,0,6294120,0"/>
                </v:shape>
                <v:shape id="Shape 315" o:spid="_x0000_s1034" style="position:absolute;left:63;top:2294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" path="m,l6294120,e" filled="f" strokeweight=".5pt">
                  <v:path arrowok="t" textboxrect="0,0,6294120,0"/>
                </v:shape>
                <v:shape id="Shape 316" o:spid="_x0000_s1035" style="position:absolute;left:63;top:24606;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" path="m,l6294120,e" filled="f" strokeweight=".5pt">
                  <v:path arrowok="t" textboxrect="0,0,6294120,0"/>
                </v:shape>
                <v:shape id="Shape 317" o:spid="_x0000_s1036" style="position:absolute;left:63;top:2788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" path="m,l6294120,e" filled="f" strokeweight=".5pt">
                  <v:path arrowok="t" textboxrect="0,0,6294120,0"/>
                </v:shape>
                <v:shape id="Shape 318" o:spid="_x0000_s1037" style="position:absolute;left:63;top:31159;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" path="m,l6294120,e" filled="f" strokeweight=".5pt">
                  <v:path arrowok="t" textboxrect="0,0,6294120,0"/>
                </v:shape>
                <v:shape id="Shape 319" o:spid="_x0000_s1038" style="position:absolute;left:63;top:3283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" path="m,l6294120,e" filled="f" strokeweight=".5pt">
                  <v:path arrowok="t" textboxrect="0,0,6294120,0"/>
                </v:shape>
                <v:shape id="Shape 320" o:spid="_x0000_s1039" style="position:absolute;left:63;top:3611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" path="m,l6294120,e" filled="f" strokeweight=".5pt">
                  <v:path arrowok="t" textboxrect="0,0,6294120,0"/>
                </v:shape>
                <v:shape id="Shape 321" o:spid="_x0000_s1040" style="position:absolute;left:63;top:40989;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" path="m,l6294120,e" filled="f" strokeweight=".5pt">
                  <v:path arrowok="t" textboxrect="0,0,6294120,0"/>
                </v:shape>
                <v:shape id="Shape 322" o:spid="_x0000_s1041" style="position:absolute;left:63;top:4270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" path="m,l6294120,e" filled="f" strokeweight=".5pt">
                  <v:path arrowok="t" textboxrect="0,0,6294120,0"/>
                </v:shape>
                <v:shape id="Shape 323" o:spid="_x0000_s1042" style="position:absolute;left:63;top:4444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" path="m,l6294120,e" filled="f" strokeweight=".5pt">
                  <v:path arrowok="t" textboxrect="0,0,6294120,0"/>
                </v:shape>
                <v:shape id="Shape 324" o:spid="_x0000_s1043" style="position:absolute;left:63;top:47720;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" path="m,l6294120,e" filled="f" strokeweight=".5pt">
                  <v:path arrowok="t" textboxrect="0,0,6294120,0"/>
                </v:shape>
                <v:shape id="Shape 325" o:spid="_x0000_s1044" style="position:absolute;left:63;top:4938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" path="m,l6294120,e" filled="f" strokeweight=".5pt">
                  <v:path arrowok="t" textboxrect="0,0,6294120,0"/>
                </v:shape>
                <v:shape id="Shape 326" o:spid="_x0000_s1045" style="position:absolute;top:52660;width:63068;height:0;visibility:visible;mso-wrap-style:square;v-text-anchor:top" coordsize="6306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" path="m,l6306820,e" filled="f" strokeweight=".5pt">
                  <v:path arrowok="t" textboxrect="0,0,6306820,0"/>
                </v:shape>
                <v:shape id="Shape 327" o:spid="_x0000_s1046" style="position:absolute;left:31;width:0;height:52692;visibility:visible;mso-wrap-style:square;v-text-anchor:top" coordsize="0,526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" path="m,l,5269230e" filled="f" strokeweight=".5pt">
                  <v:path arrowok="t" textboxrect="0,0,0,5269230"/>
                </v:shape>
                <v:shape id="Shape 328" o:spid="_x0000_s1047" style="position:absolute;left:2914;top:63;width:0;height:52565;visibility:visible;mso-wrap-style:square;v-text-anchor:top" coordsize="0,52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" path="m,l,5256530e" filled="f" strokeweight=".5pt">
                  <v:path arrowok="t" textboxrect="0,0,0,5256530"/>
                </v:shape>
                <v:shape id="Shape 329" o:spid="_x0000_s1048" style="position:absolute;left:20199;top:63;width:0;height:52565;visibility:visible;mso-wrap-style:square;v-text-anchor:top" coordsize="0,52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" path="m,l,5256530e" filled="f" strokeweight=".5pt">
                  <v:path arrowok="t" textboxrect="0,0,0,5256530"/>
                </v:shape>
                <v:shape id="Shape 330" o:spid="_x0000_s1049" style="position:absolute;left:24695;top:63;width:0;height:52565;visibility:visible;mso-wrap-style:square;v-text-anchor:top" coordsize="0,52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" path="m,l,5256530e" filled="f" strokeweight=".5pt">
                  <v:path arrowok="t" textboxrect="0,0,0,5256530"/>
                </v:shape>
                <v:shape id="Shape 331" o:spid="_x0000_s1050" style="position:absolute;left:43414;top:63;width:0;height:52565;visibility:visible;mso-wrap-style:square;v-text-anchor:top" coordsize="0,52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" path="m,l,5256530e" filled="f" strokeweight=".5pt">
                  <v:path arrowok="t" textboxrect="0,0,0,5256530"/>
                </v:shape>
                <v:shape id="Shape 332" o:spid="_x0000_s1051" style="position:absolute;left:53143;top:63;width:0;height:52565;visibility:visible;mso-wrap-style:square;v-text-anchor:top" coordsize="0,5256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" path="m,l,5256530e" filled="f" strokeweight=".5pt">
                  <v:path arrowok="t" textboxrect="0,0,0,5256530"/>
                </v:shape>
                <v:shape id="Shape 333" o:spid="_x0000_s1052" style="position:absolute;left:63036;width:0;height:52692;visibility:visible;mso-wrap-style:square;v-text-anchor:top" coordsize="0,5269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" path="m,l,5269230e" filled="f" strokeweight=".5pt">
                  <v:path arrowok="t" textboxrect="0,0,0,5269230"/>
                </v:shape>
                <w10:wrap anchorx="page"/>
              </v:group>
            </w:pict>
          </mc:Fallback>
        </mc:AlternateContent>
      </w:r>
      <w:r>
        <w:rPr>
          <w:rFonts w:ascii="Times New Roman" w:eastAsia="Times New Roman" w:hAnsi="Times New Roman" w:cs="Times New Roman"/>
          <w:b/>
          <w:bCs/>
          <w:i/>
          <w:iCs/>
          <w:color w:val="000000"/>
          <w:sz w:val="24"/>
          <w:szCs w:val="24"/>
        </w:rPr>
        <w:t xml:space="preserve">Приложение № 1 </w:t>
      </w:r>
      <w:r>
        <w:rPr>
          <w:rFonts w:ascii="Times New Roman" w:eastAsia="Times New Roman" w:hAnsi="Times New Roman" w:cs="Times New Roman"/>
          <w:b/>
          <w:bCs/>
          <w:color w:val="000000"/>
          <w:sz w:val="24"/>
          <w:szCs w:val="24"/>
        </w:rPr>
        <w:t>Циклограмма работы сотрудников МБДОУ «Детский сад № 33»</w:t>
      </w:r>
    </w:p>
    <w:p w14:paraId="245DDF62" w14:textId="77777777" w:rsidR="00100AC7" w:rsidRDefault="00100AC7">
      <w:pPr>
        <w:spacing w:after="47" w:line="240" w:lineRule="exact"/>
        <w:rPr>
          <w:rFonts w:ascii="Times New Roman" w:eastAsia="Times New Roman" w:hAnsi="Times New Roman" w:cs="Times New Roman"/>
          <w:sz w:val="24"/>
          <w:szCs w:val="24"/>
        </w:rPr>
      </w:pPr>
    </w:p>
    <w:p w14:paraId="404F8014" w14:textId="77777777" w:rsidR="00100AC7" w:rsidRDefault="00100AC7">
      <w:pPr>
        <w:sectPr w:rsidR="00100AC7">
          <w:pgSz w:w="11906" w:h="16837"/>
          <w:pgMar w:top="1059" w:right="850" w:bottom="0" w:left="1261" w:header="0" w:footer="0" w:gutter="0"/>
          <w:cols w:space="708"/>
        </w:sectPr>
      </w:pPr>
    </w:p>
    <w:p w14:paraId="44F15210" w14:textId="77777777" w:rsidR="00100AC7" w:rsidRDefault="00000000">
      <w:pPr>
        <w:widowControl w:val="0"/>
        <w:tabs>
          <w:tab w:val="left" w:pos="1316"/>
          <w:tab w:val="left" w:pos="3307"/>
        </w:tabs>
        <w:spacing w:line="241" w:lineRule="auto"/>
        <w:ind w:left="3426" w:right="-48" w:hanging="329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Должность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Став ка</w:t>
      </w:r>
    </w:p>
    <w:p w14:paraId="78E5FEA2" w14:textId="77777777" w:rsidR="00100AC7" w:rsidRDefault="00100AC7">
      <w:pPr>
        <w:spacing w:line="240" w:lineRule="exact"/>
        <w:rPr>
          <w:rFonts w:ascii="Times New Roman" w:eastAsia="Times New Roman" w:hAnsi="Times New Roman" w:cs="Times New Roman"/>
          <w:sz w:val="24"/>
          <w:szCs w:val="24"/>
        </w:rPr>
      </w:pPr>
    </w:p>
    <w:p w14:paraId="2A66905A" w14:textId="77777777" w:rsidR="00100AC7" w:rsidRDefault="00000000">
      <w:pPr>
        <w:widowControl w:val="0"/>
        <w:tabs>
          <w:tab w:val="left" w:pos="1217"/>
          <w:tab w:val="left" w:pos="3477"/>
        </w:tabs>
        <w:spacing w:line="240" w:lineRule="auto"/>
        <w:ind w:left="175" w:right="-20"/>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t>Заведующий</w:t>
      </w:r>
      <w:r>
        <w:rPr>
          <w:rFonts w:ascii="Times New Roman" w:eastAsia="Times New Roman" w:hAnsi="Times New Roman" w:cs="Times New Roman"/>
          <w:color w:val="000000"/>
        </w:rPr>
        <w:tab/>
        <w:t>1</w:t>
      </w:r>
    </w:p>
    <w:p w14:paraId="3BBC9E25" w14:textId="77777777" w:rsidR="00100AC7" w:rsidRDefault="00100AC7">
      <w:pPr>
        <w:spacing w:line="240" w:lineRule="exact"/>
        <w:rPr>
          <w:rFonts w:ascii="Times New Roman" w:eastAsia="Times New Roman" w:hAnsi="Times New Roman" w:cs="Times New Roman"/>
          <w:sz w:val="24"/>
          <w:szCs w:val="24"/>
        </w:rPr>
      </w:pPr>
    </w:p>
    <w:p w14:paraId="4E0BB5ED" w14:textId="77777777" w:rsidR="00100AC7" w:rsidRDefault="00100AC7">
      <w:pPr>
        <w:spacing w:after="36" w:line="240" w:lineRule="exact"/>
        <w:rPr>
          <w:rFonts w:ascii="Times New Roman" w:eastAsia="Times New Roman" w:hAnsi="Times New Roman" w:cs="Times New Roman"/>
          <w:sz w:val="24"/>
          <w:szCs w:val="24"/>
        </w:rPr>
      </w:pPr>
    </w:p>
    <w:p w14:paraId="324F1FB0" w14:textId="77777777" w:rsidR="00100AC7" w:rsidRDefault="00000000">
      <w:pPr>
        <w:widowControl w:val="0"/>
        <w:tabs>
          <w:tab w:val="left" w:pos="590"/>
          <w:tab w:val="left" w:pos="3477"/>
        </w:tabs>
        <w:spacing w:line="240" w:lineRule="auto"/>
        <w:ind w:left="645" w:right="116" w:hanging="470"/>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t>Заместитель заведующего</w:t>
      </w:r>
      <w:r>
        <w:rPr>
          <w:rFonts w:ascii="Times New Roman" w:eastAsia="Times New Roman" w:hAnsi="Times New Roman" w:cs="Times New Roman"/>
          <w:color w:val="000000"/>
        </w:rPr>
        <w:tab/>
        <w:t>1 по хозяйственной работе</w:t>
      </w:r>
    </w:p>
    <w:p w14:paraId="207F6D91" w14:textId="77777777" w:rsidR="00100AC7" w:rsidRDefault="00000000">
      <w:pPr>
        <w:widowControl w:val="0"/>
        <w:tabs>
          <w:tab w:val="left" w:pos="3477"/>
        </w:tabs>
        <w:spacing w:before="10" w:line="240" w:lineRule="auto"/>
        <w:ind w:left="727" w:right="116" w:hanging="136"/>
        <w:rPr>
          <w:rFonts w:ascii="Times New Roman" w:eastAsia="Times New Roman" w:hAnsi="Times New Roman" w:cs="Times New Roman"/>
          <w:color w:val="000000"/>
        </w:rPr>
      </w:pPr>
      <w:r>
        <w:rPr>
          <w:rFonts w:ascii="Times New Roman" w:eastAsia="Times New Roman" w:hAnsi="Times New Roman" w:cs="Times New Roman"/>
          <w:color w:val="000000"/>
        </w:rPr>
        <w:t>Заместитель заведующего</w:t>
      </w:r>
      <w:r>
        <w:rPr>
          <w:rFonts w:ascii="Times New Roman" w:eastAsia="Times New Roman" w:hAnsi="Times New Roman" w:cs="Times New Roman"/>
          <w:color w:val="000000"/>
        </w:rPr>
        <w:tab/>
        <w:t>1 по дошкольной работе</w:t>
      </w:r>
    </w:p>
    <w:p w14:paraId="539B2A38" w14:textId="77777777" w:rsidR="00100AC7" w:rsidRDefault="00000000">
      <w:pPr>
        <w:widowControl w:val="0"/>
        <w:tabs>
          <w:tab w:val="left" w:pos="770"/>
          <w:tab w:val="left" w:pos="3477"/>
        </w:tabs>
        <w:spacing w:before="10" w:line="240" w:lineRule="auto"/>
        <w:ind w:left="1520" w:right="116" w:hanging="1345"/>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color w:val="000000"/>
        </w:rPr>
        <w:tab/>
        <w:t>Старшая медицинская</w:t>
      </w:r>
      <w:r>
        <w:rPr>
          <w:rFonts w:ascii="Times New Roman" w:eastAsia="Times New Roman" w:hAnsi="Times New Roman" w:cs="Times New Roman"/>
          <w:color w:val="000000"/>
        </w:rPr>
        <w:tab/>
        <w:t>1 сестра</w:t>
      </w:r>
    </w:p>
    <w:p w14:paraId="02AF7852" w14:textId="77777777" w:rsidR="00100AC7" w:rsidRDefault="00000000">
      <w:pPr>
        <w:widowControl w:val="0"/>
        <w:spacing w:before="10" w:line="248" w:lineRule="auto"/>
        <w:ind w:left="120" w:right="171"/>
        <w:jc w:val="right"/>
        <w:rPr>
          <w:rFonts w:ascii="Times New Roman" w:eastAsia="Times New Roman" w:hAnsi="Times New Roman" w:cs="Times New Roman"/>
          <w:color w:val="000000"/>
        </w:rPr>
      </w:pPr>
      <w:r>
        <w:rPr>
          <w:rFonts w:ascii="Times New Roman" w:eastAsia="Times New Roman" w:hAnsi="Times New Roman" w:cs="Times New Roman"/>
          <w:color w:val="000000"/>
        </w:rPr>
        <w:t>4           Медицинская сестра             1 5         Младший воспитатель           1</w:t>
      </w:r>
    </w:p>
    <w:p w14:paraId="20A78A54" w14:textId="77777777" w:rsidR="00100AC7" w:rsidRDefault="00000000">
      <w:pPr>
        <w:widowControl w:val="0"/>
        <w:spacing w:before="62" w:line="249" w:lineRule="auto"/>
        <w:ind w:left="120" w:right="171"/>
        <w:jc w:val="right"/>
        <w:rPr>
          <w:rFonts w:ascii="Times New Roman" w:eastAsia="Times New Roman" w:hAnsi="Times New Roman" w:cs="Times New Roman"/>
          <w:color w:val="000000"/>
        </w:rPr>
      </w:pPr>
      <w:r>
        <w:rPr>
          <w:rFonts w:ascii="Times New Roman" w:eastAsia="Times New Roman" w:hAnsi="Times New Roman" w:cs="Times New Roman"/>
          <w:color w:val="000000"/>
        </w:rPr>
        <w:t>6                  Кастелянша                    1 7                   Шеф-повар                     1</w:t>
      </w:r>
    </w:p>
    <w:p w14:paraId="56727642" w14:textId="77777777" w:rsidR="00100AC7" w:rsidRDefault="00100AC7">
      <w:pPr>
        <w:spacing w:after="13" w:line="240" w:lineRule="exact"/>
        <w:rPr>
          <w:rFonts w:ascii="Times New Roman" w:eastAsia="Times New Roman" w:hAnsi="Times New Roman" w:cs="Times New Roman"/>
          <w:sz w:val="24"/>
          <w:szCs w:val="24"/>
        </w:rPr>
      </w:pPr>
    </w:p>
    <w:p w14:paraId="002FA63C" w14:textId="77777777" w:rsidR="00100AC7" w:rsidRDefault="00000000">
      <w:pPr>
        <w:widowControl w:val="0"/>
        <w:tabs>
          <w:tab w:val="left" w:pos="1527"/>
          <w:tab w:val="left" w:pos="3477"/>
        </w:tabs>
        <w:spacing w:line="240" w:lineRule="auto"/>
        <w:ind w:left="175" w:right="-20"/>
        <w:rPr>
          <w:rFonts w:ascii="Times New Roman" w:eastAsia="Times New Roman" w:hAnsi="Times New Roman" w:cs="Times New Roman"/>
          <w:color w:val="000000"/>
        </w:rPr>
      </w:pPr>
      <w:r>
        <w:rPr>
          <w:rFonts w:ascii="Times New Roman" w:eastAsia="Times New Roman" w:hAnsi="Times New Roman" w:cs="Times New Roman"/>
          <w:color w:val="000000"/>
        </w:rPr>
        <w:t>8</w:t>
      </w:r>
      <w:r>
        <w:rPr>
          <w:rFonts w:ascii="Times New Roman" w:eastAsia="Times New Roman" w:hAnsi="Times New Roman" w:cs="Times New Roman"/>
          <w:color w:val="000000"/>
        </w:rPr>
        <w:tab/>
        <w:t>Повар</w:t>
      </w:r>
      <w:r>
        <w:rPr>
          <w:rFonts w:ascii="Times New Roman" w:eastAsia="Times New Roman" w:hAnsi="Times New Roman" w:cs="Times New Roman"/>
          <w:color w:val="000000"/>
        </w:rPr>
        <w:tab/>
        <w:t>1</w:t>
      </w:r>
    </w:p>
    <w:p w14:paraId="3F09009F" w14:textId="77777777" w:rsidR="00100AC7" w:rsidRDefault="00100AC7">
      <w:pPr>
        <w:spacing w:after="23" w:line="240" w:lineRule="exact"/>
        <w:rPr>
          <w:rFonts w:ascii="Times New Roman" w:eastAsia="Times New Roman" w:hAnsi="Times New Roman" w:cs="Times New Roman"/>
          <w:sz w:val="24"/>
          <w:szCs w:val="24"/>
        </w:rPr>
      </w:pPr>
    </w:p>
    <w:p w14:paraId="5769AFC6" w14:textId="77777777" w:rsidR="00100AC7" w:rsidRDefault="00000000">
      <w:pPr>
        <w:widowControl w:val="0"/>
        <w:spacing w:line="248" w:lineRule="auto"/>
        <w:ind w:left="65" w:right="171"/>
        <w:jc w:val="right"/>
        <w:rPr>
          <w:rFonts w:ascii="Times New Roman" w:eastAsia="Times New Roman" w:hAnsi="Times New Roman" w:cs="Times New Roman"/>
          <w:color w:val="000000"/>
        </w:rPr>
      </w:pPr>
      <w:r>
        <w:rPr>
          <w:rFonts w:ascii="Times New Roman" w:eastAsia="Times New Roman" w:hAnsi="Times New Roman" w:cs="Times New Roman"/>
          <w:color w:val="000000"/>
        </w:rPr>
        <w:t>9           Подсобный рабочий             1 10        Машинист по стирке и           1</w:t>
      </w:r>
    </w:p>
    <w:p w14:paraId="0C892942" w14:textId="77777777" w:rsidR="00100AC7" w:rsidRDefault="00000000">
      <w:pPr>
        <w:widowControl w:val="0"/>
        <w:spacing w:line="249" w:lineRule="auto"/>
        <w:ind w:left="1035" w:right="-20"/>
        <w:rPr>
          <w:rFonts w:ascii="Times New Roman" w:eastAsia="Times New Roman" w:hAnsi="Times New Roman" w:cs="Times New Roman"/>
          <w:color w:val="000000"/>
        </w:rPr>
      </w:pPr>
      <w:r>
        <w:rPr>
          <w:rFonts w:ascii="Times New Roman" w:eastAsia="Times New Roman" w:hAnsi="Times New Roman" w:cs="Times New Roman"/>
          <w:color w:val="000000"/>
        </w:rPr>
        <w:t>ремонту одежды</w:t>
      </w:r>
    </w:p>
    <w:p w14:paraId="050072CA" w14:textId="77777777" w:rsidR="00100AC7" w:rsidRDefault="00000000">
      <w:pPr>
        <w:widowControl w:val="0"/>
        <w:tabs>
          <w:tab w:val="left" w:pos="574"/>
          <w:tab w:val="left" w:pos="3477"/>
        </w:tabs>
        <w:spacing w:line="240" w:lineRule="auto"/>
        <w:ind w:left="609" w:right="116" w:hanging="488"/>
        <w:rPr>
          <w:rFonts w:ascii="Times New Roman" w:eastAsia="Times New Roman" w:hAnsi="Times New Roman" w:cs="Times New Roman"/>
          <w:color w:val="000000"/>
        </w:rPr>
      </w:pPr>
      <w:r>
        <w:rPr>
          <w:rFonts w:ascii="Times New Roman" w:eastAsia="Times New Roman" w:hAnsi="Times New Roman" w:cs="Times New Roman"/>
          <w:color w:val="000000"/>
        </w:rPr>
        <w:t>11</w:t>
      </w:r>
      <w:r>
        <w:rPr>
          <w:rFonts w:ascii="Times New Roman" w:eastAsia="Times New Roman" w:hAnsi="Times New Roman" w:cs="Times New Roman"/>
          <w:color w:val="000000"/>
        </w:rPr>
        <w:tab/>
        <w:t>Рабочий по комплексному</w:t>
      </w:r>
      <w:r>
        <w:rPr>
          <w:rFonts w:ascii="Times New Roman" w:eastAsia="Times New Roman" w:hAnsi="Times New Roman" w:cs="Times New Roman"/>
          <w:color w:val="000000"/>
        </w:rPr>
        <w:tab/>
        <w:t>1 обслуживанию и ремонту</w:t>
      </w:r>
    </w:p>
    <w:p w14:paraId="7D40707E" w14:textId="77777777" w:rsidR="00100AC7" w:rsidRDefault="00000000">
      <w:pPr>
        <w:widowControl w:val="0"/>
        <w:spacing w:line="249" w:lineRule="auto"/>
        <w:ind w:left="1492" w:right="-20"/>
        <w:rPr>
          <w:rFonts w:ascii="Times New Roman" w:eastAsia="Times New Roman" w:hAnsi="Times New Roman" w:cs="Times New Roman"/>
          <w:color w:val="000000"/>
        </w:rPr>
      </w:pPr>
      <w:r>
        <w:rPr>
          <w:rFonts w:ascii="Times New Roman" w:eastAsia="Times New Roman" w:hAnsi="Times New Roman" w:cs="Times New Roman"/>
          <w:color w:val="000000"/>
        </w:rPr>
        <w:t>зданий</w:t>
      </w:r>
    </w:p>
    <w:p w14:paraId="2C288C0F" w14:textId="77777777" w:rsidR="00100AC7" w:rsidRDefault="00000000">
      <w:pPr>
        <w:widowControl w:val="0"/>
        <w:tabs>
          <w:tab w:val="left" w:pos="1410"/>
          <w:tab w:val="left" w:pos="3477"/>
        </w:tabs>
        <w:spacing w:line="257" w:lineRule="auto"/>
        <w:ind w:left="120" w:right="151"/>
        <w:jc w:val="both"/>
        <w:rPr>
          <w:rFonts w:ascii="Times New Roman" w:eastAsia="Times New Roman" w:hAnsi="Times New Roman" w:cs="Times New Roman"/>
          <w:color w:val="000000"/>
        </w:rPr>
      </w:pPr>
      <w:r>
        <w:rPr>
          <w:rFonts w:ascii="Times New Roman" w:eastAsia="Times New Roman" w:hAnsi="Times New Roman" w:cs="Times New Roman"/>
          <w:color w:val="000000"/>
        </w:rPr>
        <w:t>12</w:t>
      </w:r>
      <w:r>
        <w:rPr>
          <w:rFonts w:ascii="Times New Roman" w:eastAsia="Times New Roman" w:hAnsi="Times New Roman" w:cs="Times New Roman"/>
          <w:color w:val="000000"/>
        </w:rPr>
        <w:tab/>
        <w:t>Дворник</w:t>
      </w:r>
      <w:r>
        <w:rPr>
          <w:rFonts w:ascii="Times New Roman" w:eastAsia="Times New Roman" w:hAnsi="Times New Roman" w:cs="Times New Roman"/>
          <w:color w:val="000000"/>
        </w:rPr>
        <w:tab/>
        <w:t>1 13                     Сторож</w:t>
      </w:r>
      <w:r>
        <w:rPr>
          <w:rFonts w:ascii="Times New Roman" w:eastAsia="Times New Roman" w:hAnsi="Times New Roman" w:cs="Times New Roman"/>
          <w:color w:val="000000"/>
        </w:rPr>
        <w:tab/>
        <w:t>1 14         Уборщик служебных</w:t>
      </w:r>
      <w:r>
        <w:rPr>
          <w:rFonts w:ascii="Times New Roman" w:eastAsia="Times New Roman" w:hAnsi="Times New Roman" w:cs="Times New Roman"/>
          <w:color w:val="000000"/>
        </w:rPr>
        <w:tab/>
        <w:t>1</w:t>
      </w:r>
    </w:p>
    <w:p w14:paraId="2A91DFB6" w14:textId="77777777" w:rsidR="00100AC7" w:rsidRDefault="00000000">
      <w:pPr>
        <w:widowControl w:val="0"/>
        <w:spacing w:line="249" w:lineRule="auto"/>
        <w:ind w:left="1275" w:right="-20"/>
        <w:rPr>
          <w:rFonts w:ascii="Times New Roman" w:eastAsia="Times New Roman" w:hAnsi="Times New Roman" w:cs="Times New Roman"/>
          <w:color w:val="000000"/>
        </w:rPr>
      </w:pPr>
      <w:r>
        <w:rPr>
          <w:rFonts w:ascii="Times New Roman" w:eastAsia="Times New Roman" w:hAnsi="Times New Roman" w:cs="Times New Roman"/>
          <w:color w:val="000000"/>
        </w:rPr>
        <w:t>помещений</w:t>
      </w:r>
    </w:p>
    <w:p w14:paraId="39400ECD" w14:textId="77777777" w:rsidR="00100AC7" w:rsidRDefault="00000000">
      <w:pPr>
        <w:widowControl w:val="0"/>
        <w:spacing w:line="248" w:lineRule="auto"/>
        <w:ind w:left="65" w:right="171"/>
        <w:jc w:val="right"/>
        <w:rPr>
          <w:rFonts w:ascii="Times New Roman" w:eastAsia="Times New Roman" w:hAnsi="Times New Roman" w:cs="Times New Roman"/>
          <w:color w:val="000000"/>
        </w:rPr>
      </w:pPr>
      <w:r>
        <w:rPr>
          <w:rFonts w:ascii="Times New Roman" w:eastAsia="Times New Roman" w:hAnsi="Times New Roman" w:cs="Times New Roman"/>
          <w:color w:val="000000"/>
        </w:rPr>
        <w:t>15                   Секретарь                      1 16                  Кладовщик                     1</w:t>
      </w:r>
    </w:p>
    <w:p w14:paraId="6984A576" w14:textId="77777777" w:rsidR="00100AC7" w:rsidRDefault="00000000">
      <w:pPr>
        <w:widowControl w:val="0"/>
        <w:spacing w:line="240" w:lineRule="auto"/>
        <w:ind w:left="676" w:right="-20"/>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Режим работы</w:t>
      </w:r>
    </w:p>
    <w:p w14:paraId="20CC9BA7" w14:textId="77777777" w:rsidR="00100AC7" w:rsidRDefault="00100AC7">
      <w:pPr>
        <w:spacing w:line="240" w:lineRule="exact"/>
        <w:rPr>
          <w:rFonts w:ascii="Times New Roman" w:eastAsia="Times New Roman" w:hAnsi="Times New Roman" w:cs="Times New Roman"/>
          <w:sz w:val="24"/>
          <w:szCs w:val="24"/>
        </w:rPr>
      </w:pPr>
    </w:p>
    <w:p w14:paraId="647C0BD7" w14:textId="77777777" w:rsidR="00100AC7" w:rsidRDefault="00100AC7">
      <w:pPr>
        <w:spacing w:after="12" w:line="220" w:lineRule="exact"/>
        <w:rPr>
          <w:rFonts w:ascii="Times New Roman" w:eastAsia="Times New Roman" w:hAnsi="Times New Roman" w:cs="Times New Roman"/>
        </w:rPr>
      </w:pPr>
    </w:p>
    <w:p w14:paraId="05DF1D76" w14:textId="77777777" w:rsidR="00100AC7" w:rsidRDefault="00000000">
      <w:pPr>
        <w:widowControl w:val="0"/>
        <w:spacing w:line="240" w:lineRule="auto"/>
        <w:ind w:left="635" w:right="-54" w:hanging="635"/>
        <w:rPr>
          <w:rFonts w:ascii="Times New Roman" w:eastAsia="Times New Roman" w:hAnsi="Times New Roman" w:cs="Times New Roman"/>
          <w:color w:val="000000"/>
        </w:rPr>
      </w:pPr>
      <w:r>
        <w:rPr>
          <w:rFonts w:ascii="Times New Roman" w:eastAsia="Times New Roman" w:hAnsi="Times New Roman" w:cs="Times New Roman"/>
          <w:color w:val="000000"/>
        </w:rPr>
        <w:t>по графику, согласованному с учредителем,</w:t>
      </w:r>
    </w:p>
    <w:p w14:paraId="5B79EFFD" w14:textId="77777777" w:rsidR="00100AC7" w:rsidRDefault="00000000">
      <w:pPr>
        <w:widowControl w:val="0"/>
        <w:spacing w:line="244" w:lineRule="auto"/>
        <w:ind w:left="387" w:right="333"/>
        <w:jc w:val="center"/>
        <w:rPr>
          <w:rFonts w:ascii="Times New Roman" w:eastAsia="Times New Roman" w:hAnsi="Times New Roman" w:cs="Times New Roman"/>
          <w:color w:val="000000"/>
        </w:rPr>
      </w:pPr>
      <w:r>
        <w:rPr>
          <w:rFonts w:ascii="Times New Roman" w:eastAsia="Times New Roman" w:hAnsi="Times New Roman" w:cs="Times New Roman"/>
          <w:color w:val="000000"/>
        </w:rPr>
        <w:t>но не более 8 часов 8.00 – 17.00 ненормированный 8.00 – 17.00 ненормированный по особому графику</w:t>
      </w:r>
    </w:p>
    <w:p w14:paraId="6FF8989F" w14:textId="77777777" w:rsidR="00100AC7" w:rsidRDefault="00100AC7">
      <w:pPr>
        <w:spacing w:after="18" w:line="240" w:lineRule="exact"/>
        <w:rPr>
          <w:rFonts w:ascii="Times New Roman" w:eastAsia="Times New Roman" w:hAnsi="Times New Roman" w:cs="Times New Roman"/>
          <w:sz w:val="24"/>
          <w:szCs w:val="24"/>
        </w:rPr>
      </w:pPr>
    </w:p>
    <w:p w14:paraId="2F03F231" w14:textId="77777777" w:rsidR="00100AC7" w:rsidRDefault="00000000">
      <w:pPr>
        <w:widowControl w:val="0"/>
        <w:spacing w:line="249" w:lineRule="auto"/>
        <w:ind w:left="787" w:right="332" w:hanging="400"/>
        <w:rPr>
          <w:rFonts w:ascii="Times New Roman" w:eastAsia="Times New Roman" w:hAnsi="Times New Roman" w:cs="Times New Roman"/>
          <w:color w:val="000000"/>
        </w:rPr>
      </w:pPr>
      <w:r>
        <w:rPr>
          <w:rFonts w:ascii="Times New Roman" w:eastAsia="Times New Roman" w:hAnsi="Times New Roman" w:cs="Times New Roman"/>
          <w:color w:val="000000"/>
        </w:rPr>
        <w:t>по особому графику 8.00 – 17.00</w:t>
      </w:r>
    </w:p>
    <w:p w14:paraId="456F00F7" w14:textId="77777777" w:rsidR="00100AC7" w:rsidRDefault="00000000">
      <w:pPr>
        <w:widowControl w:val="0"/>
        <w:spacing w:before="61" w:line="240" w:lineRule="auto"/>
        <w:ind w:left="787" w:right="-20"/>
        <w:rPr>
          <w:rFonts w:ascii="Times New Roman" w:eastAsia="Times New Roman" w:hAnsi="Times New Roman" w:cs="Times New Roman"/>
          <w:color w:val="000000"/>
        </w:rPr>
      </w:pPr>
      <w:r>
        <w:rPr>
          <w:rFonts w:ascii="Times New Roman" w:eastAsia="Times New Roman" w:hAnsi="Times New Roman" w:cs="Times New Roman"/>
          <w:color w:val="000000"/>
        </w:rPr>
        <w:t>8.00 – 17.00</w:t>
      </w:r>
    </w:p>
    <w:p w14:paraId="4E84E24A" w14:textId="77777777" w:rsidR="00100AC7" w:rsidRDefault="00000000">
      <w:pPr>
        <w:widowControl w:val="0"/>
        <w:spacing w:before="10" w:line="244" w:lineRule="auto"/>
        <w:ind w:left="448" w:right="394"/>
        <w:jc w:val="center"/>
        <w:rPr>
          <w:rFonts w:ascii="Times New Roman" w:eastAsia="Times New Roman" w:hAnsi="Times New Roman" w:cs="Times New Roman"/>
          <w:color w:val="000000"/>
        </w:rPr>
      </w:pPr>
      <w:r>
        <w:rPr>
          <w:rFonts w:ascii="Times New Roman" w:eastAsia="Times New Roman" w:hAnsi="Times New Roman" w:cs="Times New Roman"/>
          <w:color w:val="000000"/>
        </w:rPr>
        <w:t>1 смена 6.00 -15.00 2 смена 8.00 -17.00 1 смена 6.00 -15.00 2 смена 8.00 -17.00 8.00 – 17.00 8.00 – 17.00</w:t>
      </w:r>
    </w:p>
    <w:p w14:paraId="5AEA1390" w14:textId="77777777" w:rsidR="00100AC7" w:rsidRDefault="00100AC7">
      <w:pPr>
        <w:spacing w:after="18" w:line="240" w:lineRule="exact"/>
        <w:rPr>
          <w:rFonts w:ascii="Times New Roman" w:eastAsia="Times New Roman" w:hAnsi="Times New Roman" w:cs="Times New Roman"/>
          <w:sz w:val="24"/>
          <w:szCs w:val="24"/>
        </w:rPr>
      </w:pPr>
    </w:p>
    <w:p w14:paraId="60FD5D9E" w14:textId="77777777" w:rsidR="00100AC7" w:rsidRDefault="00000000">
      <w:pPr>
        <w:widowControl w:val="0"/>
        <w:spacing w:line="240" w:lineRule="auto"/>
        <w:ind w:left="471" w:right="417" w:firstLine="316"/>
        <w:rPr>
          <w:rFonts w:ascii="Times New Roman" w:eastAsia="Times New Roman" w:hAnsi="Times New Roman" w:cs="Times New Roman"/>
          <w:color w:val="000000"/>
        </w:rPr>
      </w:pPr>
      <w:r>
        <w:rPr>
          <w:rFonts w:ascii="Times New Roman" w:eastAsia="Times New Roman" w:hAnsi="Times New Roman" w:cs="Times New Roman"/>
          <w:color w:val="000000"/>
        </w:rPr>
        <w:t>8.00 – 17.00 ненормированный</w:t>
      </w:r>
    </w:p>
    <w:p w14:paraId="72FD5C39" w14:textId="77777777" w:rsidR="00100AC7" w:rsidRDefault="00100AC7">
      <w:pPr>
        <w:spacing w:after="23" w:line="240" w:lineRule="exact"/>
        <w:rPr>
          <w:rFonts w:ascii="Times New Roman" w:eastAsia="Times New Roman" w:hAnsi="Times New Roman" w:cs="Times New Roman"/>
          <w:sz w:val="24"/>
          <w:szCs w:val="24"/>
        </w:rPr>
      </w:pPr>
    </w:p>
    <w:p w14:paraId="7CC7F123" w14:textId="77777777" w:rsidR="00100AC7" w:rsidRDefault="00000000">
      <w:pPr>
        <w:widowControl w:val="0"/>
        <w:spacing w:line="240" w:lineRule="auto"/>
        <w:ind w:left="787" w:right="-20"/>
        <w:rPr>
          <w:rFonts w:ascii="Times New Roman" w:eastAsia="Times New Roman" w:hAnsi="Times New Roman" w:cs="Times New Roman"/>
          <w:color w:val="000000"/>
        </w:rPr>
      </w:pPr>
      <w:r>
        <w:rPr>
          <w:rFonts w:ascii="Times New Roman" w:eastAsia="Times New Roman" w:hAnsi="Times New Roman" w:cs="Times New Roman"/>
          <w:color w:val="000000"/>
        </w:rPr>
        <w:t>8.00 – 17.00</w:t>
      </w:r>
    </w:p>
    <w:p w14:paraId="1D7AC46D" w14:textId="77777777" w:rsidR="00100AC7" w:rsidRDefault="00000000">
      <w:pPr>
        <w:widowControl w:val="0"/>
        <w:spacing w:before="16" w:line="258" w:lineRule="auto"/>
        <w:ind w:left="787" w:right="232" w:hanging="502"/>
        <w:rPr>
          <w:rFonts w:ascii="Times New Roman" w:eastAsia="Times New Roman" w:hAnsi="Times New Roman" w:cs="Times New Roman"/>
          <w:color w:val="000000"/>
        </w:rPr>
      </w:pPr>
      <w:r>
        <w:rPr>
          <w:rFonts w:ascii="Times New Roman" w:eastAsia="Times New Roman" w:hAnsi="Times New Roman" w:cs="Times New Roman"/>
          <w:color w:val="000000"/>
        </w:rPr>
        <w:t>по графику сменности 8.00 – 17.00</w:t>
      </w:r>
    </w:p>
    <w:p w14:paraId="09CE550E" w14:textId="77777777" w:rsidR="00100AC7" w:rsidRDefault="00100AC7">
      <w:pPr>
        <w:spacing w:after="3" w:line="240" w:lineRule="exact"/>
        <w:rPr>
          <w:rFonts w:ascii="Times New Roman" w:eastAsia="Times New Roman" w:hAnsi="Times New Roman" w:cs="Times New Roman"/>
          <w:sz w:val="24"/>
          <w:szCs w:val="24"/>
        </w:rPr>
      </w:pPr>
    </w:p>
    <w:p w14:paraId="4BA1AA31" w14:textId="77777777" w:rsidR="00100AC7" w:rsidRDefault="00000000">
      <w:pPr>
        <w:widowControl w:val="0"/>
        <w:spacing w:line="248" w:lineRule="auto"/>
        <w:ind w:left="732" w:right="788"/>
        <w:jc w:val="right"/>
        <w:rPr>
          <w:rFonts w:ascii="Times New Roman" w:eastAsia="Times New Roman" w:hAnsi="Times New Roman" w:cs="Times New Roman"/>
          <w:color w:val="000000"/>
        </w:rPr>
      </w:pPr>
      <w:r>
        <w:rPr>
          <w:rFonts w:ascii="Times New Roman" w:eastAsia="Times New Roman" w:hAnsi="Times New Roman" w:cs="Times New Roman"/>
          <w:color w:val="000000"/>
        </w:rPr>
        <w:t>8.00 – 17.00 8.00 – 17.00</w:t>
      </w:r>
    </w:p>
    <w:p w14:paraId="140AE4CF" w14:textId="77777777" w:rsidR="00100AC7" w:rsidRDefault="00000000">
      <w:pPr>
        <w:widowControl w:val="0"/>
        <w:spacing w:line="240" w:lineRule="auto"/>
        <w:ind w:left="471" w:right="-20"/>
        <w:rPr>
          <w:rFonts w:ascii="Times New Roman" w:eastAsia="Times New Roman" w:hAnsi="Times New Roman" w:cs="Times New Roman"/>
          <w:color w:val="000000"/>
        </w:rPr>
      </w:pPr>
      <w:r>
        <w:rPr>
          <w:rFonts w:ascii="Times New Roman" w:eastAsia="Times New Roman" w:hAnsi="Times New Roman" w:cs="Times New Roman"/>
          <w:color w:val="000000"/>
        </w:rPr>
        <w:t>ненормированный</w:t>
      </w:r>
    </w:p>
    <w:p w14:paraId="00F885DC" w14:textId="77777777" w:rsidR="00100AC7" w:rsidRDefault="00000000">
      <w:pPr>
        <w:widowControl w:val="0"/>
        <w:spacing w:line="241" w:lineRule="auto"/>
        <w:ind w:right="-54"/>
        <w:jc w:val="center"/>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Время отдыха и приёма пищи</w:t>
      </w:r>
    </w:p>
    <w:p w14:paraId="59340649" w14:textId="77777777" w:rsidR="00100AC7" w:rsidRDefault="00000000">
      <w:pPr>
        <w:widowControl w:val="0"/>
        <w:spacing w:before="9" w:line="240" w:lineRule="auto"/>
        <w:ind w:left="37" w:right="-20"/>
        <w:rPr>
          <w:rFonts w:ascii="Times New Roman" w:eastAsia="Times New Roman" w:hAnsi="Times New Roman" w:cs="Times New Roman"/>
          <w:color w:val="000000"/>
        </w:rPr>
      </w:pPr>
      <w:r>
        <w:rPr>
          <w:rFonts w:ascii="Times New Roman" w:eastAsia="Times New Roman" w:hAnsi="Times New Roman" w:cs="Times New Roman"/>
          <w:color w:val="000000"/>
        </w:rPr>
        <w:t>13.00 – 14.00</w:t>
      </w:r>
    </w:p>
    <w:p w14:paraId="3BE215A8" w14:textId="77777777" w:rsidR="00100AC7" w:rsidRDefault="00100AC7">
      <w:pPr>
        <w:spacing w:line="240" w:lineRule="exact"/>
        <w:rPr>
          <w:rFonts w:ascii="Times New Roman" w:eastAsia="Times New Roman" w:hAnsi="Times New Roman" w:cs="Times New Roman"/>
          <w:sz w:val="24"/>
          <w:szCs w:val="24"/>
        </w:rPr>
      </w:pPr>
    </w:p>
    <w:p w14:paraId="6B65ABFD" w14:textId="77777777" w:rsidR="00100AC7" w:rsidRDefault="00100AC7">
      <w:pPr>
        <w:spacing w:after="36" w:line="240" w:lineRule="exact"/>
        <w:rPr>
          <w:rFonts w:ascii="Times New Roman" w:eastAsia="Times New Roman" w:hAnsi="Times New Roman" w:cs="Times New Roman"/>
          <w:sz w:val="24"/>
          <w:szCs w:val="24"/>
        </w:rPr>
      </w:pPr>
    </w:p>
    <w:p w14:paraId="36840092" w14:textId="77777777" w:rsidR="00100AC7" w:rsidRDefault="00000000">
      <w:pPr>
        <w:widowControl w:val="0"/>
        <w:spacing w:line="240" w:lineRule="auto"/>
        <w:ind w:left="37" w:right="-20"/>
        <w:rPr>
          <w:rFonts w:ascii="Times New Roman" w:eastAsia="Times New Roman" w:hAnsi="Times New Roman" w:cs="Times New Roman"/>
          <w:color w:val="000000"/>
        </w:rPr>
      </w:pPr>
      <w:r>
        <w:rPr>
          <w:rFonts w:ascii="Times New Roman" w:eastAsia="Times New Roman" w:hAnsi="Times New Roman" w:cs="Times New Roman"/>
          <w:color w:val="000000"/>
        </w:rPr>
        <w:t>13.00 – 14.00</w:t>
      </w:r>
    </w:p>
    <w:p w14:paraId="0116BE07" w14:textId="77777777" w:rsidR="00100AC7" w:rsidRDefault="00100AC7">
      <w:pPr>
        <w:spacing w:after="23" w:line="240" w:lineRule="exact"/>
        <w:rPr>
          <w:rFonts w:ascii="Times New Roman" w:eastAsia="Times New Roman" w:hAnsi="Times New Roman" w:cs="Times New Roman"/>
          <w:sz w:val="24"/>
          <w:szCs w:val="24"/>
        </w:rPr>
      </w:pPr>
    </w:p>
    <w:p w14:paraId="6084D5FA" w14:textId="77777777" w:rsidR="00100AC7" w:rsidRDefault="00000000">
      <w:pPr>
        <w:widowControl w:val="0"/>
        <w:spacing w:line="240" w:lineRule="auto"/>
        <w:ind w:left="37" w:right="-20"/>
        <w:rPr>
          <w:rFonts w:ascii="Times New Roman" w:eastAsia="Times New Roman" w:hAnsi="Times New Roman" w:cs="Times New Roman"/>
          <w:color w:val="000000"/>
        </w:rPr>
      </w:pPr>
      <w:r>
        <w:rPr>
          <w:rFonts w:ascii="Times New Roman" w:eastAsia="Times New Roman" w:hAnsi="Times New Roman" w:cs="Times New Roman"/>
          <w:color w:val="000000"/>
        </w:rPr>
        <w:t>13.00 – 14.00</w:t>
      </w:r>
    </w:p>
    <w:p w14:paraId="6311C3F1" w14:textId="77777777" w:rsidR="00100AC7" w:rsidRDefault="00100AC7">
      <w:pPr>
        <w:spacing w:after="23" w:line="240" w:lineRule="exact"/>
        <w:rPr>
          <w:rFonts w:ascii="Times New Roman" w:eastAsia="Times New Roman" w:hAnsi="Times New Roman" w:cs="Times New Roman"/>
          <w:sz w:val="24"/>
          <w:szCs w:val="24"/>
        </w:rPr>
      </w:pPr>
    </w:p>
    <w:p w14:paraId="3B96DDFA" w14:textId="77777777" w:rsidR="00100AC7" w:rsidRDefault="00000000">
      <w:pPr>
        <w:widowControl w:val="0"/>
        <w:spacing w:line="240" w:lineRule="auto"/>
        <w:ind w:left="37" w:right="-20"/>
        <w:rPr>
          <w:rFonts w:ascii="Times New Roman" w:eastAsia="Times New Roman" w:hAnsi="Times New Roman" w:cs="Times New Roman"/>
          <w:color w:val="000000"/>
        </w:rPr>
      </w:pPr>
      <w:r>
        <w:rPr>
          <w:rFonts w:ascii="Times New Roman" w:eastAsia="Times New Roman" w:hAnsi="Times New Roman" w:cs="Times New Roman"/>
          <w:color w:val="000000"/>
        </w:rPr>
        <w:t>13.00 – 14.00</w:t>
      </w:r>
    </w:p>
    <w:p w14:paraId="25CE891A" w14:textId="77777777" w:rsidR="00100AC7" w:rsidRDefault="00100AC7">
      <w:pPr>
        <w:spacing w:after="23" w:line="240" w:lineRule="exact"/>
        <w:rPr>
          <w:rFonts w:ascii="Times New Roman" w:eastAsia="Times New Roman" w:hAnsi="Times New Roman" w:cs="Times New Roman"/>
          <w:sz w:val="24"/>
          <w:szCs w:val="24"/>
        </w:rPr>
      </w:pPr>
    </w:p>
    <w:p w14:paraId="7F6E76A5" w14:textId="77777777" w:rsidR="00100AC7" w:rsidRDefault="00000000">
      <w:pPr>
        <w:widowControl w:val="0"/>
        <w:spacing w:line="249" w:lineRule="auto"/>
        <w:ind w:left="-17" w:right="36"/>
        <w:jc w:val="right"/>
        <w:rPr>
          <w:rFonts w:ascii="Times New Roman" w:eastAsia="Times New Roman" w:hAnsi="Times New Roman" w:cs="Times New Roman"/>
          <w:color w:val="000000"/>
        </w:rPr>
      </w:pPr>
      <w:r>
        <w:rPr>
          <w:rFonts w:ascii="Times New Roman" w:eastAsia="Times New Roman" w:hAnsi="Times New Roman" w:cs="Times New Roman"/>
          <w:color w:val="000000"/>
        </w:rPr>
        <w:t>13.00 – 14.00 13.00 – 14.00</w:t>
      </w:r>
    </w:p>
    <w:p w14:paraId="4BCA8DBA" w14:textId="77777777" w:rsidR="00100AC7" w:rsidRDefault="00000000">
      <w:pPr>
        <w:widowControl w:val="0"/>
        <w:spacing w:before="61" w:line="249" w:lineRule="auto"/>
        <w:ind w:left="-17" w:right="36"/>
        <w:jc w:val="right"/>
        <w:rPr>
          <w:rFonts w:ascii="Times New Roman" w:eastAsia="Times New Roman" w:hAnsi="Times New Roman" w:cs="Times New Roman"/>
          <w:color w:val="000000"/>
        </w:rPr>
      </w:pPr>
      <w:r>
        <w:rPr>
          <w:rFonts w:ascii="Times New Roman" w:eastAsia="Times New Roman" w:hAnsi="Times New Roman" w:cs="Times New Roman"/>
          <w:color w:val="000000"/>
        </w:rPr>
        <w:t>13.00 – 14.00 13.00 – 14.00</w:t>
      </w:r>
    </w:p>
    <w:p w14:paraId="34AC0717" w14:textId="77777777" w:rsidR="00100AC7" w:rsidRDefault="00100AC7">
      <w:pPr>
        <w:spacing w:after="13" w:line="240" w:lineRule="exact"/>
        <w:rPr>
          <w:rFonts w:ascii="Times New Roman" w:eastAsia="Times New Roman" w:hAnsi="Times New Roman" w:cs="Times New Roman"/>
          <w:sz w:val="24"/>
          <w:szCs w:val="24"/>
        </w:rPr>
      </w:pPr>
    </w:p>
    <w:p w14:paraId="4698D41F" w14:textId="77777777" w:rsidR="00100AC7" w:rsidRDefault="00000000">
      <w:pPr>
        <w:widowControl w:val="0"/>
        <w:spacing w:line="240" w:lineRule="auto"/>
        <w:ind w:left="37" w:right="-20"/>
        <w:rPr>
          <w:rFonts w:ascii="Times New Roman" w:eastAsia="Times New Roman" w:hAnsi="Times New Roman" w:cs="Times New Roman"/>
          <w:color w:val="000000"/>
        </w:rPr>
      </w:pPr>
      <w:r>
        <w:rPr>
          <w:rFonts w:ascii="Times New Roman" w:eastAsia="Times New Roman" w:hAnsi="Times New Roman" w:cs="Times New Roman"/>
          <w:color w:val="000000"/>
        </w:rPr>
        <w:t>13.00 – 14.00</w:t>
      </w:r>
    </w:p>
    <w:p w14:paraId="700E9023" w14:textId="77777777" w:rsidR="00100AC7" w:rsidRDefault="00100AC7">
      <w:pPr>
        <w:spacing w:after="23" w:line="240" w:lineRule="exact"/>
        <w:rPr>
          <w:rFonts w:ascii="Times New Roman" w:eastAsia="Times New Roman" w:hAnsi="Times New Roman" w:cs="Times New Roman"/>
          <w:sz w:val="24"/>
          <w:szCs w:val="24"/>
        </w:rPr>
      </w:pPr>
    </w:p>
    <w:p w14:paraId="79BC779C" w14:textId="77777777" w:rsidR="00100AC7" w:rsidRDefault="00000000">
      <w:pPr>
        <w:widowControl w:val="0"/>
        <w:spacing w:line="249" w:lineRule="auto"/>
        <w:ind w:left="-17" w:right="36"/>
        <w:jc w:val="right"/>
        <w:rPr>
          <w:rFonts w:ascii="Times New Roman" w:eastAsia="Times New Roman" w:hAnsi="Times New Roman" w:cs="Times New Roman"/>
          <w:color w:val="000000"/>
        </w:rPr>
      </w:pPr>
      <w:r>
        <w:rPr>
          <w:rFonts w:ascii="Times New Roman" w:eastAsia="Times New Roman" w:hAnsi="Times New Roman" w:cs="Times New Roman"/>
          <w:color w:val="000000"/>
        </w:rPr>
        <w:t>13.00 – 14.00 13.00 – 14.00</w:t>
      </w:r>
    </w:p>
    <w:p w14:paraId="4E45A743" w14:textId="77777777" w:rsidR="00100AC7" w:rsidRDefault="00100AC7">
      <w:pPr>
        <w:spacing w:after="13" w:line="240" w:lineRule="exact"/>
        <w:rPr>
          <w:rFonts w:ascii="Times New Roman" w:eastAsia="Times New Roman" w:hAnsi="Times New Roman" w:cs="Times New Roman"/>
          <w:sz w:val="24"/>
          <w:szCs w:val="24"/>
        </w:rPr>
      </w:pPr>
    </w:p>
    <w:p w14:paraId="612E9E76" w14:textId="77777777" w:rsidR="00100AC7" w:rsidRDefault="00000000">
      <w:pPr>
        <w:widowControl w:val="0"/>
        <w:spacing w:line="240" w:lineRule="auto"/>
        <w:ind w:left="37" w:right="-20"/>
        <w:rPr>
          <w:rFonts w:ascii="Times New Roman" w:eastAsia="Times New Roman" w:hAnsi="Times New Roman" w:cs="Times New Roman"/>
          <w:color w:val="000000"/>
        </w:rPr>
      </w:pPr>
      <w:r>
        <w:rPr>
          <w:rFonts w:ascii="Times New Roman" w:eastAsia="Times New Roman" w:hAnsi="Times New Roman" w:cs="Times New Roman"/>
          <w:color w:val="000000"/>
        </w:rPr>
        <w:t>13.00 – 14.00</w:t>
      </w:r>
    </w:p>
    <w:p w14:paraId="54820F00" w14:textId="77777777" w:rsidR="00100AC7" w:rsidRDefault="00100AC7">
      <w:pPr>
        <w:spacing w:line="240" w:lineRule="exact"/>
        <w:rPr>
          <w:rFonts w:ascii="Times New Roman" w:eastAsia="Times New Roman" w:hAnsi="Times New Roman" w:cs="Times New Roman"/>
          <w:sz w:val="24"/>
          <w:szCs w:val="24"/>
        </w:rPr>
      </w:pPr>
    </w:p>
    <w:p w14:paraId="1C864FB0" w14:textId="77777777" w:rsidR="00100AC7" w:rsidRDefault="00100AC7">
      <w:pPr>
        <w:spacing w:after="36" w:line="240" w:lineRule="exact"/>
        <w:rPr>
          <w:rFonts w:ascii="Times New Roman" w:eastAsia="Times New Roman" w:hAnsi="Times New Roman" w:cs="Times New Roman"/>
          <w:sz w:val="24"/>
          <w:szCs w:val="24"/>
        </w:rPr>
      </w:pPr>
    </w:p>
    <w:p w14:paraId="67ABE0DC" w14:textId="77777777" w:rsidR="00100AC7" w:rsidRDefault="00000000">
      <w:pPr>
        <w:widowControl w:val="0"/>
        <w:spacing w:line="257" w:lineRule="auto"/>
        <w:ind w:left="37" w:right="16"/>
        <w:jc w:val="both"/>
        <w:rPr>
          <w:rFonts w:ascii="Times New Roman" w:eastAsia="Times New Roman" w:hAnsi="Times New Roman" w:cs="Times New Roman"/>
          <w:color w:val="000000"/>
        </w:rPr>
      </w:pPr>
      <w:r>
        <w:rPr>
          <w:rFonts w:ascii="Times New Roman" w:eastAsia="Times New Roman" w:hAnsi="Times New Roman" w:cs="Times New Roman"/>
          <w:color w:val="000000"/>
        </w:rPr>
        <w:t>13.00 – 14.00 19.00 – 19.30 13.00 – 14.00</w:t>
      </w:r>
    </w:p>
    <w:p w14:paraId="47DE5487" w14:textId="77777777" w:rsidR="00100AC7" w:rsidRDefault="00100AC7">
      <w:pPr>
        <w:spacing w:after="5" w:line="240" w:lineRule="exact"/>
        <w:rPr>
          <w:rFonts w:ascii="Times New Roman" w:eastAsia="Times New Roman" w:hAnsi="Times New Roman" w:cs="Times New Roman"/>
          <w:sz w:val="24"/>
          <w:szCs w:val="24"/>
        </w:rPr>
      </w:pPr>
    </w:p>
    <w:p w14:paraId="375D9B81" w14:textId="77777777" w:rsidR="00100AC7" w:rsidRDefault="00000000">
      <w:pPr>
        <w:widowControl w:val="0"/>
        <w:spacing w:line="248" w:lineRule="auto"/>
        <w:ind w:left="-17" w:right="36"/>
        <w:jc w:val="right"/>
        <w:rPr>
          <w:rFonts w:ascii="Times New Roman" w:eastAsia="Times New Roman" w:hAnsi="Times New Roman" w:cs="Times New Roman"/>
          <w:color w:val="000000"/>
        </w:rPr>
      </w:pPr>
      <w:r>
        <w:rPr>
          <w:rFonts w:ascii="Times New Roman" w:eastAsia="Times New Roman" w:hAnsi="Times New Roman" w:cs="Times New Roman"/>
          <w:color w:val="000000"/>
        </w:rPr>
        <w:t>13.00 – 14.00 13.00 – 14.00</w:t>
      </w:r>
    </w:p>
    <w:p w14:paraId="1D238340" w14:textId="77777777" w:rsidR="00100AC7" w:rsidRDefault="00000000">
      <w:pPr>
        <w:widowControl w:val="0"/>
        <w:spacing w:line="244" w:lineRule="auto"/>
        <w:ind w:right="-13"/>
        <w:jc w:val="center"/>
        <w:rPr>
          <w:rFonts w:ascii="Times New Roman" w:eastAsia="Times New Roman" w:hAnsi="Times New Roman" w:cs="Times New Roman"/>
          <w:color w:val="000000"/>
        </w:rPr>
      </w:pPr>
      <w:r>
        <w:br w:type="column"/>
      </w:r>
      <w:r>
        <w:rPr>
          <w:rFonts w:ascii="Times New Roman" w:eastAsia="Times New Roman" w:hAnsi="Times New Roman" w:cs="Times New Roman"/>
          <w:b/>
          <w:bCs/>
          <w:color w:val="000000"/>
          <w:sz w:val="20"/>
          <w:szCs w:val="20"/>
        </w:rPr>
        <w:t xml:space="preserve">Кол-во календарных дней отпуска </w:t>
      </w:r>
      <w:r>
        <w:rPr>
          <w:rFonts w:ascii="Times New Roman" w:eastAsia="Times New Roman" w:hAnsi="Times New Roman" w:cs="Times New Roman"/>
          <w:color w:val="000000"/>
        </w:rPr>
        <w:t>42</w:t>
      </w:r>
    </w:p>
    <w:p w14:paraId="766EEA7D" w14:textId="77777777" w:rsidR="00100AC7" w:rsidRDefault="00100AC7">
      <w:pPr>
        <w:spacing w:line="240" w:lineRule="exact"/>
        <w:rPr>
          <w:rFonts w:ascii="Times New Roman" w:eastAsia="Times New Roman" w:hAnsi="Times New Roman" w:cs="Times New Roman"/>
          <w:sz w:val="24"/>
          <w:szCs w:val="24"/>
        </w:rPr>
      </w:pPr>
    </w:p>
    <w:p w14:paraId="1826BF1D" w14:textId="77777777" w:rsidR="00100AC7" w:rsidRDefault="00100AC7">
      <w:pPr>
        <w:spacing w:after="31" w:line="240" w:lineRule="exact"/>
        <w:rPr>
          <w:rFonts w:ascii="Times New Roman" w:eastAsia="Times New Roman" w:hAnsi="Times New Roman" w:cs="Times New Roman"/>
          <w:sz w:val="24"/>
          <w:szCs w:val="24"/>
        </w:rPr>
      </w:pPr>
    </w:p>
    <w:p w14:paraId="217E7F33" w14:textId="77777777" w:rsidR="00100AC7" w:rsidRDefault="00000000">
      <w:pPr>
        <w:widowControl w:val="0"/>
        <w:spacing w:line="240" w:lineRule="auto"/>
        <w:ind w:left="497" w:right="-20"/>
        <w:rPr>
          <w:rFonts w:ascii="Times New Roman" w:eastAsia="Times New Roman" w:hAnsi="Times New Roman" w:cs="Times New Roman"/>
          <w:color w:val="000000"/>
        </w:rPr>
      </w:pPr>
      <w:r>
        <w:rPr>
          <w:rFonts w:ascii="Times New Roman" w:eastAsia="Times New Roman" w:hAnsi="Times New Roman" w:cs="Times New Roman"/>
          <w:color w:val="000000"/>
        </w:rPr>
        <w:t>28</w:t>
      </w:r>
    </w:p>
    <w:p w14:paraId="0CE27BD5" w14:textId="77777777" w:rsidR="00100AC7" w:rsidRDefault="00100AC7">
      <w:pPr>
        <w:spacing w:after="24" w:line="240" w:lineRule="exact"/>
        <w:rPr>
          <w:rFonts w:ascii="Times New Roman" w:eastAsia="Times New Roman" w:hAnsi="Times New Roman" w:cs="Times New Roman"/>
          <w:sz w:val="24"/>
          <w:szCs w:val="24"/>
        </w:rPr>
      </w:pPr>
    </w:p>
    <w:p w14:paraId="67B5459C" w14:textId="77777777" w:rsidR="00100AC7" w:rsidRDefault="00000000">
      <w:pPr>
        <w:widowControl w:val="0"/>
        <w:spacing w:line="240" w:lineRule="auto"/>
        <w:ind w:left="497" w:right="-20"/>
        <w:rPr>
          <w:rFonts w:ascii="Times New Roman" w:eastAsia="Times New Roman" w:hAnsi="Times New Roman" w:cs="Times New Roman"/>
          <w:color w:val="000000"/>
        </w:rPr>
      </w:pPr>
      <w:r>
        <w:rPr>
          <w:rFonts w:ascii="Times New Roman" w:eastAsia="Times New Roman" w:hAnsi="Times New Roman" w:cs="Times New Roman"/>
          <w:color w:val="000000"/>
        </w:rPr>
        <w:t>42</w:t>
      </w:r>
    </w:p>
    <w:p w14:paraId="303C6A75" w14:textId="77777777" w:rsidR="00100AC7" w:rsidRDefault="00100AC7">
      <w:pPr>
        <w:spacing w:after="23" w:line="240" w:lineRule="exact"/>
        <w:rPr>
          <w:rFonts w:ascii="Times New Roman" w:eastAsia="Times New Roman" w:hAnsi="Times New Roman" w:cs="Times New Roman"/>
          <w:sz w:val="24"/>
          <w:szCs w:val="24"/>
        </w:rPr>
      </w:pPr>
    </w:p>
    <w:p w14:paraId="18CCDCDA" w14:textId="77777777" w:rsidR="00100AC7" w:rsidRDefault="00000000">
      <w:pPr>
        <w:widowControl w:val="0"/>
        <w:spacing w:line="240" w:lineRule="auto"/>
        <w:ind w:left="497" w:right="-20"/>
        <w:rPr>
          <w:rFonts w:ascii="Times New Roman" w:eastAsia="Times New Roman" w:hAnsi="Times New Roman" w:cs="Times New Roman"/>
          <w:color w:val="000000"/>
        </w:rPr>
      </w:pPr>
      <w:r>
        <w:rPr>
          <w:rFonts w:ascii="Times New Roman" w:eastAsia="Times New Roman" w:hAnsi="Times New Roman" w:cs="Times New Roman"/>
          <w:color w:val="000000"/>
        </w:rPr>
        <w:t>42</w:t>
      </w:r>
    </w:p>
    <w:p w14:paraId="06416294" w14:textId="77777777" w:rsidR="00100AC7" w:rsidRDefault="00100AC7">
      <w:pPr>
        <w:spacing w:after="23" w:line="240" w:lineRule="exact"/>
        <w:rPr>
          <w:rFonts w:ascii="Times New Roman" w:eastAsia="Times New Roman" w:hAnsi="Times New Roman" w:cs="Times New Roman"/>
          <w:sz w:val="24"/>
          <w:szCs w:val="24"/>
        </w:rPr>
      </w:pPr>
    </w:p>
    <w:p w14:paraId="156F70E7" w14:textId="77777777" w:rsidR="00100AC7" w:rsidRDefault="00000000">
      <w:pPr>
        <w:widowControl w:val="0"/>
        <w:spacing w:line="249" w:lineRule="auto"/>
        <w:ind w:left="442" w:right="539"/>
        <w:jc w:val="right"/>
        <w:rPr>
          <w:rFonts w:ascii="Times New Roman" w:eastAsia="Times New Roman" w:hAnsi="Times New Roman" w:cs="Times New Roman"/>
          <w:color w:val="000000"/>
        </w:rPr>
      </w:pPr>
      <w:r>
        <w:rPr>
          <w:rFonts w:ascii="Times New Roman" w:eastAsia="Times New Roman" w:hAnsi="Times New Roman" w:cs="Times New Roman"/>
          <w:color w:val="000000"/>
        </w:rPr>
        <w:t>42 28</w:t>
      </w:r>
    </w:p>
    <w:p w14:paraId="6F4B1D0A" w14:textId="77777777" w:rsidR="00100AC7" w:rsidRDefault="00000000">
      <w:pPr>
        <w:widowControl w:val="0"/>
        <w:spacing w:before="61" w:line="249" w:lineRule="auto"/>
        <w:ind w:left="155" w:right="142" w:firstLine="341"/>
        <w:rPr>
          <w:rFonts w:ascii="Times New Roman" w:eastAsia="Times New Roman" w:hAnsi="Times New Roman" w:cs="Times New Roman"/>
          <w:color w:val="000000"/>
        </w:rPr>
      </w:pPr>
      <w:r>
        <w:rPr>
          <w:rFonts w:ascii="Times New Roman" w:eastAsia="Times New Roman" w:hAnsi="Times New Roman" w:cs="Times New Roman"/>
          <w:color w:val="000000"/>
        </w:rPr>
        <w:t>28 28+7 доп.</w:t>
      </w:r>
    </w:p>
    <w:p w14:paraId="2FA601A5" w14:textId="77777777" w:rsidR="00100AC7" w:rsidRDefault="00100AC7">
      <w:pPr>
        <w:spacing w:after="13" w:line="240" w:lineRule="exact"/>
        <w:rPr>
          <w:rFonts w:ascii="Times New Roman" w:eastAsia="Times New Roman" w:hAnsi="Times New Roman" w:cs="Times New Roman"/>
          <w:sz w:val="24"/>
          <w:szCs w:val="24"/>
        </w:rPr>
      </w:pPr>
    </w:p>
    <w:p w14:paraId="0E99D7E8" w14:textId="77777777" w:rsidR="00100AC7" w:rsidRDefault="00000000">
      <w:pPr>
        <w:widowControl w:val="0"/>
        <w:spacing w:line="240" w:lineRule="auto"/>
        <w:ind w:left="155" w:right="-20"/>
        <w:rPr>
          <w:rFonts w:ascii="Times New Roman" w:eastAsia="Times New Roman" w:hAnsi="Times New Roman" w:cs="Times New Roman"/>
          <w:color w:val="000000"/>
        </w:rPr>
      </w:pPr>
      <w:r>
        <w:rPr>
          <w:rFonts w:ascii="Times New Roman" w:eastAsia="Times New Roman" w:hAnsi="Times New Roman" w:cs="Times New Roman"/>
          <w:color w:val="000000"/>
        </w:rPr>
        <w:t>28+7 доп.</w:t>
      </w:r>
    </w:p>
    <w:p w14:paraId="3EFCA544" w14:textId="77777777" w:rsidR="00100AC7" w:rsidRDefault="00100AC7">
      <w:pPr>
        <w:spacing w:after="23" w:line="240" w:lineRule="exact"/>
        <w:rPr>
          <w:rFonts w:ascii="Times New Roman" w:eastAsia="Times New Roman" w:hAnsi="Times New Roman" w:cs="Times New Roman"/>
          <w:sz w:val="24"/>
          <w:szCs w:val="24"/>
        </w:rPr>
      </w:pPr>
    </w:p>
    <w:p w14:paraId="7D5CEE34" w14:textId="77777777" w:rsidR="00100AC7" w:rsidRDefault="00000000">
      <w:pPr>
        <w:widowControl w:val="0"/>
        <w:spacing w:line="249" w:lineRule="auto"/>
        <w:ind w:left="155" w:right="142" w:firstLine="341"/>
        <w:rPr>
          <w:rFonts w:ascii="Times New Roman" w:eastAsia="Times New Roman" w:hAnsi="Times New Roman" w:cs="Times New Roman"/>
          <w:color w:val="000000"/>
        </w:rPr>
      </w:pPr>
      <w:r>
        <w:rPr>
          <w:rFonts w:ascii="Times New Roman" w:eastAsia="Times New Roman" w:hAnsi="Times New Roman" w:cs="Times New Roman"/>
          <w:color w:val="000000"/>
        </w:rPr>
        <w:t>28 28+7 доп.</w:t>
      </w:r>
    </w:p>
    <w:p w14:paraId="712B2C2F" w14:textId="77777777" w:rsidR="00100AC7" w:rsidRDefault="00100AC7">
      <w:pPr>
        <w:spacing w:after="13" w:line="240" w:lineRule="exact"/>
        <w:rPr>
          <w:rFonts w:ascii="Times New Roman" w:eastAsia="Times New Roman" w:hAnsi="Times New Roman" w:cs="Times New Roman"/>
          <w:sz w:val="24"/>
          <w:szCs w:val="24"/>
        </w:rPr>
      </w:pPr>
    </w:p>
    <w:p w14:paraId="204B0B7A" w14:textId="77777777" w:rsidR="00100AC7" w:rsidRDefault="00000000">
      <w:pPr>
        <w:widowControl w:val="0"/>
        <w:spacing w:line="240" w:lineRule="auto"/>
        <w:ind w:left="497" w:right="-20"/>
        <w:rPr>
          <w:rFonts w:ascii="Times New Roman" w:eastAsia="Times New Roman" w:hAnsi="Times New Roman" w:cs="Times New Roman"/>
          <w:color w:val="000000"/>
        </w:rPr>
      </w:pPr>
      <w:r>
        <w:rPr>
          <w:rFonts w:ascii="Times New Roman" w:eastAsia="Times New Roman" w:hAnsi="Times New Roman" w:cs="Times New Roman"/>
          <w:color w:val="000000"/>
        </w:rPr>
        <w:t>28</w:t>
      </w:r>
    </w:p>
    <w:p w14:paraId="7A03F94B" w14:textId="77777777" w:rsidR="00100AC7" w:rsidRDefault="00100AC7">
      <w:pPr>
        <w:spacing w:line="240" w:lineRule="exact"/>
        <w:rPr>
          <w:rFonts w:ascii="Times New Roman" w:eastAsia="Times New Roman" w:hAnsi="Times New Roman" w:cs="Times New Roman"/>
          <w:sz w:val="24"/>
          <w:szCs w:val="24"/>
        </w:rPr>
      </w:pPr>
    </w:p>
    <w:p w14:paraId="057FB85F" w14:textId="77777777" w:rsidR="00100AC7" w:rsidRDefault="00100AC7">
      <w:pPr>
        <w:spacing w:after="36" w:line="240" w:lineRule="exact"/>
        <w:rPr>
          <w:rFonts w:ascii="Times New Roman" w:eastAsia="Times New Roman" w:hAnsi="Times New Roman" w:cs="Times New Roman"/>
          <w:sz w:val="24"/>
          <w:szCs w:val="24"/>
        </w:rPr>
      </w:pPr>
    </w:p>
    <w:p w14:paraId="0FD0CD63" w14:textId="77777777" w:rsidR="00100AC7" w:rsidRDefault="00000000">
      <w:pPr>
        <w:widowControl w:val="0"/>
        <w:spacing w:line="257" w:lineRule="auto"/>
        <w:ind w:left="497" w:right="519"/>
        <w:jc w:val="both"/>
        <w:rPr>
          <w:rFonts w:ascii="Times New Roman" w:eastAsia="Times New Roman" w:hAnsi="Times New Roman" w:cs="Times New Roman"/>
          <w:color w:val="000000"/>
        </w:rPr>
      </w:pPr>
      <w:r>
        <w:rPr>
          <w:rFonts w:ascii="Times New Roman" w:eastAsia="Times New Roman" w:hAnsi="Times New Roman" w:cs="Times New Roman"/>
          <w:color w:val="000000"/>
        </w:rPr>
        <w:t>28 28 28</w:t>
      </w:r>
    </w:p>
    <w:p w14:paraId="5863FD45" w14:textId="77777777" w:rsidR="00100AC7" w:rsidRDefault="00100AC7">
      <w:pPr>
        <w:spacing w:after="4" w:line="240" w:lineRule="exact"/>
        <w:rPr>
          <w:rFonts w:ascii="Times New Roman" w:eastAsia="Times New Roman" w:hAnsi="Times New Roman" w:cs="Times New Roman"/>
          <w:sz w:val="24"/>
          <w:szCs w:val="24"/>
        </w:rPr>
      </w:pPr>
    </w:p>
    <w:p w14:paraId="0EF823A6" w14:textId="77777777" w:rsidR="00100AC7" w:rsidRDefault="00000000">
      <w:pPr>
        <w:widowControl w:val="0"/>
        <w:spacing w:line="248" w:lineRule="auto"/>
        <w:ind w:left="442" w:right="539"/>
        <w:jc w:val="right"/>
        <w:rPr>
          <w:rFonts w:ascii="Times New Roman" w:eastAsia="Times New Roman" w:hAnsi="Times New Roman" w:cs="Times New Roman"/>
          <w:color w:val="000000"/>
        </w:rPr>
      </w:pPr>
      <w:r>
        <w:rPr>
          <w:rFonts w:ascii="Times New Roman" w:eastAsia="Times New Roman" w:hAnsi="Times New Roman" w:cs="Times New Roman"/>
          <w:color w:val="000000"/>
        </w:rPr>
        <w:t>28 28</w:t>
      </w:r>
    </w:p>
    <w:p w14:paraId="607C5A24" w14:textId="77777777" w:rsidR="00100AC7" w:rsidRDefault="00100AC7">
      <w:pPr>
        <w:sectPr w:rsidR="00100AC7">
          <w:type w:val="continuous"/>
          <w:pgSz w:w="11906" w:h="16837"/>
          <w:pgMar w:top="1059" w:right="850" w:bottom="0" w:left="1261" w:header="0" w:footer="0" w:gutter="0"/>
          <w:cols w:num="4" w:space="708" w:equalWidth="0">
            <w:col w:w="3759" w:space="263"/>
            <w:col w:w="2676" w:space="259"/>
            <w:col w:w="1283" w:space="295"/>
            <w:col w:w="1257" w:space="0"/>
          </w:cols>
        </w:sectPr>
      </w:pPr>
    </w:p>
    <w:p w14:paraId="1D9AF1D2" w14:textId="77777777" w:rsidR="00100AC7" w:rsidRDefault="00100AC7">
      <w:pPr>
        <w:spacing w:after="38" w:line="240" w:lineRule="exact"/>
        <w:rPr>
          <w:sz w:val="24"/>
          <w:szCs w:val="24"/>
        </w:rPr>
      </w:pPr>
    </w:p>
    <w:p w14:paraId="5C3BB77D" w14:textId="77777777" w:rsidR="00100AC7" w:rsidRDefault="00000000">
      <w:pPr>
        <w:widowControl w:val="0"/>
        <w:spacing w:line="240" w:lineRule="auto"/>
        <w:ind w:left="2118" w:right="-2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739648" behindDoc="1" locked="0" layoutInCell="0" allowOverlap="1" wp14:anchorId="109022A5" wp14:editId="048DCD57">
                <wp:simplePos x="0" y="0"/>
                <wp:positionH relativeFrom="page">
                  <wp:posOffset>798194</wp:posOffset>
                </wp:positionH>
                <wp:positionV relativeFrom="paragraph">
                  <wp:posOffset>350902</wp:posOffset>
                </wp:positionV>
                <wp:extent cx="6325870" cy="1764030"/>
                <wp:effectExtent l="0" t="0" r="0" b="0"/>
                <wp:wrapNone/>
                <wp:docPr id="334" name="drawingObject334"/>
                <wp:cNvGraphicFramePr/>
                <a:graphic xmlns:a="http://schemas.openxmlformats.org/drawingml/2006/main">
                  <a:graphicData uri="http://schemas.microsoft.com/office/word/2010/wordprocessingGroup">
                    <wpg:wgp>
                      <wpg:cNvGrpSpPr/>
                      <wpg:grpSpPr>
                        <a:xfrm>
                          <a:off x="0" y="0"/>
                          <a:ext cx="6325870" cy="1764030"/>
                          <a:chOff x="0" y="0"/>
                          <a:chExt cx="6325870" cy="1764030"/>
                        </a:xfrm>
                        <a:noFill/>
                      </wpg:grpSpPr>
                      <wps:wsp>
                        <wps:cNvPr id="335" name="Shape 335"/>
                        <wps:cNvSpPr/>
                        <wps:spPr>
                          <a:xfrm>
                            <a:off x="0" y="3175"/>
                            <a:ext cx="6325870" cy="0"/>
                          </a:xfrm>
                          <a:custGeom>
                            <a:avLst/>
                            <a:gdLst/>
                            <a:ahLst/>
                            <a:cxnLst/>
                            <a:rect l="0" t="0" r="0" b="0"/>
                            <a:pathLst>
                              <a:path w="6325870">
                                <a:moveTo>
                                  <a:pt x="0" y="0"/>
                                </a:moveTo>
                                <a:lnTo>
                                  <a:pt x="6325870" y="0"/>
                                </a:lnTo>
                              </a:path>
                            </a:pathLst>
                          </a:custGeom>
                          <a:noFill/>
                          <a:ln w="6350" cap="flat">
                            <a:solidFill>
                              <a:srgbClr val="000000"/>
                            </a:solidFill>
                            <a:prstDash val="solid"/>
                            <a:round/>
                          </a:ln>
                        </wps:spPr>
                        <wps:bodyPr vertOverflow="overflow" horzOverflow="overflow" vert="horz" lIns="91440" tIns="45720" rIns="91440" bIns="45720" anchor="t"/>
                      </wps:wsp>
                      <wps:wsp>
                        <wps:cNvPr id="336" name="Shape 336"/>
                        <wps:cNvSpPr/>
                        <wps:spPr>
                          <a:xfrm>
                            <a:off x="6350" y="450215"/>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37" name="Shape 337"/>
                        <wps:cNvSpPr/>
                        <wps:spPr>
                          <a:xfrm>
                            <a:off x="6350" y="777875"/>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38" name="Shape 338"/>
                        <wps:cNvSpPr/>
                        <wps:spPr>
                          <a:xfrm>
                            <a:off x="6350" y="1105535"/>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39" name="Shape 339"/>
                        <wps:cNvSpPr/>
                        <wps:spPr>
                          <a:xfrm>
                            <a:off x="6350" y="1433195"/>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40" name="Shape 340"/>
                        <wps:cNvSpPr/>
                        <wps:spPr>
                          <a:xfrm>
                            <a:off x="0" y="1760855"/>
                            <a:ext cx="6325870" cy="0"/>
                          </a:xfrm>
                          <a:custGeom>
                            <a:avLst/>
                            <a:gdLst/>
                            <a:ahLst/>
                            <a:cxnLst/>
                            <a:rect l="0" t="0" r="0" b="0"/>
                            <a:pathLst>
                              <a:path w="6325870">
                                <a:moveTo>
                                  <a:pt x="0" y="0"/>
                                </a:moveTo>
                                <a:lnTo>
                                  <a:pt x="6325870" y="0"/>
                                </a:lnTo>
                              </a:path>
                            </a:pathLst>
                          </a:custGeom>
                          <a:noFill/>
                          <a:ln w="6350" cap="flat">
                            <a:solidFill>
                              <a:srgbClr val="000000"/>
                            </a:solidFill>
                            <a:prstDash val="solid"/>
                            <a:round/>
                          </a:ln>
                        </wps:spPr>
                        <wps:bodyPr vertOverflow="overflow" horzOverflow="overflow" vert="horz" lIns="91440" tIns="45720" rIns="91440" bIns="45720" anchor="t"/>
                      </wps:wsp>
                      <wps:wsp>
                        <wps:cNvPr id="341" name="Shape 341"/>
                        <wps:cNvSpPr/>
                        <wps:spPr>
                          <a:xfrm>
                            <a:off x="3175" y="0"/>
                            <a:ext cx="0" cy="1764030"/>
                          </a:xfrm>
                          <a:custGeom>
                            <a:avLst/>
                            <a:gdLst/>
                            <a:ahLst/>
                            <a:cxnLst/>
                            <a:rect l="0" t="0" r="0" b="0"/>
                            <a:pathLst>
                              <a:path h="1764030">
                                <a:moveTo>
                                  <a:pt x="0" y="0"/>
                                </a:moveTo>
                                <a:lnTo>
                                  <a:pt x="0" y="1764030"/>
                                </a:lnTo>
                              </a:path>
                            </a:pathLst>
                          </a:custGeom>
                          <a:noFill/>
                          <a:ln w="6350" cap="flat">
                            <a:solidFill>
                              <a:srgbClr val="000000"/>
                            </a:solidFill>
                            <a:prstDash val="solid"/>
                            <a:round/>
                          </a:ln>
                        </wps:spPr>
                        <wps:bodyPr vertOverflow="overflow" horzOverflow="overflow" vert="horz" lIns="91440" tIns="45720" rIns="91440" bIns="45720" anchor="t"/>
                      </wps:wsp>
                      <wps:wsp>
                        <wps:cNvPr id="342" name="Shape 342"/>
                        <wps:cNvSpPr/>
                        <wps:spPr>
                          <a:xfrm>
                            <a:off x="291465" y="6350"/>
                            <a:ext cx="0" cy="1751330"/>
                          </a:xfrm>
                          <a:custGeom>
                            <a:avLst/>
                            <a:gdLst/>
                            <a:ahLst/>
                            <a:cxnLst/>
                            <a:rect l="0" t="0" r="0" b="0"/>
                            <a:pathLst>
                              <a:path h="1751330">
                                <a:moveTo>
                                  <a:pt x="0" y="0"/>
                                </a:moveTo>
                                <a:lnTo>
                                  <a:pt x="0" y="1751330"/>
                                </a:lnTo>
                              </a:path>
                            </a:pathLst>
                          </a:custGeom>
                          <a:noFill/>
                          <a:ln w="6350" cap="flat">
                            <a:solidFill>
                              <a:srgbClr val="000000"/>
                            </a:solidFill>
                            <a:prstDash val="solid"/>
                            <a:round/>
                          </a:ln>
                        </wps:spPr>
                        <wps:bodyPr vertOverflow="overflow" horzOverflow="overflow" vert="horz" lIns="91440" tIns="45720" rIns="91440" bIns="45720" anchor="t"/>
                      </wps:wsp>
                      <wps:wsp>
                        <wps:cNvPr id="343" name="Shape 343"/>
                        <wps:cNvSpPr/>
                        <wps:spPr>
                          <a:xfrm>
                            <a:off x="2000884" y="6350"/>
                            <a:ext cx="0" cy="1751330"/>
                          </a:xfrm>
                          <a:custGeom>
                            <a:avLst/>
                            <a:gdLst/>
                            <a:ahLst/>
                            <a:cxnLst/>
                            <a:rect l="0" t="0" r="0" b="0"/>
                            <a:pathLst>
                              <a:path h="1751330">
                                <a:moveTo>
                                  <a:pt x="0" y="0"/>
                                </a:moveTo>
                                <a:lnTo>
                                  <a:pt x="0" y="1751330"/>
                                </a:lnTo>
                              </a:path>
                            </a:pathLst>
                          </a:custGeom>
                          <a:noFill/>
                          <a:ln w="6350" cap="flat">
                            <a:solidFill>
                              <a:srgbClr val="000000"/>
                            </a:solidFill>
                            <a:prstDash val="solid"/>
                            <a:round/>
                          </a:ln>
                        </wps:spPr>
                        <wps:bodyPr vertOverflow="overflow" horzOverflow="overflow" vert="horz" lIns="91440" tIns="45720" rIns="91440" bIns="45720" anchor="t"/>
                      </wps:wsp>
                      <wps:wsp>
                        <wps:cNvPr id="344" name="Shape 344"/>
                        <wps:cNvSpPr/>
                        <wps:spPr>
                          <a:xfrm>
                            <a:off x="2451734" y="6350"/>
                            <a:ext cx="0" cy="1751330"/>
                          </a:xfrm>
                          <a:custGeom>
                            <a:avLst/>
                            <a:gdLst/>
                            <a:ahLst/>
                            <a:cxnLst/>
                            <a:rect l="0" t="0" r="0" b="0"/>
                            <a:pathLst>
                              <a:path h="1751330">
                                <a:moveTo>
                                  <a:pt x="0" y="0"/>
                                </a:moveTo>
                                <a:lnTo>
                                  <a:pt x="0" y="1751330"/>
                                </a:lnTo>
                              </a:path>
                            </a:pathLst>
                          </a:custGeom>
                          <a:noFill/>
                          <a:ln w="6350" cap="flat">
                            <a:solidFill>
                              <a:srgbClr val="000000"/>
                            </a:solidFill>
                            <a:prstDash val="solid"/>
                            <a:round/>
                          </a:ln>
                        </wps:spPr>
                        <wps:bodyPr vertOverflow="overflow" horzOverflow="overflow" vert="horz" lIns="91440" tIns="45720" rIns="91440" bIns="45720" anchor="t"/>
                      </wps:wsp>
                      <wps:wsp>
                        <wps:cNvPr id="345" name="Shape 345"/>
                        <wps:cNvSpPr/>
                        <wps:spPr>
                          <a:xfrm>
                            <a:off x="4342764" y="6350"/>
                            <a:ext cx="0" cy="1751330"/>
                          </a:xfrm>
                          <a:custGeom>
                            <a:avLst/>
                            <a:gdLst/>
                            <a:ahLst/>
                            <a:cxnLst/>
                            <a:rect l="0" t="0" r="0" b="0"/>
                            <a:pathLst>
                              <a:path h="1751330">
                                <a:moveTo>
                                  <a:pt x="0" y="0"/>
                                </a:moveTo>
                                <a:lnTo>
                                  <a:pt x="0" y="1751330"/>
                                </a:lnTo>
                              </a:path>
                            </a:pathLst>
                          </a:custGeom>
                          <a:noFill/>
                          <a:ln w="6350" cap="flat">
                            <a:solidFill>
                              <a:srgbClr val="000000"/>
                            </a:solidFill>
                            <a:prstDash val="solid"/>
                            <a:round/>
                          </a:ln>
                        </wps:spPr>
                        <wps:bodyPr vertOverflow="overflow" horzOverflow="overflow" vert="horz" lIns="91440" tIns="45720" rIns="91440" bIns="45720" anchor="t"/>
                      </wps:wsp>
                      <wps:wsp>
                        <wps:cNvPr id="346" name="Shape 346"/>
                        <wps:cNvSpPr/>
                        <wps:spPr>
                          <a:xfrm>
                            <a:off x="5332095" y="6350"/>
                            <a:ext cx="0" cy="1751330"/>
                          </a:xfrm>
                          <a:custGeom>
                            <a:avLst/>
                            <a:gdLst/>
                            <a:ahLst/>
                            <a:cxnLst/>
                            <a:rect l="0" t="0" r="0" b="0"/>
                            <a:pathLst>
                              <a:path h="1751330">
                                <a:moveTo>
                                  <a:pt x="0" y="0"/>
                                </a:moveTo>
                                <a:lnTo>
                                  <a:pt x="0" y="1751330"/>
                                </a:lnTo>
                              </a:path>
                            </a:pathLst>
                          </a:custGeom>
                          <a:noFill/>
                          <a:ln w="6350" cap="flat">
                            <a:solidFill>
                              <a:srgbClr val="000000"/>
                            </a:solidFill>
                            <a:prstDash val="solid"/>
                            <a:round/>
                          </a:ln>
                        </wps:spPr>
                        <wps:bodyPr vertOverflow="overflow" horzOverflow="overflow" vert="horz" lIns="91440" tIns="45720" rIns="91440" bIns="45720" anchor="t"/>
                      </wps:wsp>
                      <wps:wsp>
                        <wps:cNvPr id="347" name="Shape 347"/>
                        <wps:cNvSpPr/>
                        <wps:spPr>
                          <a:xfrm>
                            <a:off x="6322695" y="0"/>
                            <a:ext cx="0" cy="1764030"/>
                          </a:xfrm>
                          <a:custGeom>
                            <a:avLst/>
                            <a:gdLst/>
                            <a:ahLst/>
                            <a:cxnLst/>
                            <a:rect l="0" t="0" r="0" b="0"/>
                            <a:pathLst>
                              <a:path h="1764030">
                                <a:moveTo>
                                  <a:pt x="0" y="0"/>
                                </a:moveTo>
                                <a:lnTo>
                                  <a:pt x="0" y="176403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EA39A97" id="drawingObject334" o:spid="_x0000_s1026" style="position:absolute;margin-left:62.85pt;margin-top:27.65pt;width:498.1pt;height:138.9pt;z-index:-251576832;mso-position-horizontal-relative:page" coordsize="63258,1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" o:allowincell="f">
                <v:shape id="Shape 335" o:spid="_x0000_s1027" style="position:absolute;top:31;width:63258;height:0;visibility:visible;mso-wrap-style:square;v-text-anchor:top" coordsize="6325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" path="m,l6325870,e" filled="f" strokeweight=".5pt">
                  <v:path arrowok="t" textboxrect="0,0,6325870,0"/>
                </v:shape>
                <v:shape id="Shape 336" o:spid="_x0000_s1028" style="position:absolute;left:63;top:4502;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" path="m,l6313170,e" filled="f" strokeweight=".5pt">
                  <v:path arrowok="t" textboxrect="0,0,6313170,0"/>
                </v:shape>
                <v:shape id="Shape 337" o:spid="_x0000_s1029" style="position:absolute;left:63;top:7778;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" path="m,l6313170,e" filled="f" strokeweight=".5pt">
                  <v:path arrowok="t" textboxrect="0,0,6313170,0"/>
                </v:shape>
                <v:shape id="Shape 338" o:spid="_x0000_s1030" style="position:absolute;left:63;top:11055;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" path="m,l6313170,e" filled="f" strokeweight=".5pt">
                  <v:path arrowok="t" textboxrect="0,0,6313170,0"/>
                </v:shape>
                <v:shape id="Shape 339" o:spid="_x0000_s1031" style="position:absolute;left:63;top:14331;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" path="m,l6313170,e" filled="f" strokeweight=".5pt">
                  <v:path arrowok="t" textboxrect="0,0,6313170,0"/>
                </v:shape>
                <v:shape id="Shape 340" o:spid="_x0000_s1032" style="position:absolute;top:17608;width:63258;height:0;visibility:visible;mso-wrap-style:square;v-text-anchor:top" coordsize="6325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" path="m,l6325870,e" filled="f" strokeweight=".5pt">
                  <v:path arrowok="t" textboxrect="0,0,6325870,0"/>
                </v:shape>
                <v:shape id="Shape 341" o:spid="_x0000_s1033" style="position:absolute;left:31;width:0;height:17640;visibility:visible;mso-wrap-style:square;v-text-anchor:top" coordsize="0,176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" path="m,l,1764030e" filled="f" strokeweight=".5pt">
                  <v:path arrowok="t" textboxrect="0,0,0,1764030"/>
                </v:shape>
                <v:shape id="Shape 342" o:spid="_x0000_s1034" style="position:absolute;left:2914;top:63;width:0;height:17513;visibility:visible;mso-wrap-style:square;v-text-anchor:top" coordsize="0,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" path="m,l,1751330e" filled="f" strokeweight=".5pt">
                  <v:path arrowok="t" textboxrect="0,0,0,1751330"/>
                </v:shape>
                <v:shape id="Shape 343" o:spid="_x0000_s1035" style="position:absolute;left:20008;top:63;width:0;height:17513;visibility:visible;mso-wrap-style:square;v-text-anchor:top" coordsize="0,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" path="m,l,1751330e" filled="f" strokeweight=".5pt">
                  <v:path arrowok="t" textboxrect="0,0,0,1751330"/>
                </v:shape>
                <v:shape id="Shape 344" o:spid="_x0000_s1036" style="position:absolute;left:24517;top:63;width:0;height:17513;visibility:visible;mso-wrap-style:square;v-text-anchor:top" coordsize="0,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" path="m,l,1751330e" filled="f" strokeweight=".5pt">
                  <v:path arrowok="t" textboxrect="0,0,0,1751330"/>
                </v:shape>
                <v:shape id="Shape 345" o:spid="_x0000_s1037" style="position:absolute;left:43427;top:63;width:0;height:17513;visibility:visible;mso-wrap-style:square;v-text-anchor:top" coordsize="0,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" path="m,l,1751330e" filled="f" strokeweight=".5pt">
                  <v:path arrowok="t" textboxrect="0,0,0,1751330"/>
                </v:shape>
                <v:shape id="Shape 346" o:spid="_x0000_s1038" style="position:absolute;left:53320;top:63;width:0;height:17513;visibility:visible;mso-wrap-style:square;v-text-anchor:top" coordsize="0,175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" path="m,l,1751330e" filled="f" strokeweight=".5pt">
                  <v:path arrowok="t" textboxrect="0,0,0,1751330"/>
                </v:shape>
                <v:shape id="Shape 347" o:spid="_x0000_s1039" style="position:absolute;left:63226;width:0;height:17640;visibility:visible;mso-wrap-style:square;v-text-anchor:top" coordsize="0,1764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" path="m,l,1764030e" filled="f" strokeweight=".5pt">
                  <v:path arrowok="t" textboxrect="0,0,0,1764030"/>
                </v:shape>
                <w10:wrap anchorx="page"/>
              </v:group>
            </w:pict>
          </mc:Fallback>
        </mc:AlternateContent>
      </w:r>
      <w:r>
        <w:rPr>
          <w:rFonts w:ascii="Times New Roman" w:eastAsia="Times New Roman" w:hAnsi="Times New Roman" w:cs="Times New Roman"/>
          <w:b/>
          <w:bCs/>
          <w:color w:val="000000"/>
          <w:sz w:val="24"/>
          <w:szCs w:val="24"/>
        </w:rPr>
        <w:t>Циклограмма работы педагогических работников</w:t>
      </w:r>
    </w:p>
    <w:p w14:paraId="79FB2B12" w14:textId="77777777" w:rsidR="00100AC7" w:rsidRDefault="00100AC7">
      <w:pPr>
        <w:spacing w:after="46" w:line="240" w:lineRule="exact"/>
        <w:rPr>
          <w:rFonts w:ascii="Times New Roman" w:eastAsia="Times New Roman" w:hAnsi="Times New Roman" w:cs="Times New Roman"/>
          <w:sz w:val="24"/>
          <w:szCs w:val="24"/>
        </w:rPr>
      </w:pPr>
    </w:p>
    <w:p w14:paraId="33B04AA0" w14:textId="77777777" w:rsidR="00100AC7" w:rsidRDefault="00100AC7">
      <w:pPr>
        <w:sectPr w:rsidR="00100AC7">
          <w:type w:val="continuous"/>
          <w:pgSz w:w="11906" w:h="16837"/>
          <w:pgMar w:top="1059" w:right="850" w:bottom="0" w:left="1261" w:header="0" w:footer="0" w:gutter="0"/>
          <w:cols w:space="708"/>
        </w:sectPr>
      </w:pPr>
    </w:p>
    <w:p w14:paraId="0D2BA3FC" w14:textId="77777777" w:rsidR="00100AC7" w:rsidRDefault="00000000">
      <w:pPr>
        <w:widowControl w:val="0"/>
        <w:tabs>
          <w:tab w:val="left" w:pos="1301"/>
          <w:tab w:val="left" w:pos="3278"/>
        </w:tabs>
        <w:spacing w:line="241" w:lineRule="auto"/>
        <w:ind w:left="3396" w:right="-48" w:hanging="326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Должность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Став ка</w:t>
      </w:r>
    </w:p>
    <w:p w14:paraId="5E3EB570" w14:textId="77777777" w:rsidR="00100AC7" w:rsidRDefault="00100AC7">
      <w:pPr>
        <w:spacing w:after="1" w:line="240" w:lineRule="exact"/>
        <w:rPr>
          <w:rFonts w:ascii="Times New Roman" w:eastAsia="Times New Roman" w:hAnsi="Times New Roman" w:cs="Times New Roman"/>
          <w:sz w:val="24"/>
          <w:szCs w:val="24"/>
        </w:rPr>
      </w:pPr>
    </w:p>
    <w:p w14:paraId="26C3810D" w14:textId="77777777" w:rsidR="00100AC7" w:rsidRDefault="00000000">
      <w:pPr>
        <w:widowControl w:val="0"/>
        <w:tabs>
          <w:tab w:val="left" w:pos="775"/>
          <w:tab w:val="left" w:pos="3448"/>
        </w:tabs>
        <w:spacing w:line="240" w:lineRule="auto"/>
        <w:ind w:left="179" w:right="-20"/>
        <w:rPr>
          <w:rFonts w:ascii="Times New Roman" w:eastAsia="Times New Roman" w:hAnsi="Times New Roman" w:cs="Times New Roman"/>
          <w:color w:val="000000"/>
        </w:rPr>
      </w:pPr>
      <w:r>
        <w:rPr>
          <w:rFonts w:ascii="Times New Roman" w:eastAsia="Times New Roman" w:hAnsi="Times New Roman" w:cs="Times New Roman"/>
          <w:color w:val="000000"/>
          <w:position w:val="1"/>
          <w:sz w:val="20"/>
          <w:szCs w:val="20"/>
        </w:rPr>
        <w:t>1</w:t>
      </w:r>
      <w:r>
        <w:rPr>
          <w:rFonts w:ascii="Times New Roman" w:eastAsia="Times New Roman" w:hAnsi="Times New Roman" w:cs="Times New Roman"/>
          <w:color w:val="000000"/>
          <w:position w:val="1"/>
          <w:sz w:val="20"/>
          <w:szCs w:val="20"/>
        </w:rPr>
        <w:tab/>
      </w:r>
      <w:r>
        <w:rPr>
          <w:rFonts w:ascii="Times New Roman" w:eastAsia="Times New Roman" w:hAnsi="Times New Roman" w:cs="Times New Roman"/>
          <w:color w:val="000000"/>
        </w:rPr>
        <w:t>Старший воспитатель</w:t>
      </w:r>
      <w:r>
        <w:rPr>
          <w:rFonts w:ascii="Times New Roman" w:eastAsia="Times New Roman" w:hAnsi="Times New Roman" w:cs="Times New Roman"/>
          <w:color w:val="000000"/>
        </w:rPr>
        <w:tab/>
        <w:t>1</w:t>
      </w:r>
    </w:p>
    <w:p w14:paraId="353A90C3" w14:textId="77777777" w:rsidR="00100AC7" w:rsidRDefault="00100AC7">
      <w:pPr>
        <w:spacing w:after="23" w:line="240" w:lineRule="exact"/>
        <w:rPr>
          <w:rFonts w:ascii="Times New Roman" w:eastAsia="Times New Roman" w:hAnsi="Times New Roman" w:cs="Times New Roman"/>
          <w:sz w:val="24"/>
          <w:szCs w:val="24"/>
        </w:rPr>
      </w:pPr>
    </w:p>
    <w:p w14:paraId="22D055CB" w14:textId="77777777" w:rsidR="00100AC7" w:rsidRDefault="00000000">
      <w:pPr>
        <w:widowControl w:val="0"/>
        <w:tabs>
          <w:tab w:val="left" w:pos="1134"/>
          <w:tab w:val="left" w:pos="3448"/>
        </w:tabs>
        <w:spacing w:line="240" w:lineRule="auto"/>
        <w:ind w:left="1160" w:right="116" w:hanging="981"/>
        <w:rPr>
          <w:rFonts w:ascii="Times New Roman" w:eastAsia="Times New Roman" w:hAnsi="Times New Roman" w:cs="Times New Roman"/>
          <w:color w:val="000000"/>
        </w:rPr>
      </w:pPr>
      <w:r>
        <w:rPr>
          <w:rFonts w:ascii="Times New Roman" w:eastAsia="Times New Roman" w:hAnsi="Times New Roman" w:cs="Times New Roman"/>
          <w:color w:val="000000"/>
          <w:position w:val="1"/>
          <w:sz w:val="20"/>
          <w:szCs w:val="20"/>
        </w:rPr>
        <w:t>2</w:t>
      </w:r>
      <w:r>
        <w:rPr>
          <w:rFonts w:ascii="Times New Roman" w:eastAsia="Times New Roman" w:hAnsi="Times New Roman" w:cs="Times New Roman"/>
          <w:color w:val="000000"/>
          <w:position w:val="1"/>
          <w:sz w:val="20"/>
          <w:szCs w:val="20"/>
        </w:rPr>
        <w:tab/>
      </w:r>
      <w:r>
        <w:rPr>
          <w:rFonts w:ascii="Times New Roman" w:eastAsia="Times New Roman" w:hAnsi="Times New Roman" w:cs="Times New Roman"/>
          <w:color w:val="000000"/>
        </w:rPr>
        <w:t>Музыкальный</w:t>
      </w:r>
      <w:r>
        <w:rPr>
          <w:rFonts w:ascii="Times New Roman" w:eastAsia="Times New Roman" w:hAnsi="Times New Roman" w:cs="Times New Roman"/>
          <w:color w:val="000000"/>
        </w:rPr>
        <w:tab/>
        <w:t>1 руководитель</w:t>
      </w:r>
    </w:p>
    <w:p w14:paraId="2D781521" w14:textId="77777777" w:rsidR="00100AC7" w:rsidRDefault="00000000">
      <w:pPr>
        <w:widowControl w:val="0"/>
        <w:tabs>
          <w:tab w:val="left" w:pos="1371"/>
          <w:tab w:val="left" w:pos="3448"/>
        </w:tabs>
        <w:spacing w:before="10" w:line="240" w:lineRule="auto"/>
        <w:ind w:left="1428" w:right="116" w:hanging="1250"/>
        <w:rPr>
          <w:rFonts w:ascii="Times New Roman" w:eastAsia="Times New Roman" w:hAnsi="Times New Roman" w:cs="Times New Roman"/>
          <w:color w:val="000000"/>
        </w:rPr>
      </w:pPr>
      <w:r>
        <w:rPr>
          <w:rFonts w:ascii="Times New Roman" w:eastAsia="Times New Roman" w:hAnsi="Times New Roman" w:cs="Times New Roman"/>
          <w:color w:val="000000"/>
          <w:position w:val="1"/>
          <w:sz w:val="20"/>
          <w:szCs w:val="20"/>
        </w:rPr>
        <w:t>3</w:t>
      </w:r>
      <w:r>
        <w:rPr>
          <w:rFonts w:ascii="Times New Roman" w:eastAsia="Times New Roman" w:hAnsi="Times New Roman" w:cs="Times New Roman"/>
          <w:color w:val="000000"/>
          <w:position w:val="1"/>
          <w:sz w:val="20"/>
          <w:szCs w:val="20"/>
        </w:rPr>
        <w:tab/>
      </w:r>
      <w:r>
        <w:rPr>
          <w:rFonts w:ascii="Times New Roman" w:eastAsia="Times New Roman" w:hAnsi="Times New Roman" w:cs="Times New Roman"/>
          <w:color w:val="000000"/>
        </w:rPr>
        <w:t>Учитель-</w:t>
      </w:r>
      <w:r>
        <w:rPr>
          <w:rFonts w:ascii="Times New Roman" w:eastAsia="Times New Roman" w:hAnsi="Times New Roman" w:cs="Times New Roman"/>
          <w:color w:val="000000"/>
        </w:rPr>
        <w:tab/>
        <w:t>1 логопед</w:t>
      </w:r>
    </w:p>
    <w:p w14:paraId="72CF584B" w14:textId="77777777" w:rsidR="00100AC7" w:rsidRDefault="00000000">
      <w:pPr>
        <w:widowControl w:val="0"/>
        <w:tabs>
          <w:tab w:val="left" w:pos="570"/>
          <w:tab w:val="left" w:pos="3448"/>
        </w:tabs>
        <w:spacing w:before="10" w:line="240" w:lineRule="auto"/>
        <w:ind w:left="967" w:right="116" w:hanging="788"/>
        <w:rPr>
          <w:rFonts w:ascii="Times New Roman" w:eastAsia="Times New Roman" w:hAnsi="Times New Roman" w:cs="Times New Roman"/>
          <w:color w:val="000000"/>
        </w:rPr>
      </w:pPr>
      <w:r>
        <w:rPr>
          <w:rFonts w:ascii="Times New Roman" w:eastAsia="Times New Roman" w:hAnsi="Times New Roman" w:cs="Times New Roman"/>
          <w:color w:val="000000"/>
          <w:position w:val="1"/>
          <w:sz w:val="20"/>
          <w:szCs w:val="20"/>
        </w:rPr>
        <w:t>4</w:t>
      </w:r>
      <w:r>
        <w:rPr>
          <w:rFonts w:ascii="Times New Roman" w:eastAsia="Times New Roman" w:hAnsi="Times New Roman" w:cs="Times New Roman"/>
          <w:color w:val="000000"/>
          <w:position w:val="1"/>
          <w:sz w:val="20"/>
          <w:szCs w:val="20"/>
        </w:rPr>
        <w:tab/>
      </w:r>
      <w:r>
        <w:rPr>
          <w:rFonts w:ascii="Times New Roman" w:eastAsia="Times New Roman" w:hAnsi="Times New Roman" w:cs="Times New Roman"/>
          <w:color w:val="000000"/>
        </w:rPr>
        <w:t>Воспитатель по обучению</w:t>
      </w:r>
      <w:r>
        <w:rPr>
          <w:rFonts w:ascii="Times New Roman" w:eastAsia="Times New Roman" w:hAnsi="Times New Roman" w:cs="Times New Roman"/>
          <w:color w:val="000000"/>
        </w:rPr>
        <w:tab/>
        <w:t>1 татарскому языку</w:t>
      </w:r>
    </w:p>
    <w:p w14:paraId="177B3620" w14:textId="77777777" w:rsidR="00100AC7" w:rsidRDefault="00000000">
      <w:pPr>
        <w:widowControl w:val="0"/>
        <w:spacing w:line="240" w:lineRule="auto"/>
        <w:ind w:left="327" w:right="-20"/>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Режим работы</w:t>
      </w:r>
    </w:p>
    <w:p w14:paraId="6CD82D48" w14:textId="77777777" w:rsidR="00100AC7" w:rsidRDefault="00100AC7">
      <w:pPr>
        <w:spacing w:line="240" w:lineRule="exact"/>
        <w:rPr>
          <w:rFonts w:ascii="Times New Roman" w:eastAsia="Times New Roman" w:hAnsi="Times New Roman" w:cs="Times New Roman"/>
          <w:sz w:val="24"/>
          <w:szCs w:val="24"/>
        </w:rPr>
      </w:pPr>
    </w:p>
    <w:p w14:paraId="3C4E242F" w14:textId="77777777" w:rsidR="00100AC7" w:rsidRDefault="00100AC7">
      <w:pPr>
        <w:spacing w:after="13" w:line="220" w:lineRule="exact"/>
        <w:rPr>
          <w:rFonts w:ascii="Times New Roman" w:eastAsia="Times New Roman" w:hAnsi="Times New Roman" w:cs="Times New Roman"/>
        </w:rPr>
      </w:pPr>
    </w:p>
    <w:p w14:paraId="1CCEF0D3" w14:textId="77777777" w:rsidR="00100AC7" w:rsidRDefault="00000000">
      <w:pPr>
        <w:widowControl w:val="0"/>
        <w:spacing w:line="240" w:lineRule="auto"/>
        <w:ind w:left="440" w:right="-20"/>
        <w:rPr>
          <w:rFonts w:ascii="Times New Roman" w:eastAsia="Times New Roman" w:hAnsi="Times New Roman" w:cs="Times New Roman"/>
          <w:color w:val="000000"/>
        </w:rPr>
      </w:pPr>
      <w:r>
        <w:rPr>
          <w:rFonts w:ascii="Times New Roman" w:eastAsia="Times New Roman" w:hAnsi="Times New Roman" w:cs="Times New Roman"/>
          <w:color w:val="000000"/>
        </w:rPr>
        <w:t>8.00 – 16.12</w:t>
      </w:r>
    </w:p>
    <w:p w14:paraId="49F988A6" w14:textId="77777777" w:rsidR="00100AC7" w:rsidRDefault="00100AC7">
      <w:pPr>
        <w:spacing w:after="23" w:line="240" w:lineRule="exact"/>
        <w:rPr>
          <w:rFonts w:ascii="Times New Roman" w:eastAsia="Times New Roman" w:hAnsi="Times New Roman" w:cs="Times New Roman"/>
          <w:sz w:val="24"/>
          <w:szCs w:val="24"/>
        </w:rPr>
      </w:pPr>
    </w:p>
    <w:p w14:paraId="04FC126A" w14:textId="77777777" w:rsidR="00100AC7" w:rsidRDefault="00000000">
      <w:pPr>
        <w:widowControl w:val="0"/>
        <w:spacing w:line="244" w:lineRule="auto"/>
        <w:ind w:right="-53"/>
        <w:jc w:val="center"/>
        <w:rPr>
          <w:rFonts w:ascii="Times New Roman" w:eastAsia="Times New Roman" w:hAnsi="Times New Roman" w:cs="Times New Roman"/>
          <w:color w:val="000000"/>
        </w:rPr>
      </w:pPr>
      <w:r>
        <w:rPr>
          <w:rFonts w:ascii="Times New Roman" w:eastAsia="Times New Roman" w:hAnsi="Times New Roman" w:cs="Times New Roman"/>
          <w:color w:val="000000"/>
        </w:rPr>
        <w:t>1 смена 8.00 – 13.12 2 смена 12.30 – 14.42 1 смена 8.30 – 12.30 2 смена 14.30 – 18.30 8.00 – 16.12</w:t>
      </w:r>
    </w:p>
    <w:p w14:paraId="555B1245" w14:textId="77777777" w:rsidR="00100AC7" w:rsidRDefault="00000000">
      <w:pPr>
        <w:widowControl w:val="0"/>
        <w:spacing w:line="241" w:lineRule="auto"/>
        <w:ind w:right="-54"/>
        <w:jc w:val="center"/>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Время отдыха и приёма пищи</w:t>
      </w:r>
    </w:p>
    <w:p w14:paraId="21D8CFE3" w14:textId="77777777" w:rsidR="00100AC7" w:rsidRDefault="00000000">
      <w:pPr>
        <w:widowControl w:val="0"/>
        <w:spacing w:before="10" w:line="240" w:lineRule="auto"/>
        <w:ind w:left="35" w:right="-20"/>
        <w:rPr>
          <w:rFonts w:ascii="Times New Roman" w:eastAsia="Times New Roman" w:hAnsi="Times New Roman" w:cs="Times New Roman"/>
          <w:color w:val="000000"/>
        </w:rPr>
      </w:pPr>
      <w:r>
        <w:rPr>
          <w:rFonts w:ascii="Times New Roman" w:eastAsia="Times New Roman" w:hAnsi="Times New Roman" w:cs="Times New Roman"/>
          <w:color w:val="000000"/>
        </w:rPr>
        <w:t>12.00 – 13.00</w:t>
      </w:r>
    </w:p>
    <w:p w14:paraId="15AC03BF" w14:textId="77777777" w:rsidR="00100AC7" w:rsidRDefault="00100AC7">
      <w:pPr>
        <w:spacing w:after="23" w:line="240" w:lineRule="exact"/>
        <w:rPr>
          <w:rFonts w:ascii="Times New Roman" w:eastAsia="Times New Roman" w:hAnsi="Times New Roman" w:cs="Times New Roman"/>
          <w:sz w:val="24"/>
          <w:szCs w:val="24"/>
        </w:rPr>
      </w:pPr>
    </w:p>
    <w:p w14:paraId="0318666B" w14:textId="77777777" w:rsidR="00100AC7" w:rsidRDefault="00000000">
      <w:pPr>
        <w:widowControl w:val="0"/>
        <w:spacing w:line="240" w:lineRule="auto"/>
        <w:ind w:left="35" w:right="-20"/>
        <w:rPr>
          <w:rFonts w:ascii="Times New Roman" w:eastAsia="Times New Roman" w:hAnsi="Times New Roman" w:cs="Times New Roman"/>
          <w:color w:val="000000"/>
        </w:rPr>
      </w:pPr>
      <w:r>
        <w:rPr>
          <w:rFonts w:ascii="Times New Roman" w:eastAsia="Times New Roman" w:hAnsi="Times New Roman" w:cs="Times New Roman"/>
          <w:color w:val="000000"/>
        </w:rPr>
        <w:t>12.30 – 13.00</w:t>
      </w:r>
    </w:p>
    <w:p w14:paraId="5A1DDAE8" w14:textId="77777777" w:rsidR="00100AC7" w:rsidRDefault="00100AC7">
      <w:pPr>
        <w:spacing w:line="240" w:lineRule="exact"/>
        <w:rPr>
          <w:rFonts w:ascii="Times New Roman" w:eastAsia="Times New Roman" w:hAnsi="Times New Roman" w:cs="Times New Roman"/>
          <w:sz w:val="24"/>
          <w:szCs w:val="24"/>
        </w:rPr>
      </w:pPr>
    </w:p>
    <w:p w14:paraId="4663CD6D" w14:textId="77777777" w:rsidR="00100AC7" w:rsidRDefault="00100AC7">
      <w:pPr>
        <w:spacing w:line="240" w:lineRule="exact"/>
        <w:rPr>
          <w:rFonts w:ascii="Times New Roman" w:eastAsia="Times New Roman" w:hAnsi="Times New Roman" w:cs="Times New Roman"/>
          <w:sz w:val="24"/>
          <w:szCs w:val="24"/>
        </w:rPr>
      </w:pPr>
    </w:p>
    <w:p w14:paraId="7DCCA297" w14:textId="77777777" w:rsidR="00100AC7" w:rsidRDefault="00100AC7">
      <w:pPr>
        <w:spacing w:after="59" w:line="240" w:lineRule="exact"/>
        <w:rPr>
          <w:rFonts w:ascii="Times New Roman" w:eastAsia="Times New Roman" w:hAnsi="Times New Roman" w:cs="Times New Roman"/>
          <w:sz w:val="24"/>
          <w:szCs w:val="24"/>
        </w:rPr>
      </w:pPr>
    </w:p>
    <w:p w14:paraId="2E866C73" w14:textId="77777777" w:rsidR="00100AC7" w:rsidRDefault="00000000">
      <w:pPr>
        <w:widowControl w:val="0"/>
        <w:spacing w:line="240" w:lineRule="auto"/>
        <w:ind w:left="35" w:right="-20"/>
        <w:rPr>
          <w:rFonts w:ascii="Times New Roman" w:eastAsia="Times New Roman" w:hAnsi="Times New Roman" w:cs="Times New Roman"/>
          <w:color w:val="000000"/>
        </w:rPr>
      </w:pPr>
      <w:r>
        <w:rPr>
          <w:rFonts w:ascii="Times New Roman" w:eastAsia="Times New Roman" w:hAnsi="Times New Roman" w:cs="Times New Roman"/>
          <w:color w:val="000000"/>
        </w:rPr>
        <w:t>12.00 – 13.00</w:t>
      </w:r>
    </w:p>
    <w:p w14:paraId="75FB3956" w14:textId="77777777" w:rsidR="00100AC7" w:rsidRDefault="00000000">
      <w:pPr>
        <w:widowControl w:val="0"/>
        <w:spacing w:line="244" w:lineRule="auto"/>
        <w:ind w:right="-41"/>
        <w:jc w:val="center"/>
        <w:rPr>
          <w:rFonts w:ascii="Times New Roman" w:eastAsia="Times New Roman" w:hAnsi="Times New Roman" w:cs="Times New Roman"/>
          <w:color w:val="000000"/>
        </w:rPr>
      </w:pPr>
      <w:r>
        <w:br w:type="column"/>
      </w:r>
      <w:r>
        <w:rPr>
          <w:rFonts w:ascii="Times New Roman" w:eastAsia="Times New Roman" w:hAnsi="Times New Roman" w:cs="Times New Roman"/>
          <w:b/>
          <w:bCs/>
          <w:color w:val="000000"/>
          <w:sz w:val="20"/>
          <w:szCs w:val="20"/>
        </w:rPr>
        <w:t xml:space="preserve">Кол-во календарных дней отпуска </w:t>
      </w:r>
      <w:r>
        <w:rPr>
          <w:rFonts w:ascii="Times New Roman" w:eastAsia="Times New Roman" w:hAnsi="Times New Roman" w:cs="Times New Roman"/>
          <w:color w:val="000000"/>
        </w:rPr>
        <w:t>42</w:t>
      </w:r>
    </w:p>
    <w:p w14:paraId="41D395F9" w14:textId="77777777" w:rsidR="00100AC7" w:rsidRDefault="00100AC7">
      <w:pPr>
        <w:spacing w:after="19" w:line="240" w:lineRule="exact"/>
        <w:rPr>
          <w:rFonts w:ascii="Times New Roman" w:eastAsia="Times New Roman" w:hAnsi="Times New Roman" w:cs="Times New Roman"/>
          <w:sz w:val="24"/>
          <w:szCs w:val="24"/>
        </w:rPr>
      </w:pPr>
    </w:p>
    <w:p w14:paraId="6D2D4380" w14:textId="77777777" w:rsidR="00100AC7" w:rsidRDefault="00000000">
      <w:pPr>
        <w:widowControl w:val="0"/>
        <w:spacing w:line="240" w:lineRule="auto"/>
        <w:ind w:left="497" w:right="-20"/>
        <w:rPr>
          <w:rFonts w:ascii="Times New Roman" w:eastAsia="Times New Roman" w:hAnsi="Times New Roman" w:cs="Times New Roman"/>
          <w:color w:val="000000"/>
        </w:rPr>
      </w:pPr>
      <w:r>
        <w:rPr>
          <w:rFonts w:ascii="Times New Roman" w:eastAsia="Times New Roman" w:hAnsi="Times New Roman" w:cs="Times New Roman"/>
          <w:color w:val="000000"/>
        </w:rPr>
        <w:t>42</w:t>
      </w:r>
    </w:p>
    <w:p w14:paraId="7C8381BA" w14:textId="77777777" w:rsidR="00100AC7" w:rsidRDefault="00100AC7">
      <w:pPr>
        <w:spacing w:after="23" w:line="240" w:lineRule="exact"/>
        <w:rPr>
          <w:rFonts w:ascii="Times New Roman" w:eastAsia="Times New Roman" w:hAnsi="Times New Roman" w:cs="Times New Roman"/>
          <w:sz w:val="24"/>
          <w:szCs w:val="24"/>
        </w:rPr>
      </w:pPr>
    </w:p>
    <w:p w14:paraId="5C14C311" w14:textId="77777777" w:rsidR="00100AC7" w:rsidRDefault="00000000">
      <w:pPr>
        <w:widowControl w:val="0"/>
        <w:spacing w:line="240" w:lineRule="auto"/>
        <w:ind w:left="497" w:right="-20"/>
        <w:rPr>
          <w:rFonts w:ascii="Times New Roman" w:eastAsia="Times New Roman" w:hAnsi="Times New Roman" w:cs="Times New Roman"/>
          <w:color w:val="000000"/>
        </w:rPr>
      </w:pPr>
      <w:r>
        <w:rPr>
          <w:rFonts w:ascii="Times New Roman" w:eastAsia="Times New Roman" w:hAnsi="Times New Roman" w:cs="Times New Roman"/>
          <w:color w:val="000000"/>
        </w:rPr>
        <w:t>56</w:t>
      </w:r>
    </w:p>
    <w:p w14:paraId="238C3ED1" w14:textId="77777777" w:rsidR="00100AC7" w:rsidRDefault="00100AC7">
      <w:pPr>
        <w:spacing w:after="23" w:line="240" w:lineRule="exact"/>
        <w:rPr>
          <w:rFonts w:ascii="Times New Roman" w:eastAsia="Times New Roman" w:hAnsi="Times New Roman" w:cs="Times New Roman"/>
          <w:sz w:val="24"/>
          <w:szCs w:val="24"/>
        </w:rPr>
      </w:pPr>
    </w:p>
    <w:p w14:paraId="56529105" w14:textId="77777777" w:rsidR="00100AC7" w:rsidRDefault="00000000">
      <w:pPr>
        <w:widowControl w:val="0"/>
        <w:spacing w:line="240" w:lineRule="auto"/>
        <w:ind w:left="497" w:right="-20"/>
        <w:rPr>
          <w:rFonts w:ascii="Times New Roman" w:eastAsia="Times New Roman" w:hAnsi="Times New Roman" w:cs="Times New Roman"/>
          <w:color w:val="000000"/>
        </w:rPr>
      </w:pPr>
      <w:r>
        <w:rPr>
          <w:rFonts w:ascii="Times New Roman" w:eastAsia="Times New Roman" w:hAnsi="Times New Roman" w:cs="Times New Roman"/>
          <w:color w:val="000000"/>
        </w:rPr>
        <w:t>42</w:t>
      </w:r>
    </w:p>
    <w:p w14:paraId="38925664" w14:textId="77777777" w:rsidR="00100AC7" w:rsidRDefault="00100AC7">
      <w:pPr>
        <w:spacing w:line="240" w:lineRule="exact"/>
        <w:rPr>
          <w:rFonts w:ascii="Times New Roman" w:eastAsia="Times New Roman" w:hAnsi="Times New Roman" w:cs="Times New Roman"/>
          <w:sz w:val="24"/>
          <w:szCs w:val="24"/>
        </w:rPr>
      </w:pPr>
    </w:p>
    <w:p w14:paraId="6109118B" w14:textId="77777777" w:rsidR="00100AC7" w:rsidRDefault="00100AC7">
      <w:pPr>
        <w:spacing w:after="2" w:line="140" w:lineRule="exact"/>
        <w:rPr>
          <w:rFonts w:ascii="Times New Roman" w:eastAsia="Times New Roman" w:hAnsi="Times New Roman" w:cs="Times New Roman"/>
          <w:sz w:val="14"/>
          <w:szCs w:val="14"/>
        </w:rPr>
      </w:pPr>
    </w:p>
    <w:p w14:paraId="33F2EBD2" w14:textId="77777777" w:rsidR="00100AC7" w:rsidRDefault="00000000">
      <w:pPr>
        <w:widowControl w:val="0"/>
        <w:spacing w:line="240" w:lineRule="auto"/>
        <w:ind w:left="921"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num="4" w:space="708" w:equalWidth="0">
            <w:col w:w="3730" w:space="627"/>
            <w:col w:w="1980" w:space="635"/>
            <w:col w:w="1283" w:space="309"/>
            <w:col w:w="1228" w:space="0"/>
          </w:cols>
        </w:sectPr>
      </w:pPr>
      <w:r>
        <w:rPr>
          <w:rFonts w:ascii="Times New Roman" w:eastAsia="Times New Roman" w:hAnsi="Times New Roman" w:cs="Times New Roman"/>
          <w:color w:val="000000"/>
          <w:sz w:val="24"/>
          <w:szCs w:val="24"/>
        </w:rPr>
        <w:t>99</w:t>
      </w:r>
      <w:bookmarkEnd w:id="98"/>
    </w:p>
    <w:p w14:paraId="094DA777" w14:textId="77777777" w:rsidR="00100AC7" w:rsidRDefault="00000000">
      <w:pPr>
        <w:widowControl w:val="0"/>
        <w:tabs>
          <w:tab w:val="left" w:pos="990"/>
        </w:tabs>
        <w:spacing w:line="240" w:lineRule="auto"/>
        <w:ind w:left="214" w:right="-20"/>
        <w:rPr>
          <w:rFonts w:ascii="Times New Roman" w:eastAsia="Times New Roman" w:hAnsi="Times New Roman" w:cs="Times New Roman"/>
          <w:color w:val="000000"/>
        </w:rPr>
      </w:pPr>
      <w:bookmarkStart w:id="99" w:name="_page_298_0"/>
      <w:r>
        <w:rPr>
          <w:rFonts w:ascii="Times New Roman" w:eastAsia="Times New Roman" w:hAnsi="Times New Roman" w:cs="Times New Roman"/>
          <w:color w:val="000000"/>
          <w:position w:val="1"/>
          <w:sz w:val="20"/>
          <w:szCs w:val="20"/>
        </w:rPr>
        <w:lastRenderedPageBreak/>
        <w:t>5</w:t>
      </w:r>
      <w:r>
        <w:rPr>
          <w:rFonts w:ascii="Times New Roman" w:eastAsia="Times New Roman" w:hAnsi="Times New Roman" w:cs="Times New Roman"/>
          <w:color w:val="000000"/>
          <w:position w:val="1"/>
          <w:sz w:val="20"/>
          <w:szCs w:val="20"/>
        </w:rPr>
        <w:tab/>
      </w:r>
      <w:r>
        <w:rPr>
          <w:rFonts w:ascii="Times New Roman" w:eastAsia="Times New Roman" w:hAnsi="Times New Roman" w:cs="Times New Roman"/>
          <w:color w:val="000000"/>
        </w:rPr>
        <w:t>Педагог-психолог</w:t>
      </w:r>
    </w:p>
    <w:p w14:paraId="031E4159" w14:textId="77777777" w:rsidR="00100AC7" w:rsidRDefault="00100AC7">
      <w:pPr>
        <w:spacing w:after="23" w:line="240" w:lineRule="exact"/>
        <w:rPr>
          <w:rFonts w:ascii="Times New Roman" w:eastAsia="Times New Roman" w:hAnsi="Times New Roman" w:cs="Times New Roman"/>
          <w:sz w:val="24"/>
          <w:szCs w:val="24"/>
        </w:rPr>
      </w:pPr>
    </w:p>
    <w:p w14:paraId="3ABDA0E4" w14:textId="77777777" w:rsidR="00100AC7" w:rsidRDefault="00000000">
      <w:pPr>
        <w:widowControl w:val="0"/>
        <w:tabs>
          <w:tab w:val="left" w:pos="1244"/>
        </w:tabs>
        <w:spacing w:line="240" w:lineRule="auto"/>
        <w:ind w:left="660" w:right="-53" w:hanging="446"/>
        <w:rPr>
          <w:rFonts w:ascii="Times New Roman" w:eastAsia="Times New Roman" w:hAnsi="Times New Roman" w:cs="Times New Roman"/>
          <w:color w:val="000000"/>
        </w:rPr>
      </w:pPr>
      <w:r>
        <w:rPr>
          <w:noProof/>
        </w:rPr>
        <mc:AlternateContent>
          <mc:Choice Requires="wpg">
            <w:drawing>
              <wp:anchor distT="0" distB="0" distL="114300" distR="114300" simplePos="0" relativeHeight="251574784" behindDoc="1" locked="0" layoutInCell="0" allowOverlap="1" wp14:anchorId="4F0B3B53" wp14:editId="7CEFCC3F">
                <wp:simplePos x="0" y="0"/>
                <wp:positionH relativeFrom="page">
                  <wp:posOffset>798194</wp:posOffset>
                </wp:positionH>
                <wp:positionV relativeFrom="paragraph">
                  <wp:posOffset>-333351</wp:posOffset>
                </wp:positionV>
                <wp:extent cx="6325870" cy="1953259"/>
                <wp:effectExtent l="0" t="0" r="0" b="0"/>
                <wp:wrapNone/>
                <wp:docPr id="348" name="drawingObject348"/>
                <wp:cNvGraphicFramePr/>
                <a:graphic xmlns:a="http://schemas.openxmlformats.org/drawingml/2006/main">
                  <a:graphicData uri="http://schemas.microsoft.com/office/word/2010/wordprocessingGroup">
                    <wpg:wgp>
                      <wpg:cNvGrpSpPr/>
                      <wpg:grpSpPr>
                        <a:xfrm>
                          <a:off x="0" y="0"/>
                          <a:ext cx="6325870" cy="1953259"/>
                          <a:chOff x="0" y="0"/>
                          <a:chExt cx="6325870" cy="1953259"/>
                        </a:xfrm>
                        <a:noFill/>
                      </wpg:grpSpPr>
                      <wps:wsp>
                        <wps:cNvPr id="349" name="Shape 349"/>
                        <wps:cNvSpPr/>
                        <wps:spPr>
                          <a:xfrm>
                            <a:off x="0" y="3175"/>
                            <a:ext cx="6325870" cy="0"/>
                          </a:xfrm>
                          <a:custGeom>
                            <a:avLst/>
                            <a:gdLst/>
                            <a:ahLst/>
                            <a:cxnLst/>
                            <a:rect l="0" t="0" r="0" b="0"/>
                            <a:pathLst>
                              <a:path w="6325870">
                                <a:moveTo>
                                  <a:pt x="0" y="0"/>
                                </a:moveTo>
                                <a:lnTo>
                                  <a:pt x="6325870" y="0"/>
                                </a:lnTo>
                              </a:path>
                            </a:pathLst>
                          </a:custGeom>
                          <a:noFill/>
                          <a:ln w="6350" cap="flat">
                            <a:solidFill>
                              <a:srgbClr val="000000"/>
                            </a:solidFill>
                            <a:prstDash val="solid"/>
                            <a:round/>
                          </a:ln>
                        </wps:spPr>
                        <wps:bodyPr vertOverflow="overflow" horzOverflow="overflow" vert="horz" lIns="91440" tIns="45720" rIns="91440" bIns="45720" anchor="t"/>
                      </wps:wsp>
                      <wps:wsp>
                        <wps:cNvPr id="350" name="Shape 350"/>
                        <wps:cNvSpPr/>
                        <wps:spPr>
                          <a:xfrm>
                            <a:off x="6350" y="330834"/>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51" name="Shape 351"/>
                        <wps:cNvSpPr/>
                        <wps:spPr>
                          <a:xfrm>
                            <a:off x="6350" y="658494"/>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52" name="Shape 352"/>
                        <wps:cNvSpPr/>
                        <wps:spPr>
                          <a:xfrm>
                            <a:off x="2448559" y="826134"/>
                            <a:ext cx="1897379" cy="0"/>
                          </a:xfrm>
                          <a:custGeom>
                            <a:avLst/>
                            <a:gdLst/>
                            <a:ahLst/>
                            <a:cxnLst/>
                            <a:rect l="0" t="0" r="0" b="0"/>
                            <a:pathLst>
                              <a:path w="1897379">
                                <a:moveTo>
                                  <a:pt x="0" y="0"/>
                                </a:moveTo>
                                <a:lnTo>
                                  <a:pt x="1897379" y="0"/>
                                </a:lnTo>
                              </a:path>
                            </a:pathLst>
                          </a:custGeom>
                          <a:noFill/>
                          <a:ln w="6350" cap="flat">
                            <a:solidFill>
                              <a:srgbClr val="000000"/>
                            </a:solidFill>
                            <a:prstDash val="solid"/>
                            <a:round/>
                          </a:ln>
                        </wps:spPr>
                        <wps:bodyPr vertOverflow="overflow" horzOverflow="overflow" vert="horz" lIns="91440" tIns="45720" rIns="91440" bIns="45720" anchor="t"/>
                      </wps:wsp>
                      <wps:wsp>
                        <wps:cNvPr id="353" name="Shape 353"/>
                        <wps:cNvSpPr/>
                        <wps:spPr>
                          <a:xfrm>
                            <a:off x="2448559" y="1271904"/>
                            <a:ext cx="1897379" cy="0"/>
                          </a:xfrm>
                          <a:custGeom>
                            <a:avLst/>
                            <a:gdLst/>
                            <a:ahLst/>
                            <a:cxnLst/>
                            <a:rect l="0" t="0" r="0" b="0"/>
                            <a:pathLst>
                              <a:path w="1897379">
                                <a:moveTo>
                                  <a:pt x="0" y="0"/>
                                </a:moveTo>
                                <a:lnTo>
                                  <a:pt x="1897379" y="0"/>
                                </a:lnTo>
                              </a:path>
                            </a:pathLst>
                          </a:custGeom>
                          <a:noFill/>
                          <a:ln w="6350" cap="flat">
                            <a:solidFill>
                              <a:srgbClr val="000000"/>
                            </a:solidFill>
                            <a:prstDash val="solid"/>
                            <a:round/>
                          </a:ln>
                        </wps:spPr>
                        <wps:bodyPr vertOverflow="overflow" horzOverflow="overflow" vert="horz" lIns="91440" tIns="45720" rIns="91440" bIns="45720" anchor="t"/>
                      </wps:wsp>
                      <wps:wsp>
                        <wps:cNvPr id="354" name="Shape 354"/>
                        <wps:cNvSpPr/>
                        <wps:spPr>
                          <a:xfrm>
                            <a:off x="6350" y="1950084"/>
                            <a:ext cx="6313170" cy="0"/>
                          </a:xfrm>
                          <a:custGeom>
                            <a:avLst/>
                            <a:gdLst/>
                            <a:ahLst/>
                            <a:cxnLst/>
                            <a:rect l="0" t="0" r="0" b="0"/>
                            <a:pathLst>
                              <a:path w="6313170">
                                <a:moveTo>
                                  <a:pt x="0" y="0"/>
                                </a:moveTo>
                                <a:lnTo>
                                  <a:pt x="6313170" y="0"/>
                                </a:lnTo>
                              </a:path>
                            </a:pathLst>
                          </a:custGeom>
                          <a:noFill/>
                          <a:ln w="6350" cap="flat">
                            <a:solidFill>
                              <a:srgbClr val="000000"/>
                            </a:solidFill>
                            <a:prstDash val="solid"/>
                            <a:round/>
                          </a:ln>
                        </wps:spPr>
                        <wps:bodyPr vertOverflow="overflow" horzOverflow="overflow" vert="horz" lIns="91440" tIns="45720" rIns="91440" bIns="45720" anchor="t"/>
                      </wps:wsp>
                      <wps:wsp>
                        <wps:cNvPr id="355" name="Shape 355"/>
                        <wps:cNvSpPr/>
                        <wps:spPr>
                          <a:xfrm>
                            <a:off x="3175" y="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356" name="Shape 356"/>
                        <wps:cNvSpPr/>
                        <wps:spPr>
                          <a:xfrm>
                            <a:off x="291465" y="6350"/>
                            <a:ext cx="0" cy="1940559"/>
                          </a:xfrm>
                          <a:custGeom>
                            <a:avLst/>
                            <a:gdLst/>
                            <a:ahLst/>
                            <a:cxnLst/>
                            <a:rect l="0" t="0" r="0" b="0"/>
                            <a:pathLst>
                              <a:path h="1940559">
                                <a:moveTo>
                                  <a:pt x="0" y="0"/>
                                </a:moveTo>
                                <a:lnTo>
                                  <a:pt x="0" y="1940559"/>
                                </a:lnTo>
                              </a:path>
                            </a:pathLst>
                          </a:custGeom>
                          <a:noFill/>
                          <a:ln w="6350" cap="flat">
                            <a:solidFill>
                              <a:srgbClr val="000000"/>
                            </a:solidFill>
                            <a:prstDash val="solid"/>
                            <a:round/>
                          </a:ln>
                        </wps:spPr>
                        <wps:bodyPr vertOverflow="overflow" horzOverflow="overflow" vert="horz" lIns="91440" tIns="45720" rIns="91440" bIns="45720" anchor="t"/>
                      </wps:wsp>
                      <wps:wsp>
                        <wps:cNvPr id="357" name="Shape 357"/>
                        <wps:cNvSpPr/>
                        <wps:spPr>
                          <a:xfrm>
                            <a:off x="2000884" y="6350"/>
                            <a:ext cx="0" cy="1940559"/>
                          </a:xfrm>
                          <a:custGeom>
                            <a:avLst/>
                            <a:gdLst/>
                            <a:ahLst/>
                            <a:cxnLst/>
                            <a:rect l="0" t="0" r="0" b="0"/>
                            <a:pathLst>
                              <a:path h="1940559">
                                <a:moveTo>
                                  <a:pt x="0" y="0"/>
                                </a:moveTo>
                                <a:lnTo>
                                  <a:pt x="0" y="1940559"/>
                                </a:lnTo>
                              </a:path>
                            </a:pathLst>
                          </a:custGeom>
                          <a:noFill/>
                          <a:ln w="6350" cap="flat">
                            <a:solidFill>
                              <a:srgbClr val="000000"/>
                            </a:solidFill>
                            <a:prstDash val="solid"/>
                            <a:round/>
                          </a:ln>
                        </wps:spPr>
                        <wps:bodyPr vertOverflow="overflow" horzOverflow="overflow" vert="horz" lIns="91440" tIns="45720" rIns="91440" bIns="45720" anchor="t"/>
                      </wps:wsp>
                      <wps:wsp>
                        <wps:cNvPr id="358" name="Shape 358"/>
                        <wps:cNvSpPr/>
                        <wps:spPr>
                          <a:xfrm>
                            <a:off x="2451734" y="6350"/>
                            <a:ext cx="0" cy="1940559"/>
                          </a:xfrm>
                          <a:custGeom>
                            <a:avLst/>
                            <a:gdLst/>
                            <a:ahLst/>
                            <a:cxnLst/>
                            <a:rect l="0" t="0" r="0" b="0"/>
                            <a:pathLst>
                              <a:path h="1940559">
                                <a:moveTo>
                                  <a:pt x="0" y="0"/>
                                </a:moveTo>
                                <a:lnTo>
                                  <a:pt x="0" y="1940559"/>
                                </a:lnTo>
                              </a:path>
                            </a:pathLst>
                          </a:custGeom>
                          <a:noFill/>
                          <a:ln w="6350" cap="flat">
                            <a:solidFill>
                              <a:srgbClr val="000000"/>
                            </a:solidFill>
                            <a:prstDash val="solid"/>
                            <a:round/>
                          </a:ln>
                        </wps:spPr>
                        <wps:bodyPr vertOverflow="overflow" horzOverflow="overflow" vert="horz" lIns="91440" tIns="45720" rIns="91440" bIns="45720" anchor="t"/>
                      </wps:wsp>
                      <wps:wsp>
                        <wps:cNvPr id="359" name="Shape 359"/>
                        <wps:cNvSpPr/>
                        <wps:spPr>
                          <a:xfrm>
                            <a:off x="2811145" y="655319"/>
                            <a:ext cx="0" cy="1291590"/>
                          </a:xfrm>
                          <a:custGeom>
                            <a:avLst/>
                            <a:gdLst/>
                            <a:ahLst/>
                            <a:cxnLst/>
                            <a:rect l="0" t="0" r="0" b="0"/>
                            <a:pathLst>
                              <a:path h="1291590">
                                <a:moveTo>
                                  <a:pt x="0" y="0"/>
                                </a:moveTo>
                                <a:lnTo>
                                  <a:pt x="0" y="1291590"/>
                                </a:lnTo>
                              </a:path>
                            </a:pathLst>
                          </a:custGeom>
                          <a:noFill/>
                          <a:ln w="6350" cap="flat">
                            <a:solidFill>
                              <a:srgbClr val="000000"/>
                            </a:solidFill>
                            <a:prstDash val="solid"/>
                            <a:round/>
                          </a:ln>
                        </wps:spPr>
                        <wps:bodyPr vertOverflow="overflow" horzOverflow="overflow" vert="horz" lIns="91440" tIns="45720" rIns="91440" bIns="45720" anchor="t"/>
                      </wps:wsp>
                      <wps:wsp>
                        <wps:cNvPr id="360" name="Shape 360"/>
                        <wps:cNvSpPr/>
                        <wps:spPr>
                          <a:xfrm>
                            <a:off x="3261995" y="655319"/>
                            <a:ext cx="0" cy="1291590"/>
                          </a:xfrm>
                          <a:custGeom>
                            <a:avLst/>
                            <a:gdLst/>
                            <a:ahLst/>
                            <a:cxnLst/>
                            <a:rect l="0" t="0" r="0" b="0"/>
                            <a:pathLst>
                              <a:path h="1291590">
                                <a:moveTo>
                                  <a:pt x="0" y="0"/>
                                </a:moveTo>
                                <a:lnTo>
                                  <a:pt x="0" y="1291590"/>
                                </a:lnTo>
                              </a:path>
                            </a:pathLst>
                          </a:custGeom>
                          <a:noFill/>
                          <a:ln w="6350" cap="flat">
                            <a:solidFill>
                              <a:srgbClr val="000000"/>
                            </a:solidFill>
                            <a:prstDash val="solid"/>
                            <a:round/>
                          </a:ln>
                        </wps:spPr>
                        <wps:bodyPr vertOverflow="overflow" horzOverflow="overflow" vert="horz" lIns="91440" tIns="45720" rIns="91440" bIns="45720" anchor="t"/>
                      </wps:wsp>
                      <wps:wsp>
                        <wps:cNvPr id="361" name="Shape 361"/>
                        <wps:cNvSpPr/>
                        <wps:spPr>
                          <a:xfrm>
                            <a:off x="3801745" y="655319"/>
                            <a:ext cx="0" cy="1291590"/>
                          </a:xfrm>
                          <a:custGeom>
                            <a:avLst/>
                            <a:gdLst/>
                            <a:ahLst/>
                            <a:cxnLst/>
                            <a:rect l="0" t="0" r="0" b="0"/>
                            <a:pathLst>
                              <a:path h="1291590">
                                <a:moveTo>
                                  <a:pt x="0" y="0"/>
                                </a:moveTo>
                                <a:lnTo>
                                  <a:pt x="0" y="1291590"/>
                                </a:lnTo>
                              </a:path>
                            </a:pathLst>
                          </a:custGeom>
                          <a:noFill/>
                          <a:ln w="6350" cap="flat">
                            <a:solidFill>
                              <a:srgbClr val="000000"/>
                            </a:solidFill>
                            <a:prstDash val="solid"/>
                            <a:round/>
                          </a:ln>
                        </wps:spPr>
                        <wps:bodyPr vertOverflow="overflow" horzOverflow="overflow" vert="horz" lIns="91440" tIns="45720" rIns="91440" bIns="45720" anchor="t"/>
                      </wps:wsp>
                      <wps:wsp>
                        <wps:cNvPr id="362" name="Shape 362"/>
                        <wps:cNvSpPr/>
                        <wps:spPr>
                          <a:xfrm>
                            <a:off x="4342764" y="6350"/>
                            <a:ext cx="0" cy="1940559"/>
                          </a:xfrm>
                          <a:custGeom>
                            <a:avLst/>
                            <a:gdLst/>
                            <a:ahLst/>
                            <a:cxnLst/>
                            <a:rect l="0" t="0" r="0" b="0"/>
                            <a:pathLst>
                              <a:path h="1940559">
                                <a:moveTo>
                                  <a:pt x="0" y="0"/>
                                </a:moveTo>
                                <a:lnTo>
                                  <a:pt x="0" y="1940559"/>
                                </a:lnTo>
                              </a:path>
                            </a:pathLst>
                          </a:custGeom>
                          <a:noFill/>
                          <a:ln w="6350" cap="flat">
                            <a:solidFill>
                              <a:srgbClr val="000000"/>
                            </a:solidFill>
                            <a:prstDash val="solid"/>
                            <a:round/>
                          </a:ln>
                        </wps:spPr>
                        <wps:bodyPr vertOverflow="overflow" horzOverflow="overflow" vert="horz" lIns="91440" tIns="45720" rIns="91440" bIns="45720" anchor="t"/>
                      </wps:wsp>
                      <wps:wsp>
                        <wps:cNvPr id="363" name="Shape 363"/>
                        <wps:cNvSpPr/>
                        <wps:spPr>
                          <a:xfrm>
                            <a:off x="5332095" y="6350"/>
                            <a:ext cx="0" cy="1940559"/>
                          </a:xfrm>
                          <a:custGeom>
                            <a:avLst/>
                            <a:gdLst/>
                            <a:ahLst/>
                            <a:cxnLst/>
                            <a:rect l="0" t="0" r="0" b="0"/>
                            <a:pathLst>
                              <a:path h="1940559">
                                <a:moveTo>
                                  <a:pt x="0" y="0"/>
                                </a:moveTo>
                                <a:lnTo>
                                  <a:pt x="0" y="1940559"/>
                                </a:lnTo>
                              </a:path>
                            </a:pathLst>
                          </a:custGeom>
                          <a:noFill/>
                          <a:ln w="6350" cap="flat">
                            <a:solidFill>
                              <a:srgbClr val="000000"/>
                            </a:solidFill>
                            <a:prstDash val="solid"/>
                            <a:round/>
                          </a:ln>
                        </wps:spPr>
                        <wps:bodyPr vertOverflow="overflow" horzOverflow="overflow" vert="horz" lIns="91440" tIns="45720" rIns="91440" bIns="45720" anchor="t"/>
                      </wps:wsp>
                      <wps:wsp>
                        <wps:cNvPr id="364" name="Shape 364"/>
                        <wps:cNvSpPr/>
                        <wps:spPr>
                          <a:xfrm>
                            <a:off x="6322695" y="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EF25868" id="drawingObject348" o:spid="_x0000_s1026" style="position:absolute;margin-left:62.85pt;margin-top:-26.25pt;width:498.1pt;height:153.8pt;z-index:-251741696;mso-position-horizontal-relative:page" coordsize="63258,19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" o:allowincell="f">
                <v:shape id="Shape 349" o:spid="_x0000_s1027" style="position:absolute;top:31;width:63258;height:0;visibility:visible;mso-wrap-style:square;v-text-anchor:top" coordsize="6325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" path="m,l6325870,e" filled="f" strokeweight=".5pt">
                  <v:path arrowok="t" textboxrect="0,0,6325870,0"/>
                </v:shape>
                <v:shape id="Shape 350" o:spid="_x0000_s1028" style="position:absolute;left:63;top:3308;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" path="m,l6313170,e" filled="f" strokeweight=".5pt">
                  <v:path arrowok="t" textboxrect="0,0,6313170,0"/>
                </v:shape>
                <v:shape id="Shape 351" o:spid="_x0000_s1029" style="position:absolute;left:63;top:6584;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" path="m,l6313170,e" filled="f" strokeweight=".5pt">
                  <v:path arrowok="t" textboxrect="0,0,6313170,0"/>
                </v:shape>
                <v:shape id="Shape 352" o:spid="_x0000_s1030" style="position:absolute;left:24485;top:8261;width:18974;height:0;visibility:visible;mso-wrap-style:square;v-text-anchor:top" coordsize="1897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" path="m,l1897379,e" filled="f" strokeweight=".5pt">
                  <v:path arrowok="t" textboxrect="0,0,1897379,0"/>
                </v:shape>
                <v:shape id="Shape 353" o:spid="_x0000_s1031" style="position:absolute;left:24485;top:12719;width:18974;height:0;visibility:visible;mso-wrap-style:square;v-text-anchor:top" coordsize="1897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" path="m,l1897379,e" filled="f" strokeweight=".5pt">
                  <v:path arrowok="t" textboxrect="0,0,1897379,0"/>
                </v:shape>
                <v:shape id="Shape 354" o:spid="_x0000_s1032" style="position:absolute;left:63;top:19500;width:63132;height:0;visibility:visible;mso-wrap-style:square;v-text-anchor:top" coordsize="6313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" path="m,l6313170,e" filled="f" strokeweight=".5pt">
                  <v:path arrowok="t" textboxrect="0,0,6313170,0"/>
                </v:shape>
                <v:shape id="Shape 355" o:spid="_x0000_s1033" style="position:absolute;left:31;width:0;height:19532;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" path="m,l,1953259e" filled="f" strokeweight=".5pt">
                  <v:path arrowok="t" textboxrect="0,0,0,1953259"/>
                </v:shape>
                <v:shape id="Shape 356" o:spid="_x0000_s1034" style="position:absolute;left:2914;top:63;width:0;height:19406;visibility:visible;mso-wrap-style:square;v-text-anchor:top" coordsize="0,19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" path="m,l,1940559e" filled="f" strokeweight=".5pt">
                  <v:path arrowok="t" textboxrect="0,0,0,1940559"/>
                </v:shape>
                <v:shape id="Shape 357" o:spid="_x0000_s1035" style="position:absolute;left:20008;top:63;width:0;height:19406;visibility:visible;mso-wrap-style:square;v-text-anchor:top" coordsize="0,19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" path="m,l,1940559e" filled="f" strokeweight=".5pt">
                  <v:path arrowok="t" textboxrect="0,0,0,1940559"/>
                </v:shape>
                <v:shape id="Shape 358" o:spid="_x0000_s1036" style="position:absolute;left:24517;top:63;width:0;height:19406;visibility:visible;mso-wrap-style:square;v-text-anchor:top" coordsize="0,19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" path="m,l,1940559e" filled="f" strokeweight=".5pt">
                  <v:path arrowok="t" textboxrect="0,0,0,1940559"/>
                </v:shape>
                <v:shape id="Shape 359" o:spid="_x0000_s1037" style="position:absolute;left:28111;top:6553;width:0;height:12916;visibility:visible;mso-wrap-style:square;v-text-anchor:top" coordsize="0,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" path="m,l,1291590e" filled="f" strokeweight=".5pt">
                  <v:path arrowok="t" textboxrect="0,0,0,1291590"/>
                </v:shape>
                <v:shape id="Shape 360" o:spid="_x0000_s1038" style="position:absolute;left:32619;top:6553;width:0;height:12916;visibility:visible;mso-wrap-style:square;v-text-anchor:top" coordsize="0,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" path="m,l,1291590e" filled="f" strokeweight=".5pt">
                  <v:path arrowok="t" textboxrect="0,0,0,1291590"/>
                </v:shape>
                <v:shape id="Shape 361" o:spid="_x0000_s1039" style="position:absolute;left:38017;top:6553;width:0;height:12916;visibility:visible;mso-wrap-style:square;v-text-anchor:top" coordsize="0,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" path="m,l,1291590e" filled="f" strokeweight=".5pt">
                  <v:path arrowok="t" textboxrect="0,0,0,1291590"/>
                </v:shape>
                <v:shape id="Shape 362" o:spid="_x0000_s1040" style="position:absolute;left:43427;top:63;width:0;height:19406;visibility:visible;mso-wrap-style:square;v-text-anchor:top" coordsize="0,19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" path="m,l,1940559e" filled="f" strokeweight=".5pt">
                  <v:path arrowok="t" textboxrect="0,0,0,1940559"/>
                </v:shape>
                <v:shape id="Shape 363" o:spid="_x0000_s1041" style="position:absolute;left:53320;top:63;width:0;height:19406;visibility:visible;mso-wrap-style:square;v-text-anchor:top" coordsize="0,1940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" path="m,l,1940559e" filled="f" strokeweight=".5pt">
                  <v:path arrowok="t" textboxrect="0,0,0,1940559"/>
                </v:shape>
                <v:shape id="Shape 364" o:spid="_x0000_s1042" style="position:absolute;left:63226;width:0;height:19532;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" path="m,l,1953259e" filled="f" strokeweight=".5pt">
                  <v:path arrowok="t" textboxrect="0,0,0,1953259"/>
                </v:shape>
                <w10:wrap anchorx="page"/>
              </v:group>
            </w:pict>
          </mc:Fallback>
        </mc:AlternateContent>
      </w:r>
      <w:r>
        <w:rPr>
          <w:rFonts w:ascii="Times New Roman" w:eastAsia="Times New Roman" w:hAnsi="Times New Roman" w:cs="Times New Roman"/>
          <w:color w:val="000000"/>
          <w:position w:val="1"/>
          <w:sz w:val="20"/>
          <w:szCs w:val="20"/>
        </w:rPr>
        <w:t>6</w:t>
      </w:r>
      <w:r>
        <w:rPr>
          <w:rFonts w:ascii="Times New Roman" w:eastAsia="Times New Roman" w:hAnsi="Times New Roman" w:cs="Times New Roman"/>
          <w:color w:val="000000"/>
          <w:position w:val="1"/>
          <w:sz w:val="20"/>
          <w:szCs w:val="20"/>
        </w:rPr>
        <w:tab/>
      </w:r>
      <w:r>
        <w:rPr>
          <w:rFonts w:ascii="Times New Roman" w:eastAsia="Times New Roman" w:hAnsi="Times New Roman" w:cs="Times New Roman"/>
          <w:color w:val="000000"/>
          <w:position w:val="1"/>
          <w:sz w:val="20"/>
          <w:szCs w:val="20"/>
        </w:rPr>
        <w:tab/>
      </w:r>
      <w:r>
        <w:rPr>
          <w:rFonts w:ascii="Times New Roman" w:eastAsia="Times New Roman" w:hAnsi="Times New Roman" w:cs="Times New Roman"/>
          <w:color w:val="000000"/>
        </w:rPr>
        <w:t>Воспитатель групп компенсирующего</w:t>
      </w:r>
    </w:p>
    <w:p w14:paraId="17D20F18" w14:textId="77777777" w:rsidR="00100AC7" w:rsidRDefault="00000000">
      <w:pPr>
        <w:widowControl w:val="0"/>
        <w:tabs>
          <w:tab w:val="left" w:pos="1244"/>
        </w:tabs>
        <w:spacing w:before="10" w:line="240" w:lineRule="auto"/>
        <w:ind w:left="1330" w:right="531" w:hanging="1116"/>
        <w:rPr>
          <w:rFonts w:ascii="Times New Roman" w:eastAsia="Times New Roman" w:hAnsi="Times New Roman" w:cs="Times New Roman"/>
          <w:color w:val="000000"/>
        </w:rPr>
      </w:pPr>
      <w:r>
        <w:rPr>
          <w:rFonts w:ascii="Times New Roman" w:eastAsia="Times New Roman" w:hAnsi="Times New Roman" w:cs="Times New Roman"/>
          <w:color w:val="000000"/>
          <w:position w:val="1"/>
          <w:sz w:val="20"/>
          <w:szCs w:val="20"/>
        </w:rPr>
        <w:t>7</w:t>
      </w:r>
      <w:r>
        <w:rPr>
          <w:rFonts w:ascii="Times New Roman" w:eastAsia="Times New Roman" w:hAnsi="Times New Roman" w:cs="Times New Roman"/>
          <w:color w:val="000000"/>
          <w:position w:val="1"/>
          <w:sz w:val="20"/>
          <w:szCs w:val="20"/>
        </w:rPr>
        <w:tab/>
      </w:r>
      <w:r>
        <w:rPr>
          <w:rFonts w:ascii="Times New Roman" w:eastAsia="Times New Roman" w:hAnsi="Times New Roman" w:cs="Times New Roman"/>
          <w:color w:val="000000"/>
        </w:rPr>
        <w:t>Воспитатель 10,5 часов.</w:t>
      </w:r>
    </w:p>
    <w:p w14:paraId="7099C20A" w14:textId="77777777" w:rsidR="00100AC7" w:rsidRDefault="00000000">
      <w:pPr>
        <w:widowControl w:val="0"/>
        <w:spacing w:line="240" w:lineRule="auto"/>
        <w:ind w:left="927" w:right="263" w:hanging="927"/>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1</w:t>
      </w:r>
      <w:r>
        <w:rPr>
          <w:rFonts w:ascii="Times New Roman" w:eastAsia="Times New Roman" w:hAnsi="Times New Roman" w:cs="Times New Roman"/>
          <w:color w:val="000000"/>
        </w:rPr>
        <w:tab/>
        <w:t xml:space="preserve"> 1 смена 8.00 – 15.42 2 смена 10.30 - 18.12</w:t>
      </w:r>
    </w:p>
    <w:p w14:paraId="55B5EDEC" w14:textId="77777777" w:rsidR="00100AC7" w:rsidRDefault="00000000">
      <w:pPr>
        <w:widowControl w:val="0"/>
        <w:spacing w:before="10" w:line="240" w:lineRule="auto"/>
        <w:ind w:left="927" w:right="263" w:hanging="927"/>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t xml:space="preserve"> 1 смена 7.30 – 12.30 2 смена 13.30 - 18.30</w:t>
      </w:r>
    </w:p>
    <w:p w14:paraId="3F754CFA" w14:textId="77777777" w:rsidR="00100AC7" w:rsidRDefault="00000000">
      <w:pPr>
        <w:widowControl w:val="0"/>
        <w:tabs>
          <w:tab w:val="left" w:pos="1194"/>
          <w:tab w:val="left" w:pos="2055"/>
          <w:tab w:val="left" w:pos="2907"/>
        </w:tabs>
        <w:spacing w:before="10" w:line="249" w:lineRule="auto"/>
        <w:ind w:left="642" w:right="-36" w:hanging="642"/>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r>
      <w:r>
        <w:rPr>
          <w:rFonts w:ascii="Times New Roman" w:eastAsia="Times New Roman" w:hAnsi="Times New Roman" w:cs="Times New Roman"/>
          <w:color w:val="000000"/>
        </w:rPr>
        <w:tab/>
        <w:t>6,5</w:t>
      </w:r>
      <w:r>
        <w:rPr>
          <w:rFonts w:ascii="Times New Roman" w:eastAsia="Times New Roman" w:hAnsi="Times New Roman" w:cs="Times New Roman"/>
          <w:color w:val="000000"/>
        </w:rPr>
        <w:tab/>
        <w:t>5</w:t>
      </w:r>
      <w:r>
        <w:rPr>
          <w:rFonts w:ascii="Times New Roman" w:eastAsia="Times New Roman" w:hAnsi="Times New Roman" w:cs="Times New Roman"/>
          <w:color w:val="000000"/>
        </w:rPr>
        <w:tab/>
        <w:t xml:space="preserve">6 </w:t>
      </w:r>
      <w:r>
        <w:rPr>
          <w:rFonts w:ascii="Times New Roman" w:eastAsia="Times New Roman" w:hAnsi="Times New Roman" w:cs="Times New Roman"/>
          <w:color w:val="000000"/>
          <w:sz w:val="20"/>
          <w:szCs w:val="20"/>
        </w:rPr>
        <w:t>1        7.30-        7.30-         7.30-</w:t>
      </w:r>
    </w:p>
    <w:p w14:paraId="1216EF49" w14:textId="77777777" w:rsidR="00100AC7" w:rsidRDefault="00000000">
      <w:pPr>
        <w:widowControl w:val="0"/>
        <w:tabs>
          <w:tab w:val="left" w:pos="1105"/>
          <w:tab w:val="left" w:pos="1885"/>
          <w:tab w:val="left" w:pos="2737"/>
        </w:tabs>
        <w:spacing w:line="241" w:lineRule="auto"/>
        <w:ind w:left="595" w:right="-49" w:hanging="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сме</w:t>
      </w:r>
      <w:r>
        <w:rPr>
          <w:rFonts w:ascii="Times New Roman" w:eastAsia="Times New Roman" w:hAnsi="Times New Roman" w:cs="Times New Roman"/>
          <w:color w:val="000000"/>
          <w:sz w:val="20"/>
          <w:szCs w:val="20"/>
        </w:rPr>
        <w:tab/>
        <w:t>14.00</w:t>
      </w:r>
      <w:r>
        <w:rPr>
          <w:rFonts w:ascii="Times New Roman" w:eastAsia="Times New Roman" w:hAnsi="Times New Roman" w:cs="Times New Roman"/>
          <w:color w:val="000000"/>
          <w:sz w:val="20"/>
          <w:szCs w:val="20"/>
        </w:rPr>
        <w:tab/>
        <w:t>12.30</w:t>
      </w:r>
      <w:r>
        <w:rPr>
          <w:rFonts w:ascii="Times New Roman" w:eastAsia="Times New Roman" w:hAnsi="Times New Roman" w:cs="Times New Roman"/>
          <w:color w:val="000000"/>
          <w:sz w:val="20"/>
          <w:szCs w:val="20"/>
        </w:rPr>
        <w:tab/>
        <w:t>13.00 на</w:t>
      </w:r>
    </w:p>
    <w:p w14:paraId="14E67C8B" w14:textId="77777777" w:rsidR="00100AC7" w:rsidRDefault="00000000">
      <w:pPr>
        <w:widowControl w:val="0"/>
        <w:tabs>
          <w:tab w:val="left" w:pos="1105"/>
          <w:tab w:val="left" w:pos="1852"/>
        </w:tabs>
        <w:spacing w:before="3" w:line="241" w:lineRule="auto"/>
        <w:ind w:left="540" w:right="768" w:firstLine="1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11.30</w:t>
      </w:r>
      <w:r>
        <w:rPr>
          <w:rFonts w:ascii="Times New Roman" w:eastAsia="Times New Roman" w:hAnsi="Times New Roman" w:cs="Times New Roman"/>
          <w:color w:val="000000"/>
          <w:sz w:val="20"/>
          <w:szCs w:val="20"/>
        </w:rPr>
        <w:tab/>
        <w:t>13.00-сме          -           18.00</w:t>
      </w:r>
    </w:p>
    <w:p w14:paraId="69449CBC" w14:textId="77777777" w:rsidR="00100AC7" w:rsidRDefault="00000000">
      <w:pPr>
        <w:widowControl w:val="0"/>
        <w:tabs>
          <w:tab w:val="left" w:pos="1105"/>
        </w:tabs>
        <w:spacing w:line="240" w:lineRule="auto"/>
        <w:ind w:left="59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w:t>
      </w:r>
      <w:r>
        <w:rPr>
          <w:rFonts w:ascii="Times New Roman" w:eastAsia="Times New Roman" w:hAnsi="Times New Roman" w:cs="Times New Roman"/>
          <w:color w:val="000000"/>
          <w:sz w:val="20"/>
          <w:szCs w:val="20"/>
        </w:rPr>
        <w:tab/>
        <w:t>18.00</w:t>
      </w:r>
    </w:p>
    <w:p w14:paraId="083DDA00" w14:textId="77777777" w:rsidR="00100AC7" w:rsidRDefault="00000000">
      <w:pPr>
        <w:widowControl w:val="0"/>
        <w:tabs>
          <w:tab w:val="left" w:pos="2054"/>
        </w:tabs>
        <w:spacing w:line="240" w:lineRule="auto"/>
        <w:ind w:right="-20"/>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12.30 – 13.00</w:t>
      </w:r>
      <w:r>
        <w:rPr>
          <w:rFonts w:ascii="Times New Roman" w:eastAsia="Times New Roman" w:hAnsi="Times New Roman" w:cs="Times New Roman"/>
          <w:color w:val="000000"/>
        </w:rPr>
        <w:tab/>
        <w:t>42</w:t>
      </w:r>
    </w:p>
    <w:p w14:paraId="47E0F596" w14:textId="77777777" w:rsidR="00100AC7" w:rsidRDefault="00100AC7">
      <w:pPr>
        <w:spacing w:after="23" w:line="240" w:lineRule="exact"/>
        <w:rPr>
          <w:rFonts w:ascii="Times New Roman" w:eastAsia="Times New Roman" w:hAnsi="Times New Roman" w:cs="Times New Roman"/>
          <w:sz w:val="24"/>
          <w:szCs w:val="24"/>
        </w:rPr>
      </w:pPr>
    </w:p>
    <w:p w14:paraId="1C3A4F31" w14:textId="77777777" w:rsidR="00100AC7" w:rsidRDefault="00000000">
      <w:pPr>
        <w:widowControl w:val="0"/>
        <w:spacing w:line="240" w:lineRule="auto"/>
        <w:ind w:left="2054" w:right="-20"/>
        <w:rPr>
          <w:rFonts w:ascii="Times New Roman" w:eastAsia="Times New Roman" w:hAnsi="Times New Roman" w:cs="Times New Roman"/>
          <w:color w:val="000000"/>
        </w:rPr>
      </w:pPr>
      <w:r>
        <w:rPr>
          <w:rFonts w:ascii="Times New Roman" w:eastAsia="Times New Roman" w:hAnsi="Times New Roman" w:cs="Times New Roman"/>
          <w:color w:val="000000"/>
        </w:rPr>
        <w:t>56</w:t>
      </w:r>
    </w:p>
    <w:p w14:paraId="03FCBA29" w14:textId="77777777" w:rsidR="00100AC7" w:rsidRDefault="00100AC7">
      <w:pPr>
        <w:spacing w:after="23" w:line="240" w:lineRule="exact"/>
        <w:rPr>
          <w:rFonts w:ascii="Times New Roman" w:eastAsia="Times New Roman" w:hAnsi="Times New Roman" w:cs="Times New Roman"/>
          <w:sz w:val="24"/>
          <w:szCs w:val="24"/>
        </w:rPr>
      </w:pPr>
    </w:p>
    <w:p w14:paraId="117E6295" w14:textId="77777777" w:rsidR="00100AC7" w:rsidRDefault="00000000">
      <w:pPr>
        <w:widowControl w:val="0"/>
        <w:spacing w:line="240" w:lineRule="auto"/>
        <w:ind w:left="1972" w:right="390" w:firstLine="81"/>
        <w:rPr>
          <w:rFonts w:ascii="Times New Roman" w:eastAsia="Times New Roman" w:hAnsi="Times New Roman" w:cs="Times New Roman"/>
          <w:color w:val="000000"/>
        </w:rPr>
      </w:pPr>
      <w:r>
        <w:rPr>
          <w:rFonts w:ascii="Times New Roman" w:eastAsia="Times New Roman" w:hAnsi="Times New Roman" w:cs="Times New Roman"/>
          <w:color w:val="000000"/>
        </w:rPr>
        <w:t>42 56 –</w:t>
      </w:r>
    </w:p>
    <w:p w14:paraId="38989DA2" w14:textId="77777777" w:rsidR="00100AC7" w:rsidRDefault="00000000">
      <w:pPr>
        <w:widowControl w:val="0"/>
        <w:spacing w:line="240" w:lineRule="auto"/>
        <w:ind w:left="1525" w:right="-54"/>
        <w:jc w:val="center"/>
        <w:rPr>
          <w:rFonts w:ascii="Times New Roman" w:eastAsia="Times New Roman" w:hAnsi="Times New Roman" w:cs="Times New Roman"/>
          <w:color w:val="000000"/>
        </w:rPr>
      </w:pPr>
      <w:r>
        <w:rPr>
          <w:rFonts w:ascii="Times New Roman" w:eastAsia="Times New Roman" w:hAnsi="Times New Roman" w:cs="Times New Roman"/>
          <w:color w:val="000000"/>
        </w:rPr>
        <w:t>логопедическ их групп Работающих с детьми-инвалидами</w:t>
      </w:r>
    </w:p>
    <w:p w14:paraId="51E42FD5" w14:textId="77777777" w:rsidR="00100AC7" w:rsidRDefault="00100AC7">
      <w:pPr>
        <w:sectPr w:rsidR="00100AC7">
          <w:pgSz w:w="11906" w:h="16837"/>
          <w:pgMar w:top="1069" w:right="833" w:bottom="0" w:left="1226" w:header="0" w:footer="0" w:gutter="0"/>
          <w:cols w:num="3" w:space="708" w:equalWidth="0">
            <w:col w:w="3016" w:space="467"/>
            <w:col w:w="3187" w:space="372"/>
            <w:col w:w="2802" w:space="0"/>
          </w:cols>
        </w:sectPr>
      </w:pPr>
    </w:p>
    <w:p w14:paraId="3A0BF25E" w14:textId="77777777" w:rsidR="00100AC7" w:rsidRDefault="00100AC7">
      <w:pPr>
        <w:spacing w:line="240" w:lineRule="exact"/>
        <w:rPr>
          <w:sz w:val="24"/>
          <w:szCs w:val="24"/>
        </w:rPr>
      </w:pPr>
    </w:p>
    <w:p w14:paraId="775DE0E1" w14:textId="77777777" w:rsidR="00100AC7" w:rsidRDefault="00100AC7">
      <w:pPr>
        <w:spacing w:line="240" w:lineRule="exact"/>
        <w:rPr>
          <w:sz w:val="24"/>
          <w:szCs w:val="24"/>
        </w:rPr>
      </w:pPr>
    </w:p>
    <w:p w14:paraId="678904AF" w14:textId="77777777" w:rsidR="00100AC7" w:rsidRDefault="00100AC7">
      <w:pPr>
        <w:spacing w:after="60" w:line="240" w:lineRule="exact"/>
        <w:rPr>
          <w:sz w:val="24"/>
          <w:szCs w:val="24"/>
        </w:rPr>
      </w:pPr>
    </w:p>
    <w:p w14:paraId="0E858B9D" w14:textId="77777777" w:rsidR="00100AC7" w:rsidRDefault="00000000">
      <w:pPr>
        <w:widowControl w:val="0"/>
        <w:spacing w:line="240" w:lineRule="auto"/>
        <w:ind w:left="7912"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Приложение № 2</w:t>
      </w:r>
    </w:p>
    <w:p w14:paraId="3449B7F0" w14:textId="77777777" w:rsidR="00100AC7" w:rsidRDefault="00100AC7">
      <w:pPr>
        <w:spacing w:after="1" w:line="240" w:lineRule="exact"/>
        <w:rPr>
          <w:rFonts w:ascii="Times New Roman" w:eastAsia="Times New Roman" w:hAnsi="Times New Roman" w:cs="Times New Roman"/>
          <w:sz w:val="24"/>
          <w:szCs w:val="24"/>
        </w:rPr>
      </w:pPr>
    </w:p>
    <w:p w14:paraId="0B224AFB" w14:textId="77777777" w:rsidR="00100AC7" w:rsidRDefault="00000000">
      <w:pPr>
        <w:widowControl w:val="0"/>
        <w:spacing w:line="240" w:lineRule="auto"/>
        <w:ind w:left="2691" w:right="-2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655680" behindDoc="1" locked="0" layoutInCell="0" allowOverlap="1" wp14:anchorId="167B78B6" wp14:editId="19D2A048">
                <wp:simplePos x="0" y="0"/>
                <wp:positionH relativeFrom="page">
                  <wp:posOffset>728344</wp:posOffset>
                </wp:positionH>
                <wp:positionV relativeFrom="paragraph">
                  <wp:posOffset>351193</wp:posOffset>
                </wp:positionV>
                <wp:extent cx="5944870" cy="3270250"/>
                <wp:effectExtent l="0" t="0" r="0" b="0"/>
                <wp:wrapNone/>
                <wp:docPr id="365" name="drawingObject365"/>
                <wp:cNvGraphicFramePr/>
                <a:graphic xmlns:a="http://schemas.openxmlformats.org/drawingml/2006/main">
                  <a:graphicData uri="http://schemas.microsoft.com/office/word/2010/wordprocessingGroup">
                    <wpg:wgp>
                      <wpg:cNvGrpSpPr/>
                      <wpg:grpSpPr>
                        <a:xfrm>
                          <a:off x="0" y="0"/>
                          <a:ext cx="5944870" cy="3270250"/>
                          <a:chOff x="0" y="0"/>
                          <a:chExt cx="5944870" cy="3270250"/>
                        </a:xfrm>
                        <a:noFill/>
                      </wpg:grpSpPr>
                      <wps:wsp>
                        <wps:cNvPr id="366" name="Shape 366"/>
                        <wps:cNvSpPr/>
                        <wps:spPr>
                          <a:xfrm>
                            <a:off x="0" y="3175"/>
                            <a:ext cx="5944870" cy="0"/>
                          </a:xfrm>
                          <a:custGeom>
                            <a:avLst/>
                            <a:gdLst/>
                            <a:ahLst/>
                            <a:cxnLst/>
                            <a:rect l="0" t="0" r="0" b="0"/>
                            <a:pathLst>
                              <a:path w="5944870">
                                <a:moveTo>
                                  <a:pt x="0" y="0"/>
                                </a:moveTo>
                                <a:lnTo>
                                  <a:pt x="5944870" y="0"/>
                                </a:lnTo>
                              </a:path>
                            </a:pathLst>
                          </a:custGeom>
                          <a:noFill/>
                          <a:ln w="6350" cap="flat">
                            <a:solidFill>
                              <a:srgbClr val="000000"/>
                            </a:solidFill>
                            <a:prstDash val="solid"/>
                            <a:round/>
                          </a:ln>
                        </wps:spPr>
                        <wps:bodyPr vertOverflow="overflow" horzOverflow="overflow" vert="horz" lIns="91440" tIns="45720" rIns="91440" bIns="45720" anchor="t"/>
                      </wps:wsp>
                      <wps:wsp>
                        <wps:cNvPr id="367" name="Shape 367"/>
                        <wps:cNvSpPr/>
                        <wps:spPr>
                          <a:xfrm>
                            <a:off x="6350" y="330834"/>
                            <a:ext cx="5932170" cy="0"/>
                          </a:xfrm>
                          <a:custGeom>
                            <a:avLst/>
                            <a:gdLst/>
                            <a:ahLst/>
                            <a:cxnLst/>
                            <a:rect l="0" t="0" r="0" b="0"/>
                            <a:pathLst>
                              <a:path w="5932170">
                                <a:moveTo>
                                  <a:pt x="0" y="0"/>
                                </a:moveTo>
                                <a:lnTo>
                                  <a:pt x="5932170" y="0"/>
                                </a:lnTo>
                              </a:path>
                            </a:pathLst>
                          </a:custGeom>
                          <a:noFill/>
                          <a:ln w="6350" cap="flat">
                            <a:solidFill>
                              <a:srgbClr val="000000"/>
                            </a:solidFill>
                            <a:prstDash val="solid"/>
                            <a:round/>
                          </a:ln>
                        </wps:spPr>
                        <wps:bodyPr vertOverflow="overflow" horzOverflow="overflow" vert="horz" lIns="91440" tIns="45720" rIns="91440" bIns="45720" anchor="t"/>
                      </wps:wsp>
                      <wps:wsp>
                        <wps:cNvPr id="368" name="Shape 368"/>
                        <wps:cNvSpPr/>
                        <wps:spPr>
                          <a:xfrm>
                            <a:off x="6350" y="979804"/>
                            <a:ext cx="5932170" cy="0"/>
                          </a:xfrm>
                          <a:custGeom>
                            <a:avLst/>
                            <a:gdLst/>
                            <a:ahLst/>
                            <a:cxnLst/>
                            <a:rect l="0" t="0" r="0" b="0"/>
                            <a:pathLst>
                              <a:path w="5932170">
                                <a:moveTo>
                                  <a:pt x="0" y="0"/>
                                </a:moveTo>
                                <a:lnTo>
                                  <a:pt x="5932170" y="0"/>
                                </a:lnTo>
                              </a:path>
                            </a:pathLst>
                          </a:custGeom>
                          <a:noFill/>
                          <a:ln w="6350" cap="flat">
                            <a:solidFill>
                              <a:srgbClr val="000000"/>
                            </a:solidFill>
                            <a:prstDash val="solid"/>
                            <a:round/>
                          </a:ln>
                        </wps:spPr>
                        <wps:bodyPr vertOverflow="overflow" horzOverflow="overflow" vert="horz" lIns="91440" tIns="45720" rIns="91440" bIns="45720" anchor="t"/>
                      </wps:wsp>
                      <wps:wsp>
                        <wps:cNvPr id="369" name="Shape 369"/>
                        <wps:cNvSpPr/>
                        <wps:spPr>
                          <a:xfrm>
                            <a:off x="6350" y="1468754"/>
                            <a:ext cx="5932170" cy="0"/>
                          </a:xfrm>
                          <a:custGeom>
                            <a:avLst/>
                            <a:gdLst/>
                            <a:ahLst/>
                            <a:cxnLst/>
                            <a:rect l="0" t="0" r="0" b="0"/>
                            <a:pathLst>
                              <a:path w="5932170">
                                <a:moveTo>
                                  <a:pt x="0" y="0"/>
                                </a:moveTo>
                                <a:lnTo>
                                  <a:pt x="5932170" y="0"/>
                                </a:lnTo>
                              </a:path>
                            </a:pathLst>
                          </a:custGeom>
                          <a:noFill/>
                          <a:ln w="6350" cap="flat">
                            <a:solidFill>
                              <a:srgbClr val="000000"/>
                            </a:solidFill>
                            <a:prstDash val="solid"/>
                            <a:round/>
                          </a:ln>
                        </wps:spPr>
                        <wps:bodyPr vertOverflow="overflow" horzOverflow="overflow" vert="horz" lIns="91440" tIns="45720" rIns="91440" bIns="45720" anchor="t"/>
                      </wps:wsp>
                      <wps:wsp>
                        <wps:cNvPr id="370" name="Shape 370"/>
                        <wps:cNvSpPr/>
                        <wps:spPr>
                          <a:xfrm>
                            <a:off x="6350" y="1956434"/>
                            <a:ext cx="5932170" cy="0"/>
                          </a:xfrm>
                          <a:custGeom>
                            <a:avLst/>
                            <a:gdLst/>
                            <a:ahLst/>
                            <a:cxnLst/>
                            <a:rect l="0" t="0" r="0" b="0"/>
                            <a:pathLst>
                              <a:path w="5932170">
                                <a:moveTo>
                                  <a:pt x="0" y="0"/>
                                </a:moveTo>
                                <a:lnTo>
                                  <a:pt x="5932170" y="0"/>
                                </a:lnTo>
                              </a:path>
                            </a:pathLst>
                          </a:custGeom>
                          <a:noFill/>
                          <a:ln w="6350" cap="flat">
                            <a:solidFill>
                              <a:srgbClr val="000000"/>
                            </a:solidFill>
                            <a:prstDash val="solid"/>
                            <a:round/>
                          </a:ln>
                        </wps:spPr>
                        <wps:bodyPr vertOverflow="overflow" horzOverflow="overflow" vert="horz" lIns="91440" tIns="45720" rIns="91440" bIns="45720" anchor="t"/>
                      </wps:wsp>
                      <wps:wsp>
                        <wps:cNvPr id="371" name="Shape 371"/>
                        <wps:cNvSpPr/>
                        <wps:spPr>
                          <a:xfrm>
                            <a:off x="6350" y="2124075"/>
                            <a:ext cx="5932170" cy="0"/>
                          </a:xfrm>
                          <a:custGeom>
                            <a:avLst/>
                            <a:gdLst/>
                            <a:ahLst/>
                            <a:cxnLst/>
                            <a:rect l="0" t="0" r="0" b="0"/>
                            <a:pathLst>
                              <a:path w="5932170">
                                <a:moveTo>
                                  <a:pt x="0" y="0"/>
                                </a:moveTo>
                                <a:lnTo>
                                  <a:pt x="5932170" y="0"/>
                                </a:lnTo>
                              </a:path>
                            </a:pathLst>
                          </a:custGeom>
                          <a:noFill/>
                          <a:ln w="6350" cap="flat">
                            <a:solidFill>
                              <a:srgbClr val="000000"/>
                            </a:solidFill>
                            <a:prstDash val="solid"/>
                            <a:round/>
                          </a:ln>
                        </wps:spPr>
                        <wps:bodyPr vertOverflow="overflow" horzOverflow="overflow" vert="horz" lIns="91440" tIns="45720" rIns="91440" bIns="45720" anchor="t"/>
                      </wps:wsp>
                      <wps:wsp>
                        <wps:cNvPr id="372" name="Shape 372"/>
                        <wps:cNvSpPr/>
                        <wps:spPr>
                          <a:xfrm>
                            <a:off x="6350" y="2611754"/>
                            <a:ext cx="5932170" cy="0"/>
                          </a:xfrm>
                          <a:custGeom>
                            <a:avLst/>
                            <a:gdLst/>
                            <a:ahLst/>
                            <a:cxnLst/>
                            <a:rect l="0" t="0" r="0" b="0"/>
                            <a:pathLst>
                              <a:path w="5932170">
                                <a:moveTo>
                                  <a:pt x="0" y="0"/>
                                </a:moveTo>
                                <a:lnTo>
                                  <a:pt x="5932170" y="0"/>
                                </a:lnTo>
                              </a:path>
                            </a:pathLst>
                          </a:custGeom>
                          <a:noFill/>
                          <a:ln w="6350" cap="flat">
                            <a:solidFill>
                              <a:srgbClr val="000000"/>
                            </a:solidFill>
                            <a:prstDash val="solid"/>
                            <a:round/>
                          </a:ln>
                        </wps:spPr>
                        <wps:bodyPr vertOverflow="overflow" horzOverflow="overflow" vert="horz" lIns="91440" tIns="45720" rIns="91440" bIns="45720" anchor="t"/>
                      </wps:wsp>
                      <wps:wsp>
                        <wps:cNvPr id="373" name="Shape 373"/>
                        <wps:cNvSpPr/>
                        <wps:spPr>
                          <a:xfrm>
                            <a:off x="6350" y="2939415"/>
                            <a:ext cx="5932170" cy="0"/>
                          </a:xfrm>
                          <a:custGeom>
                            <a:avLst/>
                            <a:gdLst/>
                            <a:ahLst/>
                            <a:cxnLst/>
                            <a:rect l="0" t="0" r="0" b="0"/>
                            <a:pathLst>
                              <a:path w="5932170">
                                <a:moveTo>
                                  <a:pt x="0" y="0"/>
                                </a:moveTo>
                                <a:lnTo>
                                  <a:pt x="5932170" y="0"/>
                                </a:lnTo>
                              </a:path>
                            </a:pathLst>
                          </a:custGeom>
                          <a:noFill/>
                          <a:ln w="6350" cap="flat">
                            <a:solidFill>
                              <a:srgbClr val="000000"/>
                            </a:solidFill>
                            <a:prstDash val="solid"/>
                            <a:round/>
                          </a:ln>
                        </wps:spPr>
                        <wps:bodyPr vertOverflow="overflow" horzOverflow="overflow" vert="horz" lIns="91440" tIns="45720" rIns="91440" bIns="45720" anchor="t"/>
                      </wps:wsp>
                      <wps:wsp>
                        <wps:cNvPr id="374" name="Shape 374"/>
                        <wps:cNvSpPr/>
                        <wps:spPr>
                          <a:xfrm>
                            <a:off x="0" y="3267075"/>
                            <a:ext cx="5944870" cy="0"/>
                          </a:xfrm>
                          <a:custGeom>
                            <a:avLst/>
                            <a:gdLst/>
                            <a:ahLst/>
                            <a:cxnLst/>
                            <a:rect l="0" t="0" r="0" b="0"/>
                            <a:pathLst>
                              <a:path w="5944870">
                                <a:moveTo>
                                  <a:pt x="0" y="0"/>
                                </a:moveTo>
                                <a:lnTo>
                                  <a:pt x="5944870" y="0"/>
                                </a:lnTo>
                              </a:path>
                            </a:pathLst>
                          </a:custGeom>
                          <a:noFill/>
                          <a:ln w="6350" cap="flat">
                            <a:solidFill>
                              <a:srgbClr val="000000"/>
                            </a:solidFill>
                            <a:prstDash val="solid"/>
                            <a:round/>
                          </a:ln>
                        </wps:spPr>
                        <wps:bodyPr vertOverflow="overflow" horzOverflow="overflow" vert="horz" lIns="91440" tIns="45720" rIns="91440" bIns="45720" anchor="t"/>
                      </wps:wsp>
                      <wps:wsp>
                        <wps:cNvPr id="375" name="Shape 375"/>
                        <wps:cNvSpPr/>
                        <wps:spPr>
                          <a:xfrm>
                            <a:off x="3175" y="0"/>
                            <a:ext cx="0" cy="3270250"/>
                          </a:xfrm>
                          <a:custGeom>
                            <a:avLst/>
                            <a:gdLst/>
                            <a:ahLst/>
                            <a:cxnLst/>
                            <a:rect l="0" t="0" r="0" b="0"/>
                            <a:pathLst>
                              <a:path h="3270250">
                                <a:moveTo>
                                  <a:pt x="0" y="0"/>
                                </a:moveTo>
                                <a:lnTo>
                                  <a:pt x="0" y="3270250"/>
                                </a:lnTo>
                              </a:path>
                            </a:pathLst>
                          </a:custGeom>
                          <a:noFill/>
                          <a:ln w="6350" cap="flat">
                            <a:solidFill>
                              <a:srgbClr val="000000"/>
                            </a:solidFill>
                            <a:prstDash val="solid"/>
                            <a:round/>
                          </a:ln>
                        </wps:spPr>
                        <wps:bodyPr vertOverflow="overflow" horzOverflow="overflow" vert="horz" lIns="91440" tIns="45720" rIns="91440" bIns="45720" anchor="t"/>
                      </wps:wsp>
                      <wps:wsp>
                        <wps:cNvPr id="376" name="Shape 376"/>
                        <wps:cNvSpPr/>
                        <wps:spPr>
                          <a:xfrm>
                            <a:off x="447675" y="6350"/>
                            <a:ext cx="0" cy="3257550"/>
                          </a:xfrm>
                          <a:custGeom>
                            <a:avLst/>
                            <a:gdLst/>
                            <a:ahLst/>
                            <a:cxnLst/>
                            <a:rect l="0" t="0" r="0" b="0"/>
                            <a:pathLst>
                              <a:path h="3257550">
                                <a:moveTo>
                                  <a:pt x="0" y="0"/>
                                </a:moveTo>
                                <a:lnTo>
                                  <a:pt x="0" y="3257550"/>
                                </a:lnTo>
                              </a:path>
                            </a:pathLst>
                          </a:custGeom>
                          <a:noFill/>
                          <a:ln w="6350" cap="flat">
                            <a:solidFill>
                              <a:srgbClr val="000000"/>
                            </a:solidFill>
                            <a:prstDash val="solid"/>
                            <a:round/>
                          </a:ln>
                        </wps:spPr>
                        <wps:bodyPr vertOverflow="overflow" horzOverflow="overflow" vert="horz" lIns="91440" tIns="45720" rIns="91440" bIns="45720" anchor="t"/>
                      </wps:wsp>
                      <wps:wsp>
                        <wps:cNvPr id="377" name="Shape 377"/>
                        <wps:cNvSpPr/>
                        <wps:spPr>
                          <a:xfrm>
                            <a:off x="2412365" y="6350"/>
                            <a:ext cx="0" cy="3257550"/>
                          </a:xfrm>
                          <a:custGeom>
                            <a:avLst/>
                            <a:gdLst/>
                            <a:ahLst/>
                            <a:cxnLst/>
                            <a:rect l="0" t="0" r="0" b="0"/>
                            <a:pathLst>
                              <a:path h="3257550">
                                <a:moveTo>
                                  <a:pt x="0" y="0"/>
                                </a:moveTo>
                                <a:lnTo>
                                  <a:pt x="0" y="3257550"/>
                                </a:lnTo>
                              </a:path>
                            </a:pathLst>
                          </a:custGeom>
                          <a:noFill/>
                          <a:ln w="6350" cap="flat">
                            <a:solidFill>
                              <a:srgbClr val="000000"/>
                            </a:solidFill>
                            <a:prstDash val="solid"/>
                            <a:round/>
                          </a:ln>
                        </wps:spPr>
                        <wps:bodyPr vertOverflow="overflow" horzOverflow="overflow" vert="horz" lIns="91440" tIns="45720" rIns="91440" bIns="45720" anchor="t"/>
                      </wps:wsp>
                      <wps:wsp>
                        <wps:cNvPr id="378" name="Shape 378"/>
                        <wps:cNvSpPr/>
                        <wps:spPr>
                          <a:xfrm>
                            <a:off x="3599814" y="6350"/>
                            <a:ext cx="0" cy="3257550"/>
                          </a:xfrm>
                          <a:custGeom>
                            <a:avLst/>
                            <a:gdLst/>
                            <a:ahLst/>
                            <a:cxnLst/>
                            <a:rect l="0" t="0" r="0" b="0"/>
                            <a:pathLst>
                              <a:path h="3257550">
                                <a:moveTo>
                                  <a:pt x="0" y="0"/>
                                </a:moveTo>
                                <a:lnTo>
                                  <a:pt x="0" y="3257550"/>
                                </a:lnTo>
                              </a:path>
                            </a:pathLst>
                          </a:custGeom>
                          <a:noFill/>
                          <a:ln w="6350" cap="flat">
                            <a:solidFill>
                              <a:srgbClr val="000000"/>
                            </a:solidFill>
                            <a:prstDash val="solid"/>
                            <a:round/>
                          </a:ln>
                        </wps:spPr>
                        <wps:bodyPr vertOverflow="overflow" horzOverflow="overflow" vert="horz" lIns="91440" tIns="45720" rIns="91440" bIns="45720" anchor="t"/>
                      </wps:wsp>
                      <wps:wsp>
                        <wps:cNvPr id="379" name="Shape 379"/>
                        <wps:cNvSpPr/>
                        <wps:spPr>
                          <a:xfrm>
                            <a:off x="5941695" y="0"/>
                            <a:ext cx="0" cy="3270250"/>
                          </a:xfrm>
                          <a:custGeom>
                            <a:avLst/>
                            <a:gdLst/>
                            <a:ahLst/>
                            <a:cxnLst/>
                            <a:rect l="0" t="0" r="0" b="0"/>
                            <a:pathLst>
                              <a:path h="3270250">
                                <a:moveTo>
                                  <a:pt x="0" y="0"/>
                                </a:moveTo>
                                <a:lnTo>
                                  <a:pt x="0" y="327025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5B64AA6" id="drawingObject365" o:spid="_x0000_s1026" style="position:absolute;margin-left:57.35pt;margin-top:27.65pt;width:468.1pt;height:257.5pt;z-index:-251660800;mso-position-horizontal-relative:page" coordsize="59448,3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" o:allowincell="f">
                <v:shape id="Shape 366" o:spid="_x0000_s1027" style="position:absolute;top:31;width:59448;height:0;visibility:visible;mso-wrap-style:square;v-text-anchor:top" coordsize="5944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" path="m,l5944870,e" filled="f" strokeweight=".5pt">
                  <v:path arrowok="t" textboxrect="0,0,5944870,0"/>
                </v:shape>
                <v:shape id="Shape 367" o:spid="_x0000_s1028" style="position:absolute;left:63;top:3308;width:59322;height:0;visibility:visible;mso-wrap-style:square;v-text-anchor:top" coordsize="593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" path="m,l5932170,e" filled="f" strokeweight=".5pt">
                  <v:path arrowok="t" textboxrect="0,0,5932170,0"/>
                </v:shape>
                <v:shape id="Shape 368" o:spid="_x0000_s1029" style="position:absolute;left:63;top:9798;width:59322;height:0;visibility:visible;mso-wrap-style:square;v-text-anchor:top" coordsize="593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" path="m,l5932170,e" filled="f" strokeweight=".5pt">
                  <v:path arrowok="t" textboxrect="0,0,5932170,0"/>
                </v:shape>
                <v:shape id="Shape 369" o:spid="_x0000_s1030" style="position:absolute;left:63;top:14687;width:59322;height:0;visibility:visible;mso-wrap-style:square;v-text-anchor:top" coordsize="593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" path="m,l5932170,e" filled="f" strokeweight=".5pt">
                  <v:path arrowok="t" textboxrect="0,0,5932170,0"/>
                </v:shape>
                <v:shape id="Shape 370" o:spid="_x0000_s1031" style="position:absolute;left:63;top:19564;width:59322;height:0;visibility:visible;mso-wrap-style:square;v-text-anchor:top" coordsize="593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" path="m,l5932170,e" filled="f" strokeweight=".5pt">
                  <v:path arrowok="t" textboxrect="0,0,5932170,0"/>
                </v:shape>
                <v:shape id="Shape 371" o:spid="_x0000_s1032" style="position:absolute;left:63;top:21240;width:59322;height:0;visibility:visible;mso-wrap-style:square;v-text-anchor:top" coordsize="593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" path="m,l5932170,e" filled="f" strokeweight=".5pt">
                  <v:path arrowok="t" textboxrect="0,0,5932170,0"/>
                </v:shape>
                <v:shape id="Shape 372" o:spid="_x0000_s1033" style="position:absolute;left:63;top:26117;width:59322;height:0;visibility:visible;mso-wrap-style:square;v-text-anchor:top" coordsize="593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" path="m,l5932170,e" filled="f" strokeweight=".5pt">
                  <v:path arrowok="t" textboxrect="0,0,5932170,0"/>
                </v:shape>
                <v:shape id="Shape 373" o:spid="_x0000_s1034" style="position:absolute;left:63;top:29394;width:59322;height:0;visibility:visible;mso-wrap-style:square;v-text-anchor:top" coordsize="59321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" path="m,l5932170,e" filled="f" strokeweight=".5pt">
                  <v:path arrowok="t" textboxrect="0,0,5932170,0"/>
                </v:shape>
                <v:shape id="Shape 374" o:spid="_x0000_s1035" style="position:absolute;top:32670;width:59448;height:0;visibility:visible;mso-wrap-style:square;v-text-anchor:top" coordsize="59448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" path="m,l5944870,e" filled="f" strokeweight=".5pt">
                  <v:path arrowok="t" textboxrect="0,0,5944870,0"/>
                </v:shape>
                <v:shape id="Shape 375" o:spid="_x0000_s1036" style="position:absolute;left:31;width:0;height:32702;visibility:visible;mso-wrap-style:square;v-text-anchor:top" coordsize="0,327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" path="m,l,3270250e" filled="f" strokeweight=".5pt">
                  <v:path arrowok="t" textboxrect="0,0,0,3270250"/>
                </v:shape>
                <v:shape id="Shape 376" o:spid="_x0000_s1037" style="position:absolute;left:4476;top:63;width:0;height:32576;visibility:visible;mso-wrap-style:square;v-text-anchor:top" coordsize="0,325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" path="m,l,3257550e" filled="f" strokeweight=".5pt">
                  <v:path arrowok="t" textboxrect="0,0,0,3257550"/>
                </v:shape>
                <v:shape id="Shape 377" o:spid="_x0000_s1038" style="position:absolute;left:24123;top:63;width:0;height:32576;visibility:visible;mso-wrap-style:square;v-text-anchor:top" coordsize="0,325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" path="m,l,3257550e" filled="f" strokeweight=".5pt">
                  <v:path arrowok="t" textboxrect="0,0,0,3257550"/>
                </v:shape>
                <v:shape id="Shape 378" o:spid="_x0000_s1039" style="position:absolute;left:35998;top:63;width:0;height:32576;visibility:visible;mso-wrap-style:square;v-text-anchor:top" coordsize="0,325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" path="m,l,3257550e" filled="f" strokeweight=".5pt">
                  <v:path arrowok="t" textboxrect="0,0,0,3257550"/>
                </v:shape>
                <v:shape id="Shape 379" o:spid="_x0000_s1040" style="position:absolute;left:59416;width:0;height:32702;visibility:visible;mso-wrap-style:square;v-text-anchor:top" coordsize="0,327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" path="m,l,3270250e" filled="f" strokeweight=".5pt">
                  <v:path arrowok="t" textboxrect="0,0,0,3270250"/>
                </v:shape>
                <w10:wrap anchorx="page"/>
              </v:group>
            </w:pict>
          </mc:Fallback>
        </mc:AlternateContent>
      </w:r>
      <w:r>
        <w:rPr>
          <w:rFonts w:ascii="Times New Roman" w:eastAsia="Times New Roman" w:hAnsi="Times New Roman" w:cs="Times New Roman"/>
          <w:b/>
          <w:bCs/>
          <w:color w:val="000000"/>
          <w:sz w:val="24"/>
          <w:szCs w:val="24"/>
        </w:rPr>
        <w:t>Циклограмма деятельности учреждения</w:t>
      </w:r>
    </w:p>
    <w:p w14:paraId="3DA33C07" w14:textId="77777777" w:rsidR="00100AC7" w:rsidRDefault="00100AC7">
      <w:pPr>
        <w:spacing w:after="46" w:line="240" w:lineRule="exact"/>
        <w:rPr>
          <w:rFonts w:ascii="Times New Roman" w:eastAsia="Times New Roman" w:hAnsi="Times New Roman" w:cs="Times New Roman"/>
          <w:sz w:val="24"/>
          <w:szCs w:val="24"/>
        </w:rPr>
      </w:pPr>
    </w:p>
    <w:p w14:paraId="3A429EE7" w14:textId="77777777" w:rsidR="00100AC7" w:rsidRDefault="00100AC7">
      <w:pPr>
        <w:sectPr w:rsidR="00100AC7">
          <w:type w:val="continuous"/>
          <w:pgSz w:w="11906" w:h="16837"/>
          <w:pgMar w:top="1069" w:right="833" w:bottom="0" w:left="1226" w:header="0" w:footer="0" w:gutter="0"/>
          <w:cols w:space="708"/>
        </w:sectPr>
      </w:pPr>
    </w:p>
    <w:p w14:paraId="28D6CCE6" w14:textId="77777777" w:rsidR="00100AC7" w:rsidRDefault="00000000">
      <w:pPr>
        <w:widowControl w:val="0"/>
        <w:tabs>
          <w:tab w:val="left" w:pos="1692"/>
        </w:tabs>
        <w:spacing w:line="240" w:lineRule="auto"/>
        <w:ind w:left="1005" w:right="26" w:hanging="838"/>
        <w:rPr>
          <w:rFonts w:ascii="Times New Roman" w:eastAsia="Times New Roman" w:hAnsi="Times New Roman" w:cs="Times New Roman"/>
          <w:b/>
          <w:bCs/>
          <w:color w:val="000000"/>
        </w:rPr>
      </w:pPr>
      <w:r>
        <w:rPr>
          <w:rFonts w:ascii="Times New Roman" w:eastAsia="Times New Roman" w:hAnsi="Times New Roman" w:cs="Times New Roman"/>
          <w:b/>
          <w:bCs/>
          <w:color w:val="000000"/>
        </w:rPr>
        <w:t>№</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b/>
          <w:bCs/>
          <w:color w:val="000000"/>
        </w:rPr>
        <w:t>Собрание (совещания, заседания)</w:t>
      </w:r>
    </w:p>
    <w:p w14:paraId="537F6A3F" w14:textId="77777777" w:rsidR="00100AC7" w:rsidRDefault="00000000">
      <w:pPr>
        <w:widowControl w:val="0"/>
        <w:tabs>
          <w:tab w:val="left" w:pos="735"/>
        </w:tabs>
        <w:spacing w:before="10" w:line="240" w:lineRule="auto"/>
        <w:ind w:left="35" w:right="-20"/>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t>Общее собрание работников</w:t>
      </w:r>
    </w:p>
    <w:p w14:paraId="5A1BD2CB" w14:textId="77777777" w:rsidR="00100AC7" w:rsidRDefault="00100AC7">
      <w:pPr>
        <w:spacing w:line="240" w:lineRule="exact"/>
        <w:rPr>
          <w:rFonts w:ascii="Times New Roman" w:eastAsia="Times New Roman" w:hAnsi="Times New Roman" w:cs="Times New Roman"/>
          <w:sz w:val="24"/>
          <w:szCs w:val="24"/>
        </w:rPr>
      </w:pPr>
    </w:p>
    <w:p w14:paraId="7872A2C3" w14:textId="77777777" w:rsidR="00100AC7" w:rsidRDefault="00100AC7">
      <w:pPr>
        <w:spacing w:line="240" w:lineRule="exact"/>
        <w:rPr>
          <w:rFonts w:ascii="Times New Roman" w:eastAsia="Times New Roman" w:hAnsi="Times New Roman" w:cs="Times New Roman"/>
          <w:sz w:val="24"/>
          <w:szCs w:val="24"/>
        </w:rPr>
      </w:pPr>
    </w:p>
    <w:p w14:paraId="60DB1E0E" w14:textId="77777777" w:rsidR="00100AC7" w:rsidRDefault="00100AC7">
      <w:pPr>
        <w:spacing w:after="49" w:line="240" w:lineRule="exact"/>
        <w:rPr>
          <w:rFonts w:ascii="Times New Roman" w:eastAsia="Times New Roman" w:hAnsi="Times New Roman" w:cs="Times New Roman"/>
          <w:sz w:val="24"/>
          <w:szCs w:val="24"/>
        </w:rPr>
      </w:pPr>
    </w:p>
    <w:p w14:paraId="511CEBCE" w14:textId="77777777" w:rsidR="00100AC7" w:rsidRDefault="00000000">
      <w:pPr>
        <w:widowControl w:val="0"/>
        <w:spacing w:line="240" w:lineRule="auto"/>
        <w:ind w:left="735" w:right="451" w:hanging="700"/>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t>Педагогический совет (годовой план работы )</w:t>
      </w:r>
    </w:p>
    <w:p w14:paraId="5D8F2D2E" w14:textId="77777777" w:rsidR="00100AC7" w:rsidRDefault="00100AC7">
      <w:pPr>
        <w:spacing w:after="23" w:line="240" w:lineRule="exact"/>
        <w:rPr>
          <w:rFonts w:ascii="Times New Roman" w:eastAsia="Times New Roman" w:hAnsi="Times New Roman" w:cs="Times New Roman"/>
          <w:sz w:val="24"/>
          <w:szCs w:val="24"/>
        </w:rPr>
      </w:pPr>
    </w:p>
    <w:p w14:paraId="58C51467" w14:textId="77777777" w:rsidR="00100AC7" w:rsidRDefault="00000000">
      <w:pPr>
        <w:widowControl w:val="0"/>
        <w:spacing w:line="240" w:lineRule="auto"/>
        <w:ind w:left="735" w:right="-3" w:hanging="700"/>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color w:val="000000"/>
        </w:rPr>
        <w:tab/>
        <w:t>Родительские собрания (план работы с родителями)</w:t>
      </w:r>
    </w:p>
    <w:p w14:paraId="1BAC9354" w14:textId="77777777" w:rsidR="00100AC7" w:rsidRDefault="00100AC7">
      <w:pPr>
        <w:spacing w:after="23" w:line="240" w:lineRule="exact"/>
        <w:rPr>
          <w:rFonts w:ascii="Times New Roman" w:eastAsia="Times New Roman" w:hAnsi="Times New Roman" w:cs="Times New Roman"/>
          <w:sz w:val="24"/>
          <w:szCs w:val="24"/>
        </w:rPr>
      </w:pPr>
    </w:p>
    <w:p w14:paraId="469CC42C" w14:textId="77777777" w:rsidR="00100AC7" w:rsidRDefault="00000000">
      <w:pPr>
        <w:widowControl w:val="0"/>
        <w:tabs>
          <w:tab w:val="left" w:pos="735"/>
        </w:tabs>
        <w:spacing w:line="248" w:lineRule="auto"/>
        <w:ind w:left="35" w:right="-41"/>
        <w:rPr>
          <w:rFonts w:ascii="Times New Roman" w:eastAsia="Times New Roman" w:hAnsi="Times New Roman" w:cs="Times New Roman"/>
          <w:color w:val="000000"/>
        </w:rPr>
      </w:pPr>
      <w:r>
        <w:rPr>
          <w:rFonts w:ascii="Times New Roman" w:eastAsia="Times New Roman" w:hAnsi="Times New Roman" w:cs="Times New Roman"/>
          <w:color w:val="000000"/>
        </w:rPr>
        <w:t>4</w:t>
      </w:r>
      <w:r>
        <w:rPr>
          <w:rFonts w:ascii="Times New Roman" w:eastAsia="Times New Roman" w:hAnsi="Times New Roman" w:cs="Times New Roman"/>
          <w:color w:val="000000"/>
        </w:rPr>
        <w:tab/>
        <w:t>Совещания при заведующей 5</w:t>
      </w:r>
      <w:r>
        <w:rPr>
          <w:rFonts w:ascii="Times New Roman" w:eastAsia="Times New Roman" w:hAnsi="Times New Roman" w:cs="Times New Roman"/>
          <w:color w:val="000000"/>
        </w:rPr>
        <w:tab/>
        <w:t>Профсоюзные собрания</w:t>
      </w:r>
    </w:p>
    <w:p w14:paraId="071EB0D7" w14:textId="77777777" w:rsidR="00100AC7" w:rsidRDefault="00000000">
      <w:pPr>
        <w:widowControl w:val="0"/>
        <w:spacing w:line="240" w:lineRule="auto"/>
        <w:ind w:left="735" w:right="48"/>
        <w:rPr>
          <w:rFonts w:ascii="Times New Roman" w:eastAsia="Times New Roman" w:hAnsi="Times New Roman" w:cs="Times New Roman"/>
          <w:color w:val="000000"/>
        </w:rPr>
      </w:pPr>
      <w:r>
        <w:rPr>
          <w:rFonts w:ascii="Times New Roman" w:eastAsia="Times New Roman" w:hAnsi="Times New Roman" w:cs="Times New Roman"/>
          <w:color w:val="000000"/>
        </w:rPr>
        <w:t>(план работы профсоюзной организации)</w:t>
      </w:r>
    </w:p>
    <w:p w14:paraId="3F72EE50" w14:textId="77777777" w:rsidR="00100AC7" w:rsidRDefault="00000000">
      <w:pPr>
        <w:widowControl w:val="0"/>
        <w:tabs>
          <w:tab w:val="left" w:pos="735"/>
        </w:tabs>
        <w:spacing w:before="1" w:line="240" w:lineRule="auto"/>
        <w:ind w:left="35" w:right="-20"/>
        <w:rPr>
          <w:rFonts w:ascii="Times New Roman" w:eastAsia="Times New Roman" w:hAnsi="Times New Roman" w:cs="Times New Roman"/>
          <w:color w:val="000000"/>
        </w:rPr>
      </w:pPr>
      <w:r>
        <w:rPr>
          <w:rFonts w:ascii="Times New Roman" w:eastAsia="Times New Roman" w:hAnsi="Times New Roman" w:cs="Times New Roman"/>
          <w:color w:val="000000"/>
        </w:rPr>
        <w:t>6</w:t>
      </w:r>
      <w:r>
        <w:rPr>
          <w:rFonts w:ascii="Times New Roman" w:eastAsia="Times New Roman" w:hAnsi="Times New Roman" w:cs="Times New Roman"/>
          <w:color w:val="000000"/>
        </w:rPr>
        <w:tab/>
        <w:t>Заседание профкома</w:t>
      </w:r>
    </w:p>
    <w:p w14:paraId="372D5478" w14:textId="77777777" w:rsidR="00100AC7" w:rsidRDefault="00100AC7">
      <w:pPr>
        <w:spacing w:after="23" w:line="240" w:lineRule="exact"/>
        <w:rPr>
          <w:rFonts w:ascii="Times New Roman" w:eastAsia="Times New Roman" w:hAnsi="Times New Roman" w:cs="Times New Roman"/>
          <w:sz w:val="24"/>
          <w:szCs w:val="24"/>
        </w:rPr>
      </w:pPr>
    </w:p>
    <w:p w14:paraId="610E5E87" w14:textId="77777777" w:rsidR="00100AC7" w:rsidRDefault="00000000">
      <w:pPr>
        <w:widowControl w:val="0"/>
        <w:spacing w:line="240" w:lineRule="auto"/>
        <w:ind w:left="735" w:right="136" w:hanging="700"/>
        <w:rPr>
          <w:rFonts w:ascii="Times New Roman" w:eastAsia="Times New Roman" w:hAnsi="Times New Roman" w:cs="Times New Roman"/>
          <w:color w:val="000000"/>
        </w:rPr>
      </w:pPr>
      <w:r>
        <w:rPr>
          <w:rFonts w:ascii="Times New Roman" w:eastAsia="Times New Roman" w:hAnsi="Times New Roman" w:cs="Times New Roman"/>
          <w:color w:val="000000"/>
        </w:rPr>
        <w:t>7</w:t>
      </w:r>
      <w:r>
        <w:rPr>
          <w:rFonts w:ascii="Times New Roman" w:eastAsia="Times New Roman" w:hAnsi="Times New Roman" w:cs="Times New Roman"/>
          <w:color w:val="000000"/>
        </w:rPr>
        <w:tab/>
        <w:t>Комиссии, действующие в учреждении</w:t>
      </w:r>
    </w:p>
    <w:p w14:paraId="7F4D4033" w14:textId="77777777" w:rsidR="00100AC7" w:rsidRDefault="00000000">
      <w:pPr>
        <w:widowControl w:val="0"/>
        <w:spacing w:line="240" w:lineRule="auto"/>
        <w:ind w:left="200" w:right="-20"/>
        <w:rPr>
          <w:rFonts w:ascii="Times New Roman" w:eastAsia="Times New Roman" w:hAnsi="Times New Roman" w:cs="Times New Roman"/>
          <w:b/>
          <w:bCs/>
          <w:color w:val="000000"/>
        </w:rPr>
      </w:pPr>
      <w:r>
        <w:br w:type="column"/>
      </w:r>
      <w:r>
        <w:rPr>
          <w:rFonts w:ascii="Times New Roman" w:eastAsia="Times New Roman" w:hAnsi="Times New Roman" w:cs="Times New Roman"/>
          <w:b/>
          <w:bCs/>
          <w:color w:val="000000"/>
        </w:rPr>
        <w:t>Количество</w:t>
      </w:r>
    </w:p>
    <w:p w14:paraId="51A4D897" w14:textId="77777777" w:rsidR="00100AC7" w:rsidRDefault="00100AC7">
      <w:pPr>
        <w:spacing w:after="23" w:line="240" w:lineRule="exact"/>
        <w:rPr>
          <w:rFonts w:ascii="Times New Roman" w:eastAsia="Times New Roman" w:hAnsi="Times New Roman" w:cs="Times New Roman"/>
          <w:sz w:val="24"/>
          <w:szCs w:val="24"/>
        </w:rPr>
      </w:pPr>
    </w:p>
    <w:p w14:paraId="3C1600A2" w14:textId="77777777" w:rsidR="00100AC7" w:rsidRDefault="00000000">
      <w:pPr>
        <w:widowControl w:val="0"/>
        <w:spacing w:line="240" w:lineRule="auto"/>
        <w:ind w:left="552" w:right="363" w:hanging="135"/>
        <w:rPr>
          <w:rFonts w:ascii="Times New Roman" w:eastAsia="Times New Roman" w:hAnsi="Times New Roman" w:cs="Times New Roman"/>
          <w:color w:val="000000"/>
        </w:rPr>
      </w:pPr>
      <w:r>
        <w:rPr>
          <w:rFonts w:ascii="Times New Roman" w:eastAsia="Times New Roman" w:hAnsi="Times New Roman" w:cs="Times New Roman"/>
          <w:color w:val="000000"/>
        </w:rPr>
        <w:t>2-3 раза в год</w:t>
      </w:r>
    </w:p>
    <w:p w14:paraId="33231048" w14:textId="77777777" w:rsidR="00100AC7" w:rsidRDefault="00000000">
      <w:pPr>
        <w:widowControl w:val="0"/>
        <w:spacing w:line="240" w:lineRule="auto"/>
        <w:ind w:left="510" w:right="198" w:hanging="258"/>
        <w:rPr>
          <w:rFonts w:ascii="Times New Roman" w:eastAsia="Times New Roman" w:hAnsi="Times New Roman" w:cs="Times New Roman"/>
          <w:color w:val="000000"/>
        </w:rPr>
      </w:pPr>
      <w:r>
        <w:rPr>
          <w:rFonts w:ascii="Times New Roman" w:eastAsia="Times New Roman" w:hAnsi="Times New Roman" w:cs="Times New Roman"/>
          <w:color w:val="000000"/>
        </w:rPr>
        <w:t>по особому плану</w:t>
      </w:r>
    </w:p>
    <w:p w14:paraId="6334744B" w14:textId="77777777" w:rsidR="00100AC7" w:rsidRDefault="00000000">
      <w:pPr>
        <w:widowControl w:val="0"/>
        <w:spacing w:before="10" w:line="240" w:lineRule="auto"/>
        <w:ind w:left="552" w:right="363" w:hanging="135"/>
        <w:rPr>
          <w:rFonts w:ascii="Times New Roman" w:eastAsia="Times New Roman" w:hAnsi="Times New Roman" w:cs="Times New Roman"/>
          <w:color w:val="000000"/>
        </w:rPr>
      </w:pPr>
      <w:r>
        <w:rPr>
          <w:rFonts w:ascii="Times New Roman" w:eastAsia="Times New Roman" w:hAnsi="Times New Roman" w:cs="Times New Roman"/>
          <w:color w:val="000000"/>
        </w:rPr>
        <w:t>4-5 раза в год</w:t>
      </w:r>
    </w:p>
    <w:p w14:paraId="6E5E4ECA" w14:textId="77777777" w:rsidR="00100AC7" w:rsidRDefault="00100AC7">
      <w:pPr>
        <w:spacing w:after="23" w:line="240" w:lineRule="exact"/>
        <w:rPr>
          <w:rFonts w:ascii="Times New Roman" w:eastAsia="Times New Roman" w:hAnsi="Times New Roman" w:cs="Times New Roman"/>
          <w:sz w:val="24"/>
          <w:szCs w:val="24"/>
        </w:rPr>
      </w:pPr>
    </w:p>
    <w:p w14:paraId="33018AA7" w14:textId="77777777" w:rsidR="00100AC7" w:rsidRDefault="00000000">
      <w:pPr>
        <w:widowControl w:val="0"/>
        <w:spacing w:line="240" w:lineRule="auto"/>
        <w:ind w:left="552" w:right="363" w:hanging="135"/>
        <w:rPr>
          <w:rFonts w:ascii="Times New Roman" w:eastAsia="Times New Roman" w:hAnsi="Times New Roman" w:cs="Times New Roman"/>
          <w:color w:val="000000"/>
        </w:rPr>
      </w:pPr>
      <w:r>
        <w:rPr>
          <w:rFonts w:ascii="Times New Roman" w:eastAsia="Times New Roman" w:hAnsi="Times New Roman" w:cs="Times New Roman"/>
          <w:color w:val="000000"/>
        </w:rPr>
        <w:t>3-4 раза в год</w:t>
      </w:r>
    </w:p>
    <w:p w14:paraId="5D30F877" w14:textId="77777777" w:rsidR="00100AC7" w:rsidRDefault="00100AC7">
      <w:pPr>
        <w:spacing w:after="23" w:line="240" w:lineRule="exact"/>
        <w:rPr>
          <w:rFonts w:ascii="Times New Roman" w:eastAsia="Times New Roman" w:hAnsi="Times New Roman" w:cs="Times New Roman"/>
          <w:sz w:val="24"/>
          <w:szCs w:val="24"/>
        </w:rPr>
      </w:pPr>
    </w:p>
    <w:p w14:paraId="3AB8D83B" w14:textId="77777777" w:rsidR="00100AC7" w:rsidRDefault="00000000">
      <w:pPr>
        <w:widowControl w:val="0"/>
        <w:spacing w:line="244" w:lineRule="auto"/>
        <w:ind w:right="-53"/>
        <w:jc w:val="center"/>
        <w:rPr>
          <w:rFonts w:ascii="Times New Roman" w:eastAsia="Times New Roman" w:hAnsi="Times New Roman" w:cs="Times New Roman"/>
          <w:color w:val="000000"/>
        </w:rPr>
      </w:pPr>
      <w:r>
        <w:rPr>
          <w:rFonts w:ascii="Times New Roman" w:eastAsia="Times New Roman" w:hAnsi="Times New Roman" w:cs="Times New Roman"/>
          <w:color w:val="000000"/>
        </w:rPr>
        <w:t>каждую пятницу 3-4 раза в год</w:t>
      </w:r>
    </w:p>
    <w:p w14:paraId="604C1198" w14:textId="77777777" w:rsidR="00100AC7" w:rsidRDefault="00100AC7">
      <w:pPr>
        <w:spacing w:after="18" w:line="240" w:lineRule="exact"/>
        <w:rPr>
          <w:rFonts w:ascii="Times New Roman" w:eastAsia="Times New Roman" w:hAnsi="Times New Roman" w:cs="Times New Roman"/>
          <w:sz w:val="24"/>
          <w:szCs w:val="24"/>
        </w:rPr>
      </w:pPr>
    </w:p>
    <w:p w14:paraId="614BDCF7" w14:textId="77777777" w:rsidR="00100AC7" w:rsidRDefault="00000000">
      <w:pPr>
        <w:widowControl w:val="0"/>
        <w:spacing w:line="240" w:lineRule="auto"/>
        <w:ind w:left="510" w:right="198" w:hanging="258"/>
        <w:rPr>
          <w:rFonts w:ascii="Times New Roman" w:eastAsia="Times New Roman" w:hAnsi="Times New Roman" w:cs="Times New Roman"/>
          <w:color w:val="000000"/>
        </w:rPr>
      </w:pPr>
      <w:r>
        <w:rPr>
          <w:rFonts w:ascii="Times New Roman" w:eastAsia="Times New Roman" w:hAnsi="Times New Roman" w:cs="Times New Roman"/>
          <w:color w:val="000000"/>
        </w:rPr>
        <w:t>по особому плану</w:t>
      </w:r>
    </w:p>
    <w:p w14:paraId="3668ED63" w14:textId="77777777" w:rsidR="00100AC7" w:rsidRDefault="00000000">
      <w:pPr>
        <w:widowControl w:val="0"/>
        <w:spacing w:before="10" w:line="240" w:lineRule="auto"/>
        <w:ind w:left="142" w:right="-44" w:hanging="132"/>
        <w:rPr>
          <w:rFonts w:ascii="Times New Roman" w:eastAsia="Times New Roman" w:hAnsi="Times New Roman" w:cs="Times New Roman"/>
          <w:color w:val="000000"/>
        </w:rPr>
      </w:pPr>
      <w:r>
        <w:rPr>
          <w:rFonts w:ascii="Times New Roman" w:eastAsia="Times New Roman" w:hAnsi="Times New Roman" w:cs="Times New Roman"/>
          <w:color w:val="000000"/>
        </w:rPr>
        <w:t>в соответствии с положениями</w:t>
      </w:r>
    </w:p>
    <w:p w14:paraId="7267B9E4" w14:textId="77777777" w:rsidR="00100AC7" w:rsidRDefault="00000000">
      <w:pPr>
        <w:widowControl w:val="0"/>
        <w:spacing w:line="240" w:lineRule="auto"/>
        <w:ind w:left="1101" w:right="-20"/>
        <w:rPr>
          <w:rFonts w:ascii="Times New Roman" w:eastAsia="Times New Roman" w:hAnsi="Times New Roman" w:cs="Times New Roman"/>
          <w:b/>
          <w:bCs/>
          <w:color w:val="000000"/>
        </w:rPr>
      </w:pPr>
      <w:r>
        <w:br w:type="column"/>
      </w:r>
      <w:r>
        <w:rPr>
          <w:rFonts w:ascii="Times New Roman" w:eastAsia="Times New Roman" w:hAnsi="Times New Roman" w:cs="Times New Roman"/>
          <w:b/>
          <w:bCs/>
          <w:color w:val="000000"/>
        </w:rPr>
        <w:t>Участники</w:t>
      </w:r>
    </w:p>
    <w:p w14:paraId="1053523F" w14:textId="77777777" w:rsidR="00100AC7" w:rsidRDefault="00100AC7">
      <w:pPr>
        <w:spacing w:after="23" w:line="240" w:lineRule="exact"/>
        <w:rPr>
          <w:rFonts w:ascii="Times New Roman" w:eastAsia="Times New Roman" w:hAnsi="Times New Roman" w:cs="Times New Roman"/>
          <w:sz w:val="24"/>
          <w:szCs w:val="24"/>
        </w:rPr>
      </w:pPr>
    </w:p>
    <w:p w14:paraId="6786FC72" w14:textId="77777777" w:rsidR="00100AC7" w:rsidRDefault="00000000">
      <w:pPr>
        <w:widowControl w:val="0"/>
        <w:spacing w:line="240" w:lineRule="auto"/>
        <w:ind w:left="128" w:right="-20"/>
        <w:rPr>
          <w:rFonts w:ascii="Times New Roman" w:eastAsia="Times New Roman" w:hAnsi="Times New Roman" w:cs="Times New Roman"/>
          <w:color w:val="000000"/>
        </w:rPr>
      </w:pPr>
      <w:r>
        <w:rPr>
          <w:rFonts w:ascii="Times New Roman" w:eastAsia="Times New Roman" w:hAnsi="Times New Roman" w:cs="Times New Roman"/>
          <w:color w:val="000000"/>
        </w:rPr>
        <w:t>все члены трудового коллектива</w:t>
      </w:r>
    </w:p>
    <w:p w14:paraId="408F9F25" w14:textId="77777777" w:rsidR="00100AC7" w:rsidRDefault="00100AC7">
      <w:pPr>
        <w:spacing w:line="240" w:lineRule="exact"/>
        <w:rPr>
          <w:rFonts w:ascii="Times New Roman" w:eastAsia="Times New Roman" w:hAnsi="Times New Roman" w:cs="Times New Roman"/>
          <w:sz w:val="24"/>
          <w:szCs w:val="24"/>
        </w:rPr>
      </w:pPr>
    </w:p>
    <w:p w14:paraId="60D92056" w14:textId="77777777" w:rsidR="00100AC7" w:rsidRDefault="00100AC7">
      <w:pPr>
        <w:spacing w:line="240" w:lineRule="exact"/>
        <w:rPr>
          <w:rFonts w:ascii="Times New Roman" w:eastAsia="Times New Roman" w:hAnsi="Times New Roman" w:cs="Times New Roman"/>
          <w:sz w:val="24"/>
          <w:szCs w:val="24"/>
        </w:rPr>
      </w:pPr>
    </w:p>
    <w:p w14:paraId="04BA718A" w14:textId="77777777" w:rsidR="00100AC7" w:rsidRDefault="00100AC7">
      <w:pPr>
        <w:spacing w:after="49" w:line="240" w:lineRule="exact"/>
        <w:rPr>
          <w:rFonts w:ascii="Times New Roman" w:eastAsia="Times New Roman" w:hAnsi="Times New Roman" w:cs="Times New Roman"/>
          <w:sz w:val="24"/>
          <w:szCs w:val="24"/>
        </w:rPr>
      </w:pPr>
    </w:p>
    <w:p w14:paraId="7FA27CFE" w14:textId="77777777" w:rsidR="00100AC7" w:rsidRDefault="00000000">
      <w:pPr>
        <w:widowControl w:val="0"/>
        <w:spacing w:line="240" w:lineRule="auto"/>
        <w:ind w:left="743" w:right="1445" w:firstLine="315"/>
        <w:rPr>
          <w:rFonts w:ascii="Times New Roman" w:eastAsia="Times New Roman" w:hAnsi="Times New Roman" w:cs="Times New Roman"/>
          <w:color w:val="000000"/>
        </w:rPr>
      </w:pPr>
      <w:r>
        <w:rPr>
          <w:rFonts w:ascii="Times New Roman" w:eastAsia="Times New Roman" w:hAnsi="Times New Roman" w:cs="Times New Roman"/>
          <w:color w:val="000000"/>
        </w:rPr>
        <w:t>заведующая, старшая медсестра,</w:t>
      </w:r>
    </w:p>
    <w:p w14:paraId="17A20F84" w14:textId="77777777" w:rsidR="00100AC7" w:rsidRDefault="00000000">
      <w:pPr>
        <w:widowControl w:val="0"/>
        <w:spacing w:line="244" w:lineRule="auto"/>
        <w:ind w:right="702"/>
        <w:jc w:val="center"/>
        <w:rPr>
          <w:rFonts w:ascii="Times New Roman" w:eastAsia="Times New Roman" w:hAnsi="Times New Roman" w:cs="Times New Roman"/>
          <w:color w:val="000000"/>
        </w:rPr>
      </w:pPr>
      <w:r>
        <w:rPr>
          <w:rFonts w:ascii="Times New Roman" w:eastAsia="Times New Roman" w:hAnsi="Times New Roman" w:cs="Times New Roman"/>
          <w:color w:val="000000"/>
        </w:rPr>
        <w:t>педагогический коллектив заведующая, старший воспитатель, старшая мед сестра, педагогический коллектив администрация члены профсоюза</w:t>
      </w:r>
    </w:p>
    <w:p w14:paraId="3F39FC84" w14:textId="77777777" w:rsidR="00100AC7" w:rsidRDefault="00100AC7">
      <w:pPr>
        <w:spacing w:line="240" w:lineRule="exact"/>
        <w:rPr>
          <w:rFonts w:ascii="Times New Roman" w:eastAsia="Times New Roman" w:hAnsi="Times New Roman" w:cs="Times New Roman"/>
          <w:sz w:val="24"/>
          <w:szCs w:val="24"/>
        </w:rPr>
      </w:pPr>
    </w:p>
    <w:p w14:paraId="2E992B52" w14:textId="77777777" w:rsidR="00100AC7" w:rsidRDefault="00100AC7">
      <w:pPr>
        <w:spacing w:after="31" w:line="240" w:lineRule="exact"/>
        <w:rPr>
          <w:rFonts w:ascii="Times New Roman" w:eastAsia="Times New Roman" w:hAnsi="Times New Roman" w:cs="Times New Roman"/>
          <w:sz w:val="24"/>
          <w:szCs w:val="24"/>
        </w:rPr>
      </w:pPr>
    </w:p>
    <w:p w14:paraId="451FBAB0" w14:textId="77777777" w:rsidR="00100AC7" w:rsidRDefault="00000000">
      <w:pPr>
        <w:widowControl w:val="0"/>
        <w:spacing w:line="240" w:lineRule="auto"/>
        <w:ind w:left="869" w:right="-20"/>
        <w:rPr>
          <w:rFonts w:ascii="Times New Roman" w:eastAsia="Times New Roman" w:hAnsi="Times New Roman" w:cs="Times New Roman"/>
          <w:color w:val="000000"/>
        </w:rPr>
      </w:pPr>
      <w:r>
        <w:rPr>
          <w:rFonts w:ascii="Times New Roman" w:eastAsia="Times New Roman" w:hAnsi="Times New Roman" w:cs="Times New Roman"/>
          <w:color w:val="000000"/>
        </w:rPr>
        <w:t>члены профкома</w:t>
      </w:r>
    </w:p>
    <w:p w14:paraId="6D49B9DE" w14:textId="77777777" w:rsidR="00100AC7" w:rsidRDefault="00100AC7">
      <w:pPr>
        <w:spacing w:after="23" w:line="240" w:lineRule="exact"/>
        <w:rPr>
          <w:rFonts w:ascii="Times New Roman" w:eastAsia="Times New Roman" w:hAnsi="Times New Roman" w:cs="Times New Roman"/>
          <w:sz w:val="24"/>
          <w:szCs w:val="24"/>
        </w:rPr>
      </w:pPr>
    </w:p>
    <w:p w14:paraId="406C61E0" w14:textId="77777777" w:rsidR="00100AC7" w:rsidRDefault="00000000">
      <w:pPr>
        <w:widowControl w:val="0"/>
        <w:spacing w:line="240" w:lineRule="auto"/>
        <w:ind w:left="884" w:right="-20"/>
        <w:rPr>
          <w:rFonts w:ascii="Times New Roman" w:eastAsia="Times New Roman" w:hAnsi="Times New Roman" w:cs="Times New Roman"/>
          <w:color w:val="000000"/>
        </w:rPr>
      </w:pPr>
      <w:r>
        <w:rPr>
          <w:rFonts w:ascii="Times New Roman" w:eastAsia="Times New Roman" w:hAnsi="Times New Roman" w:cs="Times New Roman"/>
          <w:color w:val="000000"/>
        </w:rPr>
        <w:t>члены комиссий</w:t>
      </w:r>
    </w:p>
    <w:p w14:paraId="18F39B54" w14:textId="77777777" w:rsidR="00100AC7" w:rsidRDefault="00100AC7">
      <w:pPr>
        <w:sectPr w:rsidR="00100AC7">
          <w:type w:val="continuous"/>
          <w:pgSz w:w="11906" w:h="16837"/>
          <w:pgMar w:top="1069" w:right="833" w:bottom="0" w:left="1226" w:header="0" w:footer="0" w:gutter="0"/>
          <w:cols w:num="3" w:space="708" w:equalWidth="0">
            <w:col w:w="3422" w:space="446"/>
            <w:col w:w="1575" w:space="335"/>
            <w:col w:w="4067" w:space="0"/>
          </w:cols>
        </w:sectPr>
      </w:pPr>
    </w:p>
    <w:p w14:paraId="549AADE5" w14:textId="77777777" w:rsidR="00100AC7" w:rsidRDefault="00100AC7">
      <w:pPr>
        <w:spacing w:line="240" w:lineRule="exact"/>
        <w:rPr>
          <w:sz w:val="24"/>
          <w:szCs w:val="24"/>
        </w:rPr>
      </w:pPr>
    </w:p>
    <w:p w14:paraId="4D0E15DD" w14:textId="77777777" w:rsidR="00100AC7" w:rsidRDefault="00100AC7">
      <w:pPr>
        <w:spacing w:line="240" w:lineRule="exact"/>
        <w:rPr>
          <w:sz w:val="24"/>
          <w:szCs w:val="24"/>
        </w:rPr>
      </w:pPr>
    </w:p>
    <w:p w14:paraId="306999CD" w14:textId="77777777" w:rsidR="00100AC7" w:rsidRDefault="00100AC7">
      <w:pPr>
        <w:spacing w:line="240" w:lineRule="exact"/>
        <w:rPr>
          <w:sz w:val="24"/>
          <w:szCs w:val="24"/>
        </w:rPr>
      </w:pPr>
    </w:p>
    <w:p w14:paraId="5E3E1122" w14:textId="77777777" w:rsidR="00100AC7" w:rsidRDefault="00100AC7">
      <w:pPr>
        <w:spacing w:line="240" w:lineRule="exact"/>
        <w:rPr>
          <w:sz w:val="24"/>
          <w:szCs w:val="24"/>
        </w:rPr>
      </w:pPr>
    </w:p>
    <w:p w14:paraId="0E242005" w14:textId="77777777" w:rsidR="00100AC7" w:rsidRDefault="00100AC7">
      <w:pPr>
        <w:spacing w:line="240" w:lineRule="exact"/>
        <w:rPr>
          <w:sz w:val="24"/>
          <w:szCs w:val="24"/>
        </w:rPr>
      </w:pPr>
    </w:p>
    <w:p w14:paraId="1AED0B0D" w14:textId="77777777" w:rsidR="00100AC7" w:rsidRDefault="00100AC7">
      <w:pPr>
        <w:spacing w:line="240" w:lineRule="exact"/>
        <w:rPr>
          <w:sz w:val="24"/>
          <w:szCs w:val="24"/>
        </w:rPr>
      </w:pPr>
    </w:p>
    <w:p w14:paraId="12CDC426" w14:textId="77777777" w:rsidR="00100AC7" w:rsidRDefault="00100AC7">
      <w:pPr>
        <w:spacing w:line="240" w:lineRule="exact"/>
        <w:rPr>
          <w:sz w:val="24"/>
          <w:szCs w:val="24"/>
        </w:rPr>
      </w:pPr>
    </w:p>
    <w:p w14:paraId="7AEA91C9" w14:textId="77777777" w:rsidR="00100AC7" w:rsidRDefault="00100AC7">
      <w:pPr>
        <w:spacing w:line="240" w:lineRule="exact"/>
        <w:rPr>
          <w:sz w:val="24"/>
          <w:szCs w:val="24"/>
        </w:rPr>
      </w:pPr>
    </w:p>
    <w:p w14:paraId="13E7BDC4" w14:textId="77777777" w:rsidR="00100AC7" w:rsidRDefault="00100AC7">
      <w:pPr>
        <w:spacing w:line="240" w:lineRule="exact"/>
        <w:rPr>
          <w:sz w:val="24"/>
          <w:szCs w:val="24"/>
        </w:rPr>
      </w:pPr>
    </w:p>
    <w:p w14:paraId="3C67B17D" w14:textId="77777777" w:rsidR="00100AC7" w:rsidRDefault="00100AC7">
      <w:pPr>
        <w:spacing w:line="240" w:lineRule="exact"/>
        <w:rPr>
          <w:sz w:val="24"/>
          <w:szCs w:val="24"/>
        </w:rPr>
      </w:pPr>
    </w:p>
    <w:p w14:paraId="7110E578" w14:textId="77777777" w:rsidR="00100AC7" w:rsidRDefault="00100AC7">
      <w:pPr>
        <w:spacing w:line="240" w:lineRule="exact"/>
        <w:rPr>
          <w:sz w:val="24"/>
          <w:szCs w:val="24"/>
        </w:rPr>
      </w:pPr>
    </w:p>
    <w:p w14:paraId="30401D5D" w14:textId="77777777" w:rsidR="00100AC7" w:rsidRDefault="00100AC7">
      <w:pPr>
        <w:spacing w:line="240" w:lineRule="exact"/>
        <w:rPr>
          <w:sz w:val="24"/>
          <w:szCs w:val="24"/>
        </w:rPr>
      </w:pPr>
    </w:p>
    <w:p w14:paraId="26B33A80" w14:textId="77777777" w:rsidR="00100AC7" w:rsidRDefault="00100AC7">
      <w:pPr>
        <w:spacing w:line="240" w:lineRule="exact"/>
        <w:rPr>
          <w:sz w:val="24"/>
          <w:szCs w:val="24"/>
        </w:rPr>
      </w:pPr>
    </w:p>
    <w:p w14:paraId="44D7FF71" w14:textId="77777777" w:rsidR="00100AC7" w:rsidRDefault="00100AC7">
      <w:pPr>
        <w:spacing w:line="240" w:lineRule="exact"/>
        <w:rPr>
          <w:sz w:val="24"/>
          <w:szCs w:val="24"/>
        </w:rPr>
      </w:pPr>
    </w:p>
    <w:p w14:paraId="2D6F5BB5" w14:textId="77777777" w:rsidR="00100AC7" w:rsidRDefault="00100AC7">
      <w:pPr>
        <w:spacing w:line="240" w:lineRule="exact"/>
        <w:rPr>
          <w:sz w:val="24"/>
          <w:szCs w:val="24"/>
        </w:rPr>
      </w:pPr>
    </w:p>
    <w:p w14:paraId="241DF770" w14:textId="77777777" w:rsidR="00100AC7" w:rsidRDefault="00100AC7">
      <w:pPr>
        <w:spacing w:line="240" w:lineRule="exact"/>
        <w:rPr>
          <w:sz w:val="24"/>
          <w:szCs w:val="24"/>
        </w:rPr>
      </w:pPr>
    </w:p>
    <w:p w14:paraId="2CAA3E82" w14:textId="77777777" w:rsidR="00100AC7" w:rsidRDefault="00100AC7">
      <w:pPr>
        <w:spacing w:after="71" w:line="240" w:lineRule="exact"/>
        <w:rPr>
          <w:sz w:val="24"/>
          <w:szCs w:val="24"/>
        </w:rPr>
      </w:pPr>
    </w:p>
    <w:p w14:paraId="1A2CCB42" w14:textId="77777777" w:rsidR="00100AC7" w:rsidRDefault="00000000">
      <w:pPr>
        <w:widowControl w:val="0"/>
        <w:tabs>
          <w:tab w:val="left" w:pos="5564"/>
        </w:tabs>
        <w:spacing w:line="240" w:lineRule="auto"/>
        <w:ind w:right="24" w:firstLine="7910"/>
        <w:rPr>
          <w:rFonts w:ascii="Times New Roman" w:eastAsia="Times New Roman" w:hAnsi="Times New Roman" w:cs="Times New Roman"/>
          <w:b/>
          <w:bCs/>
          <w:color w:val="000000"/>
          <w:sz w:val="24"/>
          <w:szCs w:val="24"/>
        </w:rPr>
      </w:pPr>
      <w:r>
        <w:rPr>
          <w:rFonts w:ascii="Times New Roman" w:eastAsia="Times New Roman" w:hAnsi="Times New Roman" w:cs="Times New Roman"/>
          <w:b/>
          <w:bCs/>
          <w:i/>
          <w:iCs/>
          <w:color w:val="000000"/>
          <w:sz w:val="24"/>
          <w:szCs w:val="24"/>
        </w:rPr>
        <w:t xml:space="preserve">Приложение № 4 </w:t>
      </w:r>
      <w:r>
        <w:rPr>
          <w:rFonts w:ascii="Times New Roman" w:eastAsia="Times New Roman" w:hAnsi="Times New Roman" w:cs="Times New Roman"/>
          <w:b/>
          <w:bCs/>
          <w:color w:val="000000"/>
          <w:sz w:val="24"/>
          <w:szCs w:val="24"/>
        </w:rPr>
        <w:t>Мотивированное мнение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УТВЕРЖДАЮ</w:t>
      </w:r>
    </w:p>
    <w:p w14:paraId="437E6823" w14:textId="77777777" w:rsidR="00100AC7" w:rsidRDefault="00000000">
      <w:pPr>
        <w:widowControl w:val="0"/>
        <w:spacing w:before="2" w:line="240" w:lineRule="auto"/>
        <w:ind w:left="9403" w:right="-20"/>
        <w:rPr>
          <w:rFonts w:ascii="Times New Roman" w:eastAsia="Times New Roman" w:hAnsi="Times New Roman" w:cs="Times New Roman"/>
          <w:color w:val="000000"/>
          <w:sz w:val="24"/>
          <w:szCs w:val="24"/>
        </w:rPr>
        <w:sectPr w:rsidR="00100AC7">
          <w:type w:val="continuous"/>
          <w:pgSz w:w="11906" w:h="16837"/>
          <w:pgMar w:top="1069" w:right="833" w:bottom="0" w:left="1226" w:header="0" w:footer="0" w:gutter="0"/>
          <w:cols w:space="708"/>
        </w:sectPr>
      </w:pPr>
      <w:r>
        <w:rPr>
          <w:rFonts w:ascii="Times New Roman" w:eastAsia="Times New Roman" w:hAnsi="Times New Roman" w:cs="Times New Roman"/>
          <w:color w:val="000000"/>
          <w:sz w:val="24"/>
          <w:szCs w:val="24"/>
        </w:rPr>
        <w:t>100</w:t>
      </w:r>
      <w:bookmarkEnd w:id="99"/>
    </w:p>
    <w:p w14:paraId="636DD34A" w14:textId="77777777" w:rsidR="00100AC7" w:rsidRDefault="00000000">
      <w:pPr>
        <w:widowControl w:val="0"/>
        <w:spacing w:line="240" w:lineRule="auto"/>
        <w:ind w:left="42" w:right="727"/>
        <w:rPr>
          <w:rFonts w:ascii="Times New Roman" w:eastAsia="Times New Roman" w:hAnsi="Times New Roman" w:cs="Times New Roman"/>
          <w:color w:val="000000"/>
          <w:sz w:val="24"/>
          <w:szCs w:val="24"/>
        </w:rPr>
      </w:pPr>
      <w:bookmarkStart w:id="100" w:name="_page_301_0"/>
      <w:r>
        <w:rPr>
          <w:rFonts w:ascii="Times New Roman" w:eastAsia="Times New Roman" w:hAnsi="Times New Roman" w:cs="Times New Roman"/>
          <w:color w:val="000000"/>
          <w:sz w:val="24"/>
          <w:szCs w:val="24"/>
        </w:rPr>
        <w:lastRenderedPageBreak/>
        <w:t>первичной профсоюзной организации МБДОУ «Детский сад № 33»</w:t>
      </w:r>
    </w:p>
    <w:p w14:paraId="074FB027" w14:textId="77777777" w:rsidR="00100AC7" w:rsidRDefault="00100AC7">
      <w:pPr>
        <w:spacing w:line="120" w:lineRule="exact"/>
        <w:rPr>
          <w:rFonts w:ascii="Times New Roman" w:eastAsia="Times New Roman" w:hAnsi="Times New Roman" w:cs="Times New Roman"/>
          <w:sz w:val="12"/>
          <w:szCs w:val="12"/>
        </w:rPr>
      </w:pPr>
    </w:p>
    <w:p w14:paraId="17257BB9"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7 от 29.05.2024 г.</w:t>
      </w:r>
    </w:p>
    <w:p w14:paraId="14081A7D" w14:textId="77777777" w:rsidR="00100AC7" w:rsidRDefault="00100AC7">
      <w:pPr>
        <w:spacing w:line="240" w:lineRule="exact"/>
        <w:rPr>
          <w:rFonts w:ascii="Times New Roman" w:eastAsia="Times New Roman" w:hAnsi="Times New Roman" w:cs="Times New Roman"/>
          <w:sz w:val="24"/>
          <w:szCs w:val="24"/>
        </w:rPr>
      </w:pPr>
    </w:p>
    <w:p w14:paraId="15ECDC51" w14:textId="77777777" w:rsidR="00100AC7" w:rsidRDefault="00100AC7">
      <w:pPr>
        <w:spacing w:after="16" w:line="140" w:lineRule="exact"/>
        <w:rPr>
          <w:rFonts w:ascii="Times New Roman" w:eastAsia="Times New Roman" w:hAnsi="Times New Roman" w:cs="Times New Roman"/>
          <w:sz w:val="14"/>
          <w:szCs w:val="14"/>
        </w:rPr>
      </w:pPr>
    </w:p>
    <w:p w14:paraId="3ACCDE07" w14:textId="77777777" w:rsidR="00100AC7" w:rsidRDefault="00000000">
      <w:pPr>
        <w:widowControl w:val="0"/>
        <w:spacing w:line="240" w:lineRule="auto"/>
        <w:ind w:left="42" w:right="-59"/>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526656" behindDoc="1" locked="0" layoutInCell="0" allowOverlap="1" wp14:anchorId="405BAC8B" wp14:editId="17F727CA">
                <wp:simplePos x="0" y="0"/>
                <wp:positionH relativeFrom="page">
                  <wp:posOffset>799465</wp:posOffset>
                </wp:positionH>
                <wp:positionV relativeFrom="paragraph">
                  <wp:posOffset>426743</wp:posOffset>
                </wp:positionV>
                <wp:extent cx="6176009" cy="175259"/>
                <wp:effectExtent l="0" t="0" r="0" b="0"/>
                <wp:wrapNone/>
                <wp:docPr id="380" name="drawingObject380"/>
                <wp:cNvGraphicFramePr/>
                <a:graphic xmlns:a="http://schemas.openxmlformats.org/drawingml/2006/main">
                  <a:graphicData uri="http://schemas.microsoft.com/office/word/2010/wordprocessingShape">
                    <wps:wsp>
                      <wps:cNvSpPr/>
                      <wps:spPr>
                        <a:xfrm>
                          <a:off x="0" y="0"/>
                          <a:ext cx="6176009" cy="175259"/>
                        </a:xfrm>
                        <a:custGeom>
                          <a:avLst/>
                          <a:gdLst/>
                          <a:ahLst/>
                          <a:cxnLst/>
                          <a:rect l="0" t="0" r="0" b="0"/>
                          <a:pathLst>
                            <a:path w="6176009" h="175259">
                              <a:moveTo>
                                <a:pt x="0" y="0"/>
                              </a:moveTo>
                              <a:lnTo>
                                <a:pt x="0" y="175259"/>
                              </a:lnTo>
                              <a:lnTo>
                                <a:pt x="6176009" y="17525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BFEFFE9" id="drawingObject380" o:spid="_x0000_s1026" style="position:absolute;margin-left:62.95pt;margin-top:33.6pt;width:486.3pt;height:13.8pt;z-index:-251789824;visibility:visible;mso-wrap-style:square;mso-wrap-distance-left:9pt;mso-wrap-distance-top:0;mso-wrap-distance-right:9pt;mso-wrap-distance-bottom:0;mso-position-horizontal:absolute;mso-position-horizontal-relative:page;mso-position-vertical:absolute;mso-position-vertical-relative:text;v-text-anchor:top" coordsize="6176009,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" o:allowincell="f" path="m,l,175259r6176009,l6176009,,,xe" stroked="f">
                <v:path arrowok="t" textboxrect="0,0,6176009,175259"/>
                <w10:wrap anchorx="page"/>
              </v:shape>
            </w:pict>
          </mc:Fallback>
        </mc:AlternateContent>
      </w:r>
      <w:r>
        <w:rPr>
          <w:rFonts w:ascii="Times New Roman" w:eastAsia="Times New Roman" w:hAnsi="Times New Roman" w:cs="Times New Roman"/>
          <w:color w:val="000000"/>
          <w:sz w:val="24"/>
          <w:szCs w:val="24"/>
        </w:rPr>
        <w:t>Председатель первичной профсоюзной организации __________ Сибагатуллина Г.М.</w:t>
      </w:r>
    </w:p>
    <w:p w14:paraId="606E7AC6" w14:textId="77777777" w:rsidR="00100AC7" w:rsidRDefault="00000000">
      <w:pPr>
        <w:spacing w:line="240" w:lineRule="exact"/>
        <w:rPr>
          <w:rFonts w:ascii="Times New Roman" w:eastAsia="Times New Roman" w:hAnsi="Times New Roman" w:cs="Times New Roman"/>
          <w:sz w:val="24"/>
          <w:szCs w:val="24"/>
        </w:rPr>
      </w:pPr>
      <w:r>
        <w:br w:type="column"/>
      </w:r>
    </w:p>
    <w:p w14:paraId="0968DBAB" w14:textId="77777777" w:rsidR="00100AC7" w:rsidRDefault="00100AC7">
      <w:pPr>
        <w:spacing w:after="16" w:line="140" w:lineRule="exact"/>
        <w:rPr>
          <w:rFonts w:ascii="Times New Roman" w:eastAsia="Times New Roman" w:hAnsi="Times New Roman" w:cs="Times New Roman"/>
          <w:sz w:val="14"/>
          <w:szCs w:val="14"/>
        </w:rPr>
      </w:pPr>
    </w:p>
    <w:p w14:paraId="16BFEB84"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Заведующий</w:t>
      </w:r>
    </w:p>
    <w:p w14:paraId="5BBAE9DD" w14:textId="77777777" w:rsidR="00100AC7" w:rsidRDefault="00100AC7">
      <w:pPr>
        <w:spacing w:line="120" w:lineRule="exact"/>
        <w:rPr>
          <w:rFonts w:ascii="Times New Roman" w:eastAsia="Times New Roman" w:hAnsi="Times New Roman" w:cs="Times New Roman"/>
          <w:sz w:val="12"/>
          <w:szCs w:val="12"/>
        </w:rPr>
      </w:pPr>
    </w:p>
    <w:p w14:paraId="2CAAA4FE" w14:textId="77777777" w:rsidR="00100AC7" w:rsidRDefault="00000000">
      <w:pPr>
        <w:widowControl w:val="0"/>
        <w:spacing w:line="344" w:lineRule="auto"/>
        <w:ind w:right="12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___________ Царькова Л.А.</w:t>
      </w:r>
    </w:p>
    <w:p w14:paraId="298878B8" w14:textId="77777777" w:rsidR="00100AC7" w:rsidRDefault="00100AC7">
      <w:pPr>
        <w:spacing w:after="16" w:line="140" w:lineRule="exact"/>
        <w:rPr>
          <w:rFonts w:ascii="Times New Roman" w:eastAsia="Times New Roman" w:hAnsi="Times New Roman" w:cs="Times New Roman"/>
          <w:sz w:val="14"/>
          <w:szCs w:val="14"/>
        </w:rPr>
      </w:pPr>
    </w:p>
    <w:p w14:paraId="738BF984" w14:textId="77777777" w:rsidR="00100AC7" w:rsidRDefault="00000000">
      <w:pPr>
        <w:widowControl w:val="0"/>
        <w:spacing w:line="240" w:lineRule="auto"/>
        <w:ind w:left="390" w:right="9" w:hanging="3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Приказ от 31.05.2024 г. № 86 </w:t>
      </w: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педагогическим советом</w:t>
      </w:r>
    </w:p>
    <w:p w14:paraId="5BF03284" w14:textId="77777777" w:rsidR="00100AC7" w:rsidRDefault="00000000">
      <w:pPr>
        <w:widowControl w:val="0"/>
        <w:spacing w:line="240" w:lineRule="auto"/>
        <w:ind w:left="120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28CECBA5" w14:textId="77777777" w:rsidR="00100AC7" w:rsidRDefault="00100AC7">
      <w:pPr>
        <w:sectPr w:rsidR="00100AC7">
          <w:pgSz w:w="11906" w:h="16837"/>
          <w:pgMar w:top="1059" w:right="850" w:bottom="0" w:left="1184" w:header="0" w:footer="0" w:gutter="0"/>
          <w:cols w:num="2" w:space="708" w:equalWidth="0">
            <w:col w:w="4732" w:space="872"/>
            <w:col w:w="4267" w:space="0"/>
          </w:cols>
        </w:sectPr>
      </w:pPr>
    </w:p>
    <w:p w14:paraId="20673CAE" w14:textId="77777777" w:rsidR="00100AC7" w:rsidRDefault="00100AC7">
      <w:pPr>
        <w:spacing w:line="120" w:lineRule="exact"/>
        <w:rPr>
          <w:sz w:val="12"/>
          <w:szCs w:val="12"/>
        </w:rPr>
      </w:pPr>
    </w:p>
    <w:p w14:paraId="338F9A7B" w14:textId="77777777" w:rsidR="00100AC7" w:rsidRDefault="00000000">
      <w:pPr>
        <w:widowControl w:val="0"/>
        <w:spacing w:line="240" w:lineRule="auto"/>
        <w:ind w:left="4106" w:right="7" w:firstLine="2592"/>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Протокол № 3 от 15.05.2024 г. </w:t>
      </w:r>
      <w:r>
        <w:rPr>
          <w:rFonts w:ascii="Times New Roman" w:eastAsia="Times New Roman" w:hAnsi="Times New Roman" w:cs="Times New Roman"/>
          <w:b/>
          <w:bCs/>
          <w:color w:val="000000"/>
          <w:sz w:val="24"/>
          <w:szCs w:val="24"/>
        </w:rPr>
        <w:t>ПОЛОЖЕНИЕ</w:t>
      </w:r>
    </w:p>
    <w:p w14:paraId="27262E29" w14:textId="77777777" w:rsidR="00100AC7" w:rsidRDefault="00000000">
      <w:pPr>
        <w:widowControl w:val="0"/>
        <w:spacing w:line="240" w:lineRule="auto"/>
        <w:ind w:left="1852" w:right="124" w:hanging="95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нормах профессиональной этики педагогических работников муниципального бюджетного дошкольного образовательного учреждения</w:t>
      </w:r>
    </w:p>
    <w:p w14:paraId="7EC5ADB0" w14:textId="77777777" w:rsidR="00100AC7" w:rsidRDefault="00000000">
      <w:pPr>
        <w:widowControl w:val="0"/>
        <w:spacing w:line="240" w:lineRule="auto"/>
        <w:ind w:left="4043" w:right="294" w:hanging="297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«Детский сад № 33 комбинированного вида» Приволжского района г. Казани 1. Общие положения</w:t>
      </w:r>
    </w:p>
    <w:p w14:paraId="00A52E21" w14:textId="77777777" w:rsidR="00100AC7" w:rsidRDefault="00000000">
      <w:pPr>
        <w:widowControl w:val="0"/>
        <w:spacing w:line="240" w:lineRule="auto"/>
        <w:ind w:left="77"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и Республики Татарстан, Трудового кодекса Российской Федерации, Федерального закона «Об образовании в Российской Федерации» от 29.12.2012 г. №273-ФЗ, Закона Республики Татарстан от 22.07.2013 г. №68-З «Об образовании» и Федерального закона от 29 декабря 2010 года № 436-ФЗ «О защите детей от информации, причиняющей вред их здоровью и развитию».</w:t>
      </w:r>
    </w:p>
    <w:p w14:paraId="5BE75EC2" w14:textId="77777777" w:rsidR="00100AC7" w:rsidRDefault="00000000">
      <w:pPr>
        <w:widowControl w:val="0"/>
        <w:tabs>
          <w:tab w:val="left" w:pos="1733"/>
          <w:tab w:val="left" w:pos="3178"/>
          <w:tab w:val="left" w:pos="5110"/>
          <w:tab w:val="left" w:pos="7441"/>
          <w:tab w:val="left" w:pos="8250"/>
        </w:tabs>
        <w:spacing w:line="240" w:lineRule="auto"/>
        <w:ind w:left="77"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Настоящее Положение содержит нормы профессиональной этики педагогических работников,</w:t>
      </w:r>
      <w:r>
        <w:rPr>
          <w:rFonts w:ascii="Times New Roman" w:eastAsia="Times New Roman" w:hAnsi="Times New Roman" w:cs="Times New Roman"/>
          <w:color w:val="000000"/>
          <w:sz w:val="24"/>
          <w:szCs w:val="24"/>
        </w:rPr>
        <w:tab/>
        <w:t>которыми</w:t>
      </w:r>
      <w:r>
        <w:rPr>
          <w:rFonts w:ascii="Times New Roman" w:eastAsia="Times New Roman" w:hAnsi="Times New Roman" w:cs="Times New Roman"/>
          <w:color w:val="000000"/>
          <w:sz w:val="24"/>
          <w:szCs w:val="24"/>
        </w:rPr>
        <w:tab/>
        <w:t>рекомендуется</w:t>
      </w:r>
      <w:r>
        <w:rPr>
          <w:rFonts w:ascii="Times New Roman" w:eastAsia="Times New Roman" w:hAnsi="Times New Roman" w:cs="Times New Roman"/>
          <w:color w:val="000000"/>
          <w:sz w:val="24"/>
          <w:szCs w:val="24"/>
        </w:rPr>
        <w:tab/>
        <w:t>руководствоваться</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МБДОУ «Детский сад № 33».</w:t>
      </w:r>
    </w:p>
    <w:p w14:paraId="562B3036" w14:textId="77777777" w:rsidR="00100AC7" w:rsidRDefault="00000000">
      <w:pPr>
        <w:widowControl w:val="0"/>
        <w:spacing w:line="240" w:lineRule="auto"/>
        <w:ind w:left="173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Нормы профессиональной этики педагогических работников</w:t>
      </w:r>
    </w:p>
    <w:p w14:paraId="51E576F6" w14:textId="77777777" w:rsidR="00100AC7" w:rsidRDefault="00000000">
      <w:pPr>
        <w:widowControl w:val="0"/>
        <w:spacing w:line="240" w:lineRule="auto"/>
        <w:ind w:left="77" w:right="1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Педагогические работники, сознавая ответственность перед государством, обществом и гражданами, призваны:</w:t>
      </w:r>
    </w:p>
    <w:p w14:paraId="6B11920F" w14:textId="77777777" w:rsidR="00100AC7" w:rsidRDefault="00000000">
      <w:pPr>
        <w:widowControl w:val="0"/>
        <w:spacing w:line="240" w:lineRule="auto"/>
        <w:ind w:left="77" w:right="1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уважать честь и достоинство обучающихся и других участников образовательных отношений;</w:t>
      </w:r>
    </w:p>
    <w:p w14:paraId="1C1D295C" w14:textId="77777777" w:rsidR="00100AC7" w:rsidRDefault="00000000">
      <w:pPr>
        <w:widowControl w:val="0"/>
        <w:spacing w:before="1" w:line="240" w:lineRule="auto"/>
        <w:ind w:left="77"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5C87515" w14:textId="77777777" w:rsidR="00100AC7" w:rsidRDefault="00000000">
      <w:pPr>
        <w:widowControl w:val="0"/>
        <w:spacing w:line="240" w:lineRule="auto"/>
        <w:ind w:left="77" w:right="1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1640651F" w14:textId="77777777" w:rsidR="00100AC7" w:rsidRDefault="00000000">
      <w:pPr>
        <w:widowControl w:val="0"/>
        <w:spacing w:line="240" w:lineRule="auto"/>
        <w:ind w:left="77"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3F741C78" w14:textId="77777777" w:rsidR="00100AC7" w:rsidRDefault="00000000">
      <w:pPr>
        <w:widowControl w:val="0"/>
        <w:spacing w:line="240" w:lineRule="auto"/>
        <w:ind w:left="77"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4750900" w14:textId="77777777" w:rsidR="00100AC7" w:rsidRDefault="00000000">
      <w:pPr>
        <w:widowControl w:val="0"/>
        <w:tabs>
          <w:tab w:val="left" w:pos="1022"/>
          <w:tab w:val="left" w:pos="3002"/>
          <w:tab w:val="left" w:pos="4309"/>
          <w:tab w:val="left" w:pos="5172"/>
          <w:tab w:val="left" w:pos="7386"/>
          <w:tab w:val="left" w:pos="8518"/>
        </w:tabs>
        <w:spacing w:line="240" w:lineRule="auto"/>
        <w:ind w:left="77" w:right="1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z w:val="24"/>
          <w:szCs w:val="24"/>
        </w:rPr>
        <w:tab/>
        <w:t>придерживаться</w:t>
      </w:r>
      <w:r>
        <w:rPr>
          <w:rFonts w:ascii="Times New Roman" w:eastAsia="Times New Roman" w:hAnsi="Times New Roman" w:cs="Times New Roman"/>
          <w:color w:val="000000"/>
          <w:sz w:val="24"/>
          <w:szCs w:val="24"/>
        </w:rPr>
        <w:tab/>
        <w:t>внешнего</w:t>
      </w:r>
      <w:r>
        <w:rPr>
          <w:rFonts w:ascii="Times New Roman" w:eastAsia="Times New Roman" w:hAnsi="Times New Roman" w:cs="Times New Roman"/>
          <w:color w:val="000000"/>
          <w:sz w:val="24"/>
          <w:szCs w:val="24"/>
        </w:rPr>
        <w:tab/>
        <w:t>вида,</w:t>
      </w:r>
      <w:r>
        <w:rPr>
          <w:rFonts w:ascii="Times New Roman" w:eastAsia="Times New Roman" w:hAnsi="Times New Roman" w:cs="Times New Roman"/>
          <w:color w:val="000000"/>
          <w:sz w:val="24"/>
          <w:szCs w:val="24"/>
        </w:rPr>
        <w:tab/>
        <w:t>соответствующего</w:t>
      </w:r>
      <w:r>
        <w:rPr>
          <w:rFonts w:ascii="Times New Roman" w:eastAsia="Times New Roman" w:hAnsi="Times New Roman" w:cs="Times New Roman"/>
          <w:color w:val="000000"/>
          <w:sz w:val="24"/>
          <w:szCs w:val="24"/>
        </w:rPr>
        <w:tab/>
        <w:t>задачам</w:t>
      </w:r>
      <w:r>
        <w:rPr>
          <w:rFonts w:ascii="Times New Roman" w:eastAsia="Times New Roman" w:hAnsi="Times New Roman" w:cs="Times New Roman"/>
          <w:color w:val="000000"/>
          <w:sz w:val="24"/>
          <w:szCs w:val="24"/>
        </w:rPr>
        <w:tab/>
        <w:t>реализуемой образовательной программы;</w:t>
      </w:r>
    </w:p>
    <w:p w14:paraId="78E723EE" w14:textId="77777777" w:rsidR="00100AC7" w:rsidRDefault="00000000">
      <w:pPr>
        <w:widowControl w:val="0"/>
        <w:spacing w:line="240" w:lineRule="auto"/>
        <w:ind w:left="77"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565A66FB" w14:textId="77777777" w:rsidR="00100AC7" w:rsidRDefault="00100AC7">
      <w:pPr>
        <w:spacing w:after="6" w:line="220" w:lineRule="exact"/>
        <w:rPr>
          <w:rFonts w:ascii="Times New Roman" w:eastAsia="Times New Roman" w:hAnsi="Times New Roman" w:cs="Times New Roman"/>
        </w:rPr>
      </w:pPr>
    </w:p>
    <w:p w14:paraId="652D9F65" w14:textId="77777777" w:rsidR="00100AC7" w:rsidRDefault="00000000">
      <w:pPr>
        <w:widowControl w:val="0"/>
        <w:spacing w:line="240" w:lineRule="auto"/>
        <w:ind w:left="9445" w:right="-20"/>
        <w:rPr>
          <w:rFonts w:ascii="Times New Roman" w:eastAsia="Times New Roman" w:hAnsi="Times New Roman" w:cs="Times New Roman"/>
          <w:color w:val="000000"/>
          <w:sz w:val="24"/>
          <w:szCs w:val="24"/>
        </w:rPr>
        <w:sectPr w:rsidR="00100AC7">
          <w:type w:val="continuous"/>
          <w:pgSz w:w="11906" w:h="16837"/>
          <w:pgMar w:top="1059" w:right="850" w:bottom="0" w:left="1184" w:header="0" w:footer="0" w:gutter="0"/>
          <w:cols w:space="708"/>
        </w:sectPr>
      </w:pPr>
      <w:r>
        <w:rPr>
          <w:rFonts w:ascii="Times New Roman" w:eastAsia="Times New Roman" w:hAnsi="Times New Roman" w:cs="Times New Roman"/>
          <w:color w:val="000000"/>
          <w:sz w:val="24"/>
          <w:szCs w:val="24"/>
        </w:rPr>
        <w:t>101</w:t>
      </w:r>
      <w:bookmarkEnd w:id="100"/>
    </w:p>
    <w:p w14:paraId="2248DB55" w14:textId="77777777" w:rsidR="00100AC7" w:rsidRDefault="00000000">
      <w:pPr>
        <w:widowControl w:val="0"/>
        <w:tabs>
          <w:tab w:val="left" w:pos="1924"/>
          <w:tab w:val="left" w:pos="3215"/>
          <w:tab w:val="left" w:pos="3597"/>
          <w:tab w:val="left" w:pos="4379"/>
          <w:tab w:val="left" w:pos="5959"/>
          <w:tab w:val="left" w:pos="7979"/>
        </w:tabs>
        <w:spacing w:line="240" w:lineRule="auto"/>
        <w:ind w:right="52" w:firstLine="426"/>
        <w:jc w:val="both"/>
        <w:rPr>
          <w:rFonts w:ascii="Times New Roman" w:eastAsia="Times New Roman" w:hAnsi="Times New Roman" w:cs="Times New Roman"/>
          <w:color w:val="000000"/>
          <w:sz w:val="24"/>
          <w:szCs w:val="24"/>
        </w:rPr>
      </w:pPr>
      <w:bookmarkStart w:id="101" w:name="_page_304_0"/>
      <w:r>
        <w:rPr>
          <w:rFonts w:ascii="Times New Roman" w:eastAsia="Times New Roman" w:hAnsi="Times New Roman" w:cs="Times New Roman"/>
          <w:color w:val="000000"/>
          <w:sz w:val="24"/>
          <w:szCs w:val="24"/>
        </w:rPr>
        <w:lastRenderedPageBreak/>
        <w:t>з) избегать ситуаций, способных нанести вред чести, достоинству и деловой репутации педагогического</w:t>
      </w:r>
      <w:r>
        <w:rPr>
          <w:rFonts w:ascii="Times New Roman" w:eastAsia="Times New Roman" w:hAnsi="Times New Roman" w:cs="Times New Roman"/>
          <w:color w:val="000000"/>
          <w:sz w:val="24"/>
          <w:szCs w:val="24"/>
        </w:rPr>
        <w:tab/>
        <w:t>работника</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осуществляющей</w:t>
      </w:r>
      <w:r>
        <w:rPr>
          <w:rFonts w:ascii="Times New Roman" w:eastAsia="Times New Roman" w:hAnsi="Times New Roman" w:cs="Times New Roman"/>
          <w:color w:val="000000"/>
          <w:sz w:val="24"/>
          <w:szCs w:val="24"/>
        </w:rPr>
        <w:tab/>
        <w:t>образовательную деятельность.</w:t>
      </w:r>
    </w:p>
    <w:p w14:paraId="60130619" w14:textId="77777777" w:rsidR="00100AC7" w:rsidRDefault="00000000">
      <w:pPr>
        <w:widowControl w:val="0"/>
        <w:spacing w:line="240" w:lineRule="auto"/>
        <w:ind w:left="246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Реализация права педагогических работников</w:t>
      </w:r>
    </w:p>
    <w:p w14:paraId="54DDCC17" w14:textId="77777777" w:rsidR="00100AC7" w:rsidRDefault="00000000">
      <w:pPr>
        <w:widowControl w:val="0"/>
        <w:spacing w:line="240" w:lineRule="auto"/>
        <w:ind w:left="2196" w:right="1224" w:hanging="55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на справедливое и объективное расследование нарушения норм профессиональной этики педагогических работников</w:t>
      </w:r>
    </w:p>
    <w:p w14:paraId="5BEB747B"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Образовательное Учреждение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72E082A0" w14:textId="77777777" w:rsidR="00100AC7" w:rsidRDefault="00000000">
      <w:pPr>
        <w:widowControl w:val="0"/>
        <w:tabs>
          <w:tab w:val="left" w:pos="1781"/>
          <w:tab w:val="left" w:pos="2949"/>
          <w:tab w:val="left" w:pos="3310"/>
          <w:tab w:val="left" w:pos="4718"/>
          <w:tab w:val="left" w:pos="6174"/>
          <w:tab w:val="left" w:pos="8158"/>
          <w:tab w:val="left" w:pos="9475"/>
        </w:tabs>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Случаи нарушения норм профессиональной этики педагогических работников, установленных</w:t>
      </w:r>
      <w:r>
        <w:rPr>
          <w:rFonts w:ascii="Times New Roman" w:eastAsia="Times New Roman" w:hAnsi="Times New Roman" w:cs="Times New Roman"/>
          <w:color w:val="000000"/>
          <w:sz w:val="24"/>
          <w:szCs w:val="24"/>
        </w:rPr>
        <w:tab/>
        <w:t>разделом</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t>настоящего</w:t>
      </w:r>
      <w:r>
        <w:rPr>
          <w:rFonts w:ascii="Times New Roman" w:eastAsia="Times New Roman" w:hAnsi="Times New Roman" w:cs="Times New Roman"/>
          <w:color w:val="000000"/>
          <w:sz w:val="24"/>
          <w:szCs w:val="24"/>
        </w:rPr>
        <w:tab/>
        <w:t>Положения,</w:t>
      </w:r>
      <w:r>
        <w:rPr>
          <w:rFonts w:ascii="Times New Roman" w:eastAsia="Times New Roman" w:hAnsi="Times New Roman" w:cs="Times New Roman"/>
          <w:color w:val="000000"/>
          <w:sz w:val="24"/>
          <w:szCs w:val="24"/>
        </w:rPr>
        <w:tab/>
        <w:t>рассматриваются</w:t>
      </w:r>
      <w:r>
        <w:rPr>
          <w:rFonts w:ascii="Times New Roman" w:eastAsia="Times New Roman" w:hAnsi="Times New Roman" w:cs="Times New Roman"/>
          <w:color w:val="000000"/>
          <w:sz w:val="24"/>
          <w:szCs w:val="24"/>
        </w:rPr>
        <w:tab/>
        <w:t>комиссией</w:t>
      </w:r>
      <w:r>
        <w:rPr>
          <w:rFonts w:ascii="Times New Roman" w:eastAsia="Times New Roman" w:hAnsi="Times New Roman" w:cs="Times New Roman"/>
          <w:color w:val="000000"/>
          <w:sz w:val="24"/>
          <w:szCs w:val="24"/>
        </w:rPr>
        <w:tab/>
        <w:t>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A001C34" w14:textId="77777777" w:rsidR="00100AC7" w:rsidRDefault="00000000">
      <w:pPr>
        <w:widowControl w:val="0"/>
        <w:tabs>
          <w:tab w:val="left" w:pos="1076"/>
          <w:tab w:val="left" w:pos="2713"/>
          <w:tab w:val="left" w:pos="4674"/>
          <w:tab w:val="left" w:pos="5892"/>
          <w:tab w:val="left" w:pos="6840"/>
          <w:tab w:val="left" w:pos="7203"/>
          <w:tab w:val="left" w:pos="8019"/>
          <w:tab w:val="left" w:pos="8389"/>
        </w:tabs>
        <w:spacing w:line="240" w:lineRule="auto"/>
        <w:ind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w:t>
      </w:r>
      <w:r>
        <w:rPr>
          <w:rFonts w:ascii="Times New Roman" w:eastAsia="Times New Roman" w:hAnsi="Times New Roman" w:cs="Times New Roman"/>
          <w:color w:val="000000"/>
          <w:sz w:val="24"/>
          <w:szCs w:val="24"/>
        </w:rPr>
        <w:tab/>
        <w:t>рассмотрения</w:t>
      </w:r>
      <w:r>
        <w:rPr>
          <w:rFonts w:ascii="Times New Roman" w:eastAsia="Times New Roman" w:hAnsi="Times New Roman" w:cs="Times New Roman"/>
          <w:color w:val="000000"/>
          <w:sz w:val="24"/>
          <w:szCs w:val="24"/>
        </w:rPr>
        <w:tab/>
        <w:t>индивидуальных</w:t>
      </w:r>
      <w:r>
        <w:rPr>
          <w:rFonts w:ascii="Times New Roman" w:eastAsia="Times New Roman" w:hAnsi="Times New Roman" w:cs="Times New Roman"/>
          <w:color w:val="000000"/>
          <w:sz w:val="24"/>
          <w:szCs w:val="24"/>
        </w:rPr>
        <w:tab/>
        <w:t>трудовых</w:t>
      </w:r>
      <w:r>
        <w:rPr>
          <w:rFonts w:ascii="Times New Roman" w:eastAsia="Times New Roman" w:hAnsi="Times New Roman" w:cs="Times New Roman"/>
          <w:color w:val="000000"/>
          <w:sz w:val="24"/>
          <w:szCs w:val="24"/>
        </w:rPr>
        <w:tab/>
        <w:t>споров</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судах</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гражданским процессуальным законодательством Российской Федерации.</w:t>
      </w:r>
    </w:p>
    <w:p w14:paraId="6146B5E7" w14:textId="77777777" w:rsidR="00100AC7" w:rsidRDefault="00000000">
      <w:pPr>
        <w:widowControl w:val="0"/>
        <w:tabs>
          <w:tab w:val="left" w:pos="1034"/>
          <w:tab w:val="left" w:pos="2923"/>
          <w:tab w:val="left" w:pos="4167"/>
          <w:tab w:val="left" w:pos="5957"/>
          <w:tab w:val="left" w:pos="6444"/>
          <w:tab w:val="left" w:pos="8067"/>
          <w:tab w:val="left" w:pos="8449"/>
        </w:tabs>
        <w:spacing w:line="240" w:lineRule="auto"/>
        <w:ind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r>
        <w:rPr>
          <w:rFonts w:ascii="Times New Roman" w:eastAsia="Times New Roman" w:hAnsi="Times New Roman" w:cs="Times New Roman"/>
          <w:color w:val="000000"/>
          <w:sz w:val="24"/>
          <w:szCs w:val="24"/>
        </w:rPr>
        <w:tab/>
        <w:t>Педагогический</w:t>
      </w:r>
      <w:r>
        <w:rPr>
          <w:rFonts w:ascii="Times New Roman" w:eastAsia="Times New Roman" w:hAnsi="Times New Roman" w:cs="Times New Roman"/>
          <w:color w:val="000000"/>
          <w:sz w:val="24"/>
          <w:szCs w:val="24"/>
        </w:rPr>
        <w:tab/>
        <w:t>работник,</w:t>
      </w:r>
      <w:r>
        <w:rPr>
          <w:rFonts w:ascii="Times New Roman" w:eastAsia="Times New Roman" w:hAnsi="Times New Roman" w:cs="Times New Roman"/>
          <w:color w:val="000000"/>
          <w:sz w:val="24"/>
          <w:szCs w:val="24"/>
        </w:rPr>
        <w:tab/>
        <w:t>претендующий</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справедливое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70BD55E7"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первичной профсоюзной организации МБДОУ «Детский сад № 33».</w:t>
      </w:r>
    </w:p>
    <w:p w14:paraId="2A9569D8" w14:textId="77777777" w:rsidR="00100AC7" w:rsidRDefault="00000000">
      <w:pPr>
        <w:widowControl w:val="0"/>
        <w:tabs>
          <w:tab w:val="left" w:pos="1925"/>
          <w:tab w:val="left" w:pos="3217"/>
          <w:tab w:val="left" w:pos="3718"/>
          <w:tab w:val="left" w:pos="5145"/>
          <w:tab w:val="left" w:pos="6398"/>
          <w:tab w:val="left" w:pos="7825"/>
          <w:tab w:val="left" w:pos="8193"/>
          <w:tab w:val="left" w:pos="9471"/>
        </w:tabs>
        <w:spacing w:line="240" w:lineRule="auto"/>
        <w:ind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w:t>
      </w:r>
      <w:r>
        <w:rPr>
          <w:rFonts w:ascii="Times New Roman" w:eastAsia="Times New Roman" w:hAnsi="Times New Roman" w:cs="Times New Roman"/>
          <w:color w:val="000000"/>
          <w:sz w:val="24"/>
          <w:szCs w:val="24"/>
        </w:rPr>
        <w:tab/>
        <w:t>работника</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каким-либо</w:t>
      </w:r>
      <w:r>
        <w:rPr>
          <w:rFonts w:ascii="Times New Roman" w:eastAsia="Times New Roman" w:hAnsi="Times New Roman" w:cs="Times New Roman"/>
          <w:color w:val="000000"/>
          <w:sz w:val="24"/>
          <w:szCs w:val="24"/>
        </w:rPr>
        <w:tab/>
        <w:t>причинам</w:t>
      </w:r>
      <w:r>
        <w:rPr>
          <w:rFonts w:ascii="Times New Roman" w:eastAsia="Times New Roman" w:hAnsi="Times New Roman" w:cs="Times New Roman"/>
          <w:color w:val="000000"/>
          <w:sz w:val="24"/>
          <w:szCs w:val="24"/>
        </w:rPr>
        <w:tab/>
        <w:t>обращаться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комиссию</w:t>
      </w:r>
      <w:r>
        <w:rPr>
          <w:rFonts w:ascii="Times New Roman" w:eastAsia="Times New Roman" w:hAnsi="Times New Roman" w:cs="Times New Roman"/>
          <w:color w:val="000000"/>
          <w:sz w:val="24"/>
          <w:szCs w:val="24"/>
        </w:rPr>
        <w:tab/>
        <w:t>по урегулированию споров между участниками образовательных отношений он имеет право обратиться в суд.</w:t>
      </w:r>
    </w:p>
    <w:p w14:paraId="410A3EBD" w14:textId="77777777" w:rsidR="00100AC7" w:rsidRDefault="00000000">
      <w:pPr>
        <w:widowControl w:val="0"/>
        <w:spacing w:before="1" w:line="240" w:lineRule="auto"/>
        <w:ind w:left="3451" w:right="-20"/>
        <w:rPr>
          <w:rFonts w:ascii="Times New Roman" w:eastAsia="Times New Roman" w:hAnsi="Times New Roman" w:cs="Times New Roman"/>
          <w:b/>
          <w:bCs/>
          <w:color w:val="000000"/>
          <w:sz w:val="23"/>
          <w:szCs w:val="23"/>
        </w:rPr>
      </w:pPr>
      <w:r>
        <w:rPr>
          <w:rFonts w:ascii="Times New Roman" w:eastAsia="Times New Roman" w:hAnsi="Times New Roman" w:cs="Times New Roman"/>
          <w:b/>
          <w:bCs/>
          <w:color w:val="000000"/>
          <w:sz w:val="23"/>
          <w:szCs w:val="23"/>
        </w:rPr>
        <w:t>4. Заключительные положения</w:t>
      </w:r>
    </w:p>
    <w:p w14:paraId="4115A623"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4.1. Настоящее Положение о нормах профессиональной этики педагогических работников является локальным нормативным актом МБДОУ «Детский сад № 33», принимается на Педагогическом совете, согласовывается с первичной профсоюзной организацией и утверждается (либо вводится в действие) приказом заведующего дошкольного Учреждения.</w:t>
      </w:r>
    </w:p>
    <w:p w14:paraId="76935F82" w14:textId="77777777" w:rsidR="00100AC7" w:rsidRDefault="00000000">
      <w:pPr>
        <w:widowControl w:val="0"/>
        <w:spacing w:line="240" w:lineRule="auto"/>
        <w:ind w:right="25" w:firstLine="425"/>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0EC3F36B" w14:textId="77777777" w:rsidR="00100AC7" w:rsidRDefault="00000000">
      <w:pPr>
        <w:widowControl w:val="0"/>
        <w:spacing w:line="240" w:lineRule="auto"/>
        <w:ind w:right="24" w:firstLine="42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4.3. Данное Положение действует до принятия нового. Изменения и дополнения к Положению принимаются в порядке, предусмотренном п.4.1. настоящего Положения.</w:t>
      </w:r>
    </w:p>
    <w:p w14:paraId="0E5E06A6" w14:textId="77777777" w:rsidR="00100AC7" w:rsidRDefault="00000000">
      <w:pPr>
        <w:widowControl w:val="0"/>
        <w:spacing w:line="240" w:lineRule="auto"/>
        <w:ind w:right="24" w:firstLine="42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4831B950" w14:textId="77777777" w:rsidR="00100AC7" w:rsidRDefault="00000000">
      <w:pPr>
        <w:widowControl w:val="0"/>
        <w:spacing w:line="240" w:lineRule="auto"/>
        <w:ind w:right="93" w:firstLine="42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4.5. МБДОУ «Детский сад № 33»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14:paraId="369F15F1" w14:textId="77777777" w:rsidR="00100AC7" w:rsidRDefault="00100AC7">
      <w:pPr>
        <w:spacing w:line="240" w:lineRule="exact"/>
        <w:rPr>
          <w:rFonts w:ascii="Times New Roman" w:eastAsia="Times New Roman" w:hAnsi="Times New Roman" w:cs="Times New Roman"/>
          <w:sz w:val="24"/>
          <w:szCs w:val="24"/>
        </w:rPr>
      </w:pPr>
    </w:p>
    <w:p w14:paraId="10199D43" w14:textId="77777777" w:rsidR="00100AC7" w:rsidRDefault="00100AC7">
      <w:pPr>
        <w:spacing w:line="240" w:lineRule="exact"/>
        <w:rPr>
          <w:rFonts w:ascii="Times New Roman" w:eastAsia="Times New Roman" w:hAnsi="Times New Roman" w:cs="Times New Roman"/>
          <w:sz w:val="24"/>
          <w:szCs w:val="24"/>
        </w:rPr>
      </w:pPr>
    </w:p>
    <w:p w14:paraId="41B2DD98" w14:textId="77777777" w:rsidR="00100AC7" w:rsidRDefault="00100AC7">
      <w:pPr>
        <w:spacing w:line="240" w:lineRule="exact"/>
        <w:rPr>
          <w:rFonts w:ascii="Times New Roman" w:eastAsia="Times New Roman" w:hAnsi="Times New Roman" w:cs="Times New Roman"/>
          <w:sz w:val="24"/>
          <w:szCs w:val="24"/>
        </w:rPr>
      </w:pPr>
    </w:p>
    <w:p w14:paraId="05EBEA49" w14:textId="77777777" w:rsidR="00100AC7" w:rsidRDefault="00100AC7">
      <w:pPr>
        <w:spacing w:line="240" w:lineRule="exact"/>
        <w:rPr>
          <w:rFonts w:ascii="Times New Roman" w:eastAsia="Times New Roman" w:hAnsi="Times New Roman" w:cs="Times New Roman"/>
          <w:sz w:val="24"/>
          <w:szCs w:val="24"/>
        </w:rPr>
      </w:pPr>
    </w:p>
    <w:p w14:paraId="4687B2BC" w14:textId="77777777" w:rsidR="00100AC7" w:rsidRDefault="00100AC7">
      <w:pPr>
        <w:spacing w:after="16" w:line="160" w:lineRule="exact"/>
        <w:rPr>
          <w:rFonts w:ascii="Times New Roman" w:eastAsia="Times New Roman" w:hAnsi="Times New Roman" w:cs="Times New Roman"/>
          <w:sz w:val="16"/>
          <w:szCs w:val="16"/>
        </w:rPr>
      </w:pPr>
    </w:p>
    <w:p w14:paraId="5EE0A352"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102</w:t>
      </w:r>
      <w:bookmarkEnd w:id="101"/>
    </w:p>
    <w:p w14:paraId="6AE67680" w14:textId="77777777" w:rsidR="00100AC7" w:rsidRDefault="00000000">
      <w:pPr>
        <w:widowControl w:val="0"/>
        <w:tabs>
          <w:tab w:val="left" w:pos="5605"/>
        </w:tabs>
        <w:spacing w:line="240" w:lineRule="auto"/>
        <w:ind w:left="42" w:right="7" w:firstLine="7910"/>
        <w:rPr>
          <w:rFonts w:ascii="Times New Roman" w:eastAsia="Times New Roman" w:hAnsi="Times New Roman" w:cs="Times New Roman"/>
          <w:b/>
          <w:bCs/>
          <w:color w:val="000000"/>
          <w:sz w:val="24"/>
          <w:szCs w:val="24"/>
        </w:rPr>
      </w:pPr>
      <w:bookmarkStart w:id="102" w:name="_page_307_0"/>
      <w:r>
        <w:rPr>
          <w:rFonts w:ascii="Times New Roman" w:eastAsia="Times New Roman" w:hAnsi="Times New Roman" w:cs="Times New Roman"/>
          <w:b/>
          <w:bCs/>
          <w:i/>
          <w:iCs/>
          <w:color w:val="000000"/>
          <w:sz w:val="24"/>
          <w:szCs w:val="24"/>
        </w:rPr>
        <w:lastRenderedPageBreak/>
        <w:t xml:space="preserve">Приложение № 5 </w:t>
      </w:r>
      <w:r>
        <w:rPr>
          <w:rFonts w:ascii="Times New Roman" w:eastAsia="Times New Roman" w:hAnsi="Times New Roman" w:cs="Times New Roman"/>
          <w:b/>
          <w:bCs/>
          <w:color w:val="000000"/>
          <w:sz w:val="24"/>
          <w:szCs w:val="24"/>
        </w:rPr>
        <w:t>Мотивированное мнение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УТВЕРЖДАЮ</w:t>
      </w:r>
    </w:p>
    <w:p w14:paraId="265CF40E" w14:textId="77777777" w:rsidR="00100AC7" w:rsidRDefault="00100AC7">
      <w:pPr>
        <w:spacing w:line="120" w:lineRule="exact"/>
        <w:rPr>
          <w:rFonts w:ascii="Times New Roman" w:eastAsia="Times New Roman" w:hAnsi="Times New Roman" w:cs="Times New Roman"/>
          <w:sz w:val="12"/>
          <w:szCs w:val="12"/>
        </w:rPr>
      </w:pPr>
    </w:p>
    <w:p w14:paraId="570B71C2" w14:textId="77777777" w:rsidR="00100AC7" w:rsidRDefault="00100AC7">
      <w:pPr>
        <w:sectPr w:rsidR="00100AC7">
          <w:pgSz w:w="11906" w:h="16837"/>
          <w:pgMar w:top="1059" w:right="850" w:bottom="0" w:left="1184" w:header="0" w:footer="0" w:gutter="0"/>
          <w:cols w:space="708"/>
        </w:sectPr>
      </w:pPr>
    </w:p>
    <w:p w14:paraId="6D1813EA" w14:textId="77777777" w:rsidR="00100AC7" w:rsidRDefault="00000000">
      <w:pPr>
        <w:widowControl w:val="0"/>
        <w:spacing w:line="240" w:lineRule="auto"/>
        <w:ind w:left="42" w:right="7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w:t>
      </w:r>
    </w:p>
    <w:p w14:paraId="4FC0DC30" w14:textId="77777777" w:rsidR="00100AC7" w:rsidRDefault="00100AC7">
      <w:pPr>
        <w:spacing w:line="120" w:lineRule="exact"/>
        <w:rPr>
          <w:rFonts w:ascii="Times New Roman" w:eastAsia="Times New Roman" w:hAnsi="Times New Roman" w:cs="Times New Roman"/>
          <w:sz w:val="12"/>
          <w:szCs w:val="12"/>
        </w:rPr>
      </w:pPr>
    </w:p>
    <w:p w14:paraId="34CBF1BC"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7 от 29.05.2024 г.</w:t>
      </w:r>
    </w:p>
    <w:p w14:paraId="0F057A0A" w14:textId="77777777" w:rsidR="00100AC7" w:rsidRDefault="00100AC7">
      <w:pPr>
        <w:spacing w:line="240" w:lineRule="exact"/>
        <w:rPr>
          <w:rFonts w:ascii="Times New Roman" w:eastAsia="Times New Roman" w:hAnsi="Times New Roman" w:cs="Times New Roman"/>
          <w:sz w:val="24"/>
          <w:szCs w:val="24"/>
        </w:rPr>
      </w:pPr>
    </w:p>
    <w:p w14:paraId="602782B6" w14:textId="77777777" w:rsidR="00100AC7" w:rsidRDefault="00100AC7">
      <w:pPr>
        <w:spacing w:after="16" w:line="140" w:lineRule="exact"/>
        <w:rPr>
          <w:rFonts w:ascii="Times New Roman" w:eastAsia="Times New Roman" w:hAnsi="Times New Roman" w:cs="Times New Roman"/>
          <w:sz w:val="14"/>
          <w:szCs w:val="14"/>
        </w:rPr>
      </w:pPr>
    </w:p>
    <w:p w14:paraId="66CE58FB" w14:textId="77777777" w:rsidR="00100AC7" w:rsidRDefault="00000000">
      <w:pPr>
        <w:widowControl w:val="0"/>
        <w:spacing w:line="240" w:lineRule="auto"/>
        <w:ind w:left="42" w:right="-59"/>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527680" behindDoc="1" locked="0" layoutInCell="0" allowOverlap="1" wp14:anchorId="7FBE3B4F" wp14:editId="3FF6381D">
                <wp:simplePos x="0" y="0"/>
                <wp:positionH relativeFrom="page">
                  <wp:posOffset>799465</wp:posOffset>
                </wp:positionH>
                <wp:positionV relativeFrom="paragraph">
                  <wp:posOffset>426743</wp:posOffset>
                </wp:positionV>
                <wp:extent cx="6176009" cy="175259"/>
                <wp:effectExtent l="0" t="0" r="0" b="0"/>
                <wp:wrapNone/>
                <wp:docPr id="381" name="drawingObject381"/>
                <wp:cNvGraphicFramePr/>
                <a:graphic xmlns:a="http://schemas.openxmlformats.org/drawingml/2006/main">
                  <a:graphicData uri="http://schemas.microsoft.com/office/word/2010/wordprocessingShape">
                    <wps:wsp>
                      <wps:cNvSpPr/>
                      <wps:spPr>
                        <a:xfrm>
                          <a:off x="0" y="0"/>
                          <a:ext cx="6176009" cy="175259"/>
                        </a:xfrm>
                        <a:custGeom>
                          <a:avLst/>
                          <a:gdLst/>
                          <a:ahLst/>
                          <a:cxnLst/>
                          <a:rect l="0" t="0" r="0" b="0"/>
                          <a:pathLst>
                            <a:path w="6176009" h="175259">
                              <a:moveTo>
                                <a:pt x="0" y="0"/>
                              </a:moveTo>
                              <a:lnTo>
                                <a:pt x="0" y="175259"/>
                              </a:lnTo>
                              <a:lnTo>
                                <a:pt x="6176009" y="17525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2E47C4C1" id="drawingObject381" o:spid="_x0000_s1026" style="position:absolute;margin-left:62.95pt;margin-top:33.6pt;width:486.3pt;height:13.8pt;z-index:-251788800;visibility:visible;mso-wrap-style:square;mso-wrap-distance-left:9pt;mso-wrap-distance-top:0;mso-wrap-distance-right:9pt;mso-wrap-distance-bottom:0;mso-position-horizontal:absolute;mso-position-horizontal-relative:page;mso-position-vertical:absolute;mso-position-vertical-relative:text;v-text-anchor:top" coordsize="6176009,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" o:allowincell="f" path="m,l,175259r6176009,l6176009,,,xe" stroked="f">
                <v:path arrowok="t" textboxrect="0,0,6176009,175259"/>
                <w10:wrap anchorx="page"/>
              </v:shape>
            </w:pict>
          </mc:Fallback>
        </mc:AlternateContent>
      </w:r>
      <w:r>
        <w:rPr>
          <w:rFonts w:ascii="Times New Roman" w:eastAsia="Times New Roman" w:hAnsi="Times New Roman" w:cs="Times New Roman"/>
          <w:color w:val="000000"/>
          <w:sz w:val="24"/>
          <w:szCs w:val="24"/>
        </w:rPr>
        <w:t>Председатель первичной профсоюзной организации __________ Сибагатуллина Г.М.</w:t>
      </w:r>
    </w:p>
    <w:p w14:paraId="15387F5C"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Заведующий</w:t>
      </w:r>
    </w:p>
    <w:p w14:paraId="337AAEA9" w14:textId="77777777" w:rsidR="00100AC7" w:rsidRDefault="00100AC7">
      <w:pPr>
        <w:spacing w:line="120" w:lineRule="exact"/>
        <w:rPr>
          <w:rFonts w:ascii="Times New Roman" w:eastAsia="Times New Roman" w:hAnsi="Times New Roman" w:cs="Times New Roman"/>
          <w:sz w:val="12"/>
          <w:szCs w:val="12"/>
        </w:rPr>
      </w:pPr>
    </w:p>
    <w:p w14:paraId="048B52C1" w14:textId="77777777" w:rsidR="00100AC7" w:rsidRDefault="00000000">
      <w:pPr>
        <w:widowControl w:val="0"/>
        <w:spacing w:line="344" w:lineRule="auto"/>
        <w:ind w:right="12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___________ Царькова Л.А.</w:t>
      </w:r>
    </w:p>
    <w:p w14:paraId="6FF262EB" w14:textId="77777777" w:rsidR="00100AC7" w:rsidRDefault="00100AC7">
      <w:pPr>
        <w:spacing w:after="16" w:line="140" w:lineRule="exact"/>
        <w:rPr>
          <w:rFonts w:ascii="Times New Roman" w:eastAsia="Times New Roman" w:hAnsi="Times New Roman" w:cs="Times New Roman"/>
          <w:sz w:val="14"/>
          <w:szCs w:val="14"/>
        </w:rPr>
      </w:pPr>
    </w:p>
    <w:p w14:paraId="40C9C30A" w14:textId="77777777" w:rsidR="00100AC7" w:rsidRDefault="00000000">
      <w:pPr>
        <w:widowControl w:val="0"/>
        <w:spacing w:line="240" w:lineRule="auto"/>
        <w:ind w:left="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от 31.05.2024 г. № 86</w:t>
      </w:r>
    </w:p>
    <w:p w14:paraId="174C1F3E" w14:textId="77777777" w:rsidR="00100AC7" w:rsidRDefault="00100AC7">
      <w:pPr>
        <w:spacing w:line="240" w:lineRule="exact"/>
        <w:rPr>
          <w:rFonts w:ascii="Times New Roman" w:eastAsia="Times New Roman" w:hAnsi="Times New Roman" w:cs="Times New Roman"/>
          <w:sz w:val="24"/>
          <w:szCs w:val="24"/>
        </w:rPr>
      </w:pPr>
    </w:p>
    <w:p w14:paraId="5E57415F" w14:textId="77777777" w:rsidR="00100AC7" w:rsidRDefault="00100AC7">
      <w:pPr>
        <w:spacing w:after="16" w:line="140" w:lineRule="exact"/>
        <w:rPr>
          <w:rFonts w:ascii="Times New Roman" w:eastAsia="Times New Roman" w:hAnsi="Times New Roman" w:cs="Times New Roman"/>
          <w:sz w:val="14"/>
          <w:szCs w:val="14"/>
        </w:rPr>
      </w:pPr>
    </w:p>
    <w:p w14:paraId="5473CE06" w14:textId="77777777" w:rsidR="00100AC7" w:rsidRDefault="00000000">
      <w:pPr>
        <w:widowControl w:val="0"/>
        <w:spacing w:line="240" w:lineRule="auto"/>
        <w:ind w:left="329" w:right="69"/>
        <w:jc w:val="righ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педагогическим советом МБДОУ «Детский сад № 33»</w:t>
      </w:r>
    </w:p>
    <w:p w14:paraId="79B3A753" w14:textId="77777777" w:rsidR="00100AC7" w:rsidRDefault="00100AC7">
      <w:pPr>
        <w:spacing w:line="120" w:lineRule="exact"/>
        <w:rPr>
          <w:rFonts w:ascii="Times New Roman" w:eastAsia="Times New Roman" w:hAnsi="Times New Roman" w:cs="Times New Roman"/>
          <w:sz w:val="12"/>
          <w:szCs w:val="12"/>
        </w:rPr>
      </w:pPr>
    </w:p>
    <w:p w14:paraId="7C27119C" w14:textId="77777777" w:rsidR="00100AC7" w:rsidRDefault="00000000">
      <w:pPr>
        <w:widowControl w:val="0"/>
        <w:spacing w:line="240" w:lineRule="auto"/>
        <w:ind w:left="109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3 от 15.05.2024 г.</w:t>
      </w:r>
    </w:p>
    <w:p w14:paraId="01DB949F" w14:textId="77777777" w:rsidR="00100AC7" w:rsidRDefault="00100AC7">
      <w:pPr>
        <w:sectPr w:rsidR="00100AC7">
          <w:type w:val="continuous"/>
          <w:pgSz w:w="11906" w:h="16837"/>
          <w:pgMar w:top="1059" w:right="850" w:bottom="0" w:left="1184" w:header="0" w:footer="0" w:gutter="0"/>
          <w:cols w:num="2" w:space="708" w:equalWidth="0">
            <w:col w:w="4732" w:space="873"/>
            <w:col w:w="4266" w:space="0"/>
          </w:cols>
        </w:sectPr>
      </w:pPr>
    </w:p>
    <w:p w14:paraId="5FE1507B" w14:textId="77777777" w:rsidR="00100AC7" w:rsidRDefault="00100AC7">
      <w:pPr>
        <w:spacing w:after="36" w:line="240" w:lineRule="exact"/>
        <w:rPr>
          <w:sz w:val="24"/>
          <w:szCs w:val="24"/>
        </w:rPr>
      </w:pPr>
    </w:p>
    <w:p w14:paraId="61D96BC8" w14:textId="77777777" w:rsidR="00100AC7" w:rsidRDefault="00000000">
      <w:pPr>
        <w:widowControl w:val="0"/>
        <w:spacing w:line="240" w:lineRule="auto"/>
        <w:ind w:left="410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6D08B41E" w14:textId="77777777" w:rsidR="00100AC7" w:rsidRDefault="00000000">
      <w:pPr>
        <w:widowControl w:val="0"/>
        <w:spacing w:line="240" w:lineRule="auto"/>
        <w:ind w:left="1990" w:right="1071" w:hanging="46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 условиях и порядке проведения профессиональной подготовке, переподготовке и повышения квалификации работников</w:t>
      </w:r>
    </w:p>
    <w:p w14:paraId="01F2C249" w14:textId="77777777" w:rsidR="00100AC7" w:rsidRDefault="00000000">
      <w:pPr>
        <w:widowControl w:val="0"/>
        <w:spacing w:line="240" w:lineRule="auto"/>
        <w:ind w:left="825" w:right="538"/>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муниципального бюджетного дошкольного образовательного учреждения «Детский сад № 33 комбинированного вида» Приволжского района г. Казани</w:t>
      </w:r>
    </w:p>
    <w:p w14:paraId="591426D6" w14:textId="77777777" w:rsidR="00100AC7" w:rsidRDefault="00000000">
      <w:pPr>
        <w:widowControl w:val="0"/>
        <w:spacing w:before="92" w:line="240" w:lineRule="auto"/>
        <w:ind w:left="370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Общие положения</w:t>
      </w:r>
    </w:p>
    <w:p w14:paraId="7522C20C" w14:textId="77777777" w:rsidR="00100AC7" w:rsidRDefault="00000000">
      <w:pPr>
        <w:widowControl w:val="0"/>
        <w:spacing w:before="1" w:line="240" w:lineRule="auto"/>
        <w:ind w:left="77" w:right="1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Настоящее Положение разработано в соответствии с Федеральным Законом №273-ФЗ от 29.12.2012 года «Об Образовании в Российской Федерации» с изменениями от 4 августа 2023 года, приказом Министерства образования и науки Российской Федерации № 499 от 01.07.2013 года «Об утверждении Порядка организации и осуществления образовательной деятельности по дополнительным профессиональным программам» с изменениями на 15 ноября 2013 года, приказом Минпросвещения Российской Федерации №438 от 26 августа 2020 года «Об утверждении Порядка организации и осуществления образовательной деятельности по основным программам профессионального обучения», Трудовым кодексом Российской Федерации, а также Уставом МБДОУ «Детский сад № 33»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14:paraId="517B4330" w14:textId="77777777" w:rsidR="00100AC7" w:rsidRDefault="00000000">
      <w:pPr>
        <w:widowControl w:val="0"/>
        <w:tabs>
          <w:tab w:val="left" w:pos="2127"/>
          <w:tab w:val="left" w:pos="3596"/>
          <w:tab w:val="left" w:pos="4018"/>
          <w:tab w:val="left" w:pos="5881"/>
          <w:tab w:val="left" w:pos="6251"/>
          <w:tab w:val="left" w:pos="8163"/>
          <w:tab w:val="left" w:pos="8594"/>
        </w:tabs>
        <w:spacing w:line="240" w:lineRule="auto"/>
        <w:ind w:left="77" w:right="4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Данное</w:t>
      </w:r>
      <w:r>
        <w:rPr>
          <w:rFonts w:ascii="Times New Roman" w:eastAsia="Times New Roman" w:hAnsi="Times New Roman" w:cs="Times New Roman"/>
          <w:color w:val="000000"/>
          <w:sz w:val="24"/>
          <w:szCs w:val="24"/>
        </w:rPr>
        <w:tab/>
        <w:t>Положение</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профессиональной</w:t>
      </w:r>
      <w:r>
        <w:rPr>
          <w:rFonts w:ascii="Times New Roman" w:eastAsia="Times New Roman" w:hAnsi="Times New Roman" w:cs="Times New Roman"/>
          <w:color w:val="000000"/>
          <w:sz w:val="24"/>
          <w:szCs w:val="24"/>
        </w:rPr>
        <w:tab/>
        <w:t>переподготовке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повышении квалификации педагогических работников МБДОУ «Детский сад № 33» (далее –Учреждение) определяет цели и задачи повышения квалификации, виды, сроки и периодичность дополнительного профессионального образования, регламентирует порядок повышения квалификации     и     прохождения     дополнительной</w:t>
      </w:r>
      <w:r>
        <w:rPr>
          <w:rFonts w:ascii="Times New Roman" w:eastAsia="Times New Roman" w:hAnsi="Times New Roman" w:cs="Times New Roman"/>
          <w:color w:val="000000"/>
          <w:sz w:val="24"/>
          <w:szCs w:val="24"/>
        </w:rPr>
        <w:tab/>
        <w:t>профессиональной     переподготовки, устанавливает контроль повышения квалификации педагогических работников, гарантии и компенсации, отчетность и документацию.</w:t>
      </w:r>
    </w:p>
    <w:p w14:paraId="00CD79F5" w14:textId="77777777" w:rsidR="00100AC7" w:rsidRDefault="00000000">
      <w:pPr>
        <w:widowControl w:val="0"/>
        <w:spacing w:line="240" w:lineRule="auto"/>
        <w:ind w:left="50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w:t>
      </w:r>
      <w:r>
        <w:rPr>
          <w:rFonts w:ascii="Times New Roman" w:eastAsia="Times New Roman" w:hAnsi="Times New Roman" w:cs="Times New Roman"/>
          <w:color w:val="000000"/>
          <w:sz w:val="24"/>
          <w:szCs w:val="24"/>
          <w:u w:val="single"/>
        </w:rPr>
        <w:t>При использовании настоящего Положения в Учреждении руководствуются</w:t>
      </w:r>
      <w:r>
        <w:rPr>
          <w:rFonts w:ascii="Times New Roman" w:eastAsia="Times New Roman" w:hAnsi="Times New Roman" w:cs="Times New Roman"/>
          <w:color w:val="000000"/>
          <w:sz w:val="24"/>
          <w:szCs w:val="24"/>
          <w:u w:val="double"/>
        </w:rPr>
        <w:t>:</w:t>
      </w:r>
    </w:p>
    <w:p w14:paraId="65CC6699" w14:textId="77777777" w:rsidR="00100AC7" w:rsidRDefault="00000000">
      <w:pPr>
        <w:widowControl w:val="0"/>
        <w:spacing w:line="240" w:lineRule="auto"/>
        <w:ind w:left="77" w:right="56" w:firstLine="38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Приказом Министерства здравоохранения и социального развития Российской Федерации № 761н от 26.08.2010 года «Об утверждении единого квалификационного справочника должностей руководителей, специалистов и служащих» с изменениями от 31 мая 2011 г., раздел «Квалификационные характеристики должностей работников образования»;</w:t>
      </w:r>
    </w:p>
    <w:p w14:paraId="6D88D711" w14:textId="77777777" w:rsidR="00100AC7" w:rsidRDefault="00000000">
      <w:pPr>
        <w:widowControl w:val="0"/>
        <w:spacing w:line="240" w:lineRule="auto"/>
        <w:ind w:left="77" w:right="49" w:firstLine="38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Приказом Министерства труда и социальной защиты Российской Федерации № 544н от 18.10.2013 года «Об утверждении профессионального стандарта педагога (педагогическая деятельность в сфере дошкольного, начального общего, основного общего, среднего общего образования) (воспитатель, учитель)»;</w:t>
      </w:r>
    </w:p>
    <w:p w14:paraId="35AFAA87" w14:textId="77777777" w:rsidR="00100AC7" w:rsidRDefault="00000000">
      <w:pPr>
        <w:widowControl w:val="0"/>
        <w:spacing w:line="240" w:lineRule="auto"/>
        <w:ind w:left="77" w:right="49" w:firstLine="38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Приказом Министерства труда и социальной защиты Российской Федерации № 514н от 24.07.2015 года «Об утверждении профессионального стандарта «Педагог - психолог (психолог в сфере образования)»;</w:t>
      </w:r>
    </w:p>
    <w:p w14:paraId="2F2DC08E" w14:textId="77777777" w:rsidR="00100AC7" w:rsidRDefault="00000000">
      <w:pPr>
        <w:widowControl w:val="0"/>
        <w:spacing w:line="246" w:lineRule="auto"/>
        <w:ind w:left="14" w:right="84"/>
        <w:jc w:val="right"/>
        <w:rPr>
          <w:rFonts w:ascii="Times New Roman" w:eastAsia="Times New Roman" w:hAnsi="Times New Roman" w:cs="Times New Roman"/>
          <w:color w:val="000000"/>
          <w:sz w:val="24"/>
          <w:szCs w:val="24"/>
        </w:rPr>
        <w:sectPr w:rsidR="00100AC7">
          <w:type w:val="continuous"/>
          <w:pgSz w:w="11906" w:h="16837"/>
          <w:pgMar w:top="1059" w:right="850" w:bottom="0" w:left="1184" w:header="0" w:footer="0" w:gutter="0"/>
          <w:cols w:space="708"/>
        </w:sectPr>
      </w:pPr>
      <w:r>
        <w:rPr>
          <w:rFonts w:ascii="Times New Roman" w:eastAsia="Times New Roman" w:hAnsi="Times New Roman" w:cs="Times New Roman"/>
          <w:color w:val="000000"/>
          <w:sz w:val="24"/>
          <w:szCs w:val="24"/>
        </w:rPr>
        <w:t>• Приказом Министерства труда и социальной защиты Российской Федерации от 21 апреля 2022 года №237н «Об утверждении профессионального стандарта «Об утверждении 103</w:t>
      </w:r>
      <w:bookmarkEnd w:id="102"/>
    </w:p>
    <w:p w14:paraId="0940D451" w14:textId="77777777" w:rsidR="00100AC7" w:rsidRDefault="00000000">
      <w:pPr>
        <w:widowControl w:val="0"/>
        <w:spacing w:line="240" w:lineRule="auto"/>
        <w:ind w:right="19"/>
        <w:rPr>
          <w:rFonts w:ascii="Times New Roman" w:eastAsia="Times New Roman" w:hAnsi="Times New Roman" w:cs="Times New Roman"/>
          <w:color w:val="000000"/>
          <w:sz w:val="24"/>
          <w:szCs w:val="24"/>
        </w:rPr>
      </w:pPr>
      <w:bookmarkStart w:id="103" w:name="_page_310_0"/>
      <w:r>
        <w:rPr>
          <w:rFonts w:ascii="Times New Roman" w:eastAsia="Times New Roman" w:hAnsi="Times New Roman" w:cs="Times New Roman"/>
          <w:color w:val="000000"/>
          <w:sz w:val="24"/>
          <w:szCs w:val="24"/>
        </w:rPr>
        <w:lastRenderedPageBreak/>
        <w:t>профессионального стандарта «Специалист по инструкторской и методической работе в области физической культуры и спорта».</w:t>
      </w:r>
    </w:p>
    <w:p w14:paraId="171DDAE8"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Данное Положение распространяется на перечень должностей и специальностей, утвержденный заведующим дошкольного Учреждения, по согласованию с первичной профсоюзной организацией работников дошкольного Учреждения.</w:t>
      </w:r>
    </w:p>
    <w:p w14:paraId="6F63A196" w14:textId="77777777" w:rsidR="00100AC7" w:rsidRDefault="00000000">
      <w:pPr>
        <w:widowControl w:val="0"/>
        <w:tabs>
          <w:tab w:val="left" w:pos="1568"/>
          <w:tab w:val="left" w:pos="3430"/>
          <w:tab w:val="left" w:pos="4961"/>
          <w:tab w:val="left" w:pos="6631"/>
          <w:tab w:val="left" w:pos="8377"/>
        </w:tabs>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Необходимость профессиональной переподготовки кадров для собственных нужд и повышения</w:t>
      </w:r>
      <w:r>
        <w:rPr>
          <w:rFonts w:ascii="Times New Roman" w:eastAsia="Times New Roman" w:hAnsi="Times New Roman" w:cs="Times New Roman"/>
          <w:color w:val="000000"/>
          <w:sz w:val="24"/>
          <w:szCs w:val="24"/>
        </w:rPr>
        <w:tab/>
        <w:t>квалификации</w:t>
      </w:r>
      <w:r>
        <w:rPr>
          <w:rFonts w:ascii="Times New Roman" w:eastAsia="Times New Roman" w:hAnsi="Times New Roman" w:cs="Times New Roman"/>
          <w:color w:val="000000"/>
          <w:sz w:val="24"/>
          <w:szCs w:val="24"/>
        </w:rPr>
        <w:tab/>
        <w:t>определяет</w:t>
      </w:r>
      <w:r>
        <w:rPr>
          <w:rFonts w:ascii="Times New Roman" w:eastAsia="Times New Roman" w:hAnsi="Times New Roman" w:cs="Times New Roman"/>
          <w:color w:val="000000"/>
          <w:sz w:val="24"/>
          <w:szCs w:val="24"/>
        </w:rPr>
        <w:tab/>
        <w:t>заведующий</w:t>
      </w:r>
      <w:r>
        <w:rPr>
          <w:rFonts w:ascii="Times New Roman" w:eastAsia="Times New Roman" w:hAnsi="Times New Roman" w:cs="Times New Roman"/>
          <w:color w:val="000000"/>
          <w:sz w:val="24"/>
          <w:szCs w:val="24"/>
        </w:rPr>
        <w:tab/>
        <w:t>дошкольного</w:t>
      </w:r>
      <w:r>
        <w:rPr>
          <w:rFonts w:ascii="Times New Roman" w:eastAsia="Times New Roman" w:hAnsi="Times New Roman" w:cs="Times New Roman"/>
          <w:color w:val="000000"/>
          <w:sz w:val="24"/>
          <w:szCs w:val="24"/>
        </w:rPr>
        <w:tab/>
        <w:t>Учреждения, осуществляющей образовательную деятельность.</w:t>
      </w:r>
    </w:p>
    <w:p w14:paraId="5C3AF73E" w14:textId="77777777" w:rsidR="00100AC7" w:rsidRDefault="00000000">
      <w:pPr>
        <w:widowControl w:val="0"/>
        <w:spacing w:line="240" w:lineRule="auto"/>
        <w:ind w:left="4191" w:right="56" w:hanging="397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Цели и задачи повышения квалификации педагогических работников дошкольного Учреждения</w:t>
      </w:r>
    </w:p>
    <w:p w14:paraId="5D2BFA2F" w14:textId="77777777" w:rsidR="00100AC7" w:rsidRDefault="00000000">
      <w:pPr>
        <w:widowControl w:val="0"/>
        <w:tabs>
          <w:tab w:val="left" w:pos="642"/>
          <w:tab w:val="left" w:pos="2099"/>
          <w:tab w:val="left" w:pos="3555"/>
          <w:tab w:val="left" w:pos="5198"/>
          <w:tab w:val="left" w:pos="6938"/>
          <w:tab w:val="left" w:pos="8497"/>
          <w:tab w:val="left" w:pos="9021"/>
        </w:tabs>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Повышение квалификации организуется с целью создания оптимальных условий для</w:t>
      </w:r>
      <w:r>
        <w:rPr>
          <w:rFonts w:ascii="Times New Roman" w:eastAsia="Times New Roman" w:hAnsi="Times New Roman" w:cs="Times New Roman"/>
          <w:color w:val="000000"/>
          <w:sz w:val="24"/>
          <w:szCs w:val="24"/>
        </w:rPr>
        <w:tab/>
        <w:t>реализации</w:t>
      </w:r>
      <w:r>
        <w:rPr>
          <w:rFonts w:ascii="Times New Roman" w:eastAsia="Times New Roman" w:hAnsi="Times New Roman" w:cs="Times New Roman"/>
          <w:color w:val="000000"/>
          <w:sz w:val="24"/>
          <w:szCs w:val="24"/>
        </w:rPr>
        <w:tab/>
        <w:t>педагогами</w:t>
      </w:r>
      <w:r>
        <w:rPr>
          <w:rFonts w:ascii="Times New Roman" w:eastAsia="Times New Roman" w:hAnsi="Times New Roman" w:cs="Times New Roman"/>
          <w:color w:val="000000"/>
          <w:sz w:val="24"/>
          <w:szCs w:val="24"/>
        </w:rPr>
        <w:tab/>
        <w:t>возможности</w:t>
      </w:r>
      <w:r>
        <w:rPr>
          <w:rFonts w:ascii="Times New Roman" w:eastAsia="Times New Roman" w:hAnsi="Times New Roman" w:cs="Times New Roman"/>
          <w:color w:val="000000"/>
          <w:sz w:val="24"/>
          <w:szCs w:val="24"/>
        </w:rPr>
        <w:tab/>
        <w:t>непрерывного</w:t>
      </w:r>
      <w:r>
        <w:rPr>
          <w:rFonts w:ascii="Times New Roman" w:eastAsia="Times New Roman" w:hAnsi="Times New Roman" w:cs="Times New Roman"/>
          <w:color w:val="000000"/>
          <w:sz w:val="24"/>
          <w:szCs w:val="24"/>
        </w:rPr>
        <w:tab/>
        <w:t>образования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основе образовательных потребностей, конкретного заказа образовательной организации или запроса педагогического работника.</w:t>
      </w:r>
    </w:p>
    <w:p w14:paraId="7B29D628" w14:textId="77777777" w:rsidR="00100AC7" w:rsidRDefault="00000000">
      <w:pPr>
        <w:widowControl w:val="0"/>
        <w:spacing w:line="240" w:lineRule="auto"/>
        <w:ind w:left="425" w:right="39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 </w:t>
      </w:r>
      <w:r>
        <w:rPr>
          <w:rFonts w:ascii="Times New Roman" w:eastAsia="Times New Roman" w:hAnsi="Times New Roman" w:cs="Times New Roman"/>
          <w:color w:val="000000"/>
          <w:sz w:val="24"/>
          <w:szCs w:val="24"/>
          <w:u w:val="single"/>
        </w:rPr>
        <w:t>Задачам</w:t>
      </w:r>
      <w:r>
        <w:rPr>
          <w:rFonts w:ascii="Times New Roman" w:eastAsia="Times New Roman" w:hAnsi="Times New Roman" w:cs="Times New Roman"/>
          <w:color w:val="000000"/>
          <w:sz w:val="24"/>
          <w:szCs w:val="24"/>
          <w:u w:val="double"/>
        </w:rPr>
        <w:t>и</w:t>
      </w:r>
      <w:r>
        <w:rPr>
          <w:rFonts w:ascii="Times New Roman" w:eastAsia="Times New Roman" w:hAnsi="Times New Roman" w:cs="Times New Roman"/>
          <w:color w:val="000000"/>
          <w:sz w:val="24"/>
          <w:szCs w:val="24"/>
          <w:u w:val="single"/>
        </w:rPr>
        <w:t xml:space="preserve"> повышени</w:t>
      </w:r>
      <w:r>
        <w:rPr>
          <w:rFonts w:ascii="Times New Roman" w:eastAsia="Times New Roman" w:hAnsi="Times New Roman" w:cs="Times New Roman"/>
          <w:color w:val="000000"/>
          <w:sz w:val="24"/>
          <w:szCs w:val="24"/>
          <w:u w:val="double"/>
        </w:rPr>
        <w:t>я</w:t>
      </w:r>
      <w:r>
        <w:rPr>
          <w:rFonts w:ascii="Times New Roman" w:eastAsia="Times New Roman" w:hAnsi="Times New Roman" w:cs="Times New Roman"/>
          <w:color w:val="000000"/>
          <w:sz w:val="24"/>
          <w:szCs w:val="24"/>
          <w:u w:val="single"/>
        </w:rPr>
        <w:t xml:space="preserve"> квалификации являются</w:t>
      </w:r>
      <w:r>
        <w:rPr>
          <w:rFonts w:ascii="Times New Roman" w:eastAsia="Times New Roman" w:hAnsi="Times New Roman" w:cs="Times New Roman"/>
          <w:color w:val="000000"/>
          <w:sz w:val="24"/>
          <w:szCs w:val="24"/>
          <w:u w:val="double"/>
        </w:rPr>
        <w:t>:</w:t>
      </w:r>
      <w:r>
        <w:rPr>
          <w:rFonts w:ascii="Times New Roman" w:eastAsia="Times New Roman" w:hAnsi="Times New Roman" w:cs="Times New Roman"/>
          <w:color w:val="000000"/>
          <w:sz w:val="24"/>
          <w:szCs w:val="24"/>
        </w:rPr>
        <w:t xml:space="preserve"> • развитие управленческих умений;</w:t>
      </w:r>
    </w:p>
    <w:p w14:paraId="0F09AAC1"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изучение и анализ новых нормативно-правовых документов;</w:t>
      </w:r>
    </w:p>
    <w:p w14:paraId="00E86916" w14:textId="77777777" w:rsidR="00100AC7" w:rsidRDefault="00000000">
      <w:pPr>
        <w:widowControl w:val="0"/>
        <w:spacing w:line="240" w:lineRule="auto"/>
        <w:ind w:right="1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содействие в определении содержания самообразования педагогических работников дошкольного Учреждения;</w:t>
      </w:r>
    </w:p>
    <w:p w14:paraId="6F142298"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максимальное удовлетворение запросов педагогов на курсовую переподготовку;</w:t>
      </w:r>
    </w:p>
    <w:p w14:paraId="7280047F" w14:textId="77777777" w:rsidR="00100AC7" w:rsidRDefault="00000000">
      <w:pPr>
        <w:widowControl w:val="0"/>
        <w:tabs>
          <w:tab w:val="left" w:pos="1653"/>
        </w:tabs>
        <w:spacing w:before="1" w:line="240" w:lineRule="auto"/>
        <w:ind w:right="4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оказание помощи и поддержки педагогическим кадрам в подготовке к аттестации в соответствии с Положением об аттестации педагогических работников дошкольного Учреждения</w:t>
      </w:r>
      <w:r>
        <w:rPr>
          <w:rFonts w:ascii="Times New Roman" w:eastAsia="Times New Roman" w:hAnsi="Times New Roman" w:cs="Times New Roman"/>
          <w:color w:val="000000"/>
          <w:sz w:val="24"/>
          <w:szCs w:val="24"/>
        </w:rPr>
        <w:tab/>
        <w:t>и внедрение инноваций в образовательную деятельность дошкольного Учреждения;</w:t>
      </w:r>
    </w:p>
    <w:p w14:paraId="34397B71" w14:textId="77777777" w:rsidR="00100AC7" w:rsidRDefault="00000000">
      <w:pPr>
        <w:widowControl w:val="0"/>
        <w:tabs>
          <w:tab w:val="left" w:pos="1994"/>
          <w:tab w:val="left" w:pos="2993"/>
          <w:tab w:val="left" w:pos="4585"/>
          <w:tab w:val="left" w:pos="7169"/>
          <w:tab w:val="left" w:pos="8785"/>
        </w:tabs>
        <w:spacing w:line="240" w:lineRule="auto"/>
        <w:ind w:right="1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апробация</w:t>
      </w:r>
      <w:r>
        <w:rPr>
          <w:rFonts w:ascii="Times New Roman" w:eastAsia="Times New Roman" w:hAnsi="Times New Roman" w:cs="Times New Roman"/>
          <w:color w:val="000000"/>
          <w:sz w:val="24"/>
          <w:szCs w:val="24"/>
        </w:rPr>
        <w:tab/>
        <w:t>новых</w:t>
      </w:r>
      <w:r>
        <w:rPr>
          <w:rFonts w:ascii="Times New Roman" w:eastAsia="Times New Roman" w:hAnsi="Times New Roman" w:cs="Times New Roman"/>
          <w:color w:val="000000"/>
          <w:sz w:val="24"/>
          <w:szCs w:val="24"/>
        </w:rPr>
        <w:tab/>
        <w:t>технологий,</w:t>
      </w:r>
      <w:r>
        <w:rPr>
          <w:rFonts w:ascii="Times New Roman" w:eastAsia="Times New Roman" w:hAnsi="Times New Roman" w:cs="Times New Roman"/>
          <w:color w:val="000000"/>
          <w:sz w:val="24"/>
          <w:szCs w:val="24"/>
        </w:rPr>
        <w:tab/>
        <w:t>учебно-методических</w:t>
      </w:r>
      <w:r>
        <w:rPr>
          <w:rFonts w:ascii="Times New Roman" w:eastAsia="Times New Roman" w:hAnsi="Times New Roman" w:cs="Times New Roman"/>
          <w:color w:val="000000"/>
          <w:sz w:val="24"/>
          <w:szCs w:val="24"/>
        </w:rPr>
        <w:tab/>
        <w:t>комплексов,</w:t>
      </w:r>
      <w:r>
        <w:rPr>
          <w:rFonts w:ascii="Times New Roman" w:eastAsia="Times New Roman" w:hAnsi="Times New Roman" w:cs="Times New Roman"/>
          <w:color w:val="000000"/>
          <w:sz w:val="24"/>
          <w:szCs w:val="24"/>
        </w:rPr>
        <w:tab/>
        <w:t>изучение эффективности педагогических инноваций и экспериментов;</w:t>
      </w:r>
    </w:p>
    <w:p w14:paraId="1C4168E8" w14:textId="77777777" w:rsidR="00100AC7" w:rsidRDefault="00000000">
      <w:pPr>
        <w:widowControl w:val="0"/>
        <w:spacing w:line="240" w:lineRule="auto"/>
        <w:ind w:right="1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выработка методических рекомендаций в помощь педагогическим работникам дошкольного Учреждения;</w:t>
      </w:r>
    </w:p>
    <w:p w14:paraId="1462515E"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подготовка публикаций;</w:t>
      </w:r>
    </w:p>
    <w:p w14:paraId="1AD848C2" w14:textId="77777777" w:rsidR="00100AC7" w:rsidRDefault="00000000">
      <w:pPr>
        <w:widowControl w:val="0"/>
        <w:spacing w:line="240" w:lineRule="auto"/>
        <w:ind w:right="1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развитие и совершенствование системы дистанционного обучения педагогических кадров;</w:t>
      </w:r>
    </w:p>
    <w:p w14:paraId="766C0A7F" w14:textId="77777777" w:rsidR="00100AC7" w:rsidRDefault="00000000">
      <w:pPr>
        <w:widowControl w:val="0"/>
        <w:tabs>
          <w:tab w:val="left" w:pos="2156"/>
          <w:tab w:val="left" w:pos="3809"/>
          <w:tab w:val="left" w:pos="6150"/>
          <w:tab w:val="left" w:pos="7026"/>
          <w:tab w:val="left" w:pos="8358"/>
        </w:tabs>
        <w:spacing w:line="240" w:lineRule="auto"/>
        <w:ind w:right="1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организация</w:t>
      </w:r>
      <w:r>
        <w:rPr>
          <w:rFonts w:ascii="Times New Roman" w:eastAsia="Times New Roman" w:hAnsi="Times New Roman" w:cs="Times New Roman"/>
          <w:color w:val="000000"/>
          <w:sz w:val="24"/>
          <w:szCs w:val="24"/>
        </w:rPr>
        <w:tab/>
        <w:t>мониторинга</w:t>
      </w:r>
      <w:r>
        <w:rPr>
          <w:rFonts w:ascii="Times New Roman" w:eastAsia="Times New Roman" w:hAnsi="Times New Roman" w:cs="Times New Roman"/>
          <w:color w:val="000000"/>
          <w:sz w:val="24"/>
          <w:szCs w:val="24"/>
        </w:rPr>
        <w:tab/>
        <w:t>профессионального</w:t>
      </w:r>
      <w:r>
        <w:rPr>
          <w:rFonts w:ascii="Times New Roman" w:eastAsia="Times New Roman" w:hAnsi="Times New Roman" w:cs="Times New Roman"/>
          <w:color w:val="000000"/>
          <w:sz w:val="24"/>
          <w:szCs w:val="24"/>
        </w:rPr>
        <w:tab/>
        <w:t>роста</w:t>
      </w:r>
      <w:r>
        <w:rPr>
          <w:rFonts w:ascii="Times New Roman" w:eastAsia="Times New Roman" w:hAnsi="Times New Roman" w:cs="Times New Roman"/>
          <w:color w:val="000000"/>
          <w:sz w:val="24"/>
          <w:szCs w:val="24"/>
        </w:rPr>
        <w:tab/>
        <w:t>педагогов</w:t>
      </w:r>
      <w:r>
        <w:rPr>
          <w:rFonts w:ascii="Times New Roman" w:eastAsia="Times New Roman" w:hAnsi="Times New Roman" w:cs="Times New Roman"/>
          <w:color w:val="000000"/>
          <w:sz w:val="24"/>
          <w:szCs w:val="24"/>
        </w:rPr>
        <w:tab/>
        <w:t>дошкольного Учреждения.</w:t>
      </w:r>
    </w:p>
    <w:p w14:paraId="29DBAA0A" w14:textId="77777777" w:rsidR="00100AC7" w:rsidRDefault="00000000">
      <w:pPr>
        <w:widowControl w:val="0"/>
        <w:spacing w:line="240" w:lineRule="auto"/>
        <w:ind w:right="1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 </w:t>
      </w:r>
      <w:r>
        <w:rPr>
          <w:rFonts w:ascii="Times New Roman" w:eastAsia="Times New Roman" w:hAnsi="Times New Roman" w:cs="Times New Roman"/>
          <w:color w:val="000000"/>
          <w:sz w:val="24"/>
          <w:szCs w:val="24"/>
          <w:u w:val="single"/>
        </w:rPr>
        <w:t>Повышени</w:t>
      </w:r>
      <w:r>
        <w:rPr>
          <w:rFonts w:ascii="Times New Roman" w:eastAsia="Times New Roman" w:hAnsi="Times New Roman" w:cs="Times New Roman"/>
          <w:color w:val="000000"/>
          <w:sz w:val="24"/>
          <w:szCs w:val="24"/>
          <w:u w:val="double"/>
        </w:rPr>
        <w:t>е</w:t>
      </w:r>
      <w:r>
        <w:rPr>
          <w:rFonts w:ascii="Times New Roman" w:eastAsia="Times New Roman" w:hAnsi="Times New Roman" w:cs="Times New Roman"/>
          <w:color w:val="000000"/>
          <w:sz w:val="24"/>
          <w:szCs w:val="24"/>
          <w:u w:val="single"/>
        </w:rPr>
        <w:t xml:space="preserve"> квалификации педагогически</w:t>
      </w:r>
      <w:r>
        <w:rPr>
          <w:rFonts w:ascii="Times New Roman" w:eastAsia="Times New Roman" w:hAnsi="Times New Roman" w:cs="Times New Roman"/>
          <w:color w:val="000000"/>
          <w:sz w:val="24"/>
          <w:szCs w:val="24"/>
          <w:u w:val="double"/>
        </w:rPr>
        <w:t>х</w:t>
      </w:r>
      <w:r>
        <w:rPr>
          <w:rFonts w:ascii="Times New Roman" w:eastAsia="Times New Roman" w:hAnsi="Times New Roman" w:cs="Times New Roman"/>
          <w:color w:val="000000"/>
          <w:sz w:val="24"/>
          <w:szCs w:val="24"/>
          <w:u w:val="single"/>
        </w:rPr>
        <w:t xml:space="preserve"> работнико</w:t>
      </w:r>
      <w:r>
        <w:rPr>
          <w:rFonts w:ascii="Times New Roman" w:eastAsia="Times New Roman" w:hAnsi="Times New Roman" w:cs="Times New Roman"/>
          <w:color w:val="000000"/>
          <w:sz w:val="24"/>
          <w:szCs w:val="24"/>
          <w:u w:val="double"/>
        </w:rPr>
        <w:t>в</w:t>
      </w:r>
      <w:r>
        <w:rPr>
          <w:rFonts w:ascii="Times New Roman" w:eastAsia="Times New Roman" w:hAnsi="Times New Roman" w:cs="Times New Roman"/>
          <w:color w:val="000000"/>
          <w:sz w:val="24"/>
          <w:szCs w:val="24"/>
          <w:u w:val="single"/>
        </w:rPr>
        <w:t xml:space="preserve"> дошкольного Учреждения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способствует</w:t>
      </w:r>
      <w:r>
        <w:rPr>
          <w:rFonts w:ascii="Times New Roman" w:eastAsia="Times New Roman" w:hAnsi="Times New Roman" w:cs="Times New Roman"/>
          <w:color w:val="000000"/>
          <w:sz w:val="24"/>
          <w:szCs w:val="24"/>
          <w:u w:val="double"/>
        </w:rPr>
        <w:t>:</w:t>
      </w:r>
    </w:p>
    <w:p w14:paraId="6B171DDE"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повышению качества образования;</w:t>
      </w:r>
    </w:p>
    <w:p w14:paraId="70E1BE7D" w14:textId="77777777" w:rsidR="00100AC7" w:rsidRDefault="00000000">
      <w:pPr>
        <w:widowControl w:val="0"/>
        <w:tabs>
          <w:tab w:val="left" w:pos="2532"/>
          <w:tab w:val="left" w:pos="3704"/>
          <w:tab w:val="left" w:pos="4979"/>
          <w:tab w:val="left" w:pos="5355"/>
          <w:tab w:val="left" w:pos="6718"/>
          <w:tab w:val="left" w:pos="8945"/>
        </w:tabs>
        <w:spacing w:line="240" w:lineRule="auto"/>
        <w:ind w:right="5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удовлетворению</w:t>
      </w:r>
      <w:r>
        <w:rPr>
          <w:rFonts w:ascii="Times New Roman" w:eastAsia="Times New Roman" w:hAnsi="Times New Roman" w:cs="Times New Roman"/>
          <w:color w:val="000000"/>
          <w:sz w:val="24"/>
          <w:szCs w:val="24"/>
        </w:rPr>
        <w:tab/>
        <w:t>запросов</w:t>
      </w:r>
      <w:r>
        <w:rPr>
          <w:rFonts w:ascii="Times New Roman" w:eastAsia="Times New Roman" w:hAnsi="Times New Roman" w:cs="Times New Roman"/>
          <w:color w:val="000000"/>
          <w:sz w:val="24"/>
          <w:szCs w:val="24"/>
        </w:rPr>
        <w:tab/>
        <w:t>педагогов</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получении</w:t>
      </w:r>
      <w:r>
        <w:rPr>
          <w:rFonts w:ascii="Times New Roman" w:eastAsia="Times New Roman" w:hAnsi="Times New Roman" w:cs="Times New Roman"/>
          <w:color w:val="000000"/>
          <w:sz w:val="24"/>
          <w:szCs w:val="24"/>
        </w:rPr>
        <w:tab/>
        <w:t>профессиональных</w:t>
      </w:r>
      <w:r>
        <w:rPr>
          <w:rFonts w:ascii="Times New Roman" w:eastAsia="Times New Roman" w:hAnsi="Times New Roman" w:cs="Times New Roman"/>
          <w:color w:val="000000"/>
          <w:sz w:val="24"/>
          <w:szCs w:val="24"/>
        </w:rPr>
        <w:tab/>
        <w:t>знаний, приобретение опыта дошкольного Учреждения образовательной деятельности в соответствии с современными тенденциями развития образования;</w:t>
      </w:r>
    </w:p>
    <w:p w14:paraId="1F55B088" w14:textId="77777777" w:rsidR="00100AC7" w:rsidRDefault="00000000">
      <w:pPr>
        <w:widowControl w:val="0"/>
        <w:spacing w:line="240" w:lineRule="auto"/>
        <w:ind w:right="1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формированию навыков проектных и других инновационных форм педагогической деятельности;</w:t>
      </w:r>
    </w:p>
    <w:p w14:paraId="35621345" w14:textId="77777777" w:rsidR="00100AC7" w:rsidRDefault="00000000">
      <w:pPr>
        <w:widowControl w:val="0"/>
        <w:spacing w:line="240" w:lineRule="auto"/>
        <w:ind w:right="2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оказанию помощи в реализации творческого потенциала педагогов дошкольного Учреждения.</w:t>
      </w:r>
    </w:p>
    <w:p w14:paraId="0E8A0AF2" w14:textId="77777777" w:rsidR="00100AC7" w:rsidRDefault="00000000">
      <w:pPr>
        <w:widowControl w:val="0"/>
        <w:tabs>
          <w:tab w:val="left" w:pos="6375"/>
          <w:tab w:val="left" w:pos="8296"/>
        </w:tabs>
        <w:spacing w:line="240" w:lineRule="auto"/>
        <w:ind w:left="427" w:right="159" w:hanging="111"/>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3. Виды дополнительного профессионального образования, сроки и периодичность </w:t>
      </w:r>
      <w:r>
        <w:rPr>
          <w:rFonts w:ascii="Times New Roman" w:eastAsia="Times New Roman" w:hAnsi="Times New Roman" w:cs="Times New Roman"/>
          <w:color w:val="000000"/>
          <w:sz w:val="24"/>
          <w:szCs w:val="24"/>
        </w:rPr>
        <w:t xml:space="preserve">3.1. </w:t>
      </w:r>
      <w:r>
        <w:rPr>
          <w:rFonts w:ascii="Times New Roman" w:eastAsia="Times New Roman" w:hAnsi="Times New Roman" w:cs="Times New Roman"/>
          <w:color w:val="000000"/>
          <w:sz w:val="24"/>
          <w:szCs w:val="24"/>
          <w:u w:val="single"/>
        </w:rPr>
        <w:t>Дополнительно</w:t>
      </w:r>
      <w:r>
        <w:rPr>
          <w:rFonts w:ascii="Times New Roman" w:eastAsia="Times New Roman" w:hAnsi="Times New Roman" w:cs="Times New Roman"/>
          <w:color w:val="000000"/>
          <w:sz w:val="24"/>
          <w:szCs w:val="24"/>
          <w:u w:val="double"/>
        </w:rPr>
        <w:t>е</w:t>
      </w:r>
      <w:r>
        <w:rPr>
          <w:rFonts w:ascii="Times New Roman" w:eastAsia="Times New Roman" w:hAnsi="Times New Roman" w:cs="Times New Roman"/>
          <w:color w:val="000000"/>
          <w:sz w:val="24"/>
          <w:szCs w:val="24"/>
          <w:u w:val="single"/>
        </w:rPr>
        <w:t xml:space="preserve"> профессионально</w:t>
      </w:r>
      <w:r>
        <w:rPr>
          <w:rFonts w:ascii="Times New Roman" w:eastAsia="Times New Roman" w:hAnsi="Times New Roman" w:cs="Times New Roman"/>
          <w:color w:val="000000"/>
          <w:sz w:val="24"/>
          <w:szCs w:val="24"/>
          <w:u w:val="double"/>
        </w:rPr>
        <w:t>е</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u w:val="double"/>
        </w:rPr>
        <w:t xml:space="preserve"> </w:t>
      </w:r>
      <w:r>
        <w:rPr>
          <w:rFonts w:ascii="Times New Roman" w:eastAsia="Times New Roman" w:hAnsi="Times New Roman" w:cs="Times New Roman"/>
          <w:color w:val="000000"/>
          <w:sz w:val="24"/>
          <w:szCs w:val="24"/>
          <w:u w:val="single"/>
        </w:rPr>
        <w:t>образовани</w:t>
      </w:r>
      <w:r>
        <w:rPr>
          <w:rFonts w:ascii="Times New Roman" w:eastAsia="Times New Roman" w:hAnsi="Times New Roman" w:cs="Times New Roman"/>
          <w:color w:val="000000"/>
          <w:sz w:val="24"/>
          <w:szCs w:val="24"/>
          <w:u w:val="double"/>
        </w:rPr>
        <w:t>е</w:t>
      </w:r>
      <w:r>
        <w:rPr>
          <w:rFonts w:ascii="Times New Roman" w:eastAsia="Times New Roman" w:hAnsi="Times New Roman" w:cs="Times New Roman"/>
          <w:color w:val="000000"/>
          <w:sz w:val="24"/>
          <w:szCs w:val="24"/>
          <w:u w:val="single"/>
        </w:rPr>
        <w:tab/>
        <w:t>осуществляетс</w:t>
      </w:r>
      <w:r>
        <w:rPr>
          <w:rFonts w:ascii="Times New Roman" w:eastAsia="Times New Roman" w:hAnsi="Times New Roman" w:cs="Times New Roman"/>
          <w:color w:val="000000"/>
          <w:sz w:val="24"/>
          <w:szCs w:val="24"/>
          <w:u w:val="double"/>
        </w:rPr>
        <w:t>я</w:t>
      </w:r>
      <w:r>
        <w:rPr>
          <w:rFonts w:ascii="Times New Roman" w:eastAsia="Times New Roman" w:hAnsi="Times New Roman" w:cs="Times New Roman"/>
          <w:color w:val="000000"/>
          <w:sz w:val="24"/>
          <w:szCs w:val="24"/>
          <w:u w:val="single"/>
        </w:rPr>
        <w:tab/>
        <w:t>посредство</w:t>
      </w:r>
      <w:r>
        <w:rPr>
          <w:rFonts w:ascii="Times New Roman" w:eastAsia="Times New Roman" w:hAnsi="Times New Roman" w:cs="Times New Roman"/>
          <w:color w:val="000000"/>
          <w:sz w:val="24"/>
          <w:szCs w:val="24"/>
          <w:u w:val="double"/>
        </w:rPr>
        <w:t>м</w:t>
      </w:r>
    </w:p>
    <w:p w14:paraId="60D2A753" w14:textId="77777777" w:rsidR="00100AC7" w:rsidRDefault="00000000">
      <w:pPr>
        <w:widowControl w:val="0"/>
        <w:spacing w:line="240" w:lineRule="auto"/>
        <w:ind w:left="427" w:right="3642"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реализации дополнительных профессиональных программ:</w:t>
      </w:r>
      <w:r>
        <w:rPr>
          <w:rFonts w:ascii="Times New Roman" w:eastAsia="Times New Roman" w:hAnsi="Times New Roman" w:cs="Times New Roman"/>
          <w:color w:val="000000"/>
          <w:sz w:val="24"/>
          <w:szCs w:val="24"/>
        </w:rPr>
        <w:t xml:space="preserve"> </w:t>
      </w: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программ повышения квалификации;</w:t>
      </w:r>
    </w:p>
    <w:p w14:paraId="0C6A0AF3"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программ профессиональной переподготовки.</w:t>
      </w:r>
    </w:p>
    <w:p w14:paraId="5B32C00D" w14:textId="77777777" w:rsidR="00100AC7" w:rsidRDefault="00000000">
      <w:pPr>
        <w:widowControl w:val="0"/>
        <w:spacing w:line="240" w:lineRule="auto"/>
        <w:ind w:left="427" w:right="12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w:t>
      </w:r>
      <w:r>
        <w:rPr>
          <w:rFonts w:ascii="Times New Roman" w:eastAsia="Times New Roman" w:hAnsi="Times New Roman" w:cs="Times New Roman"/>
          <w:color w:val="000000"/>
          <w:sz w:val="24"/>
          <w:szCs w:val="24"/>
          <w:u w:val="double"/>
        </w:rPr>
        <w:t>К</w:t>
      </w:r>
      <w:r>
        <w:rPr>
          <w:rFonts w:ascii="Times New Roman" w:eastAsia="Times New Roman" w:hAnsi="Times New Roman" w:cs="Times New Roman"/>
          <w:color w:val="000000"/>
          <w:sz w:val="24"/>
          <w:szCs w:val="24"/>
          <w:u w:val="single"/>
        </w:rPr>
        <w:t xml:space="preserve"> освоени</w:t>
      </w:r>
      <w:r>
        <w:rPr>
          <w:rFonts w:ascii="Times New Roman" w:eastAsia="Times New Roman" w:hAnsi="Times New Roman" w:cs="Times New Roman"/>
          <w:color w:val="000000"/>
          <w:sz w:val="24"/>
          <w:szCs w:val="24"/>
          <w:u w:val="double"/>
        </w:rPr>
        <w:t>ю</w:t>
      </w:r>
      <w:r>
        <w:rPr>
          <w:rFonts w:ascii="Times New Roman" w:eastAsia="Times New Roman" w:hAnsi="Times New Roman" w:cs="Times New Roman"/>
          <w:color w:val="000000"/>
          <w:sz w:val="24"/>
          <w:szCs w:val="24"/>
          <w:u w:val="single"/>
        </w:rPr>
        <w:t xml:space="preserve"> дополнительны</w:t>
      </w:r>
      <w:r>
        <w:rPr>
          <w:rFonts w:ascii="Times New Roman" w:eastAsia="Times New Roman" w:hAnsi="Times New Roman" w:cs="Times New Roman"/>
          <w:color w:val="000000"/>
          <w:sz w:val="24"/>
          <w:szCs w:val="24"/>
          <w:u w:val="double"/>
        </w:rPr>
        <w:t>х</w:t>
      </w:r>
      <w:r>
        <w:rPr>
          <w:rFonts w:ascii="Times New Roman" w:eastAsia="Times New Roman" w:hAnsi="Times New Roman" w:cs="Times New Roman"/>
          <w:color w:val="000000"/>
          <w:sz w:val="24"/>
          <w:szCs w:val="24"/>
          <w:u w:val="single"/>
        </w:rPr>
        <w:t xml:space="preserve"> профессиональны</w:t>
      </w:r>
      <w:r>
        <w:rPr>
          <w:rFonts w:ascii="Times New Roman" w:eastAsia="Times New Roman" w:hAnsi="Times New Roman" w:cs="Times New Roman"/>
          <w:color w:val="000000"/>
          <w:sz w:val="24"/>
          <w:szCs w:val="24"/>
          <w:u w:val="double"/>
        </w:rPr>
        <w:t>х</w:t>
      </w:r>
      <w:r>
        <w:rPr>
          <w:rFonts w:ascii="Times New Roman" w:eastAsia="Times New Roman" w:hAnsi="Times New Roman" w:cs="Times New Roman"/>
          <w:color w:val="000000"/>
          <w:sz w:val="24"/>
          <w:szCs w:val="24"/>
          <w:u w:val="single"/>
        </w:rPr>
        <w:t xml:space="preserve"> програм</w:t>
      </w:r>
      <w:r>
        <w:rPr>
          <w:rFonts w:ascii="Times New Roman" w:eastAsia="Times New Roman" w:hAnsi="Times New Roman" w:cs="Times New Roman"/>
          <w:color w:val="000000"/>
          <w:sz w:val="24"/>
          <w:szCs w:val="24"/>
          <w:u w:val="double"/>
        </w:rPr>
        <w:t>м</w:t>
      </w:r>
      <w:r>
        <w:rPr>
          <w:rFonts w:ascii="Times New Roman" w:eastAsia="Times New Roman" w:hAnsi="Times New Roman" w:cs="Times New Roman"/>
          <w:color w:val="000000"/>
          <w:sz w:val="24"/>
          <w:szCs w:val="24"/>
          <w:u w:val="single"/>
        </w:rPr>
        <w:t xml:space="preserve"> допускаются</w:t>
      </w:r>
      <w:r>
        <w:rPr>
          <w:rFonts w:ascii="Times New Roman" w:eastAsia="Times New Roman" w:hAnsi="Times New Roman" w:cs="Times New Roman"/>
          <w:color w:val="000000"/>
          <w:sz w:val="24"/>
          <w:szCs w:val="24"/>
          <w:u w:val="double"/>
        </w:rPr>
        <w:t>:</w:t>
      </w:r>
      <w:r>
        <w:rPr>
          <w:rFonts w:ascii="Times New Roman" w:eastAsia="Times New Roman" w:hAnsi="Times New Roman" w:cs="Times New Roman"/>
          <w:color w:val="000000"/>
          <w:sz w:val="24"/>
          <w:szCs w:val="24"/>
        </w:rPr>
        <w:t xml:space="preserve"> </w:t>
      </w: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лица, имеющие среднее профессиональное и (или) высшее образование;</w:t>
      </w:r>
    </w:p>
    <w:p w14:paraId="44FEA045"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лица, получающие среднее профессиональное и (или) высшее образование.</w:t>
      </w:r>
    </w:p>
    <w:p w14:paraId="77573FF8" w14:textId="77777777" w:rsidR="00100AC7" w:rsidRDefault="00000000">
      <w:pPr>
        <w:widowControl w:val="0"/>
        <w:tabs>
          <w:tab w:val="left" w:pos="2626"/>
          <w:tab w:val="left" w:pos="4253"/>
          <w:tab w:val="left" w:pos="5903"/>
          <w:tab w:val="left" w:pos="7849"/>
          <w:tab w:val="left" w:pos="9482"/>
        </w:tabs>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Реализация</w:t>
      </w:r>
      <w:r>
        <w:rPr>
          <w:rFonts w:ascii="Times New Roman" w:eastAsia="Times New Roman" w:hAnsi="Times New Roman" w:cs="Times New Roman"/>
          <w:color w:val="000000"/>
          <w:sz w:val="24"/>
          <w:szCs w:val="24"/>
        </w:rPr>
        <w:tab/>
        <w:t>программы</w:t>
      </w:r>
      <w:r>
        <w:rPr>
          <w:rFonts w:ascii="Times New Roman" w:eastAsia="Times New Roman" w:hAnsi="Times New Roman" w:cs="Times New Roman"/>
          <w:color w:val="000000"/>
          <w:sz w:val="24"/>
          <w:szCs w:val="24"/>
        </w:rPr>
        <w:tab/>
        <w:t>повышения</w:t>
      </w:r>
      <w:r>
        <w:rPr>
          <w:rFonts w:ascii="Times New Roman" w:eastAsia="Times New Roman" w:hAnsi="Times New Roman" w:cs="Times New Roman"/>
          <w:color w:val="000000"/>
          <w:sz w:val="24"/>
          <w:szCs w:val="24"/>
        </w:rPr>
        <w:tab/>
        <w:t>квалификации</w:t>
      </w:r>
      <w:r>
        <w:rPr>
          <w:rFonts w:ascii="Times New Roman" w:eastAsia="Times New Roman" w:hAnsi="Times New Roman" w:cs="Times New Roman"/>
          <w:color w:val="000000"/>
          <w:sz w:val="24"/>
          <w:szCs w:val="24"/>
        </w:rPr>
        <w:tab/>
        <w:t>направлена</w:t>
      </w:r>
      <w:r>
        <w:rPr>
          <w:rFonts w:ascii="Times New Roman" w:eastAsia="Times New Roman" w:hAnsi="Times New Roman" w:cs="Times New Roman"/>
          <w:color w:val="000000"/>
          <w:sz w:val="24"/>
          <w:szCs w:val="24"/>
        </w:rPr>
        <w:tab/>
        <w:t>на</w:t>
      </w:r>
    </w:p>
    <w:p w14:paraId="693E032E" w14:textId="77777777" w:rsidR="00100AC7" w:rsidRDefault="00100AC7">
      <w:pPr>
        <w:spacing w:after="14" w:line="140" w:lineRule="exact"/>
        <w:rPr>
          <w:rFonts w:ascii="Times New Roman" w:eastAsia="Times New Roman" w:hAnsi="Times New Roman" w:cs="Times New Roman"/>
          <w:sz w:val="14"/>
          <w:szCs w:val="14"/>
        </w:rPr>
      </w:pPr>
    </w:p>
    <w:p w14:paraId="0B0CDFBE"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104</w:t>
      </w:r>
      <w:bookmarkEnd w:id="103"/>
    </w:p>
    <w:p w14:paraId="07F0424F" w14:textId="77777777" w:rsidR="00100AC7" w:rsidRDefault="00000000">
      <w:pPr>
        <w:widowControl w:val="0"/>
        <w:tabs>
          <w:tab w:val="left" w:pos="2331"/>
          <w:tab w:val="left" w:pos="2777"/>
          <w:tab w:val="left" w:pos="3631"/>
          <w:tab w:val="left" w:pos="5027"/>
          <w:tab w:val="left" w:pos="5955"/>
          <w:tab w:val="left" w:pos="7680"/>
          <w:tab w:val="left" w:pos="9365"/>
        </w:tabs>
        <w:spacing w:line="240" w:lineRule="auto"/>
        <w:ind w:right="57"/>
        <w:jc w:val="both"/>
        <w:rPr>
          <w:rFonts w:ascii="Times New Roman" w:eastAsia="Times New Roman" w:hAnsi="Times New Roman" w:cs="Times New Roman"/>
          <w:color w:val="000000"/>
          <w:sz w:val="24"/>
          <w:szCs w:val="24"/>
        </w:rPr>
      </w:pPr>
      <w:bookmarkStart w:id="104" w:name="_page_313_0"/>
      <w:r>
        <w:rPr>
          <w:rFonts w:ascii="Times New Roman" w:eastAsia="Times New Roman" w:hAnsi="Times New Roman" w:cs="Times New Roman"/>
          <w:color w:val="000000"/>
          <w:sz w:val="24"/>
          <w:szCs w:val="24"/>
        </w:rPr>
        <w:lastRenderedPageBreak/>
        <w:t>совершенствование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получение</w:t>
      </w:r>
      <w:r>
        <w:rPr>
          <w:rFonts w:ascii="Times New Roman" w:eastAsia="Times New Roman" w:hAnsi="Times New Roman" w:cs="Times New Roman"/>
          <w:color w:val="000000"/>
          <w:sz w:val="24"/>
          <w:szCs w:val="24"/>
        </w:rPr>
        <w:tab/>
        <w:t>новой</w:t>
      </w:r>
      <w:r>
        <w:rPr>
          <w:rFonts w:ascii="Times New Roman" w:eastAsia="Times New Roman" w:hAnsi="Times New Roman" w:cs="Times New Roman"/>
          <w:color w:val="000000"/>
          <w:sz w:val="24"/>
          <w:szCs w:val="24"/>
        </w:rPr>
        <w:tab/>
        <w:t>компетенции,</w:t>
      </w:r>
      <w:r>
        <w:rPr>
          <w:rFonts w:ascii="Times New Roman" w:eastAsia="Times New Roman" w:hAnsi="Times New Roman" w:cs="Times New Roman"/>
          <w:color w:val="000000"/>
          <w:sz w:val="24"/>
          <w:szCs w:val="24"/>
        </w:rPr>
        <w:tab/>
        <w:t>необходимой</w:t>
      </w:r>
      <w:r>
        <w:rPr>
          <w:rFonts w:ascii="Times New Roman" w:eastAsia="Times New Roman" w:hAnsi="Times New Roman" w:cs="Times New Roman"/>
          <w:color w:val="000000"/>
          <w:sz w:val="24"/>
          <w:szCs w:val="24"/>
        </w:rPr>
        <w:tab/>
        <w:t>для профессиональной деятельности, и (или) повышение профессионального уровня в рамках имеющейся квалификации.</w:t>
      </w:r>
    </w:p>
    <w:p w14:paraId="272C92B6"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В структуре программы повышения квалификации должно быть представлено описание перечня профессиональных компетенций в рамках имеющейся квалификации, качественное изменение которых осуществляется в результате обучения.</w:t>
      </w:r>
    </w:p>
    <w:p w14:paraId="74052AE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 </w:t>
      </w:r>
      <w:r>
        <w:rPr>
          <w:rFonts w:ascii="Times New Roman" w:eastAsia="Times New Roman" w:hAnsi="Times New Roman" w:cs="Times New Roman"/>
          <w:color w:val="000000"/>
          <w:sz w:val="24"/>
          <w:szCs w:val="24"/>
          <w:u w:val="single"/>
        </w:rPr>
        <w:t>Повышени</w:t>
      </w:r>
      <w:r>
        <w:rPr>
          <w:rFonts w:ascii="Times New Roman" w:eastAsia="Times New Roman" w:hAnsi="Times New Roman" w:cs="Times New Roman"/>
          <w:color w:val="000000"/>
          <w:sz w:val="24"/>
          <w:szCs w:val="24"/>
          <w:u w:val="double"/>
        </w:rPr>
        <w:t>е</w:t>
      </w:r>
      <w:r>
        <w:rPr>
          <w:rFonts w:ascii="Times New Roman" w:eastAsia="Times New Roman" w:hAnsi="Times New Roman" w:cs="Times New Roman"/>
          <w:color w:val="000000"/>
          <w:sz w:val="24"/>
          <w:szCs w:val="24"/>
          <w:u w:val="single"/>
        </w:rPr>
        <w:t xml:space="preserve"> квалификации включае</w:t>
      </w:r>
      <w:r>
        <w:rPr>
          <w:rFonts w:ascii="Times New Roman" w:eastAsia="Times New Roman" w:hAnsi="Times New Roman" w:cs="Times New Roman"/>
          <w:color w:val="000000"/>
          <w:sz w:val="24"/>
          <w:szCs w:val="24"/>
          <w:u w:val="double"/>
        </w:rPr>
        <w:t>т</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u w:val="double"/>
        </w:rPr>
        <w:t>в</w:t>
      </w:r>
      <w:r>
        <w:rPr>
          <w:rFonts w:ascii="Times New Roman" w:eastAsia="Times New Roman" w:hAnsi="Times New Roman" w:cs="Times New Roman"/>
          <w:color w:val="000000"/>
          <w:sz w:val="24"/>
          <w:szCs w:val="24"/>
          <w:u w:val="single"/>
        </w:rPr>
        <w:t xml:space="preserve"> себ</w:t>
      </w:r>
      <w:r>
        <w:rPr>
          <w:rFonts w:ascii="Times New Roman" w:eastAsia="Times New Roman" w:hAnsi="Times New Roman" w:cs="Times New Roman"/>
          <w:color w:val="000000"/>
          <w:sz w:val="24"/>
          <w:szCs w:val="24"/>
          <w:u w:val="double"/>
        </w:rPr>
        <w:t>я</w:t>
      </w:r>
      <w:r>
        <w:rPr>
          <w:rFonts w:ascii="Times New Roman" w:eastAsia="Times New Roman" w:hAnsi="Times New Roman" w:cs="Times New Roman"/>
          <w:color w:val="000000"/>
          <w:sz w:val="24"/>
          <w:szCs w:val="24"/>
          <w:u w:val="single"/>
        </w:rPr>
        <w:t xml:space="preserve"> следующи</w:t>
      </w:r>
      <w:r>
        <w:rPr>
          <w:rFonts w:ascii="Times New Roman" w:eastAsia="Times New Roman" w:hAnsi="Times New Roman" w:cs="Times New Roman"/>
          <w:color w:val="000000"/>
          <w:sz w:val="24"/>
          <w:szCs w:val="24"/>
          <w:u w:val="double"/>
        </w:rPr>
        <w:t>е</w:t>
      </w:r>
      <w:r>
        <w:rPr>
          <w:rFonts w:ascii="Times New Roman" w:eastAsia="Times New Roman" w:hAnsi="Times New Roman" w:cs="Times New Roman"/>
          <w:color w:val="000000"/>
          <w:sz w:val="24"/>
          <w:szCs w:val="24"/>
          <w:u w:val="single"/>
        </w:rPr>
        <w:t xml:space="preserve"> вид</w:t>
      </w:r>
      <w:r>
        <w:rPr>
          <w:rFonts w:ascii="Times New Roman" w:eastAsia="Times New Roman" w:hAnsi="Times New Roman" w:cs="Times New Roman"/>
          <w:color w:val="000000"/>
          <w:sz w:val="24"/>
          <w:szCs w:val="24"/>
          <w:u w:val="double"/>
        </w:rPr>
        <w:t>ы</w:t>
      </w:r>
      <w:r>
        <w:rPr>
          <w:rFonts w:ascii="Times New Roman" w:eastAsia="Times New Roman" w:hAnsi="Times New Roman" w:cs="Times New Roman"/>
          <w:color w:val="000000"/>
          <w:sz w:val="24"/>
          <w:szCs w:val="24"/>
          <w:u w:val="single"/>
        </w:rPr>
        <w:t xml:space="preserve"> обучения</w:t>
      </w:r>
      <w:r>
        <w:rPr>
          <w:rFonts w:ascii="Times New Roman" w:eastAsia="Times New Roman" w:hAnsi="Times New Roman" w:cs="Times New Roman"/>
          <w:color w:val="000000"/>
          <w:sz w:val="24"/>
          <w:szCs w:val="24"/>
          <w:u w:val="double"/>
        </w:rPr>
        <w:t>:</w:t>
      </w:r>
    </w:p>
    <w:p w14:paraId="054CCC00" w14:textId="77777777" w:rsidR="00100AC7" w:rsidRDefault="00000000">
      <w:pPr>
        <w:widowControl w:val="0"/>
        <w:spacing w:line="240" w:lineRule="auto"/>
        <w:ind w:right="48"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тематические и проблемные семинары (от 72 до 100 часов) по технологическим, социально-экономическим и другим проблемам, возникающим на уровне отрасли, региона, образовательной организации;</w:t>
      </w:r>
    </w:p>
    <w:p w14:paraId="6E3ABFE3"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длительное (свыше 100 часов) обучение специалистов в образовательной организации и повышения квалификации для углубленного изучения актуальных проблем в сфере отрасли «Образование» и других проблем по профилю профессиональной деятельности».</w:t>
      </w:r>
    </w:p>
    <w:p w14:paraId="5EE067E4" w14:textId="77777777" w:rsidR="00100AC7" w:rsidRDefault="00000000">
      <w:pPr>
        <w:widowControl w:val="0"/>
        <w:tabs>
          <w:tab w:val="left" w:pos="1552"/>
          <w:tab w:val="left" w:pos="2503"/>
          <w:tab w:val="left" w:pos="3407"/>
          <w:tab w:val="left" w:pos="5647"/>
          <w:tab w:val="left" w:pos="7381"/>
          <w:tab w:val="left" w:pos="9108"/>
        </w:tabs>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Под профессиональной переподготовкой понимается получение работниками общеобразовательной организации дополнительных знаний, навыков, необходимых для выполнения</w:t>
      </w:r>
      <w:r>
        <w:rPr>
          <w:rFonts w:ascii="Times New Roman" w:eastAsia="Times New Roman" w:hAnsi="Times New Roman" w:cs="Times New Roman"/>
          <w:color w:val="000000"/>
          <w:sz w:val="24"/>
          <w:szCs w:val="24"/>
        </w:rPr>
        <w:tab/>
        <w:t>новых</w:t>
      </w:r>
      <w:r>
        <w:rPr>
          <w:rFonts w:ascii="Times New Roman" w:eastAsia="Times New Roman" w:hAnsi="Times New Roman" w:cs="Times New Roman"/>
          <w:color w:val="000000"/>
          <w:sz w:val="24"/>
          <w:szCs w:val="24"/>
        </w:rPr>
        <w:tab/>
        <w:t>видов</w:t>
      </w:r>
      <w:r>
        <w:rPr>
          <w:rFonts w:ascii="Times New Roman" w:eastAsia="Times New Roman" w:hAnsi="Times New Roman" w:cs="Times New Roman"/>
          <w:color w:val="000000"/>
          <w:sz w:val="24"/>
          <w:szCs w:val="24"/>
        </w:rPr>
        <w:tab/>
        <w:t>профессиональной</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приобретение</w:t>
      </w:r>
      <w:r>
        <w:rPr>
          <w:rFonts w:ascii="Times New Roman" w:eastAsia="Times New Roman" w:hAnsi="Times New Roman" w:cs="Times New Roman"/>
          <w:color w:val="000000"/>
          <w:sz w:val="24"/>
          <w:szCs w:val="24"/>
        </w:rPr>
        <w:tab/>
        <w:t>новой квалификации.</w:t>
      </w:r>
    </w:p>
    <w:p w14:paraId="61FE7C8E" w14:textId="77777777" w:rsidR="00100AC7" w:rsidRDefault="00000000">
      <w:pPr>
        <w:widowControl w:val="0"/>
        <w:tabs>
          <w:tab w:val="left" w:pos="2392"/>
          <w:tab w:val="left" w:pos="3879"/>
          <w:tab w:val="left" w:pos="6127"/>
          <w:tab w:val="left" w:pos="8080"/>
          <w:tab w:val="left" w:pos="9240"/>
        </w:tabs>
        <w:spacing w:line="240" w:lineRule="auto"/>
        <w:ind w:right="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3.7. </w:t>
      </w:r>
      <w:r>
        <w:rPr>
          <w:rFonts w:ascii="Times New Roman" w:eastAsia="Times New Roman" w:hAnsi="Times New Roman" w:cs="Times New Roman"/>
          <w:color w:val="000000"/>
          <w:sz w:val="24"/>
          <w:szCs w:val="24"/>
          <w:u w:val="single"/>
        </w:rPr>
        <w:t>Вструктуре</w:t>
      </w:r>
      <w:r>
        <w:rPr>
          <w:rFonts w:ascii="Times New Roman" w:eastAsia="Times New Roman" w:hAnsi="Times New Roman" w:cs="Times New Roman"/>
          <w:color w:val="000000"/>
          <w:sz w:val="24"/>
          <w:szCs w:val="24"/>
          <w:u w:val="single"/>
        </w:rPr>
        <w:tab/>
        <w:t>программы</w:t>
      </w:r>
      <w:r>
        <w:rPr>
          <w:rFonts w:ascii="Times New Roman" w:eastAsia="Times New Roman" w:hAnsi="Times New Roman" w:cs="Times New Roman"/>
          <w:color w:val="000000"/>
          <w:sz w:val="24"/>
          <w:szCs w:val="24"/>
          <w:u w:val="single"/>
        </w:rPr>
        <w:tab/>
        <w:t>профессиональной</w:t>
      </w:r>
      <w:r>
        <w:rPr>
          <w:rFonts w:ascii="Times New Roman" w:eastAsia="Times New Roman" w:hAnsi="Times New Roman" w:cs="Times New Roman"/>
          <w:color w:val="000000"/>
          <w:sz w:val="24"/>
          <w:szCs w:val="24"/>
          <w:u w:val="single"/>
        </w:rPr>
        <w:tab/>
        <w:t>переподготовки</w:t>
      </w:r>
      <w:r>
        <w:rPr>
          <w:rFonts w:ascii="Times New Roman" w:eastAsia="Times New Roman" w:hAnsi="Times New Roman" w:cs="Times New Roman"/>
          <w:color w:val="000000"/>
          <w:sz w:val="24"/>
          <w:szCs w:val="24"/>
          <w:u w:val="single"/>
        </w:rPr>
        <w:tab/>
        <w:t>должны</w:t>
      </w:r>
      <w:r>
        <w:rPr>
          <w:rFonts w:ascii="Times New Roman" w:eastAsia="Times New Roman" w:hAnsi="Times New Roman" w:cs="Times New Roman"/>
          <w:color w:val="000000"/>
          <w:sz w:val="24"/>
          <w:szCs w:val="24"/>
          <w:u w:val="single"/>
        </w:rPr>
        <w:tab/>
        <w:t>быть</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представлены</w:t>
      </w:r>
      <w:r>
        <w:rPr>
          <w:rFonts w:ascii="Times New Roman" w:eastAsia="Times New Roman" w:hAnsi="Times New Roman" w:cs="Times New Roman"/>
          <w:color w:val="000000"/>
          <w:sz w:val="24"/>
          <w:szCs w:val="24"/>
          <w:u w:val="double"/>
        </w:rPr>
        <w:t>:</w:t>
      </w:r>
    </w:p>
    <w:p w14:paraId="7AFD2E8C"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характеристика новой квалификации и связанных с ней видов профессиональной деятельности, трудовых функций и (или) уровней квалификации;</w:t>
      </w:r>
    </w:p>
    <w:p w14:paraId="5DEF9E54"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характеристика компетенций, подлежащих совершенствованию, и (или) перечень новых компетенций, формирующихся в результате освоения программы.</w:t>
      </w:r>
    </w:p>
    <w:p w14:paraId="4C99E4E4" w14:textId="77777777" w:rsidR="00100AC7" w:rsidRDefault="00000000">
      <w:pPr>
        <w:widowControl w:val="0"/>
        <w:tabs>
          <w:tab w:val="left" w:pos="994"/>
          <w:tab w:val="left" w:pos="1562"/>
          <w:tab w:val="left" w:pos="3199"/>
          <w:tab w:val="left" w:pos="4473"/>
          <w:tab w:val="left" w:pos="5070"/>
          <w:tab w:val="left" w:pos="6937"/>
          <w:tab w:val="left" w:pos="8388"/>
        </w:tabs>
        <w:spacing w:line="240" w:lineRule="auto"/>
        <w:ind w:right="46" w:firstLine="38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Pr>
          <w:rFonts w:ascii="Times New Roman" w:eastAsia="Times New Roman" w:hAnsi="Times New Roman" w:cs="Times New Roman"/>
          <w:color w:val="000000"/>
          <w:sz w:val="24"/>
          <w:szCs w:val="24"/>
        </w:rPr>
        <w:tab/>
        <w:t>Профессиональная</w:t>
      </w:r>
      <w:r>
        <w:rPr>
          <w:rFonts w:ascii="Times New Roman" w:eastAsia="Times New Roman" w:hAnsi="Times New Roman" w:cs="Times New Roman"/>
          <w:color w:val="000000"/>
          <w:sz w:val="24"/>
          <w:szCs w:val="24"/>
        </w:rPr>
        <w:tab/>
        <w:t>переподготовка</w:t>
      </w:r>
      <w:r>
        <w:rPr>
          <w:rFonts w:ascii="Times New Roman" w:eastAsia="Times New Roman" w:hAnsi="Times New Roman" w:cs="Times New Roman"/>
          <w:color w:val="000000"/>
          <w:sz w:val="24"/>
          <w:szCs w:val="24"/>
        </w:rPr>
        <w:tab/>
        <w:t>педагогических</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дошкольного Учреждения</w:t>
      </w:r>
      <w:r>
        <w:rPr>
          <w:rFonts w:ascii="Times New Roman" w:eastAsia="Times New Roman" w:hAnsi="Times New Roman" w:cs="Times New Roman"/>
          <w:color w:val="000000"/>
          <w:sz w:val="24"/>
          <w:szCs w:val="24"/>
        </w:rPr>
        <w:tab/>
        <w:t>осуществляется      только</w:t>
      </w:r>
      <w:r>
        <w:rPr>
          <w:rFonts w:ascii="Times New Roman" w:eastAsia="Times New Roman" w:hAnsi="Times New Roman" w:cs="Times New Roman"/>
          <w:color w:val="000000"/>
          <w:sz w:val="24"/>
          <w:szCs w:val="24"/>
        </w:rPr>
        <w:tab/>
        <w:t>образовательными      организациями      повышения квалификации и соответствующими подразделениями организаций высшего и среднего профессионального образования.</w:t>
      </w:r>
    </w:p>
    <w:p w14:paraId="46EED9A4" w14:textId="77777777" w:rsidR="00100AC7" w:rsidRDefault="00000000">
      <w:pPr>
        <w:widowControl w:val="0"/>
        <w:tabs>
          <w:tab w:val="left" w:pos="994"/>
        </w:tabs>
        <w:spacing w:line="240" w:lineRule="auto"/>
        <w:ind w:right="18" w:firstLine="3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u w:val="single"/>
        </w:rPr>
        <w:t>Основанием для издания приказа о направлении на курсы повышения квалификации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заведующи</w:t>
      </w:r>
      <w:r>
        <w:rPr>
          <w:rFonts w:ascii="Times New Roman" w:eastAsia="Times New Roman" w:hAnsi="Times New Roman" w:cs="Times New Roman"/>
          <w:color w:val="000000"/>
          <w:sz w:val="24"/>
          <w:szCs w:val="24"/>
          <w:u w:val="double"/>
        </w:rPr>
        <w:t xml:space="preserve">м </w:t>
      </w:r>
      <w:r>
        <w:rPr>
          <w:rFonts w:ascii="Times New Roman" w:eastAsia="Times New Roman" w:hAnsi="Times New Roman" w:cs="Times New Roman"/>
          <w:color w:val="000000"/>
          <w:sz w:val="24"/>
          <w:szCs w:val="24"/>
          <w:u w:val="single"/>
        </w:rPr>
        <w:t>дошкольного Учреждени</w:t>
      </w:r>
      <w:r>
        <w:rPr>
          <w:rFonts w:ascii="Times New Roman" w:eastAsia="Times New Roman" w:hAnsi="Times New Roman" w:cs="Times New Roman"/>
          <w:color w:val="000000"/>
          <w:sz w:val="24"/>
          <w:szCs w:val="24"/>
          <w:u w:val="double"/>
        </w:rPr>
        <w:t xml:space="preserve">я </w:t>
      </w:r>
      <w:r>
        <w:rPr>
          <w:rFonts w:ascii="Times New Roman" w:eastAsia="Times New Roman" w:hAnsi="Times New Roman" w:cs="Times New Roman"/>
          <w:color w:val="000000"/>
          <w:sz w:val="24"/>
          <w:szCs w:val="24"/>
          <w:u w:val="single"/>
        </w:rPr>
        <w:t>являются:</w:t>
      </w:r>
    </w:p>
    <w:p w14:paraId="5420481C" w14:textId="77777777" w:rsidR="00100AC7" w:rsidRDefault="00000000">
      <w:pPr>
        <w:widowControl w:val="0"/>
        <w:spacing w:line="240" w:lineRule="auto"/>
        <w:ind w:left="427" w:right="2808"/>
        <w:rPr>
          <w:rFonts w:ascii="Times New Roman" w:eastAsia="Times New Roman" w:hAnsi="Times New Roman" w:cs="Times New Roman"/>
          <w:color w:val="000000"/>
          <w:sz w:val="24"/>
          <w:szCs w:val="24"/>
        </w:rPr>
      </w:pP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 xml:space="preserve">план повышения квалификации педагогических работников; </w:t>
      </w: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вызов на учебную сессию обучающей организацией;</w:t>
      </w:r>
    </w:p>
    <w:p w14:paraId="757B4AB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16"/>
          <w:szCs w:val="16"/>
        </w:rPr>
        <w:t xml:space="preserve"> </w:t>
      </w:r>
      <w:r>
        <w:rPr>
          <w:rFonts w:ascii="Times New Roman" w:eastAsia="Times New Roman" w:hAnsi="Times New Roman" w:cs="Times New Roman"/>
          <w:color w:val="000000"/>
          <w:sz w:val="24"/>
          <w:szCs w:val="24"/>
        </w:rPr>
        <w:t>заявление педагога.</w:t>
      </w:r>
    </w:p>
    <w:p w14:paraId="15EE2194" w14:textId="77777777" w:rsidR="00100AC7" w:rsidRDefault="00000000">
      <w:pPr>
        <w:widowControl w:val="0"/>
        <w:tabs>
          <w:tab w:val="left" w:pos="1926"/>
        </w:tabs>
        <w:spacing w:before="1" w:line="240" w:lineRule="auto"/>
        <w:ind w:left="132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Организация и порядок работы по повышению квалификации</w:t>
      </w:r>
    </w:p>
    <w:p w14:paraId="6B8AEF2C"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14:paraId="4C0664F8" w14:textId="77777777" w:rsidR="00100AC7" w:rsidRDefault="00000000">
      <w:pPr>
        <w:widowControl w:val="0"/>
        <w:tabs>
          <w:tab w:val="left" w:pos="2847"/>
          <w:tab w:val="left" w:pos="4624"/>
          <w:tab w:val="left" w:pos="6798"/>
          <w:tab w:val="left" w:pos="8538"/>
        </w:tabs>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Периодичность</w:t>
      </w:r>
      <w:r>
        <w:rPr>
          <w:rFonts w:ascii="Times New Roman" w:eastAsia="Times New Roman" w:hAnsi="Times New Roman" w:cs="Times New Roman"/>
          <w:color w:val="000000"/>
          <w:sz w:val="24"/>
          <w:szCs w:val="24"/>
        </w:rPr>
        <w:tab/>
        <w:t>прохождения</w:t>
      </w:r>
      <w:r>
        <w:rPr>
          <w:rFonts w:ascii="Times New Roman" w:eastAsia="Times New Roman" w:hAnsi="Times New Roman" w:cs="Times New Roman"/>
          <w:color w:val="000000"/>
          <w:sz w:val="24"/>
          <w:szCs w:val="24"/>
        </w:rPr>
        <w:tab/>
        <w:t>педагогическими</w:t>
      </w:r>
      <w:r>
        <w:rPr>
          <w:rFonts w:ascii="Times New Roman" w:eastAsia="Times New Roman" w:hAnsi="Times New Roman" w:cs="Times New Roman"/>
          <w:color w:val="000000"/>
          <w:sz w:val="24"/>
          <w:szCs w:val="24"/>
        </w:rPr>
        <w:tab/>
        <w:t>работниками</w:t>
      </w:r>
      <w:r>
        <w:rPr>
          <w:rFonts w:ascii="Times New Roman" w:eastAsia="Times New Roman" w:hAnsi="Times New Roman" w:cs="Times New Roman"/>
          <w:color w:val="000000"/>
          <w:sz w:val="24"/>
          <w:szCs w:val="24"/>
        </w:rPr>
        <w:tab/>
        <w:t>повышения квалификации устанавливается администрацией дошкольного Учреждения, но не реже одного раза в 3 года в течение всей трудовой деятельности педагогического работника.</w:t>
      </w:r>
    </w:p>
    <w:p w14:paraId="2C5C4CD8"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Нормативный полный срок обучения по всем программам повышения квалификации от 16 до 120 часов, во всех формах (очной, очно-заочной, дистанционной, накопительной системах повышения квалификации).</w:t>
      </w:r>
    </w:p>
    <w:p w14:paraId="6BFCD0A2" w14:textId="77777777" w:rsidR="00100AC7" w:rsidRDefault="00000000">
      <w:pPr>
        <w:widowControl w:val="0"/>
        <w:tabs>
          <w:tab w:val="left" w:pos="1777"/>
          <w:tab w:val="left" w:pos="2206"/>
          <w:tab w:val="left" w:pos="3691"/>
          <w:tab w:val="left" w:pos="5139"/>
          <w:tab w:val="left" w:pos="6396"/>
          <w:tab w:val="left" w:pos="8350"/>
          <w:tab w:val="left" w:pos="8771"/>
        </w:tabs>
        <w:spacing w:line="240" w:lineRule="auto"/>
        <w:ind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Плановое повышение квалификации считается пройденным, если педагогический работник дошкольного Учреждения успешно освоил программу курсов повышения квалификации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подтвердил</w:t>
      </w:r>
      <w:r>
        <w:rPr>
          <w:rFonts w:ascii="Times New Roman" w:eastAsia="Times New Roman" w:hAnsi="Times New Roman" w:cs="Times New Roman"/>
          <w:color w:val="000000"/>
          <w:sz w:val="24"/>
          <w:szCs w:val="24"/>
        </w:rPr>
        <w:tab/>
        <w:t>результаты</w:t>
      </w:r>
      <w:r>
        <w:rPr>
          <w:rFonts w:ascii="Times New Roman" w:eastAsia="Times New Roman" w:hAnsi="Times New Roman" w:cs="Times New Roman"/>
          <w:color w:val="000000"/>
          <w:sz w:val="24"/>
          <w:szCs w:val="24"/>
        </w:rPr>
        <w:tab/>
        <w:t>обучения</w:t>
      </w:r>
      <w:r>
        <w:rPr>
          <w:rFonts w:ascii="Times New Roman" w:eastAsia="Times New Roman" w:hAnsi="Times New Roman" w:cs="Times New Roman"/>
          <w:color w:val="000000"/>
          <w:sz w:val="24"/>
          <w:szCs w:val="24"/>
        </w:rPr>
        <w:tab/>
        <w:t>удостоверением</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курсовой переподготовке.</w:t>
      </w:r>
    </w:p>
    <w:p w14:paraId="5CDCD2B5" w14:textId="77777777" w:rsidR="00100AC7" w:rsidRDefault="00000000">
      <w:pPr>
        <w:widowControl w:val="0"/>
        <w:tabs>
          <w:tab w:val="left" w:pos="1373"/>
          <w:tab w:val="left" w:pos="3006"/>
          <w:tab w:val="left" w:pos="3429"/>
          <w:tab w:val="left" w:pos="5121"/>
          <w:tab w:val="left" w:pos="6150"/>
          <w:tab w:val="left" w:pos="6694"/>
          <w:tab w:val="left" w:pos="8238"/>
        </w:tabs>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За</w:t>
      </w:r>
      <w:r>
        <w:rPr>
          <w:rFonts w:ascii="Times New Roman" w:eastAsia="Times New Roman" w:hAnsi="Times New Roman" w:cs="Times New Roman"/>
          <w:color w:val="000000"/>
          <w:sz w:val="24"/>
          <w:szCs w:val="24"/>
        </w:rPr>
        <w:tab/>
        <w:t>организацию</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координацию</w:t>
      </w:r>
      <w:r>
        <w:rPr>
          <w:rFonts w:ascii="Times New Roman" w:eastAsia="Times New Roman" w:hAnsi="Times New Roman" w:cs="Times New Roman"/>
          <w:color w:val="000000"/>
          <w:sz w:val="24"/>
          <w:szCs w:val="24"/>
        </w:rPr>
        <w:tab/>
        <w:t>работы</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повышению</w:t>
      </w:r>
      <w:r>
        <w:rPr>
          <w:rFonts w:ascii="Times New Roman" w:eastAsia="Times New Roman" w:hAnsi="Times New Roman" w:cs="Times New Roman"/>
          <w:color w:val="000000"/>
          <w:sz w:val="24"/>
          <w:szCs w:val="24"/>
        </w:rPr>
        <w:tab/>
        <w:t>квалификации педагогических работников ответственность несет старший воспитатель Учреждения.</w:t>
      </w:r>
    </w:p>
    <w:p w14:paraId="1E8C4D5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4.6. </w:t>
      </w:r>
      <w:r>
        <w:rPr>
          <w:rFonts w:ascii="Times New Roman" w:eastAsia="Times New Roman" w:hAnsi="Times New Roman" w:cs="Times New Roman"/>
          <w:color w:val="000000"/>
          <w:sz w:val="24"/>
          <w:szCs w:val="24"/>
          <w:u w:val="single"/>
        </w:rPr>
        <w:t>Администрация дошкольного Учреждени</w:t>
      </w:r>
      <w:r>
        <w:rPr>
          <w:rFonts w:ascii="Times New Roman" w:eastAsia="Times New Roman" w:hAnsi="Times New Roman" w:cs="Times New Roman"/>
          <w:color w:val="000000"/>
          <w:sz w:val="24"/>
          <w:szCs w:val="24"/>
          <w:u w:val="double"/>
        </w:rPr>
        <w:t xml:space="preserve">я </w:t>
      </w:r>
      <w:r>
        <w:rPr>
          <w:rFonts w:ascii="Times New Roman" w:eastAsia="Times New Roman" w:hAnsi="Times New Roman" w:cs="Times New Roman"/>
          <w:color w:val="000000"/>
          <w:sz w:val="24"/>
          <w:szCs w:val="24"/>
          <w:u w:val="single"/>
        </w:rPr>
        <w:t>в лице старшего воспитателя:</w:t>
      </w:r>
    </w:p>
    <w:p w14:paraId="077F9F15" w14:textId="77777777" w:rsidR="00100AC7" w:rsidRDefault="00000000">
      <w:pPr>
        <w:widowControl w:val="0"/>
        <w:tabs>
          <w:tab w:val="left" w:pos="1781"/>
          <w:tab w:val="left" w:pos="2265"/>
          <w:tab w:val="left" w:pos="3427"/>
          <w:tab w:val="left" w:pos="5275"/>
          <w:tab w:val="left" w:pos="6696"/>
          <w:tab w:val="left" w:pos="7863"/>
        </w:tabs>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доводит</w:t>
      </w:r>
      <w:r>
        <w:rPr>
          <w:rFonts w:ascii="Times New Roman" w:eastAsia="Times New Roman" w:hAnsi="Times New Roman" w:cs="Times New Roman"/>
          <w:color w:val="000000"/>
          <w:sz w:val="24"/>
          <w:szCs w:val="24"/>
        </w:rPr>
        <w:tab/>
        <w:t>до</w:t>
      </w:r>
      <w:r>
        <w:rPr>
          <w:rFonts w:ascii="Times New Roman" w:eastAsia="Times New Roman" w:hAnsi="Times New Roman" w:cs="Times New Roman"/>
          <w:color w:val="000000"/>
          <w:sz w:val="24"/>
          <w:szCs w:val="24"/>
        </w:rPr>
        <w:tab/>
        <w:t>сведения</w:t>
      </w:r>
      <w:r>
        <w:rPr>
          <w:rFonts w:ascii="Times New Roman" w:eastAsia="Times New Roman" w:hAnsi="Times New Roman" w:cs="Times New Roman"/>
          <w:color w:val="000000"/>
          <w:sz w:val="24"/>
          <w:szCs w:val="24"/>
        </w:rPr>
        <w:tab/>
        <w:t>педагогических</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перечень</w:t>
      </w:r>
      <w:r>
        <w:rPr>
          <w:rFonts w:ascii="Times New Roman" w:eastAsia="Times New Roman" w:hAnsi="Times New Roman" w:cs="Times New Roman"/>
          <w:color w:val="000000"/>
          <w:sz w:val="24"/>
          <w:szCs w:val="24"/>
        </w:rPr>
        <w:tab/>
        <w:t>рекомендованных образовательных программ дополнительного профессионального образования;</w:t>
      </w:r>
    </w:p>
    <w:p w14:paraId="46069D01" w14:textId="77777777" w:rsidR="00100AC7" w:rsidRDefault="00100AC7">
      <w:pPr>
        <w:spacing w:after="14" w:line="140" w:lineRule="exact"/>
        <w:rPr>
          <w:rFonts w:ascii="Times New Roman" w:eastAsia="Times New Roman" w:hAnsi="Times New Roman" w:cs="Times New Roman"/>
          <w:sz w:val="14"/>
          <w:szCs w:val="14"/>
        </w:rPr>
      </w:pPr>
    </w:p>
    <w:p w14:paraId="06C207EF"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105</w:t>
      </w:r>
      <w:bookmarkEnd w:id="104"/>
    </w:p>
    <w:p w14:paraId="5CB703C2"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bookmarkStart w:id="105" w:name="_page_316_0"/>
      <w:r>
        <w:rPr>
          <w:rFonts w:ascii="Times New Roman" w:eastAsia="Times New Roman" w:hAnsi="Times New Roman" w:cs="Times New Roman"/>
          <w:color w:val="000000"/>
          <w:sz w:val="24"/>
          <w:szCs w:val="24"/>
        </w:rPr>
        <w:lastRenderedPageBreak/>
        <w:t>• дает рекомендации по выбору программы повышения квалификации, учитывая образовательные потребности педагога и проблемы дошкольного Учреждения;</w:t>
      </w:r>
    </w:p>
    <w:p w14:paraId="7418228F" w14:textId="77777777" w:rsidR="00100AC7" w:rsidRDefault="00000000">
      <w:pPr>
        <w:widowControl w:val="0"/>
        <w:tabs>
          <w:tab w:val="left" w:pos="2371"/>
          <w:tab w:val="left" w:pos="4364"/>
          <w:tab w:val="left" w:pos="5861"/>
          <w:tab w:val="left" w:pos="6810"/>
          <w:tab w:val="left" w:pos="8243"/>
        </w:tabs>
        <w:spacing w:line="240"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контролирует</w:t>
      </w:r>
      <w:r>
        <w:rPr>
          <w:rFonts w:ascii="Times New Roman" w:eastAsia="Times New Roman" w:hAnsi="Times New Roman" w:cs="Times New Roman"/>
          <w:color w:val="000000"/>
          <w:sz w:val="24"/>
          <w:szCs w:val="24"/>
        </w:rPr>
        <w:tab/>
        <w:t>своевременность</w:t>
      </w:r>
      <w:r>
        <w:rPr>
          <w:rFonts w:ascii="Times New Roman" w:eastAsia="Times New Roman" w:hAnsi="Times New Roman" w:cs="Times New Roman"/>
          <w:color w:val="000000"/>
          <w:sz w:val="24"/>
          <w:szCs w:val="24"/>
        </w:rPr>
        <w:tab/>
        <w:t>выполнения</w:t>
      </w:r>
      <w:r>
        <w:rPr>
          <w:rFonts w:ascii="Times New Roman" w:eastAsia="Times New Roman" w:hAnsi="Times New Roman" w:cs="Times New Roman"/>
          <w:color w:val="000000"/>
          <w:sz w:val="24"/>
          <w:szCs w:val="24"/>
        </w:rPr>
        <w:tab/>
        <w:t>сроков</w:t>
      </w:r>
      <w:r>
        <w:rPr>
          <w:rFonts w:ascii="Times New Roman" w:eastAsia="Times New Roman" w:hAnsi="Times New Roman" w:cs="Times New Roman"/>
          <w:color w:val="000000"/>
          <w:sz w:val="24"/>
          <w:szCs w:val="24"/>
        </w:rPr>
        <w:tab/>
        <w:t>повышения</w:t>
      </w:r>
      <w:r>
        <w:rPr>
          <w:rFonts w:ascii="Times New Roman" w:eastAsia="Times New Roman" w:hAnsi="Times New Roman" w:cs="Times New Roman"/>
          <w:color w:val="000000"/>
          <w:sz w:val="24"/>
          <w:szCs w:val="24"/>
        </w:rPr>
        <w:tab/>
        <w:t>квалификации педагогом и использование педагогом в работе с обучающимися полученных знаний в ходе курсовой переподготовки.</w:t>
      </w:r>
    </w:p>
    <w:p w14:paraId="5CF2B62B"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4.7. </w:t>
      </w:r>
      <w:r>
        <w:rPr>
          <w:rFonts w:ascii="Times New Roman" w:eastAsia="Times New Roman" w:hAnsi="Times New Roman" w:cs="Times New Roman"/>
          <w:color w:val="000000"/>
          <w:sz w:val="24"/>
          <w:szCs w:val="24"/>
          <w:u w:val="single"/>
        </w:rPr>
        <w:t>Педагогически</w:t>
      </w:r>
      <w:r>
        <w:rPr>
          <w:rFonts w:ascii="Times New Roman" w:eastAsia="Times New Roman" w:hAnsi="Times New Roman" w:cs="Times New Roman"/>
          <w:color w:val="000000"/>
          <w:sz w:val="24"/>
          <w:szCs w:val="24"/>
          <w:u w:val="double"/>
        </w:rPr>
        <w:t>й</w:t>
      </w:r>
      <w:r>
        <w:rPr>
          <w:rFonts w:ascii="Times New Roman" w:eastAsia="Times New Roman" w:hAnsi="Times New Roman" w:cs="Times New Roman"/>
          <w:color w:val="000000"/>
          <w:sz w:val="24"/>
          <w:szCs w:val="24"/>
          <w:u w:val="single"/>
        </w:rPr>
        <w:t xml:space="preserve"> работник</w:t>
      </w:r>
      <w:r>
        <w:rPr>
          <w:rFonts w:ascii="Times New Roman" w:eastAsia="Times New Roman" w:hAnsi="Times New Roman" w:cs="Times New Roman"/>
          <w:color w:val="000000"/>
          <w:sz w:val="24"/>
          <w:szCs w:val="24"/>
          <w:u w:val="double"/>
        </w:rPr>
        <w:t>:</w:t>
      </w:r>
    </w:p>
    <w:p w14:paraId="664370F3"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знакомится с перечнем рекомендованных образовательных программ;</w:t>
      </w:r>
    </w:p>
    <w:p w14:paraId="4451189B" w14:textId="77777777" w:rsidR="00100AC7" w:rsidRDefault="00000000">
      <w:pPr>
        <w:widowControl w:val="0"/>
        <w:spacing w:line="240" w:lineRule="auto"/>
        <w:ind w:right="1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выбирает тематику курсов, знакомится с их содержанием согласно собственным потребностям и рекомендациям администрации дошкольного Учреждения;</w:t>
      </w:r>
    </w:p>
    <w:p w14:paraId="7629D59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своевременно предоставляет итоговые документы об усвоении учебных программ.</w:t>
      </w:r>
    </w:p>
    <w:p w14:paraId="3DF3CF2F" w14:textId="77777777" w:rsidR="00100AC7" w:rsidRDefault="00000000">
      <w:pPr>
        <w:widowControl w:val="0"/>
        <w:tabs>
          <w:tab w:val="left" w:pos="1837"/>
          <w:tab w:val="left" w:pos="3421"/>
          <w:tab w:val="left" w:pos="4782"/>
          <w:tab w:val="left" w:pos="6670"/>
          <w:tab w:val="left" w:pos="8559"/>
        </w:tabs>
        <w:spacing w:before="1"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 Копии</w:t>
      </w:r>
      <w:r>
        <w:rPr>
          <w:rFonts w:ascii="Times New Roman" w:eastAsia="Times New Roman" w:hAnsi="Times New Roman" w:cs="Times New Roman"/>
          <w:color w:val="000000"/>
          <w:sz w:val="24"/>
          <w:szCs w:val="24"/>
        </w:rPr>
        <w:tab/>
        <w:t>документов,</w:t>
      </w:r>
      <w:r>
        <w:rPr>
          <w:rFonts w:ascii="Times New Roman" w:eastAsia="Times New Roman" w:hAnsi="Times New Roman" w:cs="Times New Roman"/>
          <w:color w:val="000000"/>
          <w:sz w:val="24"/>
          <w:szCs w:val="24"/>
        </w:rPr>
        <w:tab/>
        <w:t>выданных</w:t>
      </w:r>
      <w:r>
        <w:rPr>
          <w:rFonts w:ascii="Times New Roman" w:eastAsia="Times New Roman" w:hAnsi="Times New Roman" w:cs="Times New Roman"/>
          <w:color w:val="000000"/>
          <w:sz w:val="24"/>
          <w:szCs w:val="24"/>
        </w:rPr>
        <w:tab/>
        <w:t>учреждениями,</w:t>
      </w:r>
      <w:r>
        <w:rPr>
          <w:rFonts w:ascii="Times New Roman" w:eastAsia="Times New Roman" w:hAnsi="Times New Roman" w:cs="Times New Roman"/>
          <w:color w:val="000000"/>
          <w:sz w:val="24"/>
          <w:szCs w:val="24"/>
        </w:rPr>
        <w:tab/>
        <w:t>реализующими</w:t>
      </w:r>
      <w:r>
        <w:rPr>
          <w:rFonts w:ascii="Times New Roman" w:eastAsia="Times New Roman" w:hAnsi="Times New Roman" w:cs="Times New Roman"/>
          <w:color w:val="000000"/>
          <w:sz w:val="24"/>
          <w:szCs w:val="24"/>
        </w:rPr>
        <w:tab/>
        <w:t>программы дополнительного профессионального образования о прохождении курсов, предоставляются старшему воспитателю и специалисту по кадрам.</w:t>
      </w:r>
    </w:p>
    <w:p w14:paraId="4D6002EF" w14:textId="77777777" w:rsidR="00100AC7" w:rsidRDefault="00000000">
      <w:pPr>
        <w:widowControl w:val="0"/>
        <w:spacing w:line="240"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 Педагоги дошкольного Учреждения, прошедшие курсовую переподготовку могут привлекаться администрацией дошкольного Учреждения к проведению методических мероприятий на уровне дошкольного Учреждения.</w:t>
      </w:r>
    </w:p>
    <w:p w14:paraId="775D61E3"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 Педагогические работники имеют право самостоятельно освоить курс повышения квалификации путем дистанционного обучения на основе сетевых и кейсовых технологий.</w:t>
      </w:r>
    </w:p>
    <w:p w14:paraId="54814437"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 Повышение квалификации также может осуществляться путем обучения в высших и средних учебных заведениях. На время обучения за педагогическим работником дошкольного Учреждения сохраняется место работы и производится оплата учебного отпуска, в соответствии с законодательством Российской Федерации.</w:t>
      </w:r>
    </w:p>
    <w:p w14:paraId="7E22CA78"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 Одной из форм повышения квалификации является самообразование. Педагоги обязаны оформлять индивидуальные планы по самообразованию, которые составляются в произвольной форме.</w:t>
      </w:r>
    </w:p>
    <w:p w14:paraId="17BE4B4B"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4.13. В течение года руководители методического объединения осуществляет контроль наличия и реализации планов по самообразованию. К концу учебного года педагогические работники составляют краткий отчет о выполнении поставленных задач.</w:t>
      </w:r>
    </w:p>
    <w:p w14:paraId="7A5B2CB9"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 В процессе посещения учебно-воспитательских мероприятий старший воспитатель наблюдают за работой лучших педагогов и организуют работу по изучению передового педагогического опыта.</w:t>
      </w:r>
    </w:p>
    <w:p w14:paraId="16CFA30E" w14:textId="77777777" w:rsidR="00100AC7" w:rsidRDefault="00000000">
      <w:pPr>
        <w:widowControl w:val="0"/>
        <w:spacing w:line="240" w:lineRule="auto"/>
        <w:ind w:right="4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4.15. Выявленный опыт обобщается на заседаниях педагогического совета дошкольного Учреждения, которые осуществляют свою деятельность в соответствии с Положением о педагогическом совете дошкольного Учреждения. В конце учебного года определяется лучший представленный опыт.</w:t>
      </w:r>
    </w:p>
    <w:p w14:paraId="36AF0EA7" w14:textId="77777777" w:rsidR="00100AC7" w:rsidRDefault="00000000">
      <w:pPr>
        <w:widowControl w:val="0"/>
        <w:spacing w:line="240" w:lineRule="auto"/>
        <w:ind w:right="1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4.16. Старший воспитатель включает в годовой план на следующий учебный год работу по распространению выявленного опыта на уровне дошкольного Учреждения и способствует пропаганде представленного опыта на различных уровнях путем участия педагогов в конкурсах профессионального мастерства, педагогических чтениях, конференциях и т.п.</w:t>
      </w:r>
    </w:p>
    <w:p w14:paraId="74D1E9D7" w14:textId="77777777" w:rsidR="00100AC7" w:rsidRDefault="00000000">
      <w:pPr>
        <w:widowControl w:val="0"/>
        <w:spacing w:line="240" w:lineRule="auto"/>
        <w:ind w:left="371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Порядок прохождения</w:t>
      </w:r>
    </w:p>
    <w:p w14:paraId="3404E0C1" w14:textId="77777777" w:rsidR="00100AC7" w:rsidRDefault="00000000">
      <w:pPr>
        <w:widowControl w:val="0"/>
        <w:spacing w:line="240" w:lineRule="auto"/>
        <w:ind w:right="2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Повышение квалификации и профессиональная переподготовка проводится с отрывом от работы, без отрыва от работы, с частичным отрывом от работы.</w:t>
      </w:r>
    </w:p>
    <w:p w14:paraId="3A2F2B7F" w14:textId="77777777" w:rsidR="00100AC7" w:rsidRDefault="00000000">
      <w:pPr>
        <w:widowControl w:val="0"/>
        <w:spacing w:line="240" w:lineRule="auto"/>
        <w:ind w:right="1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При направлении работника дошкольного Учреждения для повышения квалификации с отрывом от работы за ним сохраняются место работы (должность) и средняя заработная плата.</w:t>
      </w:r>
    </w:p>
    <w:p w14:paraId="3EA489BE"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Работникам дошкольного Учреждения,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(ст.167 Трудового кодекса Российской Федерации).</w:t>
      </w:r>
    </w:p>
    <w:p w14:paraId="4945195C"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Согласно ст.47 п.5.2 Федерального закона № 273-ФЗ от 29.12.2012г «Об образовании в Российской Федерации» педагогический работник имеет право на дополнительное профессиональное образование по профилю педагогической деятельности не реже чем один</w:t>
      </w:r>
    </w:p>
    <w:p w14:paraId="7AEAC85E" w14:textId="77777777" w:rsidR="00100AC7" w:rsidRDefault="00100AC7">
      <w:pPr>
        <w:spacing w:after="14" w:line="140" w:lineRule="exact"/>
        <w:rPr>
          <w:rFonts w:ascii="Times New Roman" w:eastAsia="Times New Roman" w:hAnsi="Times New Roman" w:cs="Times New Roman"/>
          <w:sz w:val="14"/>
          <w:szCs w:val="14"/>
        </w:rPr>
      </w:pPr>
    </w:p>
    <w:p w14:paraId="1C15B836"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106</w:t>
      </w:r>
      <w:bookmarkEnd w:id="105"/>
    </w:p>
    <w:p w14:paraId="08489F0D"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106" w:name="_page_319_0"/>
      <w:r>
        <w:rPr>
          <w:rFonts w:ascii="Times New Roman" w:eastAsia="Times New Roman" w:hAnsi="Times New Roman" w:cs="Times New Roman"/>
          <w:color w:val="000000"/>
          <w:sz w:val="24"/>
          <w:szCs w:val="24"/>
        </w:rPr>
        <w:lastRenderedPageBreak/>
        <w:t>раз в три года.</w:t>
      </w:r>
    </w:p>
    <w:p w14:paraId="650A685F" w14:textId="77777777" w:rsidR="00100AC7" w:rsidRDefault="00000000">
      <w:pPr>
        <w:widowControl w:val="0"/>
        <w:tabs>
          <w:tab w:val="left" w:pos="2776"/>
          <w:tab w:val="left" w:pos="4023"/>
          <w:tab w:val="left" w:pos="5656"/>
          <w:tab w:val="left" w:pos="7214"/>
          <w:tab w:val="left" w:pos="8108"/>
          <w:tab w:val="left" w:pos="8993"/>
        </w:tabs>
        <w:spacing w:line="240" w:lineRule="auto"/>
        <w:ind w:right="5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5.5.Педагогический</w:t>
      </w:r>
      <w:r>
        <w:rPr>
          <w:rFonts w:ascii="Times New Roman" w:eastAsia="Times New Roman" w:hAnsi="Times New Roman" w:cs="Times New Roman"/>
          <w:color w:val="000000"/>
          <w:sz w:val="24"/>
          <w:szCs w:val="24"/>
        </w:rPr>
        <w:tab/>
        <w:t>работник</w:t>
      </w:r>
      <w:r>
        <w:rPr>
          <w:rFonts w:ascii="Times New Roman" w:eastAsia="Times New Roman" w:hAnsi="Times New Roman" w:cs="Times New Roman"/>
          <w:color w:val="000000"/>
          <w:sz w:val="24"/>
          <w:szCs w:val="24"/>
        </w:rPr>
        <w:tab/>
        <w:t>дошкольного</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имеет</w:t>
      </w:r>
      <w:r>
        <w:rPr>
          <w:rFonts w:ascii="Times New Roman" w:eastAsia="Times New Roman" w:hAnsi="Times New Roman" w:cs="Times New Roman"/>
          <w:color w:val="000000"/>
          <w:sz w:val="24"/>
          <w:szCs w:val="24"/>
        </w:rPr>
        <w:tab/>
        <w:t>право</w:t>
      </w:r>
      <w:r>
        <w:rPr>
          <w:rFonts w:ascii="Times New Roman" w:eastAsia="Times New Roman" w:hAnsi="Times New Roman" w:cs="Times New Roman"/>
          <w:color w:val="000000"/>
          <w:sz w:val="24"/>
          <w:szCs w:val="24"/>
        </w:rPr>
        <w:tab/>
        <w:t>пройти дополнительную профессиональную переподготовку за счет собственных средств или за счет направляющей стороны.</w:t>
      </w:r>
    </w:p>
    <w:p w14:paraId="5B52FC9F" w14:textId="77777777" w:rsidR="00100AC7" w:rsidRDefault="00000000">
      <w:pPr>
        <w:widowControl w:val="0"/>
        <w:spacing w:line="240" w:lineRule="auto"/>
        <w:ind w:left="4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Контроль за повышением квалификации педагогических работников</w:t>
      </w:r>
    </w:p>
    <w:p w14:paraId="19B2401F" w14:textId="77777777" w:rsidR="00100AC7" w:rsidRDefault="00000000">
      <w:pPr>
        <w:widowControl w:val="0"/>
        <w:spacing w:line="240" w:lineRule="auto"/>
        <w:ind w:right="15"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Старший воспитатель осуществляет контроль соблюдения периодичности повышения квалификации педагогических работников.</w:t>
      </w:r>
    </w:p>
    <w:p w14:paraId="6652AF5D" w14:textId="77777777" w:rsidR="00100AC7" w:rsidRDefault="00000000">
      <w:pPr>
        <w:widowControl w:val="0"/>
        <w:spacing w:line="240" w:lineRule="auto"/>
        <w:ind w:right="6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По завершении курсов повышения квалификации педагогический работник дошкольного Учреждения обязан представить старшему воспитателю и специалисту по кадрам документ о получении дополнительного профессионального образования.</w:t>
      </w:r>
    </w:p>
    <w:p w14:paraId="0D1E7547" w14:textId="77777777" w:rsidR="00100AC7" w:rsidRDefault="00000000">
      <w:pPr>
        <w:widowControl w:val="0"/>
        <w:spacing w:line="240" w:lineRule="auto"/>
        <w:ind w:left="356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Гарантии и компенсации</w:t>
      </w:r>
    </w:p>
    <w:p w14:paraId="6485ED3F" w14:textId="77777777" w:rsidR="00100AC7" w:rsidRDefault="00000000">
      <w:pPr>
        <w:widowControl w:val="0"/>
        <w:tabs>
          <w:tab w:val="left" w:pos="1597"/>
          <w:tab w:val="left" w:pos="3267"/>
          <w:tab w:val="left" w:pos="4863"/>
          <w:tab w:val="left" w:pos="6639"/>
          <w:tab w:val="left" w:pos="7876"/>
          <w:tab w:val="left" w:pos="8334"/>
        </w:tabs>
        <w:spacing w:before="1" w:line="240" w:lineRule="auto"/>
        <w:ind w:right="5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Работникам дошкольного Учреждения, проходящим профессиональное обучение, заведующий</w:t>
      </w:r>
      <w:r>
        <w:rPr>
          <w:rFonts w:ascii="Times New Roman" w:eastAsia="Times New Roman" w:hAnsi="Times New Roman" w:cs="Times New Roman"/>
          <w:color w:val="000000"/>
          <w:sz w:val="24"/>
          <w:szCs w:val="24"/>
        </w:rPr>
        <w:tab/>
        <w:t>дошкольного</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предоставляет</w:t>
      </w:r>
      <w:r>
        <w:rPr>
          <w:rFonts w:ascii="Times New Roman" w:eastAsia="Times New Roman" w:hAnsi="Times New Roman" w:cs="Times New Roman"/>
          <w:color w:val="000000"/>
          <w:sz w:val="24"/>
          <w:szCs w:val="24"/>
        </w:rPr>
        <w:tab/>
        <w:t>гарантии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компенсации, предусмотренные действующим трудовым законодательством Российской Федерации.</w:t>
      </w:r>
    </w:p>
    <w:p w14:paraId="00EB7C88" w14:textId="77777777" w:rsidR="00100AC7" w:rsidRDefault="00000000">
      <w:pPr>
        <w:widowControl w:val="0"/>
        <w:tabs>
          <w:tab w:val="left" w:pos="1336"/>
          <w:tab w:val="left" w:pos="3027"/>
          <w:tab w:val="left" w:pos="4627"/>
          <w:tab w:val="left" w:pos="6206"/>
          <w:tab w:val="left" w:pos="8069"/>
          <w:tab w:val="left" w:pos="8562"/>
        </w:tabs>
        <w:spacing w:line="240" w:lineRule="auto"/>
        <w:ind w:right="1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За</w:t>
      </w:r>
      <w:r>
        <w:rPr>
          <w:rFonts w:ascii="Times New Roman" w:eastAsia="Times New Roman" w:hAnsi="Times New Roman" w:cs="Times New Roman"/>
          <w:color w:val="000000"/>
          <w:sz w:val="24"/>
          <w:szCs w:val="24"/>
        </w:rPr>
        <w:tab/>
        <w:t>сотрудниками</w:t>
      </w:r>
      <w:r>
        <w:rPr>
          <w:rFonts w:ascii="Times New Roman" w:eastAsia="Times New Roman" w:hAnsi="Times New Roman" w:cs="Times New Roman"/>
          <w:color w:val="000000"/>
          <w:sz w:val="24"/>
          <w:szCs w:val="24"/>
        </w:rPr>
        <w:tab/>
        <w:t>дошкольного</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направленными</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повышение квалификации с отрывом от работы, сохраняется заработная плата по основному месту работы.</w:t>
      </w:r>
    </w:p>
    <w:p w14:paraId="65151D6F" w14:textId="77777777" w:rsidR="00100AC7" w:rsidRDefault="00000000">
      <w:pPr>
        <w:widowControl w:val="0"/>
        <w:spacing w:line="240" w:lineRule="auto"/>
        <w:ind w:left="268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 Отчётность о повышении квалификации</w:t>
      </w:r>
    </w:p>
    <w:p w14:paraId="761715B8" w14:textId="77777777" w:rsidR="00100AC7" w:rsidRDefault="00000000">
      <w:pPr>
        <w:widowControl w:val="0"/>
        <w:spacing w:line="240" w:lineRule="auto"/>
        <w:ind w:right="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8.1. </w:t>
      </w:r>
      <w:r>
        <w:rPr>
          <w:rFonts w:ascii="Times New Roman" w:eastAsia="Times New Roman" w:hAnsi="Times New Roman" w:cs="Times New Roman"/>
          <w:color w:val="000000"/>
          <w:sz w:val="24"/>
          <w:szCs w:val="24"/>
          <w:u w:val="single"/>
        </w:rPr>
        <w:t>Слушатели, успешно прошедшие курс обучения вне дошкольного Учреждени</w:t>
      </w:r>
      <w:r>
        <w:rPr>
          <w:rFonts w:ascii="Times New Roman" w:eastAsia="Times New Roman" w:hAnsi="Times New Roman" w:cs="Times New Roman"/>
          <w:color w:val="000000"/>
          <w:sz w:val="24"/>
          <w:szCs w:val="24"/>
          <w:u w:val="double"/>
        </w:rPr>
        <w:t>я</w:t>
      </w:r>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предоставляют 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Учреждение документы государственного образца:</w:t>
      </w:r>
    </w:p>
    <w:p w14:paraId="6EA93CCF" w14:textId="77777777" w:rsidR="00100AC7" w:rsidRDefault="00000000">
      <w:pPr>
        <w:widowControl w:val="0"/>
        <w:spacing w:line="240" w:lineRule="auto"/>
        <w:ind w:right="6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удостоверение о повышении квалификации - для лиц, прошедших краткосрочное обучение или участвовавших в работе тематических и проблемных семинаров по программе в объеме от 72 до 100 часов;</w:t>
      </w:r>
    </w:p>
    <w:p w14:paraId="6D8ED2E6"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свидетельство о повышении квалификации - для лиц, прошедших обучение по программе в объеме свыше 100 часов;</w:t>
      </w:r>
    </w:p>
    <w:p w14:paraId="1B3DAB95" w14:textId="77777777" w:rsidR="00100AC7" w:rsidRDefault="00000000">
      <w:pPr>
        <w:widowControl w:val="0"/>
        <w:spacing w:line="240" w:lineRule="auto"/>
        <w:ind w:right="1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справку установленного образца о краткосрочном обучении или сертификат участия в работе тематических и проблемных семинаров в объеме до 72 часов.</w:t>
      </w:r>
    </w:p>
    <w:p w14:paraId="27EC2781" w14:textId="77777777" w:rsidR="00100AC7" w:rsidRDefault="00000000">
      <w:pPr>
        <w:widowControl w:val="0"/>
        <w:tabs>
          <w:tab w:val="left" w:pos="1079"/>
          <w:tab w:val="left" w:pos="2323"/>
          <w:tab w:val="left" w:pos="2711"/>
          <w:tab w:val="left" w:pos="4193"/>
          <w:tab w:val="left" w:pos="5642"/>
          <w:tab w:val="left" w:pos="7387"/>
          <w:tab w:val="left" w:pos="7784"/>
        </w:tabs>
        <w:spacing w:line="240"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ab/>
        <w:t>Сведения</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результатах</w:t>
      </w:r>
      <w:r>
        <w:rPr>
          <w:rFonts w:ascii="Times New Roman" w:eastAsia="Times New Roman" w:hAnsi="Times New Roman" w:cs="Times New Roman"/>
          <w:color w:val="000000"/>
          <w:sz w:val="24"/>
          <w:szCs w:val="24"/>
        </w:rPr>
        <w:tab/>
        <w:t>повышения</w:t>
      </w:r>
      <w:r>
        <w:rPr>
          <w:rFonts w:ascii="Times New Roman" w:eastAsia="Times New Roman" w:hAnsi="Times New Roman" w:cs="Times New Roman"/>
          <w:color w:val="000000"/>
          <w:sz w:val="24"/>
          <w:szCs w:val="24"/>
        </w:rPr>
        <w:tab/>
        <w:t>квалификации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профессиональной переподготовки педагогов предоставляются в дошкольное Учреждение не позднее, чем через 3 дня после прохождения обучения.</w:t>
      </w:r>
    </w:p>
    <w:p w14:paraId="29B4586E" w14:textId="77777777" w:rsidR="00100AC7" w:rsidRDefault="00000000">
      <w:pPr>
        <w:widowControl w:val="0"/>
        <w:tabs>
          <w:tab w:val="left" w:pos="1061"/>
          <w:tab w:val="left" w:pos="2432"/>
          <w:tab w:val="left" w:pos="3786"/>
          <w:tab w:val="left" w:pos="5339"/>
          <w:tab w:val="left" w:pos="7112"/>
          <w:tab w:val="left" w:pos="8156"/>
        </w:tabs>
        <w:spacing w:line="240" w:lineRule="auto"/>
        <w:ind w:right="4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Результаты работы во временных творческих занятиях внутри дошкольного Учреждения, педагогических советах, методических объединениях, других методических мероприятиях предоставляются в виде письменных материалов о проделанной работе (план работы,</w:t>
      </w:r>
      <w:r>
        <w:rPr>
          <w:rFonts w:ascii="Times New Roman" w:eastAsia="Times New Roman" w:hAnsi="Times New Roman" w:cs="Times New Roman"/>
          <w:color w:val="000000"/>
          <w:sz w:val="24"/>
          <w:szCs w:val="24"/>
        </w:rPr>
        <w:tab/>
        <w:t>материалы</w:t>
      </w:r>
      <w:r>
        <w:rPr>
          <w:rFonts w:ascii="Times New Roman" w:eastAsia="Times New Roman" w:hAnsi="Times New Roman" w:cs="Times New Roman"/>
          <w:color w:val="000000"/>
          <w:sz w:val="24"/>
          <w:szCs w:val="24"/>
        </w:rPr>
        <w:tab/>
        <w:t>заседаний,</w:t>
      </w:r>
      <w:r>
        <w:rPr>
          <w:rFonts w:ascii="Times New Roman" w:eastAsia="Times New Roman" w:hAnsi="Times New Roman" w:cs="Times New Roman"/>
          <w:color w:val="000000"/>
          <w:sz w:val="24"/>
          <w:szCs w:val="24"/>
        </w:rPr>
        <w:tab/>
        <w:t>публикации,</w:t>
      </w:r>
      <w:r>
        <w:rPr>
          <w:rFonts w:ascii="Times New Roman" w:eastAsia="Times New Roman" w:hAnsi="Times New Roman" w:cs="Times New Roman"/>
          <w:color w:val="000000"/>
          <w:sz w:val="24"/>
          <w:szCs w:val="24"/>
        </w:rPr>
        <w:tab/>
        <w:t>аналитические</w:t>
      </w:r>
      <w:r>
        <w:rPr>
          <w:rFonts w:ascii="Times New Roman" w:eastAsia="Times New Roman" w:hAnsi="Times New Roman" w:cs="Times New Roman"/>
          <w:color w:val="000000"/>
          <w:sz w:val="24"/>
          <w:szCs w:val="24"/>
        </w:rPr>
        <w:tab/>
        <w:t>отчеты,</w:t>
      </w:r>
      <w:r>
        <w:rPr>
          <w:rFonts w:ascii="Times New Roman" w:eastAsia="Times New Roman" w:hAnsi="Times New Roman" w:cs="Times New Roman"/>
          <w:color w:val="000000"/>
          <w:sz w:val="24"/>
          <w:szCs w:val="24"/>
        </w:rPr>
        <w:tab/>
        <w:t>реферирование литературы, методические материалы и др.).</w:t>
      </w:r>
    </w:p>
    <w:p w14:paraId="06B14244" w14:textId="77777777" w:rsidR="00100AC7" w:rsidRDefault="00000000">
      <w:pPr>
        <w:widowControl w:val="0"/>
        <w:spacing w:line="240" w:lineRule="auto"/>
        <w:ind w:left="414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 Документация</w:t>
      </w:r>
    </w:p>
    <w:p w14:paraId="5947D70F" w14:textId="77777777" w:rsidR="00100AC7" w:rsidRDefault="00000000">
      <w:pPr>
        <w:widowControl w:val="0"/>
        <w:spacing w:line="240" w:lineRule="auto"/>
        <w:ind w:right="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9.1. </w:t>
      </w:r>
      <w:r>
        <w:rPr>
          <w:rFonts w:ascii="Times New Roman" w:eastAsia="Times New Roman" w:hAnsi="Times New Roman" w:cs="Times New Roman"/>
          <w:color w:val="000000"/>
          <w:sz w:val="24"/>
          <w:szCs w:val="24"/>
          <w:u w:val="double"/>
        </w:rPr>
        <w:t>В</w:t>
      </w:r>
      <w:r>
        <w:rPr>
          <w:rFonts w:ascii="Times New Roman" w:eastAsia="Times New Roman" w:hAnsi="Times New Roman" w:cs="Times New Roman"/>
          <w:color w:val="000000"/>
          <w:sz w:val="24"/>
          <w:szCs w:val="24"/>
          <w:u w:val="single"/>
        </w:rPr>
        <w:t xml:space="preserve"> дошкольном Учреждени</w:t>
      </w:r>
      <w:r>
        <w:rPr>
          <w:rFonts w:ascii="Times New Roman" w:eastAsia="Times New Roman" w:hAnsi="Times New Roman" w:cs="Times New Roman"/>
          <w:color w:val="000000"/>
          <w:sz w:val="24"/>
          <w:szCs w:val="24"/>
          <w:u w:val="double"/>
        </w:rPr>
        <w:t>и</w:t>
      </w:r>
      <w:r>
        <w:rPr>
          <w:rFonts w:ascii="Times New Roman" w:eastAsia="Times New Roman" w:hAnsi="Times New Roman" w:cs="Times New Roman"/>
          <w:color w:val="000000"/>
          <w:sz w:val="24"/>
          <w:szCs w:val="24"/>
          <w:u w:val="single"/>
        </w:rPr>
        <w:t xml:space="preserve"> ведетс</w:t>
      </w:r>
      <w:r>
        <w:rPr>
          <w:rFonts w:ascii="Times New Roman" w:eastAsia="Times New Roman" w:hAnsi="Times New Roman" w:cs="Times New Roman"/>
          <w:color w:val="000000"/>
          <w:sz w:val="24"/>
          <w:szCs w:val="24"/>
          <w:u w:val="double"/>
        </w:rPr>
        <w:t>я</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u w:val="double"/>
        </w:rPr>
        <w:t xml:space="preserve"> </w:t>
      </w:r>
      <w:r>
        <w:rPr>
          <w:rFonts w:ascii="Times New Roman" w:eastAsia="Times New Roman" w:hAnsi="Times New Roman" w:cs="Times New Roman"/>
          <w:color w:val="000000"/>
          <w:sz w:val="24"/>
          <w:szCs w:val="24"/>
          <w:u w:val="single"/>
        </w:rPr>
        <w:t>следующа</w:t>
      </w:r>
      <w:r>
        <w:rPr>
          <w:rFonts w:ascii="Times New Roman" w:eastAsia="Times New Roman" w:hAnsi="Times New Roman" w:cs="Times New Roman"/>
          <w:color w:val="000000"/>
          <w:sz w:val="24"/>
          <w:szCs w:val="24"/>
          <w:u w:val="double"/>
        </w:rPr>
        <w:t>я</w:t>
      </w:r>
      <w:r>
        <w:rPr>
          <w:rFonts w:ascii="Times New Roman" w:eastAsia="Times New Roman" w:hAnsi="Times New Roman" w:cs="Times New Roman"/>
          <w:color w:val="000000"/>
          <w:sz w:val="24"/>
          <w:szCs w:val="24"/>
          <w:u w:val="single"/>
        </w:rPr>
        <w:t xml:space="preserve"> документаци</w:t>
      </w:r>
      <w:r>
        <w:rPr>
          <w:rFonts w:ascii="Times New Roman" w:eastAsia="Times New Roman" w:hAnsi="Times New Roman" w:cs="Times New Roman"/>
          <w:color w:val="000000"/>
          <w:sz w:val="24"/>
          <w:szCs w:val="24"/>
          <w:u w:val="double"/>
        </w:rPr>
        <w:t>я</w:t>
      </w:r>
      <w:r>
        <w:rPr>
          <w:rFonts w:ascii="Times New Roman" w:eastAsia="Times New Roman" w:hAnsi="Times New Roman" w:cs="Times New Roman"/>
          <w:color w:val="000000"/>
          <w:sz w:val="24"/>
          <w:szCs w:val="24"/>
          <w:u w:val="single"/>
        </w:rPr>
        <w:t xml:space="preserve"> п</w:t>
      </w:r>
      <w:r>
        <w:rPr>
          <w:rFonts w:ascii="Times New Roman" w:eastAsia="Times New Roman" w:hAnsi="Times New Roman" w:cs="Times New Roman"/>
          <w:color w:val="000000"/>
          <w:sz w:val="24"/>
          <w:szCs w:val="24"/>
          <w:u w:val="double"/>
        </w:rPr>
        <w:t>о</w:t>
      </w:r>
      <w:r>
        <w:rPr>
          <w:rFonts w:ascii="Times New Roman" w:eastAsia="Times New Roman" w:hAnsi="Times New Roman" w:cs="Times New Roman"/>
          <w:color w:val="000000"/>
          <w:sz w:val="24"/>
          <w:szCs w:val="24"/>
          <w:u w:val="single"/>
        </w:rPr>
        <w:t xml:space="preserve"> повышению</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квалификации</w:t>
      </w:r>
      <w:r>
        <w:rPr>
          <w:rFonts w:ascii="Times New Roman" w:eastAsia="Times New Roman" w:hAnsi="Times New Roman" w:cs="Times New Roman"/>
          <w:color w:val="000000"/>
          <w:sz w:val="24"/>
          <w:szCs w:val="24"/>
          <w:u w:val="double"/>
        </w:rPr>
        <w:t>:</w:t>
      </w:r>
    </w:p>
    <w:p w14:paraId="341248AB" w14:textId="77777777" w:rsidR="00100AC7" w:rsidRDefault="00000000">
      <w:pPr>
        <w:widowControl w:val="0"/>
        <w:spacing w:line="240" w:lineRule="auto"/>
        <w:ind w:right="1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перспективный план прохождения курсов повышения квалификации руководящих работников на 3 года;</w:t>
      </w:r>
    </w:p>
    <w:p w14:paraId="3C7AA961" w14:textId="77777777" w:rsidR="00100AC7" w:rsidRDefault="00000000">
      <w:pPr>
        <w:widowControl w:val="0"/>
        <w:spacing w:line="240" w:lineRule="auto"/>
        <w:ind w:right="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перспективный план прохождения курсов повышения квалификации педагогических работников на 3 года;</w:t>
      </w:r>
    </w:p>
    <w:p w14:paraId="48C0BF3C"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перспективный план прохождения курсов повышения квалификации обслуживающего персонала на 5 лет;</w:t>
      </w:r>
    </w:p>
    <w:p w14:paraId="25754833"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копии документов о прохождении курсов повышения квалификации, профессиональной переподготовки (в личных делах работников);</w:t>
      </w:r>
    </w:p>
    <w:p w14:paraId="1F5F997B"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база данных о работниках дошкольного Учреждения, включающая сведения о курсовой переподготовке, темах самообразования педагогов, представлении педагогами передового опыта.</w:t>
      </w:r>
    </w:p>
    <w:p w14:paraId="318FCC11" w14:textId="77777777" w:rsidR="00100AC7" w:rsidRDefault="00000000">
      <w:pPr>
        <w:widowControl w:val="0"/>
        <w:tabs>
          <w:tab w:val="left" w:pos="3083"/>
          <w:tab w:val="left" w:pos="5088"/>
          <w:tab w:val="left" w:pos="6297"/>
          <w:tab w:val="left" w:pos="6775"/>
          <w:tab w:val="left" w:pos="7718"/>
          <w:tab w:val="left" w:pos="8896"/>
          <w:tab w:val="left" w:pos="9586"/>
        </w:tabs>
        <w:spacing w:line="240" w:lineRule="auto"/>
        <w:ind w:right="6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Перспективные планы прохождения курсов повышения квалификации работников дошкольного Учреждения</w:t>
      </w:r>
      <w:r>
        <w:rPr>
          <w:rFonts w:ascii="Times New Roman" w:eastAsia="Times New Roman" w:hAnsi="Times New Roman" w:cs="Times New Roman"/>
          <w:color w:val="000000"/>
          <w:sz w:val="24"/>
          <w:szCs w:val="24"/>
        </w:rPr>
        <w:tab/>
        <w:t>разрабатываются</w:t>
      </w:r>
      <w:r>
        <w:rPr>
          <w:rFonts w:ascii="Times New Roman" w:eastAsia="Times New Roman" w:hAnsi="Times New Roman" w:cs="Times New Roman"/>
          <w:color w:val="000000"/>
          <w:sz w:val="24"/>
          <w:szCs w:val="24"/>
        </w:rPr>
        <w:tab/>
        <w:t>ежегодно</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начало</w:t>
      </w:r>
      <w:r>
        <w:rPr>
          <w:rFonts w:ascii="Times New Roman" w:eastAsia="Times New Roman" w:hAnsi="Times New Roman" w:cs="Times New Roman"/>
          <w:color w:val="000000"/>
          <w:sz w:val="24"/>
          <w:szCs w:val="24"/>
        </w:rPr>
        <w:tab/>
        <w:t>учебного</w:t>
      </w:r>
      <w:r>
        <w:rPr>
          <w:rFonts w:ascii="Times New Roman" w:eastAsia="Times New Roman" w:hAnsi="Times New Roman" w:cs="Times New Roman"/>
          <w:color w:val="000000"/>
          <w:sz w:val="24"/>
          <w:szCs w:val="24"/>
        </w:rPr>
        <w:tab/>
        <w:t>года</w:t>
      </w:r>
      <w:r>
        <w:rPr>
          <w:rFonts w:ascii="Times New Roman" w:eastAsia="Times New Roman" w:hAnsi="Times New Roman" w:cs="Times New Roman"/>
          <w:color w:val="000000"/>
          <w:sz w:val="24"/>
          <w:szCs w:val="24"/>
        </w:rPr>
        <w:tab/>
        <w:t>и утверждаются приказом заведующего дошкольного Учреждения.</w:t>
      </w:r>
    </w:p>
    <w:p w14:paraId="74946D7B"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Документация, перечисленная в п. 9.1., обновляется в дошкольном Учреждении на</w:t>
      </w:r>
    </w:p>
    <w:p w14:paraId="7D39088F" w14:textId="77777777" w:rsidR="00100AC7" w:rsidRDefault="00100AC7">
      <w:pPr>
        <w:spacing w:after="14" w:line="140" w:lineRule="exact"/>
        <w:rPr>
          <w:rFonts w:ascii="Times New Roman" w:eastAsia="Times New Roman" w:hAnsi="Times New Roman" w:cs="Times New Roman"/>
          <w:sz w:val="14"/>
          <w:szCs w:val="14"/>
        </w:rPr>
      </w:pPr>
    </w:p>
    <w:p w14:paraId="100A3FFA"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107</w:t>
      </w:r>
      <w:bookmarkEnd w:id="106"/>
    </w:p>
    <w:p w14:paraId="74450E31"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107" w:name="_page_322_0"/>
      <w:r>
        <w:rPr>
          <w:rFonts w:ascii="Times New Roman" w:eastAsia="Times New Roman" w:hAnsi="Times New Roman" w:cs="Times New Roman"/>
          <w:color w:val="000000"/>
          <w:sz w:val="24"/>
          <w:szCs w:val="24"/>
        </w:rPr>
        <w:lastRenderedPageBreak/>
        <w:t>начало учебного года.</w:t>
      </w:r>
    </w:p>
    <w:p w14:paraId="183E6CBB" w14:textId="77777777" w:rsidR="00100AC7" w:rsidRDefault="00000000">
      <w:pPr>
        <w:widowControl w:val="0"/>
        <w:spacing w:line="240" w:lineRule="auto"/>
        <w:ind w:left="329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 Заключительные положения</w:t>
      </w:r>
    </w:p>
    <w:p w14:paraId="2DDE1063" w14:textId="77777777" w:rsidR="00100AC7" w:rsidRDefault="00000000">
      <w:pPr>
        <w:widowControl w:val="0"/>
        <w:spacing w:line="240" w:lineRule="auto"/>
        <w:ind w:right="5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Настоящее Положение о повышении квалификации педагогических работников является локальным нормативным актом МБДОУ «Детский сад № 33», принимается на Педагогическом совете, согласовывается с первичной профсоюзной организацией и утверждается (либо вводится в действие) приказом заведующего дошкольного Учреждения.</w:t>
      </w:r>
    </w:p>
    <w:p w14:paraId="3B276042" w14:textId="77777777" w:rsidR="00100AC7" w:rsidRDefault="00000000">
      <w:pPr>
        <w:widowControl w:val="0"/>
        <w:spacing w:before="1" w:line="240" w:lineRule="auto"/>
        <w:ind w:right="1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14:paraId="70A4A9F4"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 Данное Положение действует до принятия нового. Изменения и дополнения к Положению принимаются в порядке, предусмотренном п.10.1. настоящего Положения.</w:t>
      </w:r>
    </w:p>
    <w:p w14:paraId="7818D7A5"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6C15C542" w14:textId="77777777" w:rsidR="00100AC7" w:rsidRDefault="00000000">
      <w:pPr>
        <w:widowControl w:val="0"/>
        <w:spacing w:line="240" w:lineRule="auto"/>
        <w:ind w:right="5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 МБДОУ «Детский сад № 33»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14:paraId="1A3D599C" w14:textId="77777777" w:rsidR="00100AC7" w:rsidRDefault="00100AC7">
      <w:pPr>
        <w:spacing w:line="240" w:lineRule="exact"/>
        <w:rPr>
          <w:rFonts w:ascii="Times New Roman" w:eastAsia="Times New Roman" w:hAnsi="Times New Roman" w:cs="Times New Roman"/>
          <w:sz w:val="24"/>
          <w:szCs w:val="24"/>
        </w:rPr>
      </w:pPr>
    </w:p>
    <w:p w14:paraId="3EA3670D" w14:textId="77777777" w:rsidR="00100AC7" w:rsidRDefault="00100AC7">
      <w:pPr>
        <w:spacing w:line="240" w:lineRule="exact"/>
        <w:rPr>
          <w:rFonts w:ascii="Times New Roman" w:eastAsia="Times New Roman" w:hAnsi="Times New Roman" w:cs="Times New Roman"/>
          <w:sz w:val="24"/>
          <w:szCs w:val="24"/>
        </w:rPr>
      </w:pPr>
    </w:p>
    <w:p w14:paraId="1DB52C1A" w14:textId="77777777" w:rsidR="00100AC7" w:rsidRDefault="00100AC7">
      <w:pPr>
        <w:spacing w:line="240" w:lineRule="exact"/>
        <w:rPr>
          <w:rFonts w:ascii="Times New Roman" w:eastAsia="Times New Roman" w:hAnsi="Times New Roman" w:cs="Times New Roman"/>
          <w:sz w:val="24"/>
          <w:szCs w:val="24"/>
        </w:rPr>
      </w:pPr>
    </w:p>
    <w:p w14:paraId="4A6994C5" w14:textId="77777777" w:rsidR="00100AC7" w:rsidRDefault="00100AC7">
      <w:pPr>
        <w:spacing w:line="240" w:lineRule="exact"/>
        <w:rPr>
          <w:rFonts w:ascii="Times New Roman" w:eastAsia="Times New Roman" w:hAnsi="Times New Roman" w:cs="Times New Roman"/>
          <w:sz w:val="24"/>
          <w:szCs w:val="24"/>
        </w:rPr>
      </w:pPr>
    </w:p>
    <w:p w14:paraId="4F7D33AA" w14:textId="77777777" w:rsidR="00100AC7" w:rsidRDefault="00100AC7">
      <w:pPr>
        <w:spacing w:line="240" w:lineRule="exact"/>
        <w:rPr>
          <w:rFonts w:ascii="Times New Roman" w:eastAsia="Times New Roman" w:hAnsi="Times New Roman" w:cs="Times New Roman"/>
          <w:sz w:val="24"/>
          <w:szCs w:val="24"/>
        </w:rPr>
      </w:pPr>
    </w:p>
    <w:p w14:paraId="1133E264" w14:textId="77777777" w:rsidR="00100AC7" w:rsidRDefault="00100AC7">
      <w:pPr>
        <w:spacing w:line="240" w:lineRule="exact"/>
        <w:rPr>
          <w:rFonts w:ascii="Times New Roman" w:eastAsia="Times New Roman" w:hAnsi="Times New Roman" w:cs="Times New Roman"/>
          <w:sz w:val="24"/>
          <w:szCs w:val="24"/>
        </w:rPr>
      </w:pPr>
    </w:p>
    <w:p w14:paraId="0E80E3CF" w14:textId="77777777" w:rsidR="00100AC7" w:rsidRDefault="00100AC7">
      <w:pPr>
        <w:spacing w:line="240" w:lineRule="exact"/>
        <w:rPr>
          <w:rFonts w:ascii="Times New Roman" w:eastAsia="Times New Roman" w:hAnsi="Times New Roman" w:cs="Times New Roman"/>
          <w:sz w:val="24"/>
          <w:szCs w:val="24"/>
        </w:rPr>
      </w:pPr>
    </w:p>
    <w:p w14:paraId="01B028A3" w14:textId="77777777" w:rsidR="00100AC7" w:rsidRDefault="00100AC7">
      <w:pPr>
        <w:spacing w:line="240" w:lineRule="exact"/>
        <w:rPr>
          <w:rFonts w:ascii="Times New Roman" w:eastAsia="Times New Roman" w:hAnsi="Times New Roman" w:cs="Times New Roman"/>
          <w:sz w:val="24"/>
          <w:szCs w:val="24"/>
        </w:rPr>
      </w:pPr>
    </w:p>
    <w:p w14:paraId="5E139DAD" w14:textId="77777777" w:rsidR="00100AC7" w:rsidRDefault="00100AC7">
      <w:pPr>
        <w:spacing w:line="240" w:lineRule="exact"/>
        <w:rPr>
          <w:rFonts w:ascii="Times New Roman" w:eastAsia="Times New Roman" w:hAnsi="Times New Roman" w:cs="Times New Roman"/>
          <w:sz w:val="24"/>
          <w:szCs w:val="24"/>
        </w:rPr>
      </w:pPr>
    </w:p>
    <w:p w14:paraId="3194D2FD" w14:textId="77777777" w:rsidR="00100AC7" w:rsidRDefault="00100AC7">
      <w:pPr>
        <w:spacing w:line="240" w:lineRule="exact"/>
        <w:rPr>
          <w:rFonts w:ascii="Times New Roman" w:eastAsia="Times New Roman" w:hAnsi="Times New Roman" w:cs="Times New Roman"/>
          <w:sz w:val="24"/>
          <w:szCs w:val="24"/>
        </w:rPr>
      </w:pPr>
    </w:p>
    <w:p w14:paraId="356EF5EC" w14:textId="77777777" w:rsidR="00100AC7" w:rsidRDefault="00100AC7">
      <w:pPr>
        <w:spacing w:line="240" w:lineRule="exact"/>
        <w:rPr>
          <w:rFonts w:ascii="Times New Roman" w:eastAsia="Times New Roman" w:hAnsi="Times New Roman" w:cs="Times New Roman"/>
          <w:sz w:val="24"/>
          <w:szCs w:val="24"/>
        </w:rPr>
      </w:pPr>
    </w:p>
    <w:p w14:paraId="7CDD398B" w14:textId="77777777" w:rsidR="00100AC7" w:rsidRDefault="00100AC7">
      <w:pPr>
        <w:spacing w:line="240" w:lineRule="exact"/>
        <w:rPr>
          <w:rFonts w:ascii="Times New Roman" w:eastAsia="Times New Roman" w:hAnsi="Times New Roman" w:cs="Times New Roman"/>
          <w:sz w:val="24"/>
          <w:szCs w:val="24"/>
        </w:rPr>
      </w:pPr>
    </w:p>
    <w:p w14:paraId="4DF58F64" w14:textId="77777777" w:rsidR="00100AC7" w:rsidRDefault="00100AC7">
      <w:pPr>
        <w:spacing w:line="240" w:lineRule="exact"/>
        <w:rPr>
          <w:rFonts w:ascii="Times New Roman" w:eastAsia="Times New Roman" w:hAnsi="Times New Roman" w:cs="Times New Roman"/>
          <w:sz w:val="24"/>
          <w:szCs w:val="24"/>
        </w:rPr>
      </w:pPr>
    </w:p>
    <w:p w14:paraId="608ADFF2" w14:textId="77777777" w:rsidR="00100AC7" w:rsidRDefault="00100AC7">
      <w:pPr>
        <w:spacing w:line="240" w:lineRule="exact"/>
        <w:rPr>
          <w:rFonts w:ascii="Times New Roman" w:eastAsia="Times New Roman" w:hAnsi="Times New Roman" w:cs="Times New Roman"/>
          <w:sz w:val="24"/>
          <w:szCs w:val="24"/>
        </w:rPr>
      </w:pPr>
    </w:p>
    <w:p w14:paraId="4ABE20FA" w14:textId="77777777" w:rsidR="00100AC7" w:rsidRDefault="00100AC7">
      <w:pPr>
        <w:spacing w:line="240" w:lineRule="exact"/>
        <w:rPr>
          <w:rFonts w:ascii="Times New Roman" w:eastAsia="Times New Roman" w:hAnsi="Times New Roman" w:cs="Times New Roman"/>
          <w:sz w:val="24"/>
          <w:szCs w:val="24"/>
        </w:rPr>
      </w:pPr>
    </w:p>
    <w:p w14:paraId="7B03FD65" w14:textId="77777777" w:rsidR="00100AC7" w:rsidRDefault="00100AC7">
      <w:pPr>
        <w:spacing w:line="240" w:lineRule="exact"/>
        <w:rPr>
          <w:rFonts w:ascii="Times New Roman" w:eastAsia="Times New Roman" w:hAnsi="Times New Roman" w:cs="Times New Roman"/>
          <w:sz w:val="24"/>
          <w:szCs w:val="24"/>
        </w:rPr>
      </w:pPr>
    </w:p>
    <w:p w14:paraId="631CFF14" w14:textId="77777777" w:rsidR="00100AC7" w:rsidRDefault="00100AC7">
      <w:pPr>
        <w:spacing w:line="240" w:lineRule="exact"/>
        <w:rPr>
          <w:rFonts w:ascii="Times New Roman" w:eastAsia="Times New Roman" w:hAnsi="Times New Roman" w:cs="Times New Roman"/>
          <w:sz w:val="24"/>
          <w:szCs w:val="24"/>
        </w:rPr>
      </w:pPr>
    </w:p>
    <w:p w14:paraId="6A7297FA" w14:textId="77777777" w:rsidR="00100AC7" w:rsidRDefault="00100AC7">
      <w:pPr>
        <w:spacing w:line="240" w:lineRule="exact"/>
        <w:rPr>
          <w:rFonts w:ascii="Times New Roman" w:eastAsia="Times New Roman" w:hAnsi="Times New Roman" w:cs="Times New Roman"/>
          <w:sz w:val="24"/>
          <w:szCs w:val="24"/>
        </w:rPr>
      </w:pPr>
    </w:p>
    <w:p w14:paraId="493D395F" w14:textId="77777777" w:rsidR="00100AC7" w:rsidRDefault="00100AC7">
      <w:pPr>
        <w:spacing w:line="240" w:lineRule="exact"/>
        <w:rPr>
          <w:rFonts w:ascii="Times New Roman" w:eastAsia="Times New Roman" w:hAnsi="Times New Roman" w:cs="Times New Roman"/>
          <w:sz w:val="24"/>
          <w:szCs w:val="24"/>
        </w:rPr>
      </w:pPr>
    </w:p>
    <w:p w14:paraId="4CCECC66" w14:textId="77777777" w:rsidR="00100AC7" w:rsidRDefault="00100AC7">
      <w:pPr>
        <w:spacing w:line="240" w:lineRule="exact"/>
        <w:rPr>
          <w:rFonts w:ascii="Times New Roman" w:eastAsia="Times New Roman" w:hAnsi="Times New Roman" w:cs="Times New Roman"/>
          <w:sz w:val="24"/>
          <w:szCs w:val="24"/>
        </w:rPr>
      </w:pPr>
    </w:p>
    <w:p w14:paraId="34844B8F" w14:textId="77777777" w:rsidR="00100AC7" w:rsidRDefault="00100AC7">
      <w:pPr>
        <w:spacing w:line="240" w:lineRule="exact"/>
        <w:rPr>
          <w:rFonts w:ascii="Times New Roman" w:eastAsia="Times New Roman" w:hAnsi="Times New Roman" w:cs="Times New Roman"/>
          <w:sz w:val="24"/>
          <w:szCs w:val="24"/>
        </w:rPr>
      </w:pPr>
    </w:p>
    <w:p w14:paraId="52537302" w14:textId="77777777" w:rsidR="00100AC7" w:rsidRDefault="00100AC7">
      <w:pPr>
        <w:spacing w:line="240" w:lineRule="exact"/>
        <w:rPr>
          <w:rFonts w:ascii="Times New Roman" w:eastAsia="Times New Roman" w:hAnsi="Times New Roman" w:cs="Times New Roman"/>
          <w:sz w:val="24"/>
          <w:szCs w:val="24"/>
        </w:rPr>
      </w:pPr>
    </w:p>
    <w:p w14:paraId="666FE732" w14:textId="77777777" w:rsidR="00100AC7" w:rsidRDefault="00100AC7">
      <w:pPr>
        <w:spacing w:line="240" w:lineRule="exact"/>
        <w:rPr>
          <w:rFonts w:ascii="Times New Roman" w:eastAsia="Times New Roman" w:hAnsi="Times New Roman" w:cs="Times New Roman"/>
          <w:sz w:val="24"/>
          <w:szCs w:val="24"/>
        </w:rPr>
      </w:pPr>
    </w:p>
    <w:p w14:paraId="6E055056" w14:textId="77777777" w:rsidR="00100AC7" w:rsidRDefault="00100AC7">
      <w:pPr>
        <w:spacing w:line="240" w:lineRule="exact"/>
        <w:rPr>
          <w:rFonts w:ascii="Times New Roman" w:eastAsia="Times New Roman" w:hAnsi="Times New Roman" w:cs="Times New Roman"/>
          <w:sz w:val="24"/>
          <w:szCs w:val="24"/>
        </w:rPr>
      </w:pPr>
    </w:p>
    <w:p w14:paraId="5CE7F804" w14:textId="77777777" w:rsidR="00100AC7" w:rsidRDefault="00100AC7">
      <w:pPr>
        <w:spacing w:line="240" w:lineRule="exact"/>
        <w:rPr>
          <w:rFonts w:ascii="Times New Roman" w:eastAsia="Times New Roman" w:hAnsi="Times New Roman" w:cs="Times New Roman"/>
          <w:sz w:val="24"/>
          <w:szCs w:val="24"/>
        </w:rPr>
      </w:pPr>
    </w:p>
    <w:p w14:paraId="4A228632" w14:textId="77777777" w:rsidR="00100AC7" w:rsidRDefault="00100AC7">
      <w:pPr>
        <w:spacing w:line="240" w:lineRule="exact"/>
        <w:rPr>
          <w:rFonts w:ascii="Times New Roman" w:eastAsia="Times New Roman" w:hAnsi="Times New Roman" w:cs="Times New Roman"/>
          <w:sz w:val="24"/>
          <w:szCs w:val="24"/>
        </w:rPr>
      </w:pPr>
    </w:p>
    <w:p w14:paraId="298316B7" w14:textId="77777777" w:rsidR="00100AC7" w:rsidRDefault="00100AC7">
      <w:pPr>
        <w:spacing w:line="240" w:lineRule="exact"/>
        <w:rPr>
          <w:rFonts w:ascii="Times New Roman" w:eastAsia="Times New Roman" w:hAnsi="Times New Roman" w:cs="Times New Roman"/>
          <w:sz w:val="24"/>
          <w:szCs w:val="24"/>
        </w:rPr>
      </w:pPr>
    </w:p>
    <w:p w14:paraId="250B2933" w14:textId="77777777" w:rsidR="00100AC7" w:rsidRDefault="00100AC7">
      <w:pPr>
        <w:spacing w:line="240" w:lineRule="exact"/>
        <w:rPr>
          <w:rFonts w:ascii="Times New Roman" w:eastAsia="Times New Roman" w:hAnsi="Times New Roman" w:cs="Times New Roman"/>
          <w:sz w:val="24"/>
          <w:szCs w:val="24"/>
        </w:rPr>
      </w:pPr>
    </w:p>
    <w:p w14:paraId="38383E47" w14:textId="77777777" w:rsidR="00100AC7" w:rsidRDefault="00100AC7">
      <w:pPr>
        <w:spacing w:line="240" w:lineRule="exact"/>
        <w:rPr>
          <w:rFonts w:ascii="Times New Roman" w:eastAsia="Times New Roman" w:hAnsi="Times New Roman" w:cs="Times New Roman"/>
          <w:sz w:val="24"/>
          <w:szCs w:val="24"/>
        </w:rPr>
      </w:pPr>
    </w:p>
    <w:p w14:paraId="60B9FED6" w14:textId="77777777" w:rsidR="00100AC7" w:rsidRDefault="00100AC7">
      <w:pPr>
        <w:spacing w:line="240" w:lineRule="exact"/>
        <w:rPr>
          <w:rFonts w:ascii="Times New Roman" w:eastAsia="Times New Roman" w:hAnsi="Times New Roman" w:cs="Times New Roman"/>
          <w:sz w:val="24"/>
          <w:szCs w:val="24"/>
        </w:rPr>
      </w:pPr>
    </w:p>
    <w:p w14:paraId="5A7237CD" w14:textId="77777777" w:rsidR="00100AC7" w:rsidRDefault="00100AC7">
      <w:pPr>
        <w:spacing w:line="240" w:lineRule="exact"/>
        <w:rPr>
          <w:rFonts w:ascii="Times New Roman" w:eastAsia="Times New Roman" w:hAnsi="Times New Roman" w:cs="Times New Roman"/>
          <w:sz w:val="24"/>
          <w:szCs w:val="24"/>
        </w:rPr>
      </w:pPr>
    </w:p>
    <w:p w14:paraId="6AD38810" w14:textId="77777777" w:rsidR="00100AC7" w:rsidRDefault="00100AC7">
      <w:pPr>
        <w:spacing w:line="240" w:lineRule="exact"/>
        <w:rPr>
          <w:rFonts w:ascii="Times New Roman" w:eastAsia="Times New Roman" w:hAnsi="Times New Roman" w:cs="Times New Roman"/>
          <w:sz w:val="24"/>
          <w:szCs w:val="24"/>
        </w:rPr>
      </w:pPr>
    </w:p>
    <w:p w14:paraId="5017D0C9" w14:textId="77777777" w:rsidR="00100AC7" w:rsidRDefault="00100AC7">
      <w:pPr>
        <w:spacing w:line="240" w:lineRule="exact"/>
        <w:rPr>
          <w:rFonts w:ascii="Times New Roman" w:eastAsia="Times New Roman" w:hAnsi="Times New Roman" w:cs="Times New Roman"/>
          <w:sz w:val="24"/>
          <w:szCs w:val="24"/>
        </w:rPr>
      </w:pPr>
    </w:p>
    <w:p w14:paraId="3CB19C57" w14:textId="77777777" w:rsidR="00100AC7" w:rsidRDefault="00100AC7">
      <w:pPr>
        <w:spacing w:line="240" w:lineRule="exact"/>
        <w:rPr>
          <w:rFonts w:ascii="Times New Roman" w:eastAsia="Times New Roman" w:hAnsi="Times New Roman" w:cs="Times New Roman"/>
          <w:sz w:val="24"/>
          <w:szCs w:val="24"/>
        </w:rPr>
      </w:pPr>
    </w:p>
    <w:p w14:paraId="04C78FF9" w14:textId="77777777" w:rsidR="00100AC7" w:rsidRDefault="00100AC7">
      <w:pPr>
        <w:spacing w:line="240" w:lineRule="exact"/>
        <w:rPr>
          <w:rFonts w:ascii="Times New Roman" w:eastAsia="Times New Roman" w:hAnsi="Times New Roman" w:cs="Times New Roman"/>
          <w:sz w:val="24"/>
          <w:szCs w:val="24"/>
        </w:rPr>
      </w:pPr>
    </w:p>
    <w:p w14:paraId="76EAF92D" w14:textId="77777777" w:rsidR="00100AC7" w:rsidRDefault="00100AC7">
      <w:pPr>
        <w:spacing w:line="240" w:lineRule="exact"/>
        <w:rPr>
          <w:rFonts w:ascii="Times New Roman" w:eastAsia="Times New Roman" w:hAnsi="Times New Roman" w:cs="Times New Roman"/>
          <w:sz w:val="24"/>
          <w:szCs w:val="24"/>
        </w:rPr>
      </w:pPr>
    </w:p>
    <w:p w14:paraId="2F663C9E" w14:textId="77777777" w:rsidR="00100AC7" w:rsidRDefault="00100AC7">
      <w:pPr>
        <w:spacing w:line="240" w:lineRule="exact"/>
        <w:rPr>
          <w:rFonts w:ascii="Times New Roman" w:eastAsia="Times New Roman" w:hAnsi="Times New Roman" w:cs="Times New Roman"/>
          <w:sz w:val="24"/>
          <w:szCs w:val="24"/>
        </w:rPr>
      </w:pPr>
    </w:p>
    <w:p w14:paraId="00304A40" w14:textId="77777777" w:rsidR="00100AC7" w:rsidRDefault="00100AC7">
      <w:pPr>
        <w:spacing w:line="240" w:lineRule="exact"/>
        <w:rPr>
          <w:rFonts w:ascii="Times New Roman" w:eastAsia="Times New Roman" w:hAnsi="Times New Roman" w:cs="Times New Roman"/>
          <w:sz w:val="24"/>
          <w:szCs w:val="24"/>
        </w:rPr>
      </w:pPr>
    </w:p>
    <w:p w14:paraId="579D2C5A" w14:textId="77777777" w:rsidR="00100AC7" w:rsidRDefault="00100AC7">
      <w:pPr>
        <w:spacing w:line="240" w:lineRule="exact"/>
        <w:rPr>
          <w:rFonts w:ascii="Times New Roman" w:eastAsia="Times New Roman" w:hAnsi="Times New Roman" w:cs="Times New Roman"/>
          <w:sz w:val="24"/>
          <w:szCs w:val="24"/>
        </w:rPr>
      </w:pPr>
    </w:p>
    <w:p w14:paraId="43BB4DE4" w14:textId="77777777" w:rsidR="00100AC7" w:rsidRDefault="00100AC7">
      <w:pPr>
        <w:spacing w:line="240" w:lineRule="exact"/>
        <w:rPr>
          <w:rFonts w:ascii="Times New Roman" w:eastAsia="Times New Roman" w:hAnsi="Times New Roman" w:cs="Times New Roman"/>
          <w:sz w:val="24"/>
          <w:szCs w:val="24"/>
        </w:rPr>
      </w:pPr>
    </w:p>
    <w:p w14:paraId="03A7F9DA" w14:textId="77777777" w:rsidR="00100AC7" w:rsidRDefault="00100AC7">
      <w:pPr>
        <w:spacing w:line="240" w:lineRule="exact"/>
        <w:rPr>
          <w:rFonts w:ascii="Times New Roman" w:eastAsia="Times New Roman" w:hAnsi="Times New Roman" w:cs="Times New Roman"/>
          <w:sz w:val="24"/>
          <w:szCs w:val="24"/>
        </w:rPr>
      </w:pPr>
    </w:p>
    <w:p w14:paraId="5E28C163" w14:textId="77777777" w:rsidR="00100AC7" w:rsidRDefault="00100AC7">
      <w:pPr>
        <w:spacing w:line="240" w:lineRule="exact"/>
        <w:rPr>
          <w:rFonts w:ascii="Times New Roman" w:eastAsia="Times New Roman" w:hAnsi="Times New Roman" w:cs="Times New Roman"/>
          <w:sz w:val="24"/>
          <w:szCs w:val="24"/>
        </w:rPr>
      </w:pPr>
    </w:p>
    <w:p w14:paraId="5C8FDEB6" w14:textId="77777777" w:rsidR="00100AC7" w:rsidRDefault="00100AC7">
      <w:pPr>
        <w:spacing w:after="46" w:line="240" w:lineRule="exact"/>
        <w:rPr>
          <w:rFonts w:ascii="Times New Roman" w:eastAsia="Times New Roman" w:hAnsi="Times New Roman" w:cs="Times New Roman"/>
          <w:sz w:val="24"/>
          <w:szCs w:val="24"/>
        </w:rPr>
      </w:pPr>
    </w:p>
    <w:p w14:paraId="165FCD9A"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108</w:t>
      </w:r>
      <w:bookmarkEnd w:id="107"/>
    </w:p>
    <w:p w14:paraId="745F4C7B" w14:textId="77777777" w:rsidR="00100AC7" w:rsidRDefault="00000000">
      <w:pPr>
        <w:widowControl w:val="0"/>
        <w:spacing w:line="240" w:lineRule="auto"/>
        <w:ind w:left="7877" w:right="-20"/>
        <w:rPr>
          <w:rFonts w:ascii="Times New Roman" w:eastAsia="Times New Roman" w:hAnsi="Times New Roman" w:cs="Times New Roman"/>
          <w:b/>
          <w:bCs/>
          <w:i/>
          <w:iCs/>
          <w:color w:val="000000"/>
          <w:sz w:val="24"/>
          <w:szCs w:val="24"/>
        </w:rPr>
      </w:pPr>
      <w:bookmarkStart w:id="108" w:name="_page_325_0"/>
      <w:r>
        <w:rPr>
          <w:rFonts w:ascii="Times New Roman" w:eastAsia="Times New Roman" w:hAnsi="Times New Roman" w:cs="Times New Roman"/>
          <w:b/>
          <w:bCs/>
          <w:i/>
          <w:iCs/>
          <w:color w:val="000000"/>
          <w:sz w:val="24"/>
          <w:szCs w:val="24"/>
        </w:rPr>
        <w:lastRenderedPageBreak/>
        <w:t>Приложение № 6</w:t>
      </w:r>
    </w:p>
    <w:p w14:paraId="07060C17" w14:textId="77777777" w:rsidR="00100AC7" w:rsidRDefault="00100AC7">
      <w:pPr>
        <w:spacing w:line="240" w:lineRule="exact"/>
        <w:rPr>
          <w:rFonts w:ascii="Times New Roman" w:eastAsia="Times New Roman" w:hAnsi="Times New Roman" w:cs="Times New Roman"/>
          <w:sz w:val="24"/>
          <w:szCs w:val="24"/>
        </w:rPr>
      </w:pPr>
    </w:p>
    <w:p w14:paraId="0E0A7625" w14:textId="77777777" w:rsidR="00100AC7" w:rsidRDefault="00100AC7">
      <w:pPr>
        <w:spacing w:after="1" w:line="240" w:lineRule="exact"/>
        <w:rPr>
          <w:rFonts w:ascii="Times New Roman" w:eastAsia="Times New Roman" w:hAnsi="Times New Roman" w:cs="Times New Roman"/>
          <w:sz w:val="24"/>
          <w:szCs w:val="24"/>
        </w:rPr>
      </w:pPr>
    </w:p>
    <w:p w14:paraId="42632E3A" w14:textId="77777777" w:rsidR="00100AC7" w:rsidRDefault="00000000">
      <w:pPr>
        <w:widowControl w:val="0"/>
        <w:spacing w:line="240" w:lineRule="auto"/>
        <w:ind w:left="2885"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Ученический договор № </w:t>
      </w:r>
      <w:r>
        <w:rPr>
          <w:rFonts w:ascii="Times New Roman" w:eastAsia="Times New Roman" w:hAnsi="Times New Roman" w:cs="Times New Roman"/>
          <w:b/>
          <w:bCs/>
          <w:color w:val="000000"/>
          <w:sz w:val="28"/>
          <w:szCs w:val="28"/>
          <w:u w:val="single"/>
        </w:rPr>
        <w:t xml:space="preserve"> ______</w:t>
      </w:r>
    </w:p>
    <w:p w14:paraId="71F1372A" w14:textId="77777777" w:rsidR="00100AC7" w:rsidRDefault="00000000">
      <w:pPr>
        <w:widowControl w:val="0"/>
        <w:tabs>
          <w:tab w:val="left" w:pos="6564"/>
        </w:tabs>
        <w:spacing w:before="48" w:line="275" w:lineRule="auto"/>
        <w:ind w:right="6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 Казань</w:t>
      </w:r>
      <w:r>
        <w:rPr>
          <w:rFonts w:ascii="Times New Roman" w:eastAsia="Times New Roman" w:hAnsi="Times New Roman" w:cs="Times New Roman"/>
          <w:color w:val="000000"/>
          <w:sz w:val="24"/>
          <w:szCs w:val="24"/>
        </w:rPr>
        <w:tab/>
        <w:t xml:space="preserve">“_____” _____ 20_____г. </w:t>
      </w:r>
      <w:r>
        <w:rPr>
          <w:rFonts w:ascii="Times New Roman" w:eastAsia="Times New Roman" w:hAnsi="Times New Roman" w:cs="Times New Roman"/>
          <w:i/>
          <w:iCs/>
          <w:color w:val="000000"/>
          <w:sz w:val="24"/>
          <w:szCs w:val="24"/>
          <w:u w:val="single"/>
        </w:rPr>
        <w:t xml:space="preserve">____________ ________                                   </w:t>
      </w:r>
      <w:r>
        <w:rPr>
          <w:rFonts w:ascii="Times New Roman" w:eastAsia="Times New Roman" w:hAnsi="Times New Roman" w:cs="Times New Roman"/>
          <w:color w:val="000000"/>
          <w:sz w:val="24"/>
          <w:szCs w:val="24"/>
        </w:rPr>
        <w:t>именуемое в дальнейшем «Работодатель»</w:t>
      </w:r>
    </w:p>
    <w:p w14:paraId="4DDE4D21" w14:textId="77777777" w:rsidR="00100AC7" w:rsidRDefault="00000000">
      <w:pPr>
        <w:widowControl w:val="0"/>
        <w:spacing w:line="240" w:lineRule="auto"/>
        <w:ind w:left="150" w:right="-20"/>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(наименование организации)</w:t>
      </w:r>
    </w:p>
    <w:p w14:paraId="6441C307" w14:textId="77777777" w:rsidR="00100AC7" w:rsidRDefault="00000000">
      <w:pPr>
        <w:widowControl w:val="0"/>
        <w:spacing w:before="35" w:line="275" w:lineRule="auto"/>
        <w:ind w:left="3402" w:right="2117" w:hanging="3402"/>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4"/>
          <w:szCs w:val="24"/>
        </w:rPr>
        <w:t xml:space="preserve">в лице__________________________________________________________ </w:t>
      </w:r>
      <w:r>
        <w:rPr>
          <w:rFonts w:ascii="Times New Roman" w:eastAsia="Times New Roman" w:hAnsi="Times New Roman" w:cs="Times New Roman"/>
          <w:i/>
          <w:iCs/>
          <w:color w:val="000000"/>
          <w:sz w:val="20"/>
          <w:szCs w:val="20"/>
        </w:rPr>
        <w:t>(ФИО руководителя организации)</w:t>
      </w:r>
    </w:p>
    <w:p w14:paraId="49E3CDCA" w14:textId="77777777" w:rsidR="00100AC7" w:rsidRDefault="00000000">
      <w:pPr>
        <w:widowControl w:val="0"/>
        <w:spacing w:line="275" w:lineRule="auto"/>
        <w:ind w:left="6001" w:right="845" w:hanging="6000"/>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4"/>
          <w:szCs w:val="24"/>
        </w:rPr>
        <w:t xml:space="preserve">действующего на основании Устава с одной стороны, и </w:t>
      </w:r>
      <w:r>
        <w:rPr>
          <w:rFonts w:ascii="Times New Roman" w:eastAsia="Times New Roman" w:hAnsi="Times New Roman" w:cs="Times New Roman"/>
          <w:i/>
          <w:iCs/>
          <w:color w:val="000000"/>
          <w:sz w:val="24"/>
          <w:szCs w:val="24"/>
          <w:u w:val="single"/>
        </w:rPr>
        <w:t>__________________________</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i/>
          <w:iCs/>
          <w:color w:val="000000"/>
          <w:sz w:val="20"/>
          <w:szCs w:val="20"/>
        </w:rPr>
        <w:t>(ФИО работника)</w:t>
      </w:r>
    </w:p>
    <w:p w14:paraId="435AADF3" w14:textId="77777777" w:rsidR="00100AC7" w:rsidRDefault="00000000">
      <w:pPr>
        <w:widowControl w:val="0"/>
        <w:spacing w:before="7"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именуемый (ая) в дальнейшем «Работник» заключили настоящий договор о нижеследующем.</w:t>
      </w:r>
    </w:p>
    <w:p w14:paraId="08D02EE1" w14:textId="77777777" w:rsidR="00100AC7" w:rsidRDefault="00000000">
      <w:pPr>
        <w:widowControl w:val="0"/>
        <w:spacing w:before="41" w:line="240" w:lineRule="auto"/>
        <w:ind w:left="376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Предмет договора</w:t>
      </w:r>
    </w:p>
    <w:p w14:paraId="35A31AEC" w14:textId="77777777" w:rsidR="00100AC7" w:rsidRDefault="00000000">
      <w:pPr>
        <w:widowControl w:val="0"/>
        <w:tabs>
          <w:tab w:val="left" w:pos="1718"/>
          <w:tab w:val="left" w:pos="3529"/>
          <w:tab w:val="left" w:pos="5012"/>
          <w:tab w:val="left" w:pos="6978"/>
          <w:tab w:val="left" w:pos="8014"/>
          <w:tab w:val="left" w:pos="8605"/>
        </w:tabs>
        <w:spacing w:line="240" w:lineRule="auto"/>
        <w:ind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 основании статей 173-177 Трудового кодекса Российской Федерации Работодатель</w:t>
      </w:r>
      <w:r>
        <w:rPr>
          <w:rFonts w:ascii="Times New Roman" w:eastAsia="Times New Roman" w:hAnsi="Times New Roman" w:cs="Times New Roman"/>
          <w:color w:val="000000"/>
          <w:sz w:val="24"/>
          <w:szCs w:val="24"/>
        </w:rPr>
        <w:tab/>
        <w:t>предоставляет</w:t>
      </w:r>
      <w:r>
        <w:rPr>
          <w:rFonts w:ascii="Times New Roman" w:eastAsia="Times New Roman" w:hAnsi="Times New Roman" w:cs="Times New Roman"/>
          <w:color w:val="000000"/>
          <w:sz w:val="24"/>
          <w:szCs w:val="24"/>
        </w:rPr>
        <w:tab/>
        <w:t>Работнику,</w:t>
      </w:r>
      <w:r>
        <w:rPr>
          <w:rFonts w:ascii="Times New Roman" w:eastAsia="Times New Roman" w:hAnsi="Times New Roman" w:cs="Times New Roman"/>
          <w:color w:val="000000"/>
          <w:sz w:val="24"/>
          <w:szCs w:val="24"/>
        </w:rPr>
        <w:tab/>
        <w:t>выполняющему</w:t>
      </w:r>
      <w:r>
        <w:rPr>
          <w:rFonts w:ascii="Times New Roman" w:eastAsia="Times New Roman" w:hAnsi="Times New Roman" w:cs="Times New Roman"/>
          <w:color w:val="000000"/>
          <w:sz w:val="24"/>
          <w:szCs w:val="24"/>
        </w:rPr>
        <w:tab/>
        <w:t>работу</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должности «</w:t>
      </w:r>
      <w:r>
        <w:rPr>
          <w:rFonts w:ascii="Times New Roman" w:eastAsia="Times New Roman" w:hAnsi="Times New Roman" w:cs="Times New Roman"/>
          <w:b/>
          <w:bCs/>
          <w:i/>
          <w:iCs/>
          <w:color w:val="000000"/>
          <w:sz w:val="24"/>
          <w:szCs w:val="24"/>
        </w:rPr>
        <w:t>____________________</w:t>
      </w:r>
      <w:r>
        <w:rPr>
          <w:rFonts w:ascii="Times New Roman" w:eastAsia="Times New Roman" w:hAnsi="Times New Roman" w:cs="Times New Roman"/>
          <w:color w:val="000000"/>
          <w:sz w:val="24"/>
          <w:szCs w:val="24"/>
        </w:rPr>
        <w:t>»</w:t>
      </w:r>
    </w:p>
    <w:p w14:paraId="4D4C9784" w14:textId="77777777" w:rsidR="00100AC7" w:rsidRDefault="00000000">
      <w:pPr>
        <w:widowControl w:val="0"/>
        <w:spacing w:line="240" w:lineRule="auto"/>
        <w:ind w:left="3151" w:right="-20"/>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(наименование должности по трудовому договору)</w:t>
      </w:r>
    </w:p>
    <w:p w14:paraId="0E5D7D3F" w14:textId="77777777" w:rsidR="00100AC7" w:rsidRDefault="00000000">
      <w:pPr>
        <w:widowControl w:val="0"/>
        <w:tabs>
          <w:tab w:val="left" w:pos="1335"/>
          <w:tab w:val="left" w:pos="3418"/>
          <w:tab w:val="left" w:pos="5185"/>
          <w:tab w:val="left" w:pos="6743"/>
          <w:tab w:val="left" w:pos="8462"/>
        </w:tabs>
        <w:spacing w:before="1" w:line="240" w:lineRule="auto"/>
        <w:ind w:right="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дополнительные отпуска с сохранением среднего заработка на период обучения </w:t>
      </w:r>
      <w:r>
        <w:rPr>
          <w:rFonts w:ascii="Times New Roman" w:eastAsia="Times New Roman" w:hAnsi="Times New Roman" w:cs="Times New Roman"/>
          <w:color w:val="000000"/>
          <w:sz w:val="24"/>
          <w:szCs w:val="24"/>
          <w:u w:val="single"/>
        </w:rPr>
        <w:t>впервые</w:t>
      </w:r>
      <w:r>
        <w:rPr>
          <w:rFonts w:ascii="Times New Roman" w:eastAsia="Times New Roman" w:hAnsi="Times New Roman" w:cs="Times New Roman"/>
          <w:color w:val="000000"/>
          <w:sz w:val="24"/>
          <w:szCs w:val="24"/>
        </w:rPr>
        <w:t xml:space="preserve"> по имеющим</w:t>
      </w:r>
      <w:r>
        <w:rPr>
          <w:rFonts w:ascii="Times New Roman" w:eastAsia="Times New Roman" w:hAnsi="Times New Roman" w:cs="Times New Roman"/>
          <w:color w:val="000000"/>
          <w:sz w:val="24"/>
          <w:szCs w:val="24"/>
        </w:rPr>
        <w:tab/>
        <w:t>государственную</w:t>
      </w:r>
      <w:r>
        <w:rPr>
          <w:rFonts w:ascii="Times New Roman" w:eastAsia="Times New Roman" w:hAnsi="Times New Roman" w:cs="Times New Roman"/>
          <w:color w:val="000000"/>
          <w:sz w:val="24"/>
          <w:szCs w:val="24"/>
        </w:rPr>
        <w:tab/>
        <w:t>аккредитацию</w:t>
      </w:r>
      <w:r>
        <w:rPr>
          <w:rFonts w:ascii="Times New Roman" w:eastAsia="Times New Roman" w:hAnsi="Times New Roman" w:cs="Times New Roman"/>
          <w:color w:val="000000"/>
          <w:sz w:val="24"/>
          <w:szCs w:val="24"/>
        </w:rPr>
        <w:tab/>
        <w:t>программам</w:t>
      </w:r>
      <w:r>
        <w:rPr>
          <w:rFonts w:ascii="Times New Roman" w:eastAsia="Times New Roman" w:hAnsi="Times New Roman" w:cs="Times New Roman"/>
          <w:color w:val="000000"/>
          <w:sz w:val="24"/>
          <w:szCs w:val="24"/>
        </w:rPr>
        <w:tab/>
        <w:t>бакалавриата,</w:t>
      </w:r>
      <w:r>
        <w:rPr>
          <w:rFonts w:ascii="Times New Roman" w:eastAsia="Times New Roman" w:hAnsi="Times New Roman" w:cs="Times New Roman"/>
          <w:color w:val="000000"/>
          <w:sz w:val="24"/>
          <w:szCs w:val="24"/>
        </w:rPr>
        <w:tab/>
        <w:t>программам специалитета или программам магистратуры</w:t>
      </w:r>
    </w:p>
    <w:p w14:paraId="339A88A5" w14:textId="77777777" w:rsidR="00100AC7" w:rsidRDefault="00000000">
      <w:pPr>
        <w:widowControl w:val="0"/>
        <w:spacing w:line="240" w:lineRule="auto"/>
        <w:ind w:right="-20"/>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(нужное подчеркнуть)</w:t>
      </w:r>
    </w:p>
    <w:p w14:paraId="4A78E29B" w14:textId="77777777" w:rsidR="00100AC7" w:rsidRDefault="00000000">
      <w:pPr>
        <w:widowControl w:val="0"/>
        <w:spacing w:before="1" w:line="240" w:lineRule="auto"/>
        <w:ind w:left="1416" w:right="865" w:hanging="1415"/>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4"/>
          <w:szCs w:val="24"/>
        </w:rPr>
        <w:t xml:space="preserve">обучения в ________________________________________________________________ </w:t>
      </w:r>
      <w:r>
        <w:rPr>
          <w:rFonts w:ascii="Times New Roman" w:eastAsia="Times New Roman" w:hAnsi="Times New Roman" w:cs="Times New Roman"/>
          <w:i/>
          <w:iCs/>
          <w:color w:val="000000"/>
          <w:sz w:val="20"/>
          <w:szCs w:val="20"/>
        </w:rPr>
        <w:t>(полное наименование образовательной организации, реквизиты)</w:t>
      </w:r>
    </w:p>
    <w:p w14:paraId="1A9A24C9" w14:textId="77777777" w:rsidR="00100AC7" w:rsidRDefault="00000000">
      <w:pPr>
        <w:widowControl w:val="0"/>
        <w:spacing w:line="240" w:lineRule="auto"/>
        <w:ind w:left="367" w:right="61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Продолжительность получения образования – ___</w:t>
      </w:r>
      <w:r>
        <w:rPr>
          <w:rFonts w:ascii="Times New Roman" w:eastAsia="Times New Roman" w:hAnsi="Times New Roman" w:cs="Times New Roman"/>
          <w:b/>
          <w:bCs/>
          <w:i/>
          <w:iCs/>
          <w:color w:val="000000"/>
          <w:sz w:val="24"/>
          <w:szCs w:val="24"/>
        </w:rPr>
        <w:t>__________________________</w:t>
      </w:r>
      <w:r>
        <w:rPr>
          <w:rFonts w:ascii="Times New Roman" w:eastAsia="Times New Roman" w:hAnsi="Times New Roman" w:cs="Times New Roman"/>
          <w:color w:val="000000"/>
          <w:sz w:val="24"/>
          <w:szCs w:val="24"/>
        </w:rPr>
        <w:t xml:space="preserve">. 1.3. Форма обучения (заочная, очно- заочная) </w:t>
      </w:r>
      <w:r>
        <w:rPr>
          <w:rFonts w:ascii="Times New Roman" w:eastAsia="Times New Roman" w:hAnsi="Times New Roman" w:cs="Times New Roman"/>
          <w:b/>
          <w:bCs/>
          <w:i/>
          <w:iCs/>
          <w:color w:val="000000"/>
          <w:sz w:val="24"/>
          <w:szCs w:val="24"/>
        </w:rPr>
        <w:t>_________________________________</w:t>
      </w:r>
      <w:r>
        <w:rPr>
          <w:rFonts w:ascii="Times New Roman" w:eastAsia="Times New Roman" w:hAnsi="Times New Roman" w:cs="Times New Roman"/>
          <w:color w:val="000000"/>
          <w:sz w:val="24"/>
          <w:szCs w:val="24"/>
        </w:rPr>
        <w:t>.</w:t>
      </w:r>
    </w:p>
    <w:p w14:paraId="2681E9A5" w14:textId="77777777" w:rsidR="00100AC7" w:rsidRDefault="00000000">
      <w:pPr>
        <w:widowControl w:val="0"/>
        <w:tabs>
          <w:tab w:val="left" w:pos="1422"/>
          <w:tab w:val="left" w:pos="1955"/>
          <w:tab w:val="left" w:pos="2466"/>
          <w:tab w:val="left" w:pos="2971"/>
          <w:tab w:val="left" w:pos="3846"/>
          <w:tab w:val="left" w:pos="4402"/>
          <w:tab w:val="left" w:pos="5085"/>
          <w:tab w:val="left" w:pos="5397"/>
          <w:tab w:val="left" w:pos="5897"/>
          <w:tab w:val="left" w:pos="6268"/>
          <w:tab w:val="left" w:pos="6794"/>
          <w:tab w:val="left" w:pos="7206"/>
          <w:tab w:val="left" w:pos="8142"/>
          <w:tab w:val="left" w:pos="8548"/>
          <w:tab w:val="left" w:pos="8875"/>
        </w:tabs>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Форма справки-вызова, дающей право на предоставление гарантий и компенсаций Работнику,</w:t>
      </w:r>
      <w:r>
        <w:rPr>
          <w:rFonts w:ascii="Times New Roman" w:eastAsia="Times New Roman" w:hAnsi="Times New Roman" w:cs="Times New Roman"/>
          <w:color w:val="000000"/>
          <w:sz w:val="24"/>
          <w:szCs w:val="24"/>
        </w:rPr>
        <w:tab/>
        <w:t>должна</w:t>
      </w:r>
      <w:r>
        <w:rPr>
          <w:rFonts w:ascii="Times New Roman" w:eastAsia="Times New Roman" w:hAnsi="Times New Roman" w:cs="Times New Roman"/>
          <w:color w:val="000000"/>
          <w:sz w:val="24"/>
          <w:szCs w:val="24"/>
        </w:rPr>
        <w:tab/>
        <w:t>соответствовать</w:t>
      </w:r>
      <w:r>
        <w:rPr>
          <w:rFonts w:ascii="Times New Roman" w:eastAsia="Times New Roman" w:hAnsi="Times New Roman" w:cs="Times New Roman"/>
          <w:color w:val="000000"/>
          <w:sz w:val="24"/>
          <w:szCs w:val="24"/>
        </w:rPr>
        <w:tab/>
        <w:t>форме,</w:t>
      </w:r>
      <w:r>
        <w:rPr>
          <w:rFonts w:ascii="Times New Roman" w:eastAsia="Times New Roman" w:hAnsi="Times New Roman" w:cs="Times New Roman"/>
          <w:color w:val="000000"/>
          <w:sz w:val="24"/>
          <w:szCs w:val="24"/>
        </w:rPr>
        <w:tab/>
        <w:t>утвержденным</w:t>
      </w:r>
      <w:r>
        <w:rPr>
          <w:rFonts w:ascii="Times New Roman" w:eastAsia="Times New Roman" w:hAnsi="Times New Roman" w:cs="Times New Roman"/>
          <w:color w:val="000000"/>
          <w:sz w:val="24"/>
          <w:szCs w:val="24"/>
        </w:rPr>
        <w:tab/>
        <w:t>федеральным</w:t>
      </w:r>
      <w:r>
        <w:rPr>
          <w:rFonts w:ascii="Times New Roman" w:eastAsia="Times New Roman" w:hAnsi="Times New Roman" w:cs="Times New Roman"/>
          <w:color w:val="000000"/>
          <w:sz w:val="24"/>
          <w:szCs w:val="24"/>
        </w:rPr>
        <w:tab/>
        <w:t>органом исполнительной</w:t>
      </w:r>
      <w:r>
        <w:rPr>
          <w:rFonts w:ascii="Times New Roman" w:eastAsia="Times New Roman" w:hAnsi="Times New Roman" w:cs="Times New Roman"/>
          <w:color w:val="000000"/>
          <w:sz w:val="24"/>
          <w:szCs w:val="24"/>
        </w:rPr>
        <w:tab/>
        <w:t>власти,</w:t>
      </w:r>
      <w:r>
        <w:rPr>
          <w:rFonts w:ascii="Times New Roman" w:eastAsia="Times New Roman" w:hAnsi="Times New Roman" w:cs="Times New Roman"/>
          <w:color w:val="000000"/>
          <w:sz w:val="24"/>
          <w:szCs w:val="24"/>
        </w:rPr>
        <w:tab/>
        <w:t>осуществляющим</w:t>
      </w:r>
      <w:r>
        <w:rPr>
          <w:rFonts w:ascii="Times New Roman" w:eastAsia="Times New Roman" w:hAnsi="Times New Roman" w:cs="Times New Roman"/>
          <w:color w:val="000000"/>
          <w:sz w:val="24"/>
          <w:szCs w:val="24"/>
        </w:rPr>
        <w:tab/>
        <w:t>функции</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выработке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реализации государственной политики и нормативно-правовому регулированию в сфере высшего образования,     по     согласованию</w:t>
      </w:r>
      <w:r>
        <w:rPr>
          <w:rFonts w:ascii="Times New Roman" w:eastAsia="Times New Roman" w:hAnsi="Times New Roman" w:cs="Times New Roman"/>
          <w:color w:val="000000"/>
          <w:sz w:val="24"/>
          <w:szCs w:val="24"/>
        </w:rPr>
        <w:tab/>
        <w:t>с     федеральным</w:t>
      </w:r>
      <w:r>
        <w:rPr>
          <w:rFonts w:ascii="Times New Roman" w:eastAsia="Times New Roman" w:hAnsi="Times New Roman" w:cs="Times New Roman"/>
          <w:color w:val="000000"/>
          <w:sz w:val="24"/>
          <w:szCs w:val="24"/>
        </w:rPr>
        <w:tab/>
        <w:t>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60ED2260" w14:textId="77777777" w:rsidR="00100AC7" w:rsidRDefault="00000000">
      <w:pPr>
        <w:widowControl w:val="0"/>
        <w:spacing w:line="240" w:lineRule="auto"/>
        <w:ind w:left="427" w:right="2857" w:firstLine="312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 Права и обязанности сторон </w:t>
      </w:r>
      <w:r>
        <w:rPr>
          <w:rFonts w:ascii="Times New Roman" w:eastAsia="Times New Roman" w:hAnsi="Times New Roman" w:cs="Times New Roman"/>
          <w:color w:val="000000"/>
          <w:sz w:val="24"/>
          <w:szCs w:val="24"/>
        </w:rPr>
        <w:t>2.1. Работодатель обязан:</w:t>
      </w:r>
    </w:p>
    <w:p w14:paraId="044CA900"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обеспечить Работнику возможность обучения в соответствии с условиями настоящего договора;</w:t>
      </w:r>
    </w:p>
    <w:p w14:paraId="0BFC1C9A" w14:textId="77777777" w:rsidR="00100AC7" w:rsidRDefault="00000000">
      <w:pPr>
        <w:widowControl w:val="0"/>
        <w:tabs>
          <w:tab w:val="left" w:pos="6164"/>
        </w:tabs>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сохранить за Работником место работы, занимаемое им у Работодателя в соответствии с трудовым договором </w:t>
      </w:r>
      <w:r>
        <w:rPr>
          <w:rFonts w:ascii="Times New Roman" w:eastAsia="Times New Roman" w:hAnsi="Times New Roman" w:cs="Times New Roman"/>
          <w:i/>
          <w:iCs/>
          <w:color w:val="000000"/>
          <w:sz w:val="24"/>
          <w:szCs w:val="24"/>
        </w:rPr>
        <w:t xml:space="preserve">№ ______ </w:t>
      </w:r>
      <w:r>
        <w:rPr>
          <w:rFonts w:ascii="Times New Roman" w:eastAsia="Times New Roman" w:hAnsi="Times New Roman" w:cs="Times New Roman"/>
          <w:color w:val="000000"/>
          <w:sz w:val="24"/>
          <w:szCs w:val="24"/>
        </w:rPr>
        <w:t xml:space="preserve">от </w:t>
      </w:r>
      <w:r>
        <w:rPr>
          <w:rFonts w:ascii="Times New Roman" w:eastAsia="Times New Roman" w:hAnsi="Times New Roman" w:cs="Times New Roman"/>
          <w:i/>
          <w:iCs/>
          <w:color w:val="000000"/>
          <w:sz w:val="24"/>
          <w:szCs w:val="24"/>
        </w:rPr>
        <w:t>“_____” ______ 20</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года</w:t>
      </w:r>
      <w:r>
        <w:rPr>
          <w:rFonts w:ascii="Times New Roman" w:eastAsia="Times New Roman" w:hAnsi="Times New Roman" w:cs="Times New Roman"/>
          <w:color w:val="000000"/>
          <w:sz w:val="24"/>
          <w:szCs w:val="24"/>
        </w:rPr>
        <w:t>;</w:t>
      </w:r>
    </w:p>
    <w:p w14:paraId="61E1EAE1"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14:paraId="32FC96A7"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14:paraId="1F2C4123"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предоставить Работнику все гарантии, предусмотренные законодательством о труде для лиц, совмещающих работу с обучением.</w:t>
      </w:r>
    </w:p>
    <w:p w14:paraId="7FCBA59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Работодатель вправе:</w:t>
      </w:r>
    </w:p>
    <w:p w14:paraId="429C95CE" w14:textId="77777777" w:rsidR="00100AC7" w:rsidRDefault="00000000">
      <w:pPr>
        <w:widowControl w:val="0"/>
        <w:spacing w:line="240" w:lineRule="auto"/>
        <w:ind w:left="-60" w:right="8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w:t>
      </w:r>
    </w:p>
    <w:p w14:paraId="0C2BD4BC" w14:textId="77777777" w:rsidR="00100AC7" w:rsidRDefault="00100AC7">
      <w:pPr>
        <w:spacing w:line="240" w:lineRule="exact"/>
        <w:rPr>
          <w:rFonts w:ascii="Times New Roman" w:eastAsia="Times New Roman" w:hAnsi="Times New Roman" w:cs="Times New Roman"/>
          <w:sz w:val="24"/>
          <w:szCs w:val="24"/>
        </w:rPr>
      </w:pPr>
    </w:p>
    <w:p w14:paraId="088CDC0F" w14:textId="77777777" w:rsidR="00100AC7" w:rsidRDefault="00100AC7">
      <w:pPr>
        <w:spacing w:after="4" w:line="120" w:lineRule="exact"/>
        <w:rPr>
          <w:rFonts w:ascii="Times New Roman" w:eastAsia="Times New Roman" w:hAnsi="Times New Roman" w:cs="Times New Roman"/>
          <w:sz w:val="12"/>
          <w:szCs w:val="12"/>
        </w:rPr>
      </w:pPr>
    </w:p>
    <w:p w14:paraId="1EE2E1ED"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109</w:t>
      </w:r>
      <w:bookmarkEnd w:id="108"/>
    </w:p>
    <w:p w14:paraId="0101F69A" w14:textId="77777777" w:rsidR="00100AC7" w:rsidRDefault="00000000">
      <w:pPr>
        <w:widowControl w:val="0"/>
        <w:tabs>
          <w:tab w:val="left" w:pos="7208"/>
        </w:tabs>
        <w:spacing w:line="240" w:lineRule="auto"/>
        <w:ind w:right="20"/>
        <w:rPr>
          <w:rFonts w:ascii="Times New Roman" w:eastAsia="Times New Roman" w:hAnsi="Times New Roman" w:cs="Times New Roman"/>
          <w:color w:val="000000"/>
          <w:sz w:val="24"/>
          <w:szCs w:val="24"/>
        </w:rPr>
      </w:pPr>
      <w:bookmarkStart w:id="109" w:name="_page_328_0"/>
      <w:r>
        <w:rPr>
          <w:rFonts w:ascii="Times New Roman" w:eastAsia="Times New Roman" w:hAnsi="Times New Roman" w:cs="Times New Roman"/>
          <w:color w:val="000000"/>
          <w:sz w:val="24"/>
          <w:szCs w:val="24"/>
        </w:rPr>
        <w:lastRenderedPageBreak/>
        <w:t>отрывом от работы по причинам, отраженным в коллективном</w:t>
      </w:r>
      <w:r>
        <w:rPr>
          <w:rFonts w:ascii="Times New Roman" w:eastAsia="Times New Roman" w:hAnsi="Times New Roman" w:cs="Times New Roman"/>
          <w:color w:val="000000"/>
          <w:sz w:val="24"/>
          <w:szCs w:val="24"/>
        </w:rPr>
        <w:tab/>
        <w:t>договоре или трудовом договоре.</w:t>
      </w:r>
      <w:r>
        <w:rPr>
          <w:noProof/>
        </w:rPr>
        <mc:AlternateContent>
          <mc:Choice Requires="wps">
            <w:drawing>
              <wp:anchor distT="0" distB="0" distL="114300" distR="114300" simplePos="0" relativeHeight="251763200" behindDoc="1" locked="0" layoutInCell="0" allowOverlap="1" wp14:anchorId="63D39875" wp14:editId="478CBE3C">
                <wp:simplePos x="0" y="0"/>
                <wp:positionH relativeFrom="page">
                  <wp:posOffset>877569</wp:posOffset>
                </wp:positionH>
                <wp:positionV relativeFrom="page">
                  <wp:posOffset>9009389</wp:posOffset>
                </wp:positionV>
                <wp:extent cx="38100" cy="0"/>
                <wp:effectExtent l="0" t="0" r="0" b="0"/>
                <wp:wrapNone/>
                <wp:docPr id="382" name="drawingObject382"/>
                <wp:cNvGraphicFramePr/>
                <a:graphic xmlns:a="http://schemas.openxmlformats.org/drawingml/2006/main">
                  <a:graphicData uri="http://schemas.microsoft.com/office/word/2010/wordprocessingShape">
                    <wps:wsp>
                      <wps:cNvSpPr/>
                      <wps:spPr>
                        <a:xfrm>
                          <a:off x="0" y="0"/>
                          <a:ext cx="38100" cy="0"/>
                        </a:xfrm>
                        <a:custGeom>
                          <a:avLst/>
                          <a:gdLst/>
                          <a:ahLst/>
                          <a:cxnLst/>
                          <a:rect l="0" t="0" r="0" b="0"/>
                          <a:pathLst>
                            <a:path w="38100">
                              <a:moveTo>
                                <a:pt x="0" y="0"/>
                              </a:moveTo>
                              <a:lnTo>
                                <a:pt x="38100" y="0"/>
                              </a:lnTo>
                            </a:path>
                          </a:pathLst>
                        </a:custGeom>
                        <a:noFill/>
                        <a:ln w="7620"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42748062" id="drawingObject382" o:spid="_x0000_s1026" style="position:absolute;margin-left:69.1pt;margin-top:709.4pt;width:3pt;height:0;z-index:-251553280;visibility:visible;mso-wrap-style:square;mso-wrap-distance-left:9pt;mso-wrap-distance-top:0;mso-wrap-distance-right:9pt;mso-wrap-distance-bottom:0;mso-position-horizontal:absolute;mso-position-horizontal-relative:page;mso-position-vertical:absolute;mso-position-vertical-relative:page;v-text-anchor:top" coordsize="381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" o:allowincell="f" path="m,l38100,e" filled="f" strokeweight=".6pt">
                <v:path arrowok="t" textboxrect="0,0,38100,0"/>
                <w10:wrap anchorx="page" anchory="page"/>
              </v:shape>
            </w:pict>
          </mc:Fallback>
        </mc:AlternateContent>
      </w:r>
    </w:p>
    <w:p w14:paraId="435E1995" w14:textId="77777777" w:rsidR="00100AC7" w:rsidRDefault="00000000">
      <w:pPr>
        <w:widowControl w:val="0"/>
        <w:spacing w:line="240" w:lineRule="auto"/>
        <w:ind w:right="23" w:firstLine="3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Работодатель не имеет права требовать справку - подтверждение после прохождения Работником промежуточной аттестации.</w:t>
      </w:r>
    </w:p>
    <w:p w14:paraId="0C084658" w14:textId="77777777" w:rsidR="00100AC7" w:rsidRDefault="00000000">
      <w:pPr>
        <w:widowControl w:val="0"/>
        <w:spacing w:line="240" w:lineRule="auto"/>
        <w:ind w:left="34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Работник обязан:</w:t>
      </w:r>
    </w:p>
    <w:p w14:paraId="347F5B69" w14:textId="77777777" w:rsidR="00100AC7" w:rsidRDefault="00000000">
      <w:pPr>
        <w:widowControl w:val="0"/>
        <w:tabs>
          <w:tab w:val="left" w:pos="709"/>
        </w:tabs>
        <w:spacing w:line="240" w:lineRule="auto"/>
        <w:ind w:right="58" w:firstLine="28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14:paraId="14E2A2E3" w14:textId="77777777" w:rsidR="00100AC7" w:rsidRDefault="00000000">
      <w:pPr>
        <w:widowControl w:val="0"/>
        <w:tabs>
          <w:tab w:val="left" w:pos="1062"/>
          <w:tab w:val="left" w:pos="2477"/>
          <w:tab w:val="left" w:pos="4384"/>
          <w:tab w:val="left" w:pos="5352"/>
          <w:tab w:val="left" w:pos="5734"/>
          <w:tab w:val="left" w:pos="7114"/>
          <w:tab w:val="left" w:pos="8854"/>
          <w:tab w:val="left" w:pos="9243"/>
        </w:tabs>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ab/>
        <w:t>Работнику,</w:t>
      </w:r>
      <w:r>
        <w:rPr>
          <w:rFonts w:ascii="Times New Roman" w:eastAsia="Times New Roman" w:hAnsi="Times New Roman" w:cs="Times New Roman"/>
          <w:color w:val="000000"/>
          <w:sz w:val="24"/>
          <w:szCs w:val="24"/>
        </w:rPr>
        <w:tab/>
        <w:t>совмещающему</w:t>
      </w:r>
      <w:r>
        <w:rPr>
          <w:rFonts w:ascii="Times New Roman" w:eastAsia="Times New Roman" w:hAnsi="Times New Roman" w:cs="Times New Roman"/>
          <w:color w:val="000000"/>
          <w:sz w:val="24"/>
          <w:szCs w:val="24"/>
        </w:rPr>
        <w:tab/>
        <w:t>работу</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обучением</w:t>
      </w:r>
      <w:r>
        <w:rPr>
          <w:rFonts w:ascii="Times New Roman" w:eastAsia="Times New Roman" w:hAnsi="Times New Roman" w:cs="Times New Roman"/>
          <w:color w:val="000000"/>
          <w:sz w:val="24"/>
          <w:szCs w:val="24"/>
        </w:rPr>
        <w:tab/>
        <w:t>одновременно</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14:paraId="558FACD7" w14:textId="77777777" w:rsidR="00100AC7" w:rsidRDefault="00000000">
      <w:pPr>
        <w:widowControl w:val="0"/>
        <w:spacing w:line="240" w:lineRule="auto"/>
        <w:ind w:left="376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Ответственность сторон</w:t>
      </w:r>
    </w:p>
    <w:p w14:paraId="03E68DCC"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14:paraId="3EDA8ED8" w14:textId="77777777" w:rsidR="00100AC7" w:rsidRDefault="00000000">
      <w:pPr>
        <w:widowControl w:val="0"/>
        <w:spacing w:line="240" w:lineRule="auto"/>
        <w:ind w:left="323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Основания расторжения договора</w:t>
      </w:r>
    </w:p>
    <w:p w14:paraId="61A6D619" w14:textId="77777777" w:rsidR="00100AC7" w:rsidRDefault="00000000">
      <w:pPr>
        <w:widowControl w:val="0"/>
        <w:spacing w:before="1" w:line="240" w:lineRule="auto"/>
        <w:ind w:right="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14:paraId="587070EC" w14:textId="77777777" w:rsidR="00100AC7" w:rsidRDefault="00000000">
      <w:pPr>
        <w:widowControl w:val="0"/>
        <w:spacing w:line="240" w:lineRule="auto"/>
        <w:ind w:left="4214" w:right="2034" w:hanging="3787"/>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4.2. Договор может быть расторгнут досрочно по соглашению сторон. </w:t>
      </w:r>
      <w:r>
        <w:rPr>
          <w:rFonts w:ascii="Times New Roman" w:eastAsia="Times New Roman" w:hAnsi="Times New Roman" w:cs="Times New Roman"/>
          <w:b/>
          <w:bCs/>
          <w:color w:val="000000"/>
          <w:sz w:val="24"/>
          <w:szCs w:val="24"/>
        </w:rPr>
        <w:t>5. Прочие условия</w:t>
      </w:r>
    </w:p>
    <w:p w14:paraId="6CA8E087"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Настоящий договор составлен в двух экземплярах, по одному для каждой стороны. Оба экземпляра имеют одинаковую юридическую силу.</w:t>
      </w:r>
    </w:p>
    <w:p w14:paraId="25BA903C" w14:textId="77777777" w:rsidR="00100AC7" w:rsidRDefault="00000000">
      <w:pPr>
        <w:widowControl w:val="0"/>
        <w:spacing w:line="240" w:lineRule="auto"/>
        <w:ind w:right="2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14:paraId="013C0493"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Возникшие по договору споры разрешаются путем переговоров. При недостижении согласия споры разрешаются в установленном законодательством порядке.</w:t>
      </w:r>
    </w:p>
    <w:p w14:paraId="76882668"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Действие договора продлевается на время болезни Работника, а также в других случаях, предусмотренных ТК РФ.</w:t>
      </w:r>
    </w:p>
    <w:p w14:paraId="60366E06"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Вопросы, не урегулированные настоящим договором, разрешаются в порядке, установленном действующим законодательством.</w:t>
      </w:r>
    </w:p>
    <w:p w14:paraId="2327C681" w14:textId="77777777" w:rsidR="00100AC7" w:rsidRDefault="00000000">
      <w:pPr>
        <w:widowControl w:val="0"/>
        <w:spacing w:line="240" w:lineRule="auto"/>
        <w:ind w:left="3166" w:right="-2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749888" behindDoc="1" locked="0" layoutInCell="0" allowOverlap="1" wp14:anchorId="7D6AD5B1" wp14:editId="0694D599">
                <wp:simplePos x="0" y="0"/>
                <wp:positionH relativeFrom="page">
                  <wp:posOffset>788669</wp:posOffset>
                </wp:positionH>
                <wp:positionV relativeFrom="paragraph">
                  <wp:posOffset>201986</wp:posOffset>
                </wp:positionV>
                <wp:extent cx="5953760" cy="2515870"/>
                <wp:effectExtent l="0" t="0" r="0" b="0"/>
                <wp:wrapNone/>
                <wp:docPr id="383" name="drawingObject383"/>
                <wp:cNvGraphicFramePr/>
                <a:graphic xmlns:a="http://schemas.openxmlformats.org/drawingml/2006/main">
                  <a:graphicData uri="http://schemas.microsoft.com/office/word/2010/wordprocessingGroup">
                    <wpg:wgp>
                      <wpg:cNvGrpSpPr/>
                      <wpg:grpSpPr>
                        <a:xfrm>
                          <a:off x="0" y="0"/>
                          <a:ext cx="5953760" cy="2515870"/>
                          <a:chOff x="0" y="0"/>
                          <a:chExt cx="5953760" cy="2515870"/>
                        </a:xfrm>
                        <a:noFill/>
                      </wpg:grpSpPr>
                      <wps:wsp>
                        <wps:cNvPr id="384" name="Shape 384"/>
                        <wps:cNvSpPr/>
                        <wps:spPr>
                          <a:xfrm>
                            <a:off x="0" y="6350"/>
                            <a:ext cx="5953760" cy="0"/>
                          </a:xfrm>
                          <a:custGeom>
                            <a:avLst/>
                            <a:gdLst/>
                            <a:ahLst/>
                            <a:cxnLst/>
                            <a:rect l="0" t="0" r="0" b="0"/>
                            <a:pathLst>
                              <a:path w="5953760">
                                <a:moveTo>
                                  <a:pt x="0" y="0"/>
                                </a:moveTo>
                                <a:lnTo>
                                  <a:pt x="5953760" y="0"/>
                                </a:lnTo>
                              </a:path>
                            </a:pathLst>
                          </a:custGeom>
                          <a:noFill/>
                          <a:ln w="12700" cap="flat">
                            <a:solidFill>
                              <a:srgbClr val="000000"/>
                            </a:solidFill>
                            <a:prstDash val="solid"/>
                            <a:round/>
                          </a:ln>
                        </wps:spPr>
                        <wps:bodyPr vertOverflow="overflow" horzOverflow="overflow" vert="horz" lIns="91440" tIns="45720" rIns="91440" bIns="45720" anchor="t"/>
                      </wps:wsp>
                      <wps:wsp>
                        <wps:cNvPr id="385" name="Shape 385"/>
                        <wps:cNvSpPr/>
                        <wps:spPr>
                          <a:xfrm>
                            <a:off x="12700" y="323850"/>
                            <a:ext cx="5928360" cy="0"/>
                          </a:xfrm>
                          <a:custGeom>
                            <a:avLst/>
                            <a:gdLst/>
                            <a:ahLst/>
                            <a:cxnLst/>
                            <a:rect l="0" t="0" r="0" b="0"/>
                            <a:pathLst>
                              <a:path w="5928360">
                                <a:moveTo>
                                  <a:pt x="0" y="0"/>
                                </a:moveTo>
                                <a:lnTo>
                                  <a:pt x="5928360" y="0"/>
                                </a:lnTo>
                              </a:path>
                            </a:pathLst>
                          </a:custGeom>
                          <a:noFill/>
                          <a:ln w="12700" cap="flat">
                            <a:solidFill>
                              <a:srgbClr val="000000"/>
                            </a:solidFill>
                            <a:prstDash val="solid"/>
                            <a:round/>
                          </a:ln>
                        </wps:spPr>
                        <wps:bodyPr vertOverflow="overflow" horzOverflow="overflow" vert="horz" lIns="91440" tIns="45720" rIns="91440" bIns="45720" anchor="t"/>
                      </wps:wsp>
                      <wps:wsp>
                        <wps:cNvPr id="386" name="Shape 386"/>
                        <wps:cNvSpPr/>
                        <wps:spPr>
                          <a:xfrm>
                            <a:off x="0" y="2509520"/>
                            <a:ext cx="5953760" cy="0"/>
                          </a:xfrm>
                          <a:custGeom>
                            <a:avLst/>
                            <a:gdLst/>
                            <a:ahLst/>
                            <a:cxnLst/>
                            <a:rect l="0" t="0" r="0" b="0"/>
                            <a:pathLst>
                              <a:path w="5953760">
                                <a:moveTo>
                                  <a:pt x="0" y="0"/>
                                </a:moveTo>
                                <a:lnTo>
                                  <a:pt x="5953760" y="0"/>
                                </a:lnTo>
                              </a:path>
                            </a:pathLst>
                          </a:custGeom>
                          <a:noFill/>
                          <a:ln w="12700" cap="flat">
                            <a:solidFill>
                              <a:srgbClr val="000000"/>
                            </a:solidFill>
                            <a:prstDash val="solid"/>
                            <a:round/>
                          </a:ln>
                        </wps:spPr>
                        <wps:bodyPr vertOverflow="overflow" horzOverflow="overflow" vert="horz" lIns="91440" tIns="45720" rIns="91440" bIns="45720" anchor="t"/>
                      </wps:wsp>
                      <wps:wsp>
                        <wps:cNvPr id="387" name="Shape 387"/>
                        <wps:cNvSpPr/>
                        <wps:spPr>
                          <a:xfrm>
                            <a:off x="6350" y="0"/>
                            <a:ext cx="0" cy="2515870"/>
                          </a:xfrm>
                          <a:custGeom>
                            <a:avLst/>
                            <a:gdLst/>
                            <a:ahLst/>
                            <a:cxnLst/>
                            <a:rect l="0" t="0" r="0" b="0"/>
                            <a:pathLst>
                              <a:path h="2515870">
                                <a:moveTo>
                                  <a:pt x="0" y="0"/>
                                </a:moveTo>
                                <a:lnTo>
                                  <a:pt x="0" y="2515870"/>
                                </a:lnTo>
                              </a:path>
                            </a:pathLst>
                          </a:custGeom>
                          <a:noFill/>
                          <a:ln w="12700" cap="flat">
                            <a:solidFill>
                              <a:srgbClr val="000000"/>
                            </a:solidFill>
                            <a:prstDash val="solid"/>
                            <a:round/>
                          </a:ln>
                        </wps:spPr>
                        <wps:bodyPr vertOverflow="overflow" horzOverflow="overflow" vert="horz" lIns="91440" tIns="45720" rIns="91440" bIns="45720" anchor="t"/>
                      </wps:wsp>
                      <wps:wsp>
                        <wps:cNvPr id="388" name="Shape 388"/>
                        <wps:cNvSpPr/>
                        <wps:spPr>
                          <a:xfrm>
                            <a:off x="2976879" y="12700"/>
                            <a:ext cx="0" cy="2490470"/>
                          </a:xfrm>
                          <a:custGeom>
                            <a:avLst/>
                            <a:gdLst/>
                            <a:ahLst/>
                            <a:cxnLst/>
                            <a:rect l="0" t="0" r="0" b="0"/>
                            <a:pathLst>
                              <a:path h="2490470">
                                <a:moveTo>
                                  <a:pt x="0" y="0"/>
                                </a:moveTo>
                                <a:lnTo>
                                  <a:pt x="0" y="2490470"/>
                                </a:lnTo>
                              </a:path>
                            </a:pathLst>
                          </a:custGeom>
                          <a:noFill/>
                          <a:ln w="12700" cap="flat">
                            <a:solidFill>
                              <a:srgbClr val="000000"/>
                            </a:solidFill>
                            <a:prstDash val="solid"/>
                            <a:round/>
                          </a:ln>
                        </wps:spPr>
                        <wps:bodyPr vertOverflow="overflow" horzOverflow="overflow" vert="horz" lIns="91440" tIns="45720" rIns="91440" bIns="45720" anchor="t"/>
                      </wps:wsp>
                      <wps:wsp>
                        <wps:cNvPr id="389" name="Shape 389"/>
                        <wps:cNvSpPr/>
                        <wps:spPr>
                          <a:xfrm>
                            <a:off x="5947410" y="0"/>
                            <a:ext cx="0" cy="2515870"/>
                          </a:xfrm>
                          <a:custGeom>
                            <a:avLst/>
                            <a:gdLst/>
                            <a:ahLst/>
                            <a:cxnLst/>
                            <a:rect l="0" t="0" r="0" b="0"/>
                            <a:pathLst>
                              <a:path h="2515870">
                                <a:moveTo>
                                  <a:pt x="0" y="0"/>
                                </a:moveTo>
                                <a:lnTo>
                                  <a:pt x="0" y="2515870"/>
                                </a:lnTo>
                              </a:path>
                            </a:pathLst>
                          </a:custGeom>
                          <a:noFill/>
                          <a:ln w="1270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A9D13C3" id="drawingObject383" o:spid="_x0000_s1026" style="position:absolute;margin-left:62.1pt;margin-top:15.9pt;width:468.8pt;height:198.1pt;z-index:-251566592;mso-position-horizontal-relative:page" coordsize="59537,25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" o:allowincell="f">
                <v:shape id="Shape 384" o:spid="_x0000_s1027" style="position:absolute;top:63;width:59537;height:0;visibility:visible;mso-wrap-style:square;v-text-anchor:top" coordsize="5953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" path="m,l5953760,e" filled="f" strokeweight="1pt">
                  <v:path arrowok="t" textboxrect="0,0,5953760,0"/>
                </v:shape>
                <v:shape id="Shape 385" o:spid="_x0000_s1028" style="position:absolute;left:127;top:3238;width:59283;height:0;visibility:visible;mso-wrap-style:square;v-text-anchor:top" coordsize="5928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" path="m,l5928360,e" filled="f" strokeweight="1pt">
                  <v:path arrowok="t" textboxrect="0,0,5928360,0"/>
                </v:shape>
                <v:shape id="Shape 386" o:spid="_x0000_s1029" style="position:absolute;top:25095;width:59537;height:0;visibility:visible;mso-wrap-style:square;v-text-anchor:top" coordsize="5953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" path="m,l5953760,e" filled="f" strokeweight="1pt">
                  <v:path arrowok="t" textboxrect="0,0,5953760,0"/>
                </v:shape>
                <v:shape id="Shape 387" o:spid="_x0000_s1030" style="position:absolute;left:63;width:0;height:25158;visibility:visible;mso-wrap-style:square;v-text-anchor:top" coordsize="0,25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" path="m,l,2515870e" filled="f" strokeweight="1pt">
                  <v:path arrowok="t" textboxrect="0,0,0,2515870"/>
                </v:shape>
                <v:shape id="Shape 388" o:spid="_x0000_s1031" style="position:absolute;left:29768;top:127;width:0;height:24904;visibility:visible;mso-wrap-style:square;v-text-anchor:top" coordsize="0,2490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" path="m,l,2490470e" filled="f" strokeweight="1pt">
                  <v:path arrowok="t" textboxrect="0,0,0,2490470"/>
                </v:shape>
                <v:shape id="Shape 389" o:spid="_x0000_s1032" style="position:absolute;left:59474;width:0;height:25158;visibility:visible;mso-wrap-style:square;v-text-anchor:top" coordsize="0,2515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" path="m,l,2515870e" filled="f" strokeweight="1pt">
                  <v:path arrowok="t" textboxrect="0,0,0,2515870"/>
                </v:shape>
                <w10:wrap anchorx="page"/>
              </v:group>
            </w:pict>
          </mc:Fallback>
        </mc:AlternateContent>
      </w:r>
      <w:r>
        <w:rPr>
          <w:rFonts w:ascii="Times New Roman" w:eastAsia="Times New Roman" w:hAnsi="Times New Roman" w:cs="Times New Roman"/>
          <w:b/>
          <w:bCs/>
          <w:color w:val="000000"/>
          <w:sz w:val="24"/>
          <w:szCs w:val="24"/>
        </w:rPr>
        <w:t>6. Реквизиты и подписи сторон</w:t>
      </w:r>
    </w:p>
    <w:p w14:paraId="47F71309" w14:textId="77777777" w:rsidR="00100AC7" w:rsidRDefault="00100AC7">
      <w:pPr>
        <w:spacing w:after="1" w:line="160" w:lineRule="exact"/>
        <w:rPr>
          <w:rFonts w:ascii="Times New Roman" w:eastAsia="Times New Roman" w:hAnsi="Times New Roman" w:cs="Times New Roman"/>
          <w:sz w:val="16"/>
          <w:szCs w:val="16"/>
        </w:rPr>
      </w:pPr>
    </w:p>
    <w:p w14:paraId="6CA227BE" w14:textId="77777777" w:rsidR="00100AC7" w:rsidRDefault="00100AC7">
      <w:pPr>
        <w:sectPr w:rsidR="00100AC7">
          <w:pgSz w:w="11906" w:h="16837"/>
          <w:pgMar w:top="1059" w:right="850" w:bottom="0" w:left="1261" w:header="0" w:footer="0" w:gutter="0"/>
          <w:cols w:space="708"/>
        </w:sectPr>
      </w:pPr>
    </w:p>
    <w:p w14:paraId="23DB9E4F" w14:textId="77777777" w:rsidR="00100AC7" w:rsidRDefault="00000000">
      <w:pPr>
        <w:widowControl w:val="0"/>
        <w:spacing w:line="240" w:lineRule="auto"/>
        <w:ind w:left="155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РАБОТОДАТЕЛЬ</w:t>
      </w:r>
    </w:p>
    <w:p w14:paraId="3B5500F6" w14:textId="77777777" w:rsidR="00100AC7" w:rsidRDefault="00100AC7">
      <w:pPr>
        <w:spacing w:after="30" w:line="240" w:lineRule="exact"/>
        <w:rPr>
          <w:rFonts w:ascii="Times New Roman" w:eastAsia="Times New Roman" w:hAnsi="Times New Roman" w:cs="Times New Roman"/>
          <w:sz w:val="24"/>
          <w:szCs w:val="24"/>
        </w:rPr>
      </w:pPr>
    </w:p>
    <w:p w14:paraId="4712A30D" w14:textId="77777777" w:rsidR="00100AC7" w:rsidRDefault="00000000">
      <w:pPr>
        <w:widowControl w:val="0"/>
        <w:spacing w:line="240" w:lineRule="auto"/>
        <w:ind w:left="9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Наименование организации:</w:t>
      </w:r>
    </w:p>
    <w:p w14:paraId="310600B7" w14:textId="77777777" w:rsidR="00100AC7" w:rsidRDefault="00100AC7">
      <w:pPr>
        <w:spacing w:after="67" w:line="240" w:lineRule="exact"/>
        <w:rPr>
          <w:rFonts w:ascii="Times New Roman" w:eastAsia="Times New Roman" w:hAnsi="Times New Roman" w:cs="Times New Roman"/>
          <w:sz w:val="24"/>
          <w:szCs w:val="24"/>
        </w:rPr>
      </w:pPr>
    </w:p>
    <w:p w14:paraId="4E5641E6" w14:textId="77777777" w:rsidR="00100AC7" w:rsidRDefault="00000000">
      <w:pPr>
        <w:widowControl w:val="0"/>
        <w:spacing w:line="240" w:lineRule="auto"/>
        <w:ind w:left="9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Адрес:</w:t>
      </w:r>
    </w:p>
    <w:p w14:paraId="5E2AF117" w14:textId="77777777" w:rsidR="00100AC7" w:rsidRDefault="00000000">
      <w:pPr>
        <w:widowControl w:val="0"/>
        <w:spacing w:line="240" w:lineRule="auto"/>
        <w:ind w:left="1708" w:right="-20"/>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РАБОТНИК</w:t>
      </w:r>
    </w:p>
    <w:p w14:paraId="306FE5B5" w14:textId="77777777" w:rsidR="00100AC7" w:rsidRDefault="00100AC7">
      <w:pPr>
        <w:spacing w:after="30" w:line="240" w:lineRule="exact"/>
        <w:rPr>
          <w:rFonts w:ascii="Times New Roman" w:eastAsia="Times New Roman" w:hAnsi="Times New Roman" w:cs="Times New Roman"/>
          <w:sz w:val="24"/>
          <w:szCs w:val="24"/>
        </w:rPr>
      </w:pPr>
    </w:p>
    <w:p w14:paraId="4FCC2F3D" w14:textId="77777777" w:rsidR="00100AC7" w:rsidRDefault="00000000">
      <w:pPr>
        <w:widowControl w:val="0"/>
        <w:spacing w:line="276" w:lineRule="auto"/>
        <w:ind w:right="36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ФИО ученика: Дата рождения:</w:t>
      </w:r>
    </w:p>
    <w:p w14:paraId="673D12DF"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Паспорт:</w:t>
      </w:r>
    </w:p>
    <w:p w14:paraId="2D09DB71" w14:textId="77777777" w:rsidR="00100AC7" w:rsidRDefault="00100AC7">
      <w:pPr>
        <w:sectPr w:rsidR="00100AC7">
          <w:type w:val="continuous"/>
          <w:pgSz w:w="11906" w:h="16837"/>
          <w:pgMar w:top="1059" w:right="850" w:bottom="0" w:left="1261" w:header="0" w:footer="0" w:gutter="0"/>
          <w:cols w:num="2" w:space="708" w:equalWidth="0">
            <w:col w:w="3110" w:space="1660"/>
            <w:col w:w="5024" w:space="0"/>
          </w:cols>
        </w:sectPr>
      </w:pPr>
    </w:p>
    <w:p w14:paraId="6E343D23" w14:textId="77777777" w:rsidR="00100AC7" w:rsidRDefault="00100AC7">
      <w:pPr>
        <w:spacing w:line="28" w:lineRule="exact"/>
        <w:rPr>
          <w:sz w:val="3"/>
          <w:szCs w:val="3"/>
        </w:rPr>
      </w:pPr>
    </w:p>
    <w:p w14:paraId="651A65AB" w14:textId="77777777" w:rsidR="00100AC7" w:rsidRDefault="00100AC7">
      <w:pPr>
        <w:sectPr w:rsidR="00100AC7">
          <w:type w:val="continuous"/>
          <w:pgSz w:w="11906" w:h="16837"/>
          <w:pgMar w:top="1059" w:right="850" w:bottom="0" w:left="1261" w:header="0" w:footer="0" w:gutter="0"/>
          <w:cols w:space="708"/>
        </w:sectPr>
      </w:pPr>
    </w:p>
    <w:p w14:paraId="40BB37FF" w14:textId="77777777" w:rsidR="00100AC7" w:rsidRDefault="00100AC7">
      <w:pPr>
        <w:spacing w:after="39" w:line="240" w:lineRule="exact"/>
        <w:rPr>
          <w:sz w:val="24"/>
          <w:szCs w:val="24"/>
        </w:rPr>
      </w:pPr>
    </w:p>
    <w:p w14:paraId="69601A89" w14:textId="77777777" w:rsidR="00100AC7" w:rsidRDefault="00000000">
      <w:pPr>
        <w:widowControl w:val="0"/>
        <w:spacing w:line="240" w:lineRule="auto"/>
        <w:ind w:left="9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ИНН</w:t>
      </w:r>
    </w:p>
    <w:p w14:paraId="26E6DF00" w14:textId="77777777" w:rsidR="00100AC7" w:rsidRDefault="00100AC7">
      <w:pPr>
        <w:spacing w:line="240" w:lineRule="exact"/>
        <w:rPr>
          <w:rFonts w:ascii="Times New Roman" w:eastAsia="Times New Roman" w:hAnsi="Times New Roman" w:cs="Times New Roman"/>
          <w:sz w:val="24"/>
          <w:szCs w:val="24"/>
        </w:rPr>
      </w:pPr>
    </w:p>
    <w:p w14:paraId="0205C5B1" w14:textId="77777777" w:rsidR="00100AC7" w:rsidRDefault="00100AC7">
      <w:pPr>
        <w:spacing w:line="240" w:lineRule="exact"/>
        <w:rPr>
          <w:rFonts w:ascii="Times New Roman" w:eastAsia="Times New Roman" w:hAnsi="Times New Roman" w:cs="Times New Roman"/>
          <w:sz w:val="24"/>
          <w:szCs w:val="24"/>
        </w:rPr>
      </w:pPr>
    </w:p>
    <w:p w14:paraId="327DBDBD" w14:textId="77777777" w:rsidR="00100AC7" w:rsidRDefault="00100AC7">
      <w:pPr>
        <w:spacing w:line="240" w:lineRule="exact"/>
        <w:rPr>
          <w:rFonts w:ascii="Times New Roman" w:eastAsia="Times New Roman" w:hAnsi="Times New Roman" w:cs="Times New Roman"/>
          <w:sz w:val="24"/>
          <w:szCs w:val="24"/>
        </w:rPr>
      </w:pPr>
    </w:p>
    <w:p w14:paraId="1CE4DC79" w14:textId="77777777" w:rsidR="00100AC7" w:rsidRDefault="00100AC7">
      <w:pPr>
        <w:spacing w:after="11" w:line="120" w:lineRule="exact"/>
        <w:rPr>
          <w:rFonts w:ascii="Times New Roman" w:eastAsia="Times New Roman" w:hAnsi="Times New Roman" w:cs="Times New Roman"/>
          <w:sz w:val="12"/>
          <w:szCs w:val="12"/>
        </w:rPr>
      </w:pPr>
    </w:p>
    <w:p w14:paraId="12EACC27" w14:textId="77777777" w:rsidR="00100AC7" w:rsidRDefault="00000000">
      <w:pPr>
        <w:widowControl w:val="0"/>
        <w:spacing w:line="276" w:lineRule="auto"/>
        <w:ind w:left="142" w:right="-48" w:hanging="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Руководитель учреждения /ФИО/</w:t>
      </w:r>
    </w:p>
    <w:p w14:paraId="54A69E80" w14:textId="77777777" w:rsidR="00100AC7" w:rsidRDefault="00000000">
      <w:pPr>
        <w:widowControl w:val="0"/>
        <w:spacing w:line="240" w:lineRule="auto"/>
        <w:ind w:left="9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Подпись:</w:t>
      </w:r>
    </w:p>
    <w:p w14:paraId="171B8665" w14:textId="77777777" w:rsidR="00100AC7" w:rsidRDefault="00000000">
      <w:pPr>
        <w:widowControl w:val="0"/>
        <w:tabs>
          <w:tab w:val="left" w:pos="945"/>
          <w:tab w:val="left" w:pos="1395"/>
          <w:tab w:val="left" w:pos="1895"/>
        </w:tabs>
        <w:spacing w:before="35" w:line="240" w:lineRule="auto"/>
        <w:ind w:left="92" w:right="-20"/>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 xml:space="preserve">Дата </w:t>
      </w:r>
      <w:r>
        <w:rPr>
          <w:rFonts w:ascii="Times New Roman" w:eastAsia="Times New Roman" w:hAnsi="Times New Roman" w:cs="Times New Roman"/>
          <w:i/>
          <w:iCs/>
          <w:color w:val="000000"/>
          <w:sz w:val="20"/>
          <w:szCs w:val="20"/>
          <w:u w:val="single"/>
        </w:rPr>
        <w:t>«</w:t>
      </w:r>
      <w:r>
        <w:rPr>
          <w:rFonts w:ascii="Times New Roman" w:eastAsia="Times New Roman" w:hAnsi="Times New Roman" w:cs="Times New Roman"/>
          <w:i/>
          <w:iCs/>
          <w:color w:val="000000"/>
          <w:sz w:val="20"/>
          <w:szCs w:val="20"/>
          <w:u w:val="single"/>
        </w:rPr>
        <w:tab/>
        <w:t>»</w:t>
      </w:r>
      <w:r>
        <w:rPr>
          <w:rFonts w:ascii="Times New Roman" w:eastAsia="Times New Roman" w:hAnsi="Times New Roman" w:cs="Times New Roman"/>
          <w:i/>
          <w:iCs/>
          <w:color w:val="000000"/>
          <w:sz w:val="20"/>
          <w:szCs w:val="20"/>
          <w:u w:val="single"/>
        </w:rPr>
        <w:tab/>
        <w:t>20</w:t>
      </w:r>
      <w:r>
        <w:rPr>
          <w:rFonts w:ascii="Times New Roman" w:eastAsia="Times New Roman" w:hAnsi="Times New Roman" w:cs="Times New Roman"/>
          <w:i/>
          <w:iCs/>
          <w:color w:val="000000"/>
          <w:sz w:val="20"/>
          <w:szCs w:val="20"/>
          <w:u w:val="single"/>
        </w:rPr>
        <w:tab/>
        <w:t>год</w:t>
      </w:r>
    </w:p>
    <w:p w14:paraId="15FF87C4" w14:textId="77777777" w:rsidR="00100AC7" w:rsidRDefault="00000000">
      <w:pPr>
        <w:widowControl w:val="0"/>
        <w:spacing w:line="276" w:lineRule="auto"/>
        <w:ind w:right="2758"/>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Адрес регистрации: Страховое свидетельство:</w:t>
      </w:r>
    </w:p>
    <w:p w14:paraId="07083117" w14:textId="77777777" w:rsidR="00100AC7" w:rsidRDefault="00100AC7">
      <w:pPr>
        <w:spacing w:line="240" w:lineRule="exact"/>
        <w:rPr>
          <w:rFonts w:ascii="Times New Roman" w:eastAsia="Times New Roman" w:hAnsi="Times New Roman" w:cs="Times New Roman"/>
          <w:sz w:val="24"/>
          <w:szCs w:val="24"/>
        </w:rPr>
      </w:pPr>
    </w:p>
    <w:p w14:paraId="604FEC63" w14:textId="77777777" w:rsidR="00100AC7" w:rsidRDefault="00100AC7">
      <w:pPr>
        <w:spacing w:after="64" w:line="240" w:lineRule="exact"/>
        <w:rPr>
          <w:rFonts w:ascii="Times New Roman" w:eastAsia="Times New Roman" w:hAnsi="Times New Roman" w:cs="Times New Roman"/>
          <w:sz w:val="24"/>
          <w:szCs w:val="24"/>
        </w:rPr>
      </w:pPr>
    </w:p>
    <w:p w14:paraId="752C722B" w14:textId="77777777" w:rsidR="00100AC7" w:rsidRDefault="00000000">
      <w:pPr>
        <w:widowControl w:val="0"/>
        <w:spacing w:line="240" w:lineRule="auto"/>
        <w:ind w:left="50"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Подпись:</w:t>
      </w:r>
    </w:p>
    <w:p w14:paraId="4524E484" w14:textId="77777777" w:rsidR="00100AC7" w:rsidRDefault="00000000">
      <w:pPr>
        <w:widowControl w:val="0"/>
        <w:tabs>
          <w:tab w:val="left" w:pos="1252"/>
          <w:tab w:val="left" w:pos="1802"/>
        </w:tabs>
        <w:spacing w:before="35" w:line="240" w:lineRule="auto"/>
        <w:ind w:right="-20"/>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 xml:space="preserve">Дата </w:t>
      </w:r>
      <w:r>
        <w:rPr>
          <w:rFonts w:ascii="Times New Roman" w:eastAsia="Times New Roman" w:hAnsi="Times New Roman" w:cs="Times New Roman"/>
          <w:i/>
          <w:iCs/>
          <w:color w:val="000000"/>
          <w:sz w:val="20"/>
          <w:szCs w:val="20"/>
          <w:u w:val="single"/>
        </w:rPr>
        <w:t>«    »</w:t>
      </w:r>
      <w:r>
        <w:rPr>
          <w:rFonts w:ascii="Times New Roman" w:eastAsia="Times New Roman" w:hAnsi="Times New Roman" w:cs="Times New Roman"/>
          <w:i/>
          <w:iCs/>
          <w:color w:val="000000"/>
          <w:sz w:val="20"/>
          <w:szCs w:val="20"/>
          <w:u w:val="single"/>
        </w:rPr>
        <w:tab/>
        <w:t>20</w:t>
      </w:r>
      <w:r>
        <w:rPr>
          <w:rFonts w:ascii="Times New Roman" w:eastAsia="Times New Roman" w:hAnsi="Times New Roman" w:cs="Times New Roman"/>
          <w:i/>
          <w:iCs/>
          <w:color w:val="000000"/>
          <w:sz w:val="20"/>
          <w:szCs w:val="20"/>
          <w:u w:val="single"/>
        </w:rPr>
        <w:tab/>
        <w:t>год</w:t>
      </w:r>
    </w:p>
    <w:p w14:paraId="335F7066" w14:textId="77777777" w:rsidR="00100AC7" w:rsidRDefault="00100AC7">
      <w:pPr>
        <w:sectPr w:rsidR="00100AC7">
          <w:type w:val="continuous"/>
          <w:pgSz w:w="11906" w:h="16837"/>
          <w:pgMar w:top="1059" w:right="850" w:bottom="0" w:left="1261" w:header="0" w:footer="0" w:gutter="0"/>
          <w:cols w:num="2" w:space="708" w:equalWidth="0">
            <w:col w:w="2345" w:space="2425"/>
            <w:col w:w="5024" w:space="0"/>
          </w:cols>
        </w:sectPr>
      </w:pPr>
    </w:p>
    <w:p w14:paraId="6F67C7BA" w14:textId="77777777" w:rsidR="00100AC7" w:rsidRDefault="00100AC7">
      <w:pPr>
        <w:spacing w:after="2" w:line="160" w:lineRule="exact"/>
        <w:rPr>
          <w:sz w:val="16"/>
          <w:szCs w:val="16"/>
        </w:rPr>
      </w:pPr>
    </w:p>
    <w:p w14:paraId="7B662021"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Второй экземпляр ученического договора на руки получен: ________________</w:t>
      </w:r>
    </w:p>
    <w:p w14:paraId="17EB920B" w14:textId="77777777" w:rsidR="00100AC7" w:rsidRDefault="00100AC7">
      <w:pPr>
        <w:spacing w:after="118" w:line="240" w:lineRule="exact"/>
        <w:rPr>
          <w:rFonts w:ascii="Times New Roman" w:eastAsia="Times New Roman" w:hAnsi="Times New Roman" w:cs="Times New Roman"/>
          <w:sz w:val="24"/>
          <w:szCs w:val="24"/>
        </w:rPr>
      </w:pPr>
    </w:p>
    <w:p w14:paraId="434E73CE" w14:textId="77777777" w:rsidR="00100AC7" w:rsidRDefault="00000000">
      <w:pPr>
        <w:widowControl w:val="0"/>
        <w:tabs>
          <w:tab w:val="left" w:pos="1561"/>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w:t>
      </w:r>
      <w:r>
        <w:rPr>
          <w:rFonts w:ascii="Times New Roman" w:eastAsia="Times New Roman" w:hAnsi="Times New Roman" w:cs="Times New Roman"/>
          <w:color w:val="000000"/>
          <w:sz w:val="24"/>
          <w:szCs w:val="24"/>
        </w:rPr>
        <w:tab/>
        <w:t>20_____ год</w:t>
      </w:r>
    </w:p>
    <w:p w14:paraId="33BD8E70" w14:textId="77777777" w:rsidR="00100AC7" w:rsidRDefault="00100AC7">
      <w:pPr>
        <w:spacing w:line="240" w:lineRule="exact"/>
        <w:rPr>
          <w:rFonts w:ascii="Times New Roman" w:eastAsia="Times New Roman" w:hAnsi="Times New Roman" w:cs="Times New Roman"/>
          <w:sz w:val="24"/>
          <w:szCs w:val="24"/>
        </w:rPr>
      </w:pPr>
    </w:p>
    <w:p w14:paraId="0A0E280C" w14:textId="77777777" w:rsidR="00100AC7" w:rsidRDefault="00100AC7">
      <w:pPr>
        <w:spacing w:line="240" w:lineRule="exact"/>
        <w:rPr>
          <w:rFonts w:ascii="Times New Roman" w:eastAsia="Times New Roman" w:hAnsi="Times New Roman" w:cs="Times New Roman"/>
          <w:sz w:val="24"/>
          <w:szCs w:val="24"/>
        </w:rPr>
      </w:pPr>
    </w:p>
    <w:p w14:paraId="5C23012A" w14:textId="77777777" w:rsidR="00100AC7" w:rsidRDefault="00100AC7">
      <w:pPr>
        <w:spacing w:line="240" w:lineRule="exact"/>
        <w:rPr>
          <w:rFonts w:ascii="Times New Roman" w:eastAsia="Times New Roman" w:hAnsi="Times New Roman" w:cs="Times New Roman"/>
          <w:sz w:val="24"/>
          <w:szCs w:val="24"/>
        </w:rPr>
      </w:pPr>
    </w:p>
    <w:p w14:paraId="45F099ED" w14:textId="77777777" w:rsidR="00100AC7" w:rsidRDefault="00100AC7">
      <w:pPr>
        <w:spacing w:after="77" w:line="240" w:lineRule="exact"/>
        <w:rPr>
          <w:rFonts w:ascii="Times New Roman" w:eastAsia="Times New Roman" w:hAnsi="Times New Roman" w:cs="Times New Roman"/>
          <w:sz w:val="24"/>
          <w:szCs w:val="24"/>
        </w:rPr>
      </w:pPr>
    </w:p>
    <w:p w14:paraId="3A4DE1A1"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110</w:t>
      </w:r>
      <w:bookmarkEnd w:id="109"/>
    </w:p>
    <w:p w14:paraId="58D5B0BC" w14:textId="77777777" w:rsidR="00100AC7" w:rsidRDefault="00100AC7">
      <w:pPr>
        <w:spacing w:after="36" w:line="240" w:lineRule="exact"/>
        <w:rPr>
          <w:sz w:val="24"/>
          <w:szCs w:val="24"/>
        </w:rPr>
      </w:pPr>
      <w:bookmarkStart w:id="110" w:name="_page_331_0"/>
    </w:p>
    <w:p w14:paraId="18E9EE92"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общим собранием работников МБДОУ «Детский сад № 33»</w:t>
      </w:r>
    </w:p>
    <w:p w14:paraId="61721B72"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2 от 29.05.2024 г.</w:t>
      </w:r>
    </w:p>
    <w:p w14:paraId="7193DE65" w14:textId="77777777" w:rsidR="00100AC7" w:rsidRDefault="00100AC7">
      <w:pPr>
        <w:spacing w:line="240" w:lineRule="exact"/>
        <w:rPr>
          <w:rFonts w:ascii="Times New Roman" w:eastAsia="Times New Roman" w:hAnsi="Times New Roman" w:cs="Times New Roman"/>
          <w:sz w:val="24"/>
          <w:szCs w:val="24"/>
        </w:rPr>
      </w:pPr>
    </w:p>
    <w:p w14:paraId="50C7BDCE" w14:textId="77777777" w:rsidR="00100AC7" w:rsidRDefault="00100AC7">
      <w:pPr>
        <w:spacing w:after="36" w:line="240" w:lineRule="exact"/>
        <w:rPr>
          <w:rFonts w:ascii="Times New Roman" w:eastAsia="Times New Roman" w:hAnsi="Times New Roman" w:cs="Times New Roman"/>
          <w:sz w:val="24"/>
          <w:szCs w:val="24"/>
        </w:rPr>
      </w:pPr>
    </w:p>
    <w:p w14:paraId="19C95E15" w14:textId="77777777" w:rsidR="00100AC7" w:rsidRDefault="00000000">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5D2B01BA" w14:textId="77777777" w:rsidR="00100AC7" w:rsidRDefault="00000000">
      <w:pPr>
        <w:widowControl w:val="0"/>
        <w:spacing w:line="240" w:lineRule="auto"/>
        <w:ind w:right="1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 г</w:t>
      </w:r>
    </w:p>
    <w:p w14:paraId="55EE1BF4" w14:textId="77777777" w:rsidR="00100AC7" w:rsidRDefault="00000000">
      <w:pPr>
        <w:widowControl w:val="0"/>
        <w:spacing w:line="240" w:lineRule="auto"/>
        <w:ind w:right="7" w:firstLine="1970"/>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i/>
          <w:iCs/>
          <w:color w:val="000000"/>
          <w:sz w:val="24"/>
          <w:szCs w:val="24"/>
        </w:rPr>
        <w:t xml:space="preserve">Приложение № 7 </w:t>
      </w:r>
      <w:r>
        <w:rPr>
          <w:rFonts w:ascii="Times New Roman" w:eastAsia="Times New Roman" w:hAnsi="Times New Roman" w:cs="Times New Roman"/>
          <w:b/>
          <w:bCs/>
          <w:color w:val="000000"/>
          <w:sz w:val="24"/>
          <w:szCs w:val="24"/>
        </w:rPr>
        <w:t>УТВЕРЖДАЮ</w:t>
      </w:r>
    </w:p>
    <w:p w14:paraId="2AB3423F" w14:textId="77777777" w:rsidR="00100AC7" w:rsidRDefault="00000000">
      <w:pPr>
        <w:widowControl w:val="0"/>
        <w:spacing w:line="240" w:lineRule="auto"/>
        <w:ind w:left="1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Заведующий</w:t>
      </w:r>
    </w:p>
    <w:p w14:paraId="3A01463A" w14:textId="77777777" w:rsidR="00100AC7" w:rsidRDefault="00000000">
      <w:pPr>
        <w:widowControl w:val="0"/>
        <w:spacing w:line="240" w:lineRule="auto"/>
        <w:ind w:left="35" w:right="817" w:hanging="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__________ Л.А.Царькова</w:t>
      </w:r>
    </w:p>
    <w:p w14:paraId="5DEFE2A7" w14:textId="77777777" w:rsidR="00100AC7" w:rsidRDefault="00100AC7">
      <w:pPr>
        <w:spacing w:line="240" w:lineRule="exact"/>
        <w:rPr>
          <w:rFonts w:ascii="Times New Roman" w:eastAsia="Times New Roman" w:hAnsi="Times New Roman" w:cs="Times New Roman"/>
          <w:sz w:val="24"/>
          <w:szCs w:val="24"/>
        </w:rPr>
      </w:pPr>
    </w:p>
    <w:p w14:paraId="56D71ABA" w14:textId="77777777" w:rsidR="00100AC7" w:rsidRDefault="00000000">
      <w:pPr>
        <w:widowControl w:val="0"/>
        <w:spacing w:line="240" w:lineRule="auto"/>
        <w:ind w:left="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от 31.05.2024 г. № 81</w:t>
      </w:r>
    </w:p>
    <w:p w14:paraId="1529274B" w14:textId="77777777" w:rsidR="00100AC7" w:rsidRDefault="00100AC7">
      <w:pPr>
        <w:sectPr w:rsidR="00100AC7">
          <w:pgSz w:w="11906" w:h="16837"/>
          <w:pgMar w:top="1059" w:right="850" w:bottom="0" w:left="1261" w:header="0" w:footer="0" w:gutter="0"/>
          <w:cols w:num="2" w:space="708" w:equalWidth="0">
            <w:col w:w="4104" w:space="1801"/>
            <w:col w:w="3889" w:space="0"/>
          </w:cols>
        </w:sectPr>
      </w:pPr>
    </w:p>
    <w:p w14:paraId="66D513ED" w14:textId="77777777" w:rsidR="00100AC7" w:rsidRDefault="00100AC7">
      <w:pPr>
        <w:spacing w:after="36" w:line="240" w:lineRule="exact"/>
        <w:rPr>
          <w:sz w:val="24"/>
          <w:szCs w:val="24"/>
        </w:rPr>
      </w:pPr>
    </w:p>
    <w:p w14:paraId="176A6755"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w:t>
      </w:r>
    </w:p>
    <w:p w14:paraId="680AE17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профсоюзной организации _________ Г.М. Сибагатуллина</w:t>
      </w:r>
    </w:p>
    <w:p w14:paraId="0479B921" w14:textId="77777777" w:rsidR="00100AC7" w:rsidRDefault="00100AC7">
      <w:pPr>
        <w:spacing w:after="11" w:line="140" w:lineRule="exact"/>
        <w:rPr>
          <w:rFonts w:ascii="Times New Roman" w:eastAsia="Times New Roman" w:hAnsi="Times New Roman" w:cs="Times New Roman"/>
          <w:sz w:val="14"/>
          <w:szCs w:val="14"/>
        </w:rPr>
      </w:pPr>
    </w:p>
    <w:p w14:paraId="4CBFE15B" w14:textId="77777777" w:rsidR="00100AC7" w:rsidRDefault="00000000">
      <w:pPr>
        <w:widowControl w:val="0"/>
        <w:spacing w:line="240" w:lineRule="auto"/>
        <w:ind w:left="402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78354D00" w14:textId="77777777" w:rsidR="00100AC7" w:rsidRDefault="00000000">
      <w:pPr>
        <w:widowControl w:val="0"/>
        <w:spacing w:line="240" w:lineRule="auto"/>
        <w:ind w:left="290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 обработке персональных данных</w:t>
      </w:r>
    </w:p>
    <w:p w14:paraId="2FD7FD40" w14:textId="77777777" w:rsidR="00100AC7" w:rsidRDefault="00000000">
      <w:pPr>
        <w:widowControl w:val="0"/>
        <w:spacing w:line="240" w:lineRule="auto"/>
        <w:ind w:left="637" w:right="649" w:firstLine="21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 муниципальном бюджетном дошкольном образовательном учреждении «Детский сад № 33 комбинированного вида» Приволжского района г. Казани</w:t>
      </w:r>
    </w:p>
    <w:p w14:paraId="0C1B4AA8" w14:textId="77777777" w:rsidR="00100AC7" w:rsidRDefault="00100AC7">
      <w:pPr>
        <w:spacing w:after="4" w:line="180" w:lineRule="exact"/>
        <w:rPr>
          <w:rFonts w:ascii="Times New Roman" w:eastAsia="Times New Roman" w:hAnsi="Times New Roman" w:cs="Times New Roman"/>
          <w:sz w:val="18"/>
          <w:szCs w:val="18"/>
        </w:rPr>
      </w:pPr>
    </w:p>
    <w:p w14:paraId="0E0BD0AC" w14:textId="77777777" w:rsidR="00100AC7" w:rsidRDefault="00000000">
      <w:pPr>
        <w:widowControl w:val="0"/>
        <w:spacing w:line="240" w:lineRule="auto"/>
        <w:ind w:left="369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1.Общие положения</w:t>
      </w:r>
    </w:p>
    <w:p w14:paraId="76510E74" w14:textId="77777777" w:rsidR="00100AC7" w:rsidRDefault="00100AC7">
      <w:pPr>
        <w:spacing w:after="10" w:line="140" w:lineRule="exact"/>
        <w:rPr>
          <w:rFonts w:ascii="Times New Roman" w:eastAsia="Times New Roman" w:hAnsi="Times New Roman" w:cs="Times New Roman"/>
          <w:sz w:val="14"/>
          <w:szCs w:val="14"/>
        </w:rPr>
      </w:pPr>
    </w:p>
    <w:p w14:paraId="1EA46C48" w14:textId="77777777" w:rsidR="00100AC7" w:rsidRDefault="00000000">
      <w:pPr>
        <w:widowControl w:val="0"/>
        <w:tabs>
          <w:tab w:val="left" w:pos="1586"/>
          <w:tab w:val="left" w:pos="3223"/>
          <w:tab w:val="left" w:pos="5311"/>
          <w:tab w:val="left" w:pos="6901"/>
          <w:tab w:val="left" w:pos="8221"/>
          <w:tab w:val="left" w:pos="8900"/>
          <w:tab w:val="left" w:pos="9474"/>
        </w:tabs>
        <w:spacing w:line="240" w:lineRule="auto"/>
        <w:ind w:right="4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Настоящее Положение об обработке персональных данных в муниципальном бюджетным</w:t>
      </w:r>
      <w:r>
        <w:rPr>
          <w:rFonts w:ascii="Times New Roman" w:eastAsia="Times New Roman" w:hAnsi="Times New Roman" w:cs="Times New Roman"/>
          <w:color w:val="000000"/>
          <w:sz w:val="24"/>
          <w:szCs w:val="24"/>
        </w:rPr>
        <w:tab/>
        <w:t>дошкольном</w:t>
      </w:r>
      <w:r>
        <w:rPr>
          <w:rFonts w:ascii="Times New Roman" w:eastAsia="Times New Roman" w:hAnsi="Times New Roman" w:cs="Times New Roman"/>
          <w:color w:val="000000"/>
          <w:sz w:val="24"/>
          <w:szCs w:val="24"/>
        </w:rPr>
        <w:tab/>
        <w:t>образовательном</w:t>
      </w:r>
      <w:r>
        <w:rPr>
          <w:rFonts w:ascii="Times New Roman" w:eastAsia="Times New Roman" w:hAnsi="Times New Roman" w:cs="Times New Roman"/>
          <w:color w:val="000000"/>
          <w:sz w:val="24"/>
          <w:szCs w:val="24"/>
        </w:rPr>
        <w:tab/>
        <w:t>учреждении</w:t>
      </w:r>
      <w:r>
        <w:rPr>
          <w:rFonts w:ascii="Times New Roman" w:eastAsia="Times New Roman" w:hAnsi="Times New Roman" w:cs="Times New Roman"/>
          <w:color w:val="000000"/>
          <w:sz w:val="24"/>
          <w:szCs w:val="24"/>
        </w:rPr>
        <w:tab/>
        <w:t>«Детский</w:t>
      </w:r>
      <w:r>
        <w:rPr>
          <w:rFonts w:ascii="Times New Roman" w:eastAsia="Times New Roman" w:hAnsi="Times New Roman" w:cs="Times New Roman"/>
          <w:color w:val="000000"/>
          <w:sz w:val="24"/>
          <w:szCs w:val="24"/>
        </w:rPr>
        <w:tab/>
        <w:t>сад</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33 комбинированного вида» Приволжского района г. Казани (далее – Положение) разработано в соответствии с:</w:t>
      </w:r>
    </w:p>
    <w:p w14:paraId="24DACE9D" w14:textId="77777777" w:rsidR="00100AC7" w:rsidRDefault="00000000">
      <w:pPr>
        <w:widowControl w:val="0"/>
        <w:spacing w:line="240" w:lineRule="auto"/>
        <w:ind w:left="427" w:right="41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статьей 24 Конституции Российской Федерации; - Трудовым кодексом Российской Федерации;</w:t>
      </w:r>
    </w:p>
    <w:p w14:paraId="7935294F" w14:textId="77777777" w:rsidR="00100AC7" w:rsidRDefault="00000000">
      <w:pPr>
        <w:widowControl w:val="0"/>
        <w:spacing w:line="240" w:lineRule="auto"/>
        <w:ind w:right="1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Федеральным законом от 29.12.2012 № 273-ФЗ «Об образовании в Российской Федерации» с изменениями от 25.12.2023 года;</w:t>
      </w:r>
    </w:p>
    <w:p w14:paraId="077EB875"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Федеральным законом от 27.07.2006 №149-ФЗ «Об информации, информационных технологиях и защите информации» с изменениями от 12.12.2023 года;</w:t>
      </w:r>
    </w:p>
    <w:p w14:paraId="2377249E" w14:textId="77777777" w:rsidR="00100AC7" w:rsidRDefault="00000000">
      <w:pPr>
        <w:widowControl w:val="0"/>
        <w:spacing w:line="240" w:lineRule="auto"/>
        <w:ind w:right="1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Федеральным законом от 27.07.2006 № 152-ФЗ «О персональных данных» с изменениями от 06.02.2023 года;</w:t>
      </w:r>
    </w:p>
    <w:p w14:paraId="2CC47926" w14:textId="77777777" w:rsidR="00100AC7" w:rsidRDefault="00000000">
      <w:pPr>
        <w:widowControl w:val="0"/>
        <w:tabs>
          <w:tab w:val="left" w:pos="1973"/>
          <w:tab w:val="left" w:pos="3661"/>
          <w:tab w:val="left" w:pos="5443"/>
          <w:tab w:val="left" w:pos="6717"/>
          <w:tab w:val="left" w:pos="7742"/>
          <w:tab w:val="left" w:pos="9585"/>
        </w:tabs>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Приказом Министерства цифрового развития, связи и массовых коммуникаций Российской Федерации, Федеральной службы по надзору в сфере связи, информационных технологий и массовых коммуникаций от 28.10.2022 №179 «Об утверждении требований подтверждению</w:t>
      </w:r>
      <w:r>
        <w:rPr>
          <w:rFonts w:ascii="Times New Roman" w:eastAsia="Times New Roman" w:hAnsi="Times New Roman" w:cs="Times New Roman"/>
          <w:color w:val="000000"/>
          <w:sz w:val="24"/>
          <w:szCs w:val="24"/>
        </w:rPr>
        <w:tab/>
        <w:t>уничтожения</w:t>
      </w:r>
      <w:r>
        <w:rPr>
          <w:rFonts w:ascii="Times New Roman" w:eastAsia="Times New Roman" w:hAnsi="Times New Roman" w:cs="Times New Roman"/>
          <w:color w:val="000000"/>
          <w:sz w:val="24"/>
          <w:szCs w:val="24"/>
        </w:rPr>
        <w:tab/>
        <w:t>персональных</w:t>
      </w:r>
      <w:r>
        <w:rPr>
          <w:rFonts w:ascii="Times New Roman" w:eastAsia="Times New Roman" w:hAnsi="Times New Roman" w:cs="Times New Roman"/>
          <w:color w:val="000000"/>
          <w:sz w:val="24"/>
          <w:szCs w:val="24"/>
        </w:rPr>
        <w:tab/>
        <w:t>данных»,</w:t>
      </w:r>
      <w:r>
        <w:rPr>
          <w:rFonts w:ascii="Times New Roman" w:eastAsia="Times New Roman" w:hAnsi="Times New Roman" w:cs="Times New Roman"/>
          <w:color w:val="000000"/>
          <w:sz w:val="24"/>
          <w:szCs w:val="24"/>
        </w:rPr>
        <w:tab/>
        <w:t>иными</w:t>
      </w:r>
      <w:r>
        <w:rPr>
          <w:rFonts w:ascii="Times New Roman" w:eastAsia="Times New Roman" w:hAnsi="Times New Roman" w:cs="Times New Roman"/>
          <w:color w:val="000000"/>
          <w:sz w:val="24"/>
          <w:szCs w:val="24"/>
        </w:rPr>
        <w:tab/>
        <w:t>федеральными</w:t>
      </w:r>
      <w:r>
        <w:rPr>
          <w:rFonts w:ascii="Times New Roman" w:eastAsia="Times New Roman" w:hAnsi="Times New Roman" w:cs="Times New Roman"/>
          <w:color w:val="000000"/>
          <w:sz w:val="24"/>
          <w:szCs w:val="24"/>
        </w:rPr>
        <w:tab/>
        <w:t>и региональными нормативными актами в сфере защиты персональных данных, политикой обработки персональных данных работников МБДОУ «Детский сад № 33».</w:t>
      </w:r>
    </w:p>
    <w:p w14:paraId="08685FAE" w14:textId="77777777" w:rsidR="00100AC7" w:rsidRDefault="00000000">
      <w:pPr>
        <w:widowControl w:val="0"/>
        <w:spacing w:line="240"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Положение определяет порядок работы с персональными данными в МБДОУ «Детский сад № 33» (далее – Учреждение) соискателей на вакантные должности, работников, в том числе бывших, их родственников, а также гарантии конфиденциальности личной информации, которую соискатели и работники предоставляют Учреждению.</w:t>
      </w:r>
    </w:p>
    <w:p w14:paraId="272B4485"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Целью Положения является защита персональных данных соискателей, работников и их родственников от неправомерного или случайного доступа, уничтожения, изменения, блокирования, копирования, распространения и иных неправомерных действий.</w:t>
      </w:r>
    </w:p>
    <w:p w14:paraId="41F05F88"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Настоящее Положение утверждается и вводится в действие приказом заведующего и является обязательным для исполнения всеми работниками МБДОУ «Детский сад № 33» (далее- Оператор), имеющим доступ к персональным данным работникам.</w:t>
      </w:r>
    </w:p>
    <w:p w14:paraId="3D8DCD9B" w14:textId="77777777" w:rsidR="00100AC7" w:rsidRDefault="00000000">
      <w:pPr>
        <w:widowControl w:val="0"/>
        <w:spacing w:line="240" w:lineRule="auto"/>
        <w:ind w:left="391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Основные понятия</w:t>
      </w:r>
    </w:p>
    <w:p w14:paraId="04158E0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В настоящем Положении используются следующие понятия:</w:t>
      </w:r>
    </w:p>
    <w:p w14:paraId="49F73AED" w14:textId="77777777" w:rsidR="00100AC7" w:rsidRDefault="00000000">
      <w:pPr>
        <w:widowControl w:val="0"/>
        <w:spacing w:line="240" w:lineRule="auto"/>
        <w:ind w:right="20" w:firstLine="591"/>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Персональные данные </w:t>
      </w:r>
      <w:r>
        <w:rPr>
          <w:rFonts w:ascii="Times New Roman" w:eastAsia="Times New Roman" w:hAnsi="Times New Roman" w:cs="Times New Roman"/>
          <w:color w:val="000000"/>
          <w:sz w:val="24"/>
          <w:szCs w:val="24"/>
        </w:rPr>
        <w:t>- любая информация, относящаяся к прямо или косвенно определенному, или определяемому физическому лицу (субъекту персональных данных).</w:t>
      </w:r>
    </w:p>
    <w:p w14:paraId="2C9C6466" w14:textId="77777777" w:rsidR="00100AC7" w:rsidRDefault="00100AC7">
      <w:pPr>
        <w:spacing w:after="18" w:line="240" w:lineRule="exact"/>
        <w:rPr>
          <w:rFonts w:ascii="Times New Roman" w:eastAsia="Times New Roman" w:hAnsi="Times New Roman" w:cs="Times New Roman"/>
          <w:sz w:val="24"/>
          <w:szCs w:val="24"/>
        </w:rPr>
      </w:pPr>
    </w:p>
    <w:p w14:paraId="06C46FC8"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111</w:t>
      </w:r>
      <w:bookmarkEnd w:id="110"/>
    </w:p>
    <w:p w14:paraId="3900ED26" w14:textId="77777777" w:rsidR="00100AC7" w:rsidRDefault="00000000">
      <w:pPr>
        <w:widowControl w:val="0"/>
        <w:tabs>
          <w:tab w:val="left" w:pos="2249"/>
          <w:tab w:val="left" w:pos="3373"/>
          <w:tab w:val="left" w:pos="5064"/>
          <w:tab w:val="left" w:pos="6507"/>
          <w:tab w:val="left" w:pos="8284"/>
          <w:tab w:val="left" w:pos="9361"/>
        </w:tabs>
        <w:spacing w:line="240" w:lineRule="auto"/>
        <w:ind w:left="6" w:right="46" w:firstLine="426"/>
        <w:jc w:val="both"/>
        <w:rPr>
          <w:rFonts w:ascii="Times New Roman" w:eastAsia="Times New Roman" w:hAnsi="Times New Roman" w:cs="Times New Roman"/>
          <w:color w:val="000000"/>
          <w:sz w:val="24"/>
          <w:szCs w:val="24"/>
        </w:rPr>
      </w:pPr>
      <w:bookmarkStart w:id="111" w:name="_page_334_0"/>
      <w:r>
        <w:rPr>
          <w:noProof/>
        </w:rPr>
        <w:lastRenderedPageBreak/>
        <mc:AlternateContent>
          <mc:Choice Requires="wpg">
            <w:drawing>
              <wp:anchor distT="0" distB="0" distL="114300" distR="114300" simplePos="0" relativeHeight="251656704" behindDoc="1" locked="0" layoutInCell="0" allowOverlap="1" wp14:anchorId="16D31072" wp14:editId="3A2AB24B">
                <wp:simplePos x="0" y="0"/>
                <wp:positionH relativeFrom="page">
                  <wp:posOffset>800100</wp:posOffset>
                </wp:positionH>
                <wp:positionV relativeFrom="paragraph">
                  <wp:posOffset>644</wp:posOffset>
                </wp:positionV>
                <wp:extent cx="6176644" cy="1050925"/>
                <wp:effectExtent l="0" t="0" r="0" b="0"/>
                <wp:wrapNone/>
                <wp:docPr id="390" name="drawingObject390"/>
                <wp:cNvGraphicFramePr/>
                <a:graphic xmlns:a="http://schemas.openxmlformats.org/drawingml/2006/main">
                  <a:graphicData uri="http://schemas.microsoft.com/office/word/2010/wordprocessingGroup">
                    <wpg:wgp>
                      <wpg:cNvGrpSpPr/>
                      <wpg:grpSpPr>
                        <a:xfrm>
                          <a:off x="0" y="0"/>
                          <a:ext cx="6176644" cy="1050925"/>
                          <a:chOff x="0" y="0"/>
                          <a:chExt cx="6176644" cy="1050925"/>
                        </a:xfrm>
                        <a:noFill/>
                      </wpg:grpSpPr>
                      <wps:wsp>
                        <wps:cNvPr id="391" name="Shape 391"/>
                        <wps:cNvSpPr/>
                        <wps:spPr>
                          <a:xfrm>
                            <a:off x="270510" y="0"/>
                            <a:ext cx="5906134" cy="174625"/>
                          </a:xfrm>
                          <a:custGeom>
                            <a:avLst/>
                            <a:gdLst/>
                            <a:ahLst/>
                            <a:cxnLst/>
                            <a:rect l="0" t="0" r="0" b="0"/>
                            <a:pathLst>
                              <a:path w="5906134" h="174625">
                                <a:moveTo>
                                  <a:pt x="0" y="0"/>
                                </a:moveTo>
                                <a:lnTo>
                                  <a:pt x="0" y="174625"/>
                                </a:lnTo>
                                <a:lnTo>
                                  <a:pt x="5906134" y="174625"/>
                                </a:lnTo>
                                <a:lnTo>
                                  <a:pt x="5906134" y="0"/>
                                </a:lnTo>
                                <a:lnTo>
                                  <a:pt x="0" y="0"/>
                                </a:lnTo>
                                <a:close/>
                              </a:path>
                            </a:pathLst>
                          </a:custGeom>
                          <a:solidFill>
                            <a:srgbClr val="FFFFFF"/>
                          </a:solidFill>
                        </wps:spPr>
                        <wps:bodyPr vertOverflow="overflow" horzOverflow="overflow" vert="horz" lIns="91440" tIns="45720" rIns="91440" bIns="45720" anchor="t"/>
                      </wps:wsp>
                      <wps:wsp>
                        <wps:cNvPr id="392" name="Shape 392"/>
                        <wps:cNvSpPr/>
                        <wps:spPr>
                          <a:xfrm>
                            <a:off x="0" y="175259"/>
                            <a:ext cx="1233804" cy="174625"/>
                          </a:xfrm>
                          <a:custGeom>
                            <a:avLst/>
                            <a:gdLst/>
                            <a:ahLst/>
                            <a:cxnLst/>
                            <a:rect l="0" t="0" r="0" b="0"/>
                            <a:pathLst>
                              <a:path w="1233804" h="174625">
                                <a:moveTo>
                                  <a:pt x="0" y="0"/>
                                </a:moveTo>
                                <a:lnTo>
                                  <a:pt x="0" y="174625"/>
                                </a:lnTo>
                                <a:lnTo>
                                  <a:pt x="1233804" y="174625"/>
                                </a:lnTo>
                                <a:lnTo>
                                  <a:pt x="1233804" y="0"/>
                                </a:lnTo>
                                <a:lnTo>
                                  <a:pt x="0" y="0"/>
                                </a:lnTo>
                                <a:close/>
                              </a:path>
                            </a:pathLst>
                          </a:custGeom>
                          <a:solidFill>
                            <a:srgbClr val="FFFFFF"/>
                          </a:solidFill>
                        </wps:spPr>
                        <wps:bodyPr vertOverflow="overflow" horzOverflow="overflow" vert="horz" lIns="91440" tIns="45720" rIns="91440" bIns="45720" anchor="t"/>
                      </wps:wsp>
                      <wps:wsp>
                        <wps:cNvPr id="393" name="Shape 393"/>
                        <wps:cNvSpPr/>
                        <wps:spPr>
                          <a:xfrm>
                            <a:off x="1234439" y="175259"/>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394" name="Shape 394"/>
                        <wps:cNvSpPr/>
                        <wps:spPr>
                          <a:xfrm>
                            <a:off x="1272539" y="175259"/>
                            <a:ext cx="4902834" cy="174625"/>
                          </a:xfrm>
                          <a:custGeom>
                            <a:avLst/>
                            <a:gdLst/>
                            <a:ahLst/>
                            <a:cxnLst/>
                            <a:rect l="0" t="0" r="0" b="0"/>
                            <a:pathLst>
                              <a:path w="4902834" h="174625">
                                <a:moveTo>
                                  <a:pt x="0" y="0"/>
                                </a:moveTo>
                                <a:lnTo>
                                  <a:pt x="0" y="174625"/>
                                </a:lnTo>
                                <a:lnTo>
                                  <a:pt x="4902834" y="174625"/>
                                </a:lnTo>
                                <a:lnTo>
                                  <a:pt x="4902834" y="0"/>
                                </a:lnTo>
                                <a:lnTo>
                                  <a:pt x="0" y="0"/>
                                </a:lnTo>
                                <a:close/>
                              </a:path>
                            </a:pathLst>
                          </a:custGeom>
                          <a:solidFill>
                            <a:srgbClr val="FFFFFF"/>
                          </a:solidFill>
                        </wps:spPr>
                        <wps:bodyPr vertOverflow="overflow" horzOverflow="overflow" vert="horz" lIns="91440" tIns="45720" rIns="91440" bIns="45720" anchor="t"/>
                      </wps:wsp>
                      <wps:wsp>
                        <wps:cNvPr id="395" name="Shape 395"/>
                        <wps:cNvSpPr/>
                        <wps:spPr>
                          <a:xfrm>
                            <a:off x="0" y="350519"/>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396" name="Shape 396"/>
                        <wps:cNvSpPr/>
                        <wps:spPr>
                          <a:xfrm>
                            <a:off x="0" y="525779"/>
                            <a:ext cx="6066155" cy="174625"/>
                          </a:xfrm>
                          <a:custGeom>
                            <a:avLst/>
                            <a:gdLst/>
                            <a:ahLst/>
                            <a:cxnLst/>
                            <a:rect l="0" t="0" r="0" b="0"/>
                            <a:pathLst>
                              <a:path w="6066155" h="174625">
                                <a:moveTo>
                                  <a:pt x="0" y="0"/>
                                </a:moveTo>
                                <a:lnTo>
                                  <a:pt x="0" y="174625"/>
                                </a:lnTo>
                                <a:lnTo>
                                  <a:pt x="6066155" y="174625"/>
                                </a:lnTo>
                                <a:lnTo>
                                  <a:pt x="6066155" y="0"/>
                                </a:lnTo>
                                <a:lnTo>
                                  <a:pt x="0" y="0"/>
                                </a:lnTo>
                                <a:close/>
                              </a:path>
                            </a:pathLst>
                          </a:custGeom>
                          <a:solidFill>
                            <a:srgbClr val="FFFFFF"/>
                          </a:solidFill>
                        </wps:spPr>
                        <wps:bodyPr vertOverflow="overflow" horzOverflow="overflow" vert="horz" lIns="91440" tIns="45720" rIns="91440" bIns="45720" anchor="t"/>
                      </wps:wsp>
                      <wps:wsp>
                        <wps:cNvPr id="397" name="Shape 397"/>
                        <wps:cNvSpPr/>
                        <wps:spPr>
                          <a:xfrm>
                            <a:off x="6066790" y="525779"/>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398" name="Shape 398"/>
                        <wps:cNvSpPr/>
                        <wps:spPr>
                          <a:xfrm>
                            <a:off x="6104890" y="525779"/>
                            <a:ext cx="71754" cy="174625"/>
                          </a:xfrm>
                          <a:custGeom>
                            <a:avLst/>
                            <a:gdLst/>
                            <a:ahLst/>
                            <a:cxnLst/>
                            <a:rect l="0" t="0" r="0" b="0"/>
                            <a:pathLst>
                              <a:path w="71754" h="174625">
                                <a:moveTo>
                                  <a:pt x="0" y="0"/>
                                </a:moveTo>
                                <a:lnTo>
                                  <a:pt x="0" y="174625"/>
                                </a:lnTo>
                                <a:lnTo>
                                  <a:pt x="71754" y="174625"/>
                                </a:lnTo>
                                <a:lnTo>
                                  <a:pt x="71754" y="0"/>
                                </a:lnTo>
                                <a:lnTo>
                                  <a:pt x="0" y="0"/>
                                </a:lnTo>
                                <a:close/>
                              </a:path>
                            </a:pathLst>
                          </a:custGeom>
                          <a:solidFill>
                            <a:srgbClr val="FFFFFF"/>
                          </a:solidFill>
                        </wps:spPr>
                        <wps:bodyPr vertOverflow="overflow" horzOverflow="overflow" vert="horz" lIns="91440" tIns="45720" rIns="91440" bIns="45720" anchor="t"/>
                      </wps:wsp>
                      <wps:wsp>
                        <wps:cNvPr id="399" name="Shape 399"/>
                        <wps:cNvSpPr/>
                        <wps:spPr>
                          <a:xfrm>
                            <a:off x="0" y="701039"/>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400" name="Shape 400"/>
                        <wps:cNvSpPr/>
                        <wps:spPr>
                          <a:xfrm>
                            <a:off x="0" y="876300"/>
                            <a:ext cx="601344" cy="174625"/>
                          </a:xfrm>
                          <a:custGeom>
                            <a:avLst/>
                            <a:gdLst/>
                            <a:ahLst/>
                            <a:cxnLst/>
                            <a:rect l="0" t="0" r="0" b="0"/>
                            <a:pathLst>
                              <a:path w="601344" h="174625">
                                <a:moveTo>
                                  <a:pt x="0" y="0"/>
                                </a:moveTo>
                                <a:lnTo>
                                  <a:pt x="0" y="174625"/>
                                </a:lnTo>
                                <a:lnTo>
                                  <a:pt x="601344" y="174625"/>
                                </a:lnTo>
                                <a:lnTo>
                                  <a:pt x="60134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7EADD33" id="drawingObject390" o:spid="_x0000_s1026" style="position:absolute;margin-left:63pt;margin-top:.05pt;width:486.35pt;height:82.75pt;z-index:-251659776;mso-position-horizontal-relative:page" coordsize="61766,10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" o:allowincell="f">
                <v:shape id="Shape 391" o:spid="_x0000_s1027" style="position:absolute;left:2705;width:59061;height:1746;visibility:visible;mso-wrap-style:square;v-text-anchor:top" coordsize="59061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" path="m,l,174625r5906134,l5906134,,,xe" stroked="f">
                  <v:path arrowok="t" textboxrect="0,0,5906134,174625"/>
                </v:shape>
                <v:shape id="Shape 392" o:spid="_x0000_s1028" style="position:absolute;top:1752;width:12338;height:1746;visibility:visible;mso-wrap-style:square;v-text-anchor:top" coordsize="12338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" path="m,l,174625r1233804,l1233804,,,xe" stroked="f">
                  <v:path arrowok="t" textboxrect="0,0,1233804,174625"/>
                </v:shape>
                <v:shape id="Shape 393" o:spid="_x0000_s1029" style="position:absolute;left:12344;top:1752;width:375;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" path="m,l,174625r37464,l37464,,,xe" stroked="f">
                  <v:path arrowok="t" textboxrect="0,0,37464,174625"/>
                </v:shape>
                <v:shape id="Shape 394" o:spid="_x0000_s1030" style="position:absolute;left:12725;top:1752;width:49028;height:1746;visibility:visible;mso-wrap-style:square;v-text-anchor:top" coordsize="49028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" path="m,l,174625r4902834,l4902834,,,xe" stroked="f">
                  <v:path arrowok="t" textboxrect="0,0,4902834,174625"/>
                </v:shape>
                <v:shape id="Shape 395" o:spid="_x0000_s1031" style="position:absolute;top:3505;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" path="m,l,174625r6175375,l6175375,,,xe" stroked="f">
                  <v:path arrowok="t" textboxrect="0,0,6175375,174625"/>
                </v:shape>
                <v:shape id="Shape 396" o:spid="_x0000_s1032" style="position:absolute;top:5257;width:60661;height:1747;visibility:visible;mso-wrap-style:square;v-text-anchor:top" coordsize="606615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" path="m,l,174625r6066155,l6066155,,,xe" stroked="f">
                  <v:path arrowok="t" textboxrect="0,0,6066155,174625"/>
                </v:shape>
                <v:shape id="Shape 397" o:spid="_x0000_s1033" style="position:absolute;left:60667;top:5257;width:375;height:1747;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" path="m,l,174625r37465,l37465,,,xe" stroked="f">
                  <v:path arrowok="t" textboxrect="0,0,37465,174625"/>
                </v:shape>
                <v:shape id="Shape 398" o:spid="_x0000_s1034" style="position:absolute;left:61048;top:5257;width:718;height:1747;visibility:visible;mso-wrap-style:square;v-text-anchor:top" coordsize="717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" path="m,l,174625r71754,l71754,,,xe" stroked="f">
                  <v:path arrowok="t" textboxrect="0,0,71754,174625"/>
                </v:shape>
                <v:shape id="Shape 399" o:spid="_x0000_s1035" style="position:absolute;top:7010;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" path="m,l,174625r6175375,l6175375,,,xe" stroked="f">
                  <v:path arrowok="t" textboxrect="0,0,6175375,174625"/>
                </v:shape>
                <v:shape id="Shape 400" o:spid="_x0000_s1036" style="position:absolute;top:8763;width:6013;height:1746;visibility:visible;mso-wrap-style:square;v-text-anchor:top" coordsize="6013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" path="m,l,174625r601344,l601344,,,xe" stroked="f">
                  <v:path arrowok="t" textboxrect="0,0,601344,174625"/>
                </v:shape>
                <w10:wrap anchorx="page"/>
              </v:group>
            </w:pict>
          </mc:Fallback>
        </mc:AlternateContent>
      </w:r>
      <w:r>
        <w:rPr>
          <w:rFonts w:ascii="Times New Roman" w:eastAsia="Times New Roman" w:hAnsi="Times New Roman" w:cs="Times New Roman"/>
          <w:b/>
          <w:bCs/>
          <w:i/>
          <w:iCs/>
          <w:color w:val="000000"/>
          <w:sz w:val="24"/>
          <w:szCs w:val="24"/>
        </w:rPr>
        <w:t>Персональные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данные,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разрешенные</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субъектом</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персональных</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данных</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 xml:space="preserve">для распространения, </w:t>
      </w:r>
      <w:r>
        <w:rPr>
          <w:rFonts w:ascii="Times New Roman" w:eastAsia="Times New Roman" w:hAnsi="Times New Roman" w:cs="Times New Roman"/>
          <w:color w:val="000000"/>
          <w:sz w:val="24"/>
          <w:szCs w:val="24"/>
        </w:rPr>
        <w:t>-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27.07.2006 № 152-ФЗ «О персональных данных».</w:t>
      </w:r>
    </w:p>
    <w:p w14:paraId="7396AC0F" w14:textId="77777777" w:rsidR="00100AC7" w:rsidRDefault="00000000">
      <w:pPr>
        <w:widowControl w:val="0"/>
        <w:tabs>
          <w:tab w:val="left" w:pos="806"/>
          <w:tab w:val="left" w:pos="2664"/>
          <w:tab w:val="left" w:pos="3284"/>
          <w:tab w:val="left" w:pos="4585"/>
          <w:tab w:val="left" w:pos="4935"/>
          <w:tab w:val="left" w:pos="6047"/>
          <w:tab w:val="left" w:pos="7054"/>
          <w:tab w:val="left" w:pos="8813"/>
          <w:tab w:val="left" w:pos="9185"/>
        </w:tabs>
        <w:spacing w:line="240" w:lineRule="auto"/>
        <w:ind w:left="6"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Оператор </w:t>
      </w:r>
      <w:r>
        <w:rPr>
          <w:rFonts w:ascii="Times New Roman" w:eastAsia="Times New Roman" w:hAnsi="Times New Roman" w:cs="Times New Roman"/>
          <w:color w:val="000000"/>
          <w:sz w:val="24"/>
          <w:szCs w:val="24"/>
        </w:rPr>
        <w:t>- государственный орган, муниципальный орган, юридическое или физическое лицо,</w:t>
      </w:r>
      <w:r>
        <w:rPr>
          <w:rFonts w:ascii="Times New Roman" w:eastAsia="Times New Roman" w:hAnsi="Times New Roman" w:cs="Times New Roman"/>
          <w:color w:val="000000"/>
          <w:sz w:val="24"/>
          <w:szCs w:val="24"/>
        </w:rPr>
        <w:tab/>
        <w:t>самостоятельно</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совместно</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другими</w:t>
      </w:r>
      <w:r>
        <w:rPr>
          <w:rFonts w:ascii="Times New Roman" w:eastAsia="Times New Roman" w:hAnsi="Times New Roman" w:cs="Times New Roman"/>
          <w:color w:val="000000"/>
          <w:sz w:val="24"/>
          <w:szCs w:val="24"/>
        </w:rPr>
        <w:tab/>
        <w:t>лицами</w:t>
      </w:r>
      <w:r>
        <w:rPr>
          <w:rFonts w:ascii="Times New Roman" w:eastAsia="Times New Roman" w:hAnsi="Times New Roman" w:cs="Times New Roman"/>
          <w:color w:val="000000"/>
          <w:sz w:val="24"/>
          <w:szCs w:val="24"/>
        </w:rPr>
        <w:tab/>
        <w:t>организующие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653B2CF" w14:textId="77777777" w:rsidR="00100AC7" w:rsidRDefault="00000000">
      <w:pPr>
        <w:widowControl w:val="0"/>
        <w:tabs>
          <w:tab w:val="left" w:pos="1772"/>
          <w:tab w:val="left" w:pos="2599"/>
          <w:tab w:val="left" w:pos="3001"/>
          <w:tab w:val="left" w:pos="3630"/>
          <w:tab w:val="left" w:pos="3988"/>
          <w:tab w:val="left" w:pos="5125"/>
          <w:tab w:val="left" w:pos="5854"/>
          <w:tab w:val="left" w:pos="7092"/>
          <w:tab w:val="left" w:pos="8209"/>
          <w:tab w:val="left" w:pos="8989"/>
        </w:tabs>
        <w:spacing w:line="240" w:lineRule="auto"/>
        <w:ind w:left="6" w:right="54" w:firstLine="48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Обработка персональных данных </w:t>
      </w:r>
      <w:r>
        <w:rPr>
          <w:rFonts w:ascii="Times New Roman" w:eastAsia="Times New Roman" w:hAnsi="Times New Roman" w:cs="Times New Roman"/>
          <w:color w:val="000000"/>
          <w:sz w:val="24"/>
          <w:szCs w:val="24"/>
        </w:rPr>
        <w:t>- любое действие (операция) или совокупность действий (операций), совершаемых с использованием средств автоматизации или без использования</w:t>
      </w:r>
      <w:r>
        <w:rPr>
          <w:rFonts w:ascii="Times New Roman" w:eastAsia="Times New Roman" w:hAnsi="Times New Roman" w:cs="Times New Roman"/>
          <w:color w:val="000000"/>
          <w:sz w:val="24"/>
          <w:szCs w:val="24"/>
        </w:rPr>
        <w:tab/>
        <w:t>таких</w:t>
      </w:r>
      <w:r>
        <w:rPr>
          <w:rFonts w:ascii="Times New Roman" w:eastAsia="Times New Roman" w:hAnsi="Times New Roman" w:cs="Times New Roman"/>
          <w:color w:val="000000"/>
          <w:sz w:val="24"/>
          <w:szCs w:val="24"/>
        </w:rPr>
        <w:tab/>
        <w:t>средств</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персональными</w:t>
      </w:r>
      <w:r>
        <w:rPr>
          <w:rFonts w:ascii="Times New Roman" w:eastAsia="Times New Roman" w:hAnsi="Times New Roman" w:cs="Times New Roman"/>
          <w:color w:val="000000"/>
          <w:sz w:val="24"/>
          <w:szCs w:val="24"/>
        </w:rPr>
        <w:tab/>
        <w:t>данными,</w:t>
      </w:r>
      <w:r>
        <w:rPr>
          <w:rFonts w:ascii="Times New Roman" w:eastAsia="Times New Roman" w:hAnsi="Times New Roman" w:cs="Times New Roman"/>
          <w:color w:val="000000"/>
          <w:sz w:val="24"/>
          <w:szCs w:val="24"/>
        </w:rPr>
        <w:tab/>
        <w:t>включая</w:t>
      </w:r>
      <w:r>
        <w:rPr>
          <w:rFonts w:ascii="Times New Roman" w:eastAsia="Times New Roman" w:hAnsi="Times New Roman" w:cs="Times New Roman"/>
          <w:color w:val="000000"/>
          <w:sz w:val="24"/>
          <w:szCs w:val="24"/>
        </w:rPr>
        <w:tab/>
        <w:t>сбор,</w:t>
      </w:r>
      <w:r>
        <w:rPr>
          <w:rFonts w:ascii="Times New Roman" w:eastAsia="Times New Roman" w:hAnsi="Times New Roman" w:cs="Times New Roman"/>
          <w:color w:val="000000"/>
          <w:sz w:val="24"/>
          <w:szCs w:val="24"/>
        </w:rPr>
        <w:tab/>
        <w:t>запись, систематизацию, накопление, хранение, уточнение (обновление, изменение), извлечение, использование,     передачу</w:t>
      </w:r>
      <w:r>
        <w:rPr>
          <w:rFonts w:ascii="Times New Roman" w:eastAsia="Times New Roman" w:hAnsi="Times New Roman" w:cs="Times New Roman"/>
          <w:color w:val="000000"/>
          <w:sz w:val="24"/>
          <w:szCs w:val="24"/>
        </w:rPr>
        <w:tab/>
        <w:t>(распространение,</w:t>
      </w:r>
      <w:r>
        <w:rPr>
          <w:rFonts w:ascii="Times New Roman" w:eastAsia="Times New Roman" w:hAnsi="Times New Roman" w:cs="Times New Roman"/>
          <w:color w:val="000000"/>
          <w:sz w:val="24"/>
          <w:szCs w:val="24"/>
        </w:rPr>
        <w:tab/>
        <w:t>предоставление,     доступ),     обезличивание, блокирование, удаление, уничтожение персональных данных.</w:t>
      </w:r>
    </w:p>
    <w:p w14:paraId="03FF96AE" w14:textId="77777777" w:rsidR="00100AC7" w:rsidRDefault="00000000">
      <w:pPr>
        <w:widowControl w:val="0"/>
        <w:spacing w:line="240" w:lineRule="auto"/>
        <w:ind w:left="6" w:right="11"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Автоматизированная обработка персональных данных </w:t>
      </w:r>
      <w:r>
        <w:rPr>
          <w:rFonts w:ascii="Times New Roman" w:eastAsia="Times New Roman" w:hAnsi="Times New Roman" w:cs="Times New Roman"/>
          <w:color w:val="000000"/>
          <w:sz w:val="24"/>
          <w:szCs w:val="24"/>
        </w:rPr>
        <w:t>- обработка персональных данных с помощью средств вычислительной техники.</w:t>
      </w:r>
    </w:p>
    <w:p w14:paraId="7F443ED7" w14:textId="77777777" w:rsidR="00100AC7" w:rsidRDefault="00000000">
      <w:pPr>
        <w:widowControl w:val="0"/>
        <w:spacing w:line="240" w:lineRule="auto"/>
        <w:ind w:left="6" w:right="13"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Распространение персональных данных </w:t>
      </w:r>
      <w:r>
        <w:rPr>
          <w:rFonts w:ascii="Times New Roman" w:eastAsia="Times New Roman" w:hAnsi="Times New Roman" w:cs="Times New Roman"/>
          <w:color w:val="000000"/>
          <w:sz w:val="24"/>
          <w:szCs w:val="24"/>
        </w:rPr>
        <w:t>- действия, направленные на раскрытие персональных данных неопределенному кругу лиц.</w:t>
      </w:r>
    </w:p>
    <w:p w14:paraId="782BAFB2" w14:textId="77777777" w:rsidR="00100AC7" w:rsidRDefault="00000000">
      <w:pPr>
        <w:widowControl w:val="0"/>
        <w:spacing w:line="240" w:lineRule="auto"/>
        <w:ind w:left="6"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Предоставление персональных данных </w:t>
      </w:r>
      <w:r>
        <w:rPr>
          <w:rFonts w:ascii="Times New Roman" w:eastAsia="Times New Roman" w:hAnsi="Times New Roman" w:cs="Times New Roman"/>
          <w:color w:val="000000"/>
          <w:sz w:val="24"/>
          <w:szCs w:val="24"/>
        </w:rPr>
        <w:t>- действия, направленные на раскрытие персональных данных определенному лицу или определенному кругу лиц.</w:t>
      </w:r>
    </w:p>
    <w:p w14:paraId="3F002797" w14:textId="77777777" w:rsidR="00100AC7" w:rsidRDefault="00000000">
      <w:pPr>
        <w:widowControl w:val="0"/>
        <w:spacing w:line="240" w:lineRule="auto"/>
        <w:ind w:left="6" w:right="54" w:firstLine="48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Блокирование персональных данных </w:t>
      </w:r>
      <w:r>
        <w:rPr>
          <w:rFonts w:ascii="Times New Roman" w:eastAsia="Times New Roman" w:hAnsi="Times New Roman" w:cs="Times New Roman"/>
          <w:color w:val="000000"/>
          <w:sz w:val="24"/>
          <w:szCs w:val="24"/>
        </w:rPr>
        <w:t>- временное прекращение обработки персональных данных (за исключением случаев, если обработка необходима для уточнения персональных данных).</w:t>
      </w:r>
    </w:p>
    <w:p w14:paraId="03FBA34D" w14:textId="77777777" w:rsidR="00100AC7" w:rsidRDefault="00000000">
      <w:pPr>
        <w:widowControl w:val="0"/>
        <w:spacing w:line="240" w:lineRule="auto"/>
        <w:ind w:left="6"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Уничтожение персональных данных </w:t>
      </w:r>
      <w:r>
        <w:rPr>
          <w:rFonts w:ascii="Times New Roman" w:eastAsia="Times New Roman" w:hAnsi="Times New Roman" w:cs="Times New Roman"/>
          <w:color w:val="000000"/>
          <w:sz w:val="24"/>
          <w:szCs w:val="24"/>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67B47379" w14:textId="77777777" w:rsidR="00100AC7" w:rsidRDefault="00000000">
      <w:pPr>
        <w:widowControl w:val="0"/>
        <w:spacing w:line="240" w:lineRule="auto"/>
        <w:ind w:left="6"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Обезличивание персональных данных </w:t>
      </w:r>
      <w:r>
        <w:rPr>
          <w:rFonts w:ascii="Times New Roman" w:eastAsia="Times New Roman" w:hAnsi="Times New Roman" w:cs="Times New Roman"/>
          <w:color w:val="000000"/>
          <w:sz w:val="24"/>
          <w:szCs w:val="24"/>
        </w:rPr>
        <w:t>-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10BED322" w14:textId="77777777" w:rsidR="00100AC7" w:rsidRDefault="00000000">
      <w:pPr>
        <w:widowControl w:val="0"/>
        <w:spacing w:line="240" w:lineRule="auto"/>
        <w:ind w:left="6" w:right="52" w:firstLine="48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i/>
          <w:iCs/>
          <w:color w:val="000000"/>
          <w:sz w:val="24"/>
          <w:szCs w:val="24"/>
        </w:rPr>
        <w:t xml:space="preserve">Информационная система персональных данных </w:t>
      </w:r>
      <w:r>
        <w:rPr>
          <w:rFonts w:ascii="Times New Roman" w:eastAsia="Times New Roman" w:hAnsi="Times New Roman" w:cs="Times New Roman"/>
          <w:color w:val="000000"/>
          <w:sz w:val="24"/>
          <w:szCs w:val="24"/>
        </w:rPr>
        <w:t>-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03B68198" w14:textId="77777777" w:rsidR="00100AC7" w:rsidRDefault="00000000">
      <w:pPr>
        <w:widowControl w:val="0"/>
        <w:spacing w:line="240" w:lineRule="auto"/>
        <w:ind w:left="558" w:right="381" w:firstLine="24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Цели обработки персональных данных, их категории и перечень, категории субъектов, персональные данные которых обрабатываются, способы, сроки их</w:t>
      </w:r>
    </w:p>
    <w:p w14:paraId="0B964737" w14:textId="77777777" w:rsidR="00100AC7" w:rsidRDefault="00000000">
      <w:pPr>
        <w:widowControl w:val="0"/>
        <w:spacing w:line="240" w:lineRule="auto"/>
        <w:ind w:left="113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обработки и хранения, порядок уничтожения персональных данных</w:t>
      </w:r>
    </w:p>
    <w:p w14:paraId="1F36B5CA" w14:textId="77777777" w:rsidR="00100AC7" w:rsidRDefault="00100AC7">
      <w:pPr>
        <w:spacing w:line="240" w:lineRule="exact"/>
        <w:rPr>
          <w:rFonts w:ascii="Times New Roman" w:eastAsia="Times New Roman" w:hAnsi="Times New Roman" w:cs="Times New Roman"/>
          <w:sz w:val="24"/>
          <w:szCs w:val="24"/>
        </w:rPr>
      </w:pPr>
    </w:p>
    <w:p w14:paraId="10E8D1B0" w14:textId="77777777" w:rsidR="00100AC7" w:rsidRDefault="00000000">
      <w:pPr>
        <w:widowControl w:val="0"/>
        <w:spacing w:line="240" w:lineRule="auto"/>
        <w:ind w:right="-2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781632" behindDoc="1" locked="0" layoutInCell="0" allowOverlap="1" wp14:anchorId="1306A8A9" wp14:editId="018124D4">
                <wp:simplePos x="0" y="0"/>
                <wp:positionH relativeFrom="page">
                  <wp:posOffset>743584</wp:posOffset>
                </wp:positionH>
                <wp:positionV relativeFrom="paragraph">
                  <wp:posOffset>-56488</wp:posOffset>
                </wp:positionV>
                <wp:extent cx="6185534" cy="2267584"/>
                <wp:effectExtent l="0" t="0" r="0" b="0"/>
                <wp:wrapNone/>
                <wp:docPr id="401" name="drawingObject401"/>
                <wp:cNvGraphicFramePr/>
                <a:graphic xmlns:a="http://schemas.openxmlformats.org/drawingml/2006/main">
                  <a:graphicData uri="http://schemas.microsoft.com/office/word/2010/wordprocessingGroup">
                    <wpg:wgp>
                      <wpg:cNvGrpSpPr/>
                      <wpg:grpSpPr>
                        <a:xfrm>
                          <a:off x="0" y="0"/>
                          <a:ext cx="6185534" cy="2267584"/>
                          <a:chOff x="0" y="0"/>
                          <a:chExt cx="6185534" cy="2267584"/>
                        </a:xfrm>
                        <a:noFill/>
                      </wpg:grpSpPr>
                      <wps:wsp>
                        <wps:cNvPr id="402" name="Shape 402"/>
                        <wps:cNvSpPr/>
                        <wps:spPr>
                          <a:xfrm>
                            <a:off x="0" y="5079"/>
                            <a:ext cx="6185534" cy="0"/>
                          </a:xfrm>
                          <a:custGeom>
                            <a:avLst/>
                            <a:gdLst/>
                            <a:ahLst/>
                            <a:cxnLst/>
                            <a:rect l="0" t="0" r="0" b="0"/>
                            <a:pathLst>
                              <a:path w="6185534">
                                <a:moveTo>
                                  <a:pt x="0" y="0"/>
                                </a:moveTo>
                                <a:lnTo>
                                  <a:pt x="6185534" y="0"/>
                                </a:lnTo>
                              </a:path>
                            </a:pathLst>
                          </a:custGeom>
                          <a:noFill/>
                          <a:ln w="9525" cap="flat">
                            <a:solidFill>
                              <a:srgbClr val="222222"/>
                            </a:solidFill>
                            <a:prstDash val="solid"/>
                            <a:round/>
                          </a:ln>
                        </wps:spPr>
                        <wps:bodyPr vertOverflow="overflow" horzOverflow="overflow" vert="horz" lIns="91440" tIns="45720" rIns="91440" bIns="45720" anchor="t"/>
                      </wps:wsp>
                      <wps:wsp>
                        <wps:cNvPr id="403" name="Shape 403"/>
                        <wps:cNvSpPr/>
                        <wps:spPr>
                          <a:xfrm>
                            <a:off x="10159" y="381000"/>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04" name="Shape 404"/>
                        <wps:cNvSpPr/>
                        <wps:spPr>
                          <a:xfrm>
                            <a:off x="10159" y="93090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05" name="Shape 405"/>
                        <wps:cNvSpPr/>
                        <wps:spPr>
                          <a:xfrm>
                            <a:off x="0" y="2263139"/>
                            <a:ext cx="6185534" cy="0"/>
                          </a:xfrm>
                          <a:custGeom>
                            <a:avLst/>
                            <a:gdLst/>
                            <a:ahLst/>
                            <a:cxnLst/>
                            <a:rect l="0" t="0" r="0" b="0"/>
                            <a:pathLst>
                              <a:path w="6185534">
                                <a:moveTo>
                                  <a:pt x="0" y="0"/>
                                </a:moveTo>
                                <a:lnTo>
                                  <a:pt x="6185534" y="0"/>
                                </a:lnTo>
                              </a:path>
                            </a:pathLst>
                          </a:custGeom>
                          <a:noFill/>
                          <a:ln w="9525" cap="flat">
                            <a:solidFill>
                              <a:srgbClr val="222222"/>
                            </a:solidFill>
                            <a:prstDash val="solid"/>
                            <a:round/>
                          </a:ln>
                        </wps:spPr>
                        <wps:bodyPr vertOverflow="overflow" horzOverflow="overflow" vert="horz" lIns="91440" tIns="45720" rIns="91440" bIns="45720" anchor="t"/>
                      </wps:wsp>
                      <wps:wsp>
                        <wps:cNvPr id="406" name="Shape 406"/>
                        <wps:cNvSpPr/>
                        <wps:spPr>
                          <a:xfrm>
                            <a:off x="4445" y="0"/>
                            <a:ext cx="0" cy="2267584"/>
                          </a:xfrm>
                          <a:custGeom>
                            <a:avLst/>
                            <a:gdLst/>
                            <a:ahLst/>
                            <a:cxnLst/>
                            <a:rect l="0" t="0" r="0" b="0"/>
                            <a:pathLst>
                              <a:path h="2267584">
                                <a:moveTo>
                                  <a:pt x="0" y="0"/>
                                </a:moveTo>
                                <a:lnTo>
                                  <a:pt x="0" y="2267584"/>
                                </a:lnTo>
                              </a:path>
                            </a:pathLst>
                          </a:custGeom>
                          <a:noFill/>
                          <a:ln w="9525" cap="flat">
                            <a:solidFill>
                              <a:srgbClr val="222222"/>
                            </a:solidFill>
                            <a:prstDash val="solid"/>
                            <a:round/>
                          </a:ln>
                        </wps:spPr>
                        <wps:bodyPr vertOverflow="overflow" horzOverflow="overflow" vert="horz" lIns="91440" tIns="45720" rIns="91440" bIns="45720" anchor="t"/>
                      </wps:wsp>
                      <wps:wsp>
                        <wps:cNvPr id="407" name="Shape 407"/>
                        <wps:cNvSpPr/>
                        <wps:spPr>
                          <a:xfrm>
                            <a:off x="1204594" y="375919"/>
                            <a:ext cx="0" cy="1881504"/>
                          </a:xfrm>
                          <a:custGeom>
                            <a:avLst/>
                            <a:gdLst/>
                            <a:ahLst/>
                            <a:cxnLst/>
                            <a:rect l="0" t="0" r="0" b="0"/>
                            <a:pathLst>
                              <a:path h="1881504">
                                <a:moveTo>
                                  <a:pt x="0" y="0"/>
                                </a:moveTo>
                                <a:lnTo>
                                  <a:pt x="0" y="1881504"/>
                                </a:lnTo>
                              </a:path>
                            </a:pathLst>
                          </a:custGeom>
                          <a:noFill/>
                          <a:ln w="9525" cap="flat">
                            <a:solidFill>
                              <a:srgbClr val="222222"/>
                            </a:solidFill>
                            <a:prstDash val="solid"/>
                            <a:round/>
                          </a:ln>
                        </wps:spPr>
                        <wps:bodyPr vertOverflow="overflow" horzOverflow="overflow" vert="horz" lIns="91440" tIns="45720" rIns="91440" bIns="45720" anchor="t"/>
                      </wps:wsp>
                      <wps:wsp>
                        <wps:cNvPr id="408" name="Shape 408"/>
                        <wps:cNvSpPr/>
                        <wps:spPr>
                          <a:xfrm>
                            <a:off x="4857115" y="375919"/>
                            <a:ext cx="0" cy="1881504"/>
                          </a:xfrm>
                          <a:custGeom>
                            <a:avLst/>
                            <a:gdLst/>
                            <a:ahLst/>
                            <a:cxnLst/>
                            <a:rect l="0" t="0" r="0" b="0"/>
                            <a:pathLst>
                              <a:path h="1881504">
                                <a:moveTo>
                                  <a:pt x="0" y="0"/>
                                </a:moveTo>
                                <a:lnTo>
                                  <a:pt x="0" y="1881504"/>
                                </a:lnTo>
                              </a:path>
                            </a:pathLst>
                          </a:custGeom>
                          <a:noFill/>
                          <a:ln w="9525" cap="flat">
                            <a:solidFill>
                              <a:srgbClr val="222222"/>
                            </a:solidFill>
                            <a:prstDash val="solid"/>
                            <a:round/>
                          </a:ln>
                        </wps:spPr>
                        <wps:bodyPr vertOverflow="overflow" horzOverflow="overflow" vert="horz" lIns="91440" tIns="45720" rIns="91440" bIns="45720" anchor="t"/>
                      </wps:wsp>
                      <wps:wsp>
                        <wps:cNvPr id="409" name="Shape 409"/>
                        <wps:cNvSpPr/>
                        <wps:spPr>
                          <a:xfrm>
                            <a:off x="6180455" y="0"/>
                            <a:ext cx="0" cy="2267584"/>
                          </a:xfrm>
                          <a:custGeom>
                            <a:avLst/>
                            <a:gdLst/>
                            <a:ahLst/>
                            <a:cxnLst/>
                            <a:rect l="0" t="0" r="0" b="0"/>
                            <a:pathLst>
                              <a:path h="2267584">
                                <a:moveTo>
                                  <a:pt x="0" y="0"/>
                                </a:moveTo>
                                <a:lnTo>
                                  <a:pt x="0" y="2267584"/>
                                </a:lnTo>
                              </a:path>
                            </a:pathLst>
                          </a:custGeom>
                          <a:noFill/>
                          <a:ln w="9525" cap="flat">
                            <a:solidFill>
                              <a:srgbClr val="222222"/>
                            </a:solidFill>
                            <a:prstDash val="solid"/>
                            <a:round/>
                          </a:ln>
                        </wps:spPr>
                        <wps:bodyPr vertOverflow="overflow" horzOverflow="overflow" vert="horz" lIns="91440" tIns="45720" rIns="91440" bIns="45720" anchor="t"/>
                      </wps:wsp>
                    </wpg:wgp>
                  </a:graphicData>
                </a:graphic>
              </wp:anchor>
            </w:drawing>
          </mc:Choice>
          <mc:Fallback>
            <w:pict>
              <v:group w14:anchorId="51B5F76C" id="drawingObject401" o:spid="_x0000_s1026" style="position:absolute;margin-left:58.55pt;margin-top:-4.45pt;width:487.05pt;height:178.55pt;z-index:-251534848;mso-position-horizontal-relative:page" coordsize="61855,22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" o:allowincell="f">
                <v:shape id="Shape 402" o:spid="_x0000_s1027" style="position:absolute;top:50;width:61855;height:0;visibility:visible;mso-wrap-style:square;v-text-anchor:top" coordsize="618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" path="m,l6185534,e" filled="f" strokecolor="#222">
                  <v:path arrowok="t" textboxrect="0,0,6185534,0"/>
                </v:shape>
                <v:shape id="Shape 403" o:spid="_x0000_s1028" style="position:absolute;left:101;top:3810;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" path="m,l6166485,e" filled="f" strokecolor="#222">
                  <v:path arrowok="t" textboxrect="0,0,6166485,0"/>
                </v:shape>
                <v:shape id="Shape 404" o:spid="_x0000_s1029" style="position:absolute;left:101;top:9309;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" path="m,l6166485,e" filled="f" strokecolor="#222">
                  <v:path arrowok="t" textboxrect="0,0,6166485,0"/>
                </v:shape>
                <v:shape id="Shape 405" o:spid="_x0000_s1030" style="position:absolute;top:22631;width:61855;height:0;visibility:visible;mso-wrap-style:square;v-text-anchor:top" coordsize="618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" path="m,l6185534,e" filled="f" strokecolor="#222">
                  <v:path arrowok="t" textboxrect="0,0,6185534,0"/>
                </v:shape>
                <v:shape id="Shape 406" o:spid="_x0000_s1031" style="position:absolute;left:44;width:0;height:22675;visibility:visible;mso-wrap-style:square;v-text-anchor:top" coordsize="0,2267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" path="m,l,2267584e" filled="f" strokecolor="#222">
                  <v:path arrowok="t" textboxrect="0,0,0,2267584"/>
                </v:shape>
                <v:shape id="Shape 407" o:spid="_x0000_s1032" style="position:absolute;left:12045;top:3759;width:0;height:18815;visibility:visible;mso-wrap-style:square;v-text-anchor:top" coordsize="0,188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" path="m,l,1881504e" filled="f" strokecolor="#222">
                  <v:path arrowok="t" textboxrect="0,0,0,1881504"/>
                </v:shape>
                <v:shape id="Shape 408" o:spid="_x0000_s1033" style="position:absolute;left:48571;top:3759;width:0;height:18815;visibility:visible;mso-wrap-style:square;v-text-anchor:top" coordsize="0,1881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" path="m,l,1881504e" filled="f" strokecolor="#222">
                  <v:path arrowok="t" textboxrect="0,0,0,1881504"/>
                </v:shape>
                <v:shape id="Shape 409" o:spid="_x0000_s1034" style="position:absolute;left:61804;width:0;height:22675;visibility:visible;mso-wrap-style:square;v-text-anchor:top" coordsize="0,2267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" path="m,l,2267584e" filled="f" strokecolor="#222">
                  <v:path arrowok="t" textboxrect="0,0,0,2267584"/>
                </v:shape>
                <w10:wrap anchorx="page"/>
              </v:group>
            </w:pict>
          </mc:Fallback>
        </mc:AlternateContent>
      </w:r>
      <w:r>
        <w:rPr>
          <w:rFonts w:ascii="Times New Roman" w:eastAsia="Times New Roman" w:hAnsi="Times New Roman" w:cs="Times New Roman"/>
          <w:b/>
          <w:bCs/>
          <w:color w:val="000000"/>
          <w:sz w:val="24"/>
          <w:szCs w:val="24"/>
        </w:rPr>
        <w:t>1. Цель обработки: организация трудоустройства кандидатов на работу (соискателей)</w:t>
      </w:r>
    </w:p>
    <w:p w14:paraId="4EC11578" w14:textId="77777777" w:rsidR="00100AC7" w:rsidRDefault="00100AC7">
      <w:pPr>
        <w:spacing w:after="76" w:line="240" w:lineRule="exact"/>
        <w:rPr>
          <w:rFonts w:ascii="Times New Roman" w:eastAsia="Times New Roman" w:hAnsi="Times New Roman" w:cs="Times New Roman"/>
          <w:sz w:val="24"/>
          <w:szCs w:val="24"/>
        </w:rPr>
      </w:pPr>
    </w:p>
    <w:p w14:paraId="60616FD6" w14:textId="77777777" w:rsidR="00100AC7" w:rsidRDefault="00100AC7">
      <w:pPr>
        <w:sectPr w:rsidR="00100AC7">
          <w:pgSz w:w="11906" w:h="16837"/>
          <w:pgMar w:top="1059" w:right="850" w:bottom="0" w:left="1255" w:header="0" w:footer="0" w:gutter="0"/>
          <w:cols w:space="708"/>
        </w:sectPr>
      </w:pPr>
    </w:p>
    <w:p w14:paraId="150C5D61" w14:textId="77777777" w:rsidR="00100AC7" w:rsidRDefault="00000000">
      <w:pPr>
        <w:widowControl w:val="0"/>
        <w:spacing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Категории данных</w:t>
      </w:r>
    </w:p>
    <w:p w14:paraId="166716A7" w14:textId="77777777" w:rsidR="00100AC7" w:rsidRDefault="00100AC7">
      <w:pPr>
        <w:spacing w:after="75" w:line="240" w:lineRule="exact"/>
        <w:rPr>
          <w:rFonts w:ascii="Times New Roman" w:eastAsia="Times New Roman" w:hAnsi="Times New Roman" w:cs="Times New Roman"/>
          <w:sz w:val="24"/>
          <w:szCs w:val="24"/>
        </w:rPr>
      </w:pPr>
    </w:p>
    <w:p w14:paraId="0BDCB1EE" w14:textId="77777777" w:rsidR="00100AC7" w:rsidRDefault="00000000">
      <w:pPr>
        <w:widowControl w:val="0"/>
        <w:spacing w:line="240" w:lineRule="auto"/>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Перечень данных</w:t>
      </w:r>
    </w:p>
    <w:p w14:paraId="2CA29FD9"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Персональные данные</w:t>
      </w:r>
    </w:p>
    <w:p w14:paraId="75DB1DFF" w14:textId="77777777" w:rsidR="00100AC7" w:rsidRDefault="00100AC7">
      <w:pPr>
        <w:spacing w:line="240" w:lineRule="exact"/>
        <w:rPr>
          <w:rFonts w:ascii="Times New Roman" w:eastAsia="Times New Roman" w:hAnsi="Times New Roman" w:cs="Times New Roman"/>
          <w:sz w:val="24"/>
          <w:szCs w:val="24"/>
        </w:rPr>
      </w:pPr>
    </w:p>
    <w:p w14:paraId="721ABB7E" w14:textId="77777777" w:rsidR="00100AC7" w:rsidRDefault="00100AC7">
      <w:pPr>
        <w:spacing w:after="111" w:line="240" w:lineRule="exact"/>
        <w:rPr>
          <w:rFonts w:ascii="Times New Roman" w:eastAsia="Times New Roman" w:hAnsi="Times New Roman" w:cs="Times New Roman"/>
          <w:sz w:val="24"/>
          <w:szCs w:val="24"/>
        </w:rPr>
      </w:pPr>
    </w:p>
    <w:p w14:paraId="0697B45B" w14:textId="77777777" w:rsidR="00100AC7" w:rsidRDefault="00000000">
      <w:pPr>
        <w:widowControl w:val="0"/>
        <w:spacing w:line="240" w:lineRule="auto"/>
        <w:ind w:left="148" w:right="279"/>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 xml:space="preserve">фамилия, имя, отчество; </w: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пол;</w:t>
      </w:r>
    </w:p>
    <w:p w14:paraId="04EEC9F9" w14:textId="77777777" w:rsidR="00100AC7" w:rsidRDefault="00000000">
      <w:pPr>
        <w:widowControl w:val="0"/>
        <w:spacing w:line="240" w:lineRule="auto"/>
        <w:ind w:left="148"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гражданство;</w:t>
      </w:r>
    </w:p>
    <w:p w14:paraId="57C710CD" w14:textId="77777777" w:rsidR="00100AC7" w:rsidRDefault="00000000">
      <w:pPr>
        <w:widowControl w:val="0"/>
        <w:spacing w:line="240" w:lineRule="auto"/>
        <w:ind w:left="148" w:right="-59"/>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 xml:space="preserve">дата и место рождения; </w: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 xml:space="preserve">изображение (фотография); </w: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паспортные данные;</w:t>
      </w:r>
    </w:p>
    <w:p w14:paraId="0ADC5CEC" w14:textId="77777777" w:rsidR="00100AC7" w:rsidRDefault="00000000">
      <w:pPr>
        <w:widowControl w:val="0"/>
        <w:spacing w:line="240" w:lineRule="auto"/>
        <w:ind w:right="717"/>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Специальные Данные</w:t>
      </w:r>
    </w:p>
    <w:p w14:paraId="42E5720C" w14:textId="77777777" w:rsidR="00100AC7" w:rsidRDefault="00100AC7">
      <w:pPr>
        <w:spacing w:after="75" w:line="240" w:lineRule="exact"/>
        <w:rPr>
          <w:rFonts w:ascii="Times New Roman" w:eastAsia="Times New Roman" w:hAnsi="Times New Roman" w:cs="Times New Roman"/>
          <w:sz w:val="24"/>
          <w:szCs w:val="24"/>
        </w:rPr>
      </w:pPr>
    </w:p>
    <w:p w14:paraId="7755058E" w14:textId="77777777" w:rsidR="00100AC7" w:rsidRDefault="00000000">
      <w:pPr>
        <w:widowControl w:val="0"/>
        <w:spacing w:line="240" w:lineRule="auto"/>
        <w:ind w:right="9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Сведения о состоянии здоровья</w:t>
      </w:r>
    </w:p>
    <w:p w14:paraId="13C31891" w14:textId="77777777" w:rsidR="00100AC7" w:rsidRDefault="00100AC7">
      <w:pPr>
        <w:spacing w:after="36" w:line="240" w:lineRule="exact"/>
        <w:rPr>
          <w:rFonts w:ascii="Times New Roman" w:eastAsia="Times New Roman" w:hAnsi="Times New Roman" w:cs="Times New Roman"/>
          <w:sz w:val="24"/>
          <w:szCs w:val="24"/>
        </w:rPr>
      </w:pPr>
    </w:p>
    <w:p w14:paraId="3E922F71"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91872" behindDoc="1" locked="0" layoutInCell="0" allowOverlap="1" wp14:anchorId="526E8CCA" wp14:editId="761C0EED">
                <wp:simplePos x="0" y="0"/>
                <wp:positionH relativeFrom="page">
                  <wp:posOffset>5647690</wp:posOffset>
                </wp:positionH>
                <wp:positionV relativeFrom="paragraph">
                  <wp:posOffset>41</wp:posOffset>
                </wp:positionV>
                <wp:extent cx="741044" cy="525144"/>
                <wp:effectExtent l="0" t="0" r="0" b="0"/>
                <wp:wrapNone/>
                <wp:docPr id="410" name="drawingObject410"/>
                <wp:cNvGraphicFramePr/>
                <a:graphic xmlns:a="http://schemas.openxmlformats.org/drawingml/2006/main">
                  <a:graphicData uri="http://schemas.microsoft.com/office/word/2010/wordprocessingGroup">
                    <wpg:wgp>
                      <wpg:cNvGrpSpPr/>
                      <wpg:grpSpPr>
                        <a:xfrm>
                          <a:off x="0" y="0"/>
                          <a:ext cx="741044" cy="525144"/>
                          <a:chOff x="0" y="0"/>
                          <a:chExt cx="741044" cy="525144"/>
                        </a:xfrm>
                        <a:noFill/>
                      </wpg:grpSpPr>
                      <wps:wsp>
                        <wps:cNvPr id="411" name="Shape 411"/>
                        <wps:cNvSpPr/>
                        <wps:spPr>
                          <a:xfrm>
                            <a:off x="0" y="0"/>
                            <a:ext cx="619125" cy="174625"/>
                          </a:xfrm>
                          <a:custGeom>
                            <a:avLst/>
                            <a:gdLst/>
                            <a:ahLst/>
                            <a:cxnLst/>
                            <a:rect l="0" t="0" r="0" b="0"/>
                            <a:pathLst>
                              <a:path w="619125" h="174625">
                                <a:moveTo>
                                  <a:pt x="0" y="0"/>
                                </a:moveTo>
                                <a:lnTo>
                                  <a:pt x="0" y="174625"/>
                                </a:lnTo>
                                <a:lnTo>
                                  <a:pt x="619125" y="174625"/>
                                </a:lnTo>
                                <a:lnTo>
                                  <a:pt x="619125" y="0"/>
                                </a:lnTo>
                                <a:lnTo>
                                  <a:pt x="0" y="0"/>
                                </a:lnTo>
                                <a:close/>
                              </a:path>
                            </a:pathLst>
                          </a:custGeom>
                          <a:solidFill>
                            <a:srgbClr val="FFFFFF"/>
                          </a:solidFill>
                        </wps:spPr>
                        <wps:bodyPr vertOverflow="overflow" horzOverflow="overflow" vert="horz" lIns="91440" tIns="45720" rIns="91440" bIns="45720" anchor="t"/>
                      </wps:wsp>
                      <wps:wsp>
                        <wps:cNvPr id="412" name="Shape 412"/>
                        <wps:cNvSpPr/>
                        <wps:spPr>
                          <a:xfrm>
                            <a:off x="0" y="175259"/>
                            <a:ext cx="741044" cy="174625"/>
                          </a:xfrm>
                          <a:custGeom>
                            <a:avLst/>
                            <a:gdLst/>
                            <a:ahLst/>
                            <a:cxnLst/>
                            <a:rect l="0" t="0" r="0" b="0"/>
                            <a:pathLst>
                              <a:path w="741044" h="174625">
                                <a:moveTo>
                                  <a:pt x="0" y="0"/>
                                </a:moveTo>
                                <a:lnTo>
                                  <a:pt x="0" y="174625"/>
                                </a:lnTo>
                                <a:lnTo>
                                  <a:pt x="741044" y="174625"/>
                                </a:lnTo>
                                <a:lnTo>
                                  <a:pt x="741044" y="0"/>
                                </a:lnTo>
                                <a:lnTo>
                                  <a:pt x="0" y="0"/>
                                </a:lnTo>
                                <a:close/>
                              </a:path>
                            </a:pathLst>
                          </a:custGeom>
                          <a:solidFill>
                            <a:srgbClr val="FFFFFF"/>
                          </a:solidFill>
                        </wps:spPr>
                        <wps:bodyPr vertOverflow="overflow" horzOverflow="overflow" vert="horz" lIns="91440" tIns="45720" rIns="91440" bIns="45720" anchor="t"/>
                      </wps:wsp>
                      <wps:wsp>
                        <wps:cNvPr id="413" name="Shape 413"/>
                        <wps:cNvSpPr/>
                        <wps:spPr>
                          <a:xfrm>
                            <a:off x="0" y="350519"/>
                            <a:ext cx="721994" cy="174625"/>
                          </a:xfrm>
                          <a:custGeom>
                            <a:avLst/>
                            <a:gdLst/>
                            <a:ahLst/>
                            <a:cxnLst/>
                            <a:rect l="0" t="0" r="0" b="0"/>
                            <a:pathLst>
                              <a:path w="721994" h="174625">
                                <a:moveTo>
                                  <a:pt x="0" y="0"/>
                                </a:moveTo>
                                <a:lnTo>
                                  <a:pt x="0" y="174625"/>
                                </a:lnTo>
                                <a:lnTo>
                                  <a:pt x="721994" y="174625"/>
                                </a:lnTo>
                                <a:lnTo>
                                  <a:pt x="72199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BC3037A" id="drawingObject410" o:spid="_x0000_s1026" style="position:absolute;margin-left:444.7pt;margin-top:0;width:58.35pt;height:41.35pt;z-index:-251524608;mso-position-horizontal-relative:page" coordsize="7410,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" o:allowincell="f">
                <v:shape id="Shape 411" o:spid="_x0000_s1027" style="position:absolute;width:6191;height:1746;visibility:visible;mso-wrap-style:square;v-text-anchor:top" coordsize="6191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" path="m,l,174625r619125,l619125,,,xe" stroked="f">
                  <v:path arrowok="t" textboxrect="0,0,619125,174625"/>
                </v:shape>
                <v:shape id="Shape 412" o:spid="_x0000_s1028" style="position:absolute;top:1752;width:7410;height:1746;visibility:visible;mso-wrap-style:square;v-text-anchor:top" coordsize="7410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" path="m,l,174625r741044,l741044,,,xe" stroked="f">
                  <v:path arrowok="t" textboxrect="0,0,741044,174625"/>
                </v:shape>
                <v:shape id="Shape 413" o:spid="_x0000_s1029" style="position:absolute;top:3505;width:7219;height:1746;visibility:visible;mso-wrap-style:square;v-text-anchor:top" coordsize="72199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" path="m,l,174625r721994,l721994,,,xe" stroked="f">
                  <v:path arrowok="t" textboxrect="0,0,721994,174625"/>
                </v:shape>
                <w10:wrap anchorx="page"/>
              </v:group>
            </w:pict>
          </mc:Fallback>
        </mc:AlternateContent>
      </w:r>
      <w:r>
        <w:rPr>
          <w:rFonts w:ascii="Times New Roman" w:eastAsia="Times New Roman" w:hAnsi="Times New Roman" w:cs="Times New Roman"/>
          <w:color w:val="000000"/>
          <w:sz w:val="24"/>
          <w:szCs w:val="24"/>
        </w:rPr>
        <w:t>Сведения</w:t>
      </w:r>
    </w:p>
    <w:p w14:paraId="0932E7CF" w14:textId="77777777" w:rsidR="00100AC7" w:rsidRDefault="00000000">
      <w:pPr>
        <w:widowControl w:val="0"/>
        <w:spacing w:line="240" w:lineRule="auto"/>
        <w:ind w:left="-60" w:right="99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 наличии / отсутствии</w:t>
      </w:r>
    </w:p>
    <w:p w14:paraId="00F396F1" w14:textId="77777777" w:rsidR="00100AC7" w:rsidRDefault="00000000">
      <w:pPr>
        <w:widowControl w:val="0"/>
        <w:spacing w:before="112" w:line="240" w:lineRule="auto"/>
        <w:ind w:left="1733" w:right="-20"/>
        <w:rPr>
          <w:rFonts w:ascii="Times New Roman" w:eastAsia="Times New Roman" w:hAnsi="Times New Roman" w:cs="Times New Roman"/>
          <w:color w:val="000000"/>
          <w:sz w:val="24"/>
          <w:szCs w:val="24"/>
        </w:rPr>
        <w:sectPr w:rsidR="00100AC7">
          <w:type w:val="continuous"/>
          <w:pgSz w:w="11906" w:h="16837"/>
          <w:pgMar w:top="1059" w:right="850" w:bottom="0" w:left="1255" w:header="0" w:footer="0" w:gutter="0"/>
          <w:cols w:num="3" w:space="708" w:equalWidth="0">
            <w:col w:w="1073" w:space="816"/>
            <w:col w:w="3102" w:space="2648"/>
            <w:col w:w="2160" w:space="0"/>
          </w:cols>
        </w:sectPr>
      </w:pPr>
      <w:r>
        <w:rPr>
          <w:rFonts w:ascii="Times New Roman" w:eastAsia="Times New Roman" w:hAnsi="Times New Roman" w:cs="Times New Roman"/>
          <w:color w:val="000000"/>
          <w:sz w:val="24"/>
          <w:szCs w:val="24"/>
        </w:rPr>
        <w:t>112</w:t>
      </w:r>
      <w:bookmarkEnd w:id="111"/>
    </w:p>
    <w:p w14:paraId="1BF24B82" w14:textId="77777777" w:rsidR="00100AC7" w:rsidRDefault="00000000">
      <w:pPr>
        <w:widowControl w:val="0"/>
        <w:tabs>
          <w:tab w:val="left" w:pos="7640"/>
        </w:tabs>
        <w:spacing w:before="15" w:line="240" w:lineRule="auto"/>
        <w:ind w:left="2038" w:right="1012"/>
        <w:rPr>
          <w:rFonts w:ascii="Times New Roman" w:eastAsia="Times New Roman" w:hAnsi="Times New Roman" w:cs="Times New Roman"/>
          <w:color w:val="000000"/>
          <w:sz w:val="24"/>
          <w:szCs w:val="24"/>
        </w:rPr>
      </w:pPr>
      <w:bookmarkStart w:id="112" w:name="_page_337_0"/>
      <w:r>
        <w:rPr>
          <w:noProof/>
        </w:rPr>
        <w:lastRenderedPageBreak/>
        <mc:AlternateContent>
          <mc:Choice Requires="wpg">
            <w:drawing>
              <wp:anchor distT="0" distB="0" distL="114300" distR="114300" simplePos="0" relativeHeight="251580928" behindDoc="1" locked="0" layoutInCell="0" allowOverlap="1" wp14:anchorId="2D7594D5" wp14:editId="12DB773D">
                <wp:simplePos x="0" y="0"/>
                <wp:positionH relativeFrom="page">
                  <wp:posOffset>743584</wp:posOffset>
                </wp:positionH>
                <wp:positionV relativeFrom="paragraph">
                  <wp:posOffset>-46980</wp:posOffset>
                </wp:positionV>
                <wp:extent cx="6185534" cy="9162414"/>
                <wp:effectExtent l="0" t="0" r="0" b="0"/>
                <wp:wrapNone/>
                <wp:docPr id="414" name="drawingObject414"/>
                <wp:cNvGraphicFramePr/>
                <a:graphic xmlns:a="http://schemas.openxmlformats.org/drawingml/2006/main">
                  <a:graphicData uri="http://schemas.microsoft.com/office/word/2010/wordprocessingGroup">
                    <wpg:wgp>
                      <wpg:cNvGrpSpPr/>
                      <wpg:grpSpPr>
                        <a:xfrm>
                          <a:off x="0" y="0"/>
                          <a:ext cx="6185534" cy="9162414"/>
                          <a:chOff x="0" y="0"/>
                          <a:chExt cx="6185534" cy="9162414"/>
                        </a:xfrm>
                        <a:noFill/>
                      </wpg:grpSpPr>
                      <wps:wsp>
                        <wps:cNvPr id="415" name="Shape 415"/>
                        <wps:cNvSpPr/>
                        <wps:spPr>
                          <a:xfrm>
                            <a:off x="0" y="5079"/>
                            <a:ext cx="6185534" cy="0"/>
                          </a:xfrm>
                          <a:custGeom>
                            <a:avLst/>
                            <a:gdLst/>
                            <a:ahLst/>
                            <a:cxnLst/>
                            <a:rect l="0" t="0" r="0" b="0"/>
                            <a:pathLst>
                              <a:path w="6185534">
                                <a:moveTo>
                                  <a:pt x="0" y="0"/>
                                </a:moveTo>
                                <a:lnTo>
                                  <a:pt x="6185534" y="0"/>
                                </a:lnTo>
                              </a:path>
                            </a:pathLst>
                          </a:custGeom>
                          <a:noFill/>
                          <a:ln w="9525" cap="flat">
                            <a:solidFill>
                              <a:srgbClr val="222222"/>
                            </a:solidFill>
                            <a:prstDash val="solid"/>
                            <a:round/>
                          </a:ln>
                        </wps:spPr>
                        <wps:bodyPr vertOverflow="overflow" horzOverflow="overflow" vert="horz" lIns="91440" tIns="45720" rIns="91440" bIns="45720" anchor="t"/>
                      </wps:wsp>
                      <wps:wsp>
                        <wps:cNvPr id="416" name="Shape 416"/>
                        <wps:cNvSpPr/>
                        <wps:spPr>
                          <a:xfrm>
                            <a:off x="10159" y="371728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17" name="Shape 417"/>
                        <wps:cNvSpPr/>
                        <wps:spPr>
                          <a:xfrm>
                            <a:off x="10159" y="426719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18" name="Shape 418"/>
                        <wps:cNvSpPr/>
                        <wps:spPr>
                          <a:xfrm>
                            <a:off x="10159" y="481837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19" name="Shape 419"/>
                        <wps:cNvSpPr/>
                        <wps:spPr>
                          <a:xfrm>
                            <a:off x="10159" y="536828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20" name="Shape 420"/>
                        <wps:cNvSpPr/>
                        <wps:spPr>
                          <a:xfrm>
                            <a:off x="10159" y="609472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21" name="Shape 421"/>
                        <wps:cNvSpPr/>
                        <wps:spPr>
                          <a:xfrm>
                            <a:off x="10159" y="6819900"/>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22" name="Shape 422"/>
                        <wps:cNvSpPr/>
                        <wps:spPr>
                          <a:xfrm>
                            <a:off x="10159" y="737107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23" name="Shape 423"/>
                        <wps:cNvSpPr/>
                        <wps:spPr>
                          <a:xfrm>
                            <a:off x="10159" y="8001000"/>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24" name="Shape 424"/>
                        <wps:cNvSpPr/>
                        <wps:spPr>
                          <a:xfrm>
                            <a:off x="0" y="9157969"/>
                            <a:ext cx="6185534" cy="0"/>
                          </a:xfrm>
                          <a:custGeom>
                            <a:avLst/>
                            <a:gdLst/>
                            <a:ahLst/>
                            <a:cxnLst/>
                            <a:rect l="0" t="0" r="0" b="0"/>
                            <a:pathLst>
                              <a:path w="6185534">
                                <a:moveTo>
                                  <a:pt x="0" y="0"/>
                                </a:moveTo>
                                <a:lnTo>
                                  <a:pt x="6185534" y="0"/>
                                </a:lnTo>
                              </a:path>
                            </a:pathLst>
                          </a:custGeom>
                          <a:noFill/>
                          <a:ln w="9525" cap="flat">
                            <a:solidFill>
                              <a:srgbClr val="222222"/>
                            </a:solidFill>
                            <a:prstDash val="solid"/>
                            <a:round/>
                          </a:ln>
                        </wps:spPr>
                        <wps:bodyPr vertOverflow="overflow" horzOverflow="overflow" vert="horz" lIns="91440" tIns="45720" rIns="91440" bIns="45720" anchor="t"/>
                      </wps:wsp>
                      <wps:wsp>
                        <wps:cNvPr id="425" name="Shape 425"/>
                        <wps:cNvSpPr/>
                        <wps:spPr>
                          <a:xfrm>
                            <a:off x="4445" y="0"/>
                            <a:ext cx="0" cy="9162414"/>
                          </a:xfrm>
                          <a:custGeom>
                            <a:avLst/>
                            <a:gdLst/>
                            <a:ahLst/>
                            <a:cxnLst/>
                            <a:rect l="0" t="0" r="0" b="0"/>
                            <a:pathLst>
                              <a:path h="9162414">
                                <a:moveTo>
                                  <a:pt x="0" y="0"/>
                                </a:moveTo>
                                <a:lnTo>
                                  <a:pt x="0" y="9162414"/>
                                </a:lnTo>
                              </a:path>
                            </a:pathLst>
                          </a:custGeom>
                          <a:noFill/>
                          <a:ln w="9525" cap="flat">
                            <a:solidFill>
                              <a:srgbClr val="222222"/>
                            </a:solidFill>
                            <a:prstDash val="solid"/>
                            <a:round/>
                          </a:ln>
                        </wps:spPr>
                        <wps:bodyPr vertOverflow="overflow" horzOverflow="overflow" vert="horz" lIns="91440" tIns="45720" rIns="91440" bIns="45720" anchor="t"/>
                      </wps:wsp>
                      <wps:wsp>
                        <wps:cNvPr id="426" name="Shape 426"/>
                        <wps:cNvSpPr/>
                        <wps:spPr>
                          <a:xfrm>
                            <a:off x="1204594" y="10159"/>
                            <a:ext cx="0" cy="6814184"/>
                          </a:xfrm>
                          <a:custGeom>
                            <a:avLst/>
                            <a:gdLst/>
                            <a:ahLst/>
                            <a:cxnLst/>
                            <a:rect l="0" t="0" r="0" b="0"/>
                            <a:pathLst>
                              <a:path h="6814184">
                                <a:moveTo>
                                  <a:pt x="0" y="0"/>
                                </a:moveTo>
                                <a:lnTo>
                                  <a:pt x="0" y="6814184"/>
                                </a:lnTo>
                              </a:path>
                            </a:pathLst>
                          </a:custGeom>
                          <a:noFill/>
                          <a:ln w="9525" cap="flat">
                            <a:solidFill>
                              <a:srgbClr val="222222"/>
                            </a:solidFill>
                            <a:prstDash val="solid"/>
                            <a:round/>
                          </a:ln>
                        </wps:spPr>
                        <wps:bodyPr vertOverflow="overflow" horzOverflow="overflow" vert="horz" lIns="91440" tIns="45720" rIns="91440" bIns="45720" anchor="t"/>
                      </wps:wsp>
                      <wps:wsp>
                        <wps:cNvPr id="427" name="Shape 427"/>
                        <wps:cNvSpPr/>
                        <wps:spPr>
                          <a:xfrm>
                            <a:off x="1204594" y="7366000"/>
                            <a:ext cx="0" cy="1786255"/>
                          </a:xfrm>
                          <a:custGeom>
                            <a:avLst/>
                            <a:gdLst/>
                            <a:ahLst/>
                            <a:cxnLst/>
                            <a:rect l="0" t="0" r="0" b="0"/>
                            <a:pathLst>
                              <a:path h="1786255">
                                <a:moveTo>
                                  <a:pt x="0" y="0"/>
                                </a:moveTo>
                                <a:lnTo>
                                  <a:pt x="0" y="1786255"/>
                                </a:lnTo>
                              </a:path>
                            </a:pathLst>
                          </a:custGeom>
                          <a:noFill/>
                          <a:ln w="9525" cap="flat">
                            <a:solidFill>
                              <a:srgbClr val="222222"/>
                            </a:solidFill>
                            <a:prstDash val="solid"/>
                            <a:round/>
                          </a:ln>
                        </wps:spPr>
                        <wps:bodyPr vertOverflow="overflow" horzOverflow="overflow" vert="horz" lIns="91440" tIns="45720" rIns="91440" bIns="45720" anchor="t"/>
                      </wps:wsp>
                      <wps:wsp>
                        <wps:cNvPr id="428" name="Shape 428"/>
                        <wps:cNvSpPr/>
                        <wps:spPr>
                          <a:xfrm>
                            <a:off x="4218305" y="7366000"/>
                            <a:ext cx="0" cy="1786255"/>
                          </a:xfrm>
                          <a:custGeom>
                            <a:avLst/>
                            <a:gdLst/>
                            <a:ahLst/>
                            <a:cxnLst/>
                            <a:rect l="0" t="0" r="0" b="0"/>
                            <a:pathLst>
                              <a:path h="1786255">
                                <a:moveTo>
                                  <a:pt x="0" y="0"/>
                                </a:moveTo>
                                <a:lnTo>
                                  <a:pt x="0" y="1786255"/>
                                </a:lnTo>
                              </a:path>
                            </a:pathLst>
                          </a:custGeom>
                          <a:noFill/>
                          <a:ln w="9525" cap="flat">
                            <a:solidFill>
                              <a:srgbClr val="222222"/>
                            </a:solidFill>
                            <a:prstDash val="solid"/>
                            <a:round/>
                          </a:ln>
                        </wps:spPr>
                        <wps:bodyPr vertOverflow="overflow" horzOverflow="overflow" vert="horz" lIns="91440" tIns="45720" rIns="91440" bIns="45720" anchor="t"/>
                      </wps:wsp>
                      <wps:wsp>
                        <wps:cNvPr id="429" name="Shape 429"/>
                        <wps:cNvSpPr/>
                        <wps:spPr>
                          <a:xfrm>
                            <a:off x="4857115" y="10159"/>
                            <a:ext cx="0" cy="3711575"/>
                          </a:xfrm>
                          <a:custGeom>
                            <a:avLst/>
                            <a:gdLst/>
                            <a:ahLst/>
                            <a:cxnLst/>
                            <a:rect l="0" t="0" r="0" b="0"/>
                            <a:pathLst>
                              <a:path h="3711575">
                                <a:moveTo>
                                  <a:pt x="0" y="0"/>
                                </a:moveTo>
                                <a:lnTo>
                                  <a:pt x="0" y="3711575"/>
                                </a:lnTo>
                              </a:path>
                            </a:pathLst>
                          </a:custGeom>
                          <a:noFill/>
                          <a:ln w="9525" cap="flat">
                            <a:solidFill>
                              <a:srgbClr val="222222"/>
                            </a:solidFill>
                            <a:prstDash val="solid"/>
                            <a:round/>
                          </a:ln>
                        </wps:spPr>
                        <wps:bodyPr vertOverflow="overflow" horzOverflow="overflow" vert="horz" lIns="91440" tIns="45720" rIns="91440" bIns="45720" anchor="t"/>
                      </wps:wsp>
                      <wps:wsp>
                        <wps:cNvPr id="430" name="Shape 430"/>
                        <wps:cNvSpPr/>
                        <wps:spPr>
                          <a:xfrm>
                            <a:off x="5555615" y="7366000"/>
                            <a:ext cx="0" cy="1786255"/>
                          </a:xfrm>
                          <a:custGeom>
                            <a:avLst/>
                            <a:gdLst/>
                            <a:ahLst/>
                            <a:cxnLst/>
                            <a:rect l="0" t="0" r="0" b="0"/>
                            <a:pathLst>
                              <a:path h="1786255">
                                <a:moveTo>
                                  <a:pt x="0" y="0"/>
                                </a:moveTo>
                                <a:lnTo>
                                  <a:pt x="0" y="1786255"/>
                                </a:lnTo>
                              </a:path>
                            </a:pathLst>
                          </a:custGeom>
                          <a:noFill/>
                          <a:ln w="9525" cap="flat">
                            <a:solidFill>
                              <a:srgbClr val="222222"/>
                            </a:solidFill>
                            <a:prstDash val="solid"/>
                            <a:round/>
                          </a:ln>
                        </wps:spPr>
                        <wps:bodyPr vertOverflow="overflow" horzOverflow="overflow" vert="horz" lIns="91440" tIns="45720" rIns="91440" bIns="45720" anchor="t"/>
                      </wps:wsp>
                      <wps:wsp>
                        <wps:cNvPr id="431" name="Shape 431"/>
                        <wps:cNvSpPr/>
                        <wps:spPr>
                          <a:xfrm>
                            <a:off x="6180455" y="0"/>
                            <a:ext cx="0" cy="9162414"/>
                          </a:xfrm>
                          <a:custGeom>
                            <a:avLst/>
                            <a:gdLst/>
                            <a:ahLst/>
                            <a:cxnLst/>
                            <a:rect l="0" t="0" r="0" b="0"/>
                            <a:pathLst>
                              <a:path h="9162414">
                                <a:moveTo>
                                  <a:pt x="0" y="0"/>
                                </a:moveTo>
                                <a:lnTo>
                                  <a:pt x="0" y="9162414"/>
                                </a:lnTo>
                              </a:path>
                            </a:pathLst>
                          </a:custGeom>
                          <a:noFill/>
                          <a:ln w="9525" cap="flat">
                            <a:solidFill>
                              <a:srgbClr val="222222"/>
                            </a:solidFill>
                            <a:prstDash val="solid"/>
                            <a:round/>
                          </a:ln>
                        </wps:spPr>
                        <wps:bodyPr vertOverflow="overflow" horzOverflow="overflow" vert="horz" lIns="91440" tIns="45720" rIns="91440" bIns="45720" anchor="t"/>
                      </wps:wsp>
                    </wpg:wgp>
                  </a:graphicData>
                </a:graphic>
              </wp:anchor>
            </w:drawing>
          </mc:Choice>
          <mc:Fallback>
            <w:pict>
              <v:group w14:anchorId="1FDF56BE" id="drawingObject414" o:spid="_x0000_s1026" style="position:absolute;margin-left:58.55pt;margin-top:-3.7pt;width:487.05pt;height:721.45pt;z-index:-251735552;mso-position-horizontal-relative:page" coordsize="61855,91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" o:allowincell="f">
                <v:shape id="Shape 415" o:spid="_x0000_s1027" style="position:absolute;top:50;width:61855;height:0;visibility:visible;mso-wrap-style:square;v-text-anchor:top" coordsize="618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" path="m,l6185534,e" filled="f" strokecolor="#222">
                  <v:path arrowok="t" textboxrect="0,0,6185534,0"/>
                </v:shape>
                <v:shape id="Shape 416" o:spid="_x0000_s1028" style="position:absolute;left:101;top:37172;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" path="m,l6166485,e" filled="f" strokecolor="#222">
                  <v:path arrowok="t" textboxrect="0,0,6166485,0"/>
                </v:shape>
                <v:shape id="Shape 417" o:spid="_x0000_s1029" style="position:absolute;left:101;top:42671;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" path="m,l6166485,e" filled="f" strokecolor="#222">
                  <v:path arrowok="t" textboxrect="0,0,6166485,0"/>
                </v:shape>
                <v:shape id="Shape 418" o:spid="_x0000_s1030" style="position:absolute;left:101;top:48183;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" path="m,l6166485,e" filled="f" strokecolor="#222">
                  <v:path arrowok="t" textboxrect="0,0,6166485,0"/>
                </v:shape>
                <v:shape id="Shape 419" o:spid="_x0000_s1031" style="position:absolute;left:101;top:53682;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" path="m,l6166485,e" filled="f" strokecolor="#222">
                  <v:path arrowok="t" textboxrect="0,0,6166485,0"/>
                </v:shape>
                <v:shape id="Shape 420" o:spid="_x0000_s1032" style="position:absolute;left:101;top:60947;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" path="m,l6166485,e" filled="f" strokecolor="#222">
                  <v:path arrowok="t" textboxrect="0,0,6166485,0"/>
                </v:shape>
                <v:shape id="Shape 421" o:spid="_x0000_s1033" style="position:absolute;left:101;top:68199;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" path="m,l6166485,e" filled="f" strokecolor="#222">
                  <v:path arrowok="t" textboxrect="0,0,6166485,0"/>
                </v:shape>
                <v:shape id="Shape 422" o:spid="_x0000_s1034" style="position:absolute;left:101;top:73710;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" path="m,l6166485,e" filled="f" strokecolor="#222">
                  <v:path arrowok="t" textboxrect="0,0,6166485,0"/>
                </v:shape>
                <v:shape id="Shape 423" o:spid="_x0000_s1035" style="position:absolute;left:101;top:80010;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" path="m,l6166485,e" filled="f" strokecolor="#222">
                  <v:path arrowok="t" textboxrect="0,0,6166485,0"/>
                </v:shape>
                <v:shape id="Shape 424" o:spid="_x0000_s1036" style="position:absolute;top:91579;width:61855;height:0;visibility:visible;mso-wrap-style:square;v-text-anchor:top" coordsize="618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" path="m,l6185534,e" filled="f" strokecolor="#222">
                  <v:path arrowok="t" textboxrect="0,0,6185534,0"/>
                </v:shape>
                <v:shape id="Shape 425" o:spid="_x0000_s1037" style="position:absolute;left:44;width:0;height:91624;visibility:visible;mso-wrap-style:square;v-text-anchor:top" coordsize="0,916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" path="m,l,9162414e" filled="f" strokecolor="#222">
                  <v:path arrowok="t" textboxrect="0,0,0,9162414"/>
                </v:shape>
                <v:shape id="Shape 426" o:spid="_x0000_s1038" style="position:absolute;left:12045;top:101;width:0;height:68142;visibility:visible;mso-wrap-style:square;v-text-anchor:top" coordsize="0,6814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" path="m,l,6814184e" filled="f" strokecolor="#222">
                  <v:path arrowok="t" textboxrect="0,0,0,6814184"/>
                </v:shape>
                <v:shape id="Shape 427" o:spid="_x0000_s1039" style="position:absolute;left:12045;top:73660;width:0;height:17862;visibility:visible;mso-wrap-style:square;v-text-anchor:top" coordsize="0,178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" path="m,l,1786255e" filled="f" strokecolor="#222">
                  <v:path arrowok="t" textboxrect="0,0,0,1786255"/>
                </v:shape>
                <v:shape id="Shape 428" o:spid="_x0000_s1040" style="position:absolute;left:42183;top:73660;width:0;height:17862;visibility:visible;mso-wrap-style:square;v-text-anchor:top" coordsize="0,178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" path="m,l,1786255e" filled="f" strokecolor="#222">
                  <v:path arrowok="t" textboxrect="0,0,0,1786255"/>
                </v:shape>
                <v:shape id="Shape 429" o:spid="_x0000_s1041" style="position:absolute;left:48571;top:101;width:0;height:37116;visibility:visible;mso-wrap-style:square;v-text-anchor:top" coordsize="0,371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" path="m,l,3711575e" filled="f" strokecolor="#222">
                  <v:path arrowok="t" textboxrect="0,0,0,3711575"/>
                </v:shape>
                <v:shape id="Shape 430" o:spid="_x0000_s1042" style="position:absolute;left:55556;top:73660;width:0;height:17862;visibility:visible;mso-wrap-style:square;v-text-anchor:top" coordsize="0,1786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" path="m,l,1786255e" filled="f" strokecolor="#222">
                  <v:path arrowok="t" textboxrect="0,0,0,1786255"/>
                </v:shape>
                <v:shape id="Shape 431" o:spid="_x0000_s1043" style="position:absolute;left:61804;width:0;height:91624;visibility:visible;mso-wrap-style:square;v-text-anchor:top" coordsize="0,9162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" path="m,l,9162414e" filled="f" strokecolor="#222">
                  <v:path arrowok="t" textboxrect="0,0,0,9162414"/>
                </v:shape>
                <w10:wrap anchorx="page"/>
              </v:group>
            </w:pict>
          </mc:Fallback>
        </mc:AlternateContent>
      </w:r>
      <w:r>
        <w:rPr>
          <w:noProof/>
        </w:rPr>
        <mc:AlternateContent>
          <mc:Choice Requires="wps">
            <w:drawing>
              <wp:anchor distT="0" distB="0" distL="114300" distR="114300" simplePos="0" relativeHeight="251682304" behindDoc="1" locked="0" layoutInCell="0" allowOverlap="1" wp14:anchorId="087A1A0F" wp14:editId="4F465C15">
                <wp:simplePos x="0" y="0"/>
                <wp:positionH relativeFrom="page">
                  <wp:posOffset>5647690</wp:posOffset>
                </wp:positionH>
                <wp:positionV relativeFrom="paragraph">
                  <wp:posOffset>10169</wp:posOffset>
                </wp:positionV>
                <wp:extent cx="691514" cy="174625"/>
                <wp:effectExtent l="0" t="0" r="0" b="0"/>
                <wp:wrapNone/>
                <wp:docPr id="432" name="drawingObject432"/>
                <wp:cNvGraphicFramePr/>
                <a:graphic xmlns:a="http://schemas.openxmlformats.org/drawingml/2006/main">
                  <a:graphicData uri="http://schemas.microsoft.com/office/word/2010/wordprocessingShape">
                    <wps:wsp>
                      <wps:cNvSpPr/>
                      <wps:spPr>
                        <a:xfrm>
                          <a:off x="0" y="0"/>
                          <a:ext cx="691514" cy="174625"/>
                        </a:xfrm>
                        <a:custGeom>
                          <a:avLst/>
                          <a:gdLst/>
                          <a:ahLst/>
                          <a:cxnLst/>
                          <a:rect l="0" t="0" r="0" b="0"/>
                          <a:pathLst>
                            <a:path w="691514" h="174625">
                              <a:moveTo>
                                <a:pt x="0" y="0"/>
                              </a:moveTo>
                              <a:lnTo>
                                <a:pt x="0" y="174625"/>
                              </a:lnTo>
                              <a:lnTo>
                                <a:pt x="691514" y="174625"/>
                              </a:lnTo>
                              <a:lnTo>
                                <a:pt x="691514"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1728F807" id="drawingObject432" o:spid="_x0000_s1026" style="position:absolute;margin-left:444.7pt;margin-top:.8pt;width:54.45pt;height:13.75pt;z-index:-251634176;visibility:visible;mso-wrap-style:square;mso-wrap-distance-left:9pt;mso-wrap-distance-top:0;mso-wrap-distance-right:9pt;mso-wrap-distance-bottom:0;mso-position-horizontal:absolute;mso-position-horizontal-relative:page;mso-position-vertical:absolute;mso-position-vertical-relative:text;v-text-anchor:top" coordsize="691514,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" o:allowincell="f" path="m,l,174625r691514,l691514,,,xe" stroked="f">
                <v:path arrowok="t" textboxrect="0,0,691514,174625"/>
                <w10:wrap anchorx="page"/>
              </v:shape>
            </w:pict>
          </mc:Fallback>
        </mc:AlternateConten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адрес регистрации по месту жительства;</w:t>
      </w:r>
      <w:r>
        <w:rPr>
          <w:rFonts w:ascii="Times New Roman" w:eastAsia="Times New Roman" w:hAnsi="Times New Roman" w:cs="Times New Roman"/>
          <w:color w:val="000000"/>
          <w:sz w:val="24"/>
          <w:szCs w:val="24"/>
        </w:rPr>
        <w:tab/>
        <w:t xml:space="preserve">судимости </w: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адрес фактического проживания;</w:t>
      </w:r>
    </w:p>
    <w:p w14:paraId="3947774C" w14:textId="77777777" w:rsidR="00100AC7" w:rsidRDefault="00000000">
      <w:pPr>
        <w:widowControl w:val="0"/>
        <w:spacing w:line="240" w:lineRule="auto"/>
        <w:ind w:left="2038"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контактные данные;</w:t>
      </w:r>
    </w:p>
    <w:p w14:paraId="05B85F04" w14:textId="77777777" w:rsidR="00100AC7" w:rsidRDefault="00000000">
      <w:pPr>
        <w:widowControl w:val="0"/>
        <w:spacing w:line="240" w:lineRule="auto"/>
        <w:ind w:left="2160" w:right="2403" w:hanging="121"/>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страховой номер индивидуального лицевого счета (СНИЛС);</w:t>
      </w:r>
    </w:p>
    <w:p w14:paraId="0D21C152" w14:textId="77777777" w:rsidR="00100AC7" w:rsidRDefault="00000000">
      <w:pPr>
        <w:widowControl w:val="0"/>
        <w:spacing w:line="240" w:lineRule="auto"/>
        <w:ind w:left="2160" w:right="2992" w:hanging="121"/>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сведения об образовании, квалификации, профессиональной подготовке и повышении квалификации;</w:t>
      </w:r>
    </w:p>
    <w:p w14:paraId="63022859" w14:textId="77777777" w:rsidR="00100AC7" w:rsidRDefault="00000000">
      <w:pPr>
        <w:widowControl w:val="0"/>
        <w:spacing w:line="240" w:lineRule="auto"/>
        <w:ind w:left="2160" w:right="2421" w:hanging="121"/>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семейное положение, наличие детей, родственные связи;</w:t>
      </w:r>
    </w:p>
    <w:p w14:paraId="64D2DC0F" w14:textId="77777777" w:rsidR="00100AC7" w:rsidRDefault="00000000">
      <w:pPr>
        <w:widowControl w:val="0"/>
        <w:spacing w:line="240" w:lineRule="auto"/>
        <w:ind w:left="2160" w:right="2733" w:hanging="121"/>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сведения о трудовой деятельности, в том числе наличие поощрений, награждений и (или) дисциплинарных взысканий;</w:t>
      </w:r>
    </w:p>
    <w:p w14:paraId="085123B6" w14:textId="77777777" w:rsidR="00100AC7" w:rsidRDefault="00000000">
      <w:pPr>
        <w:widowControl w:val="0"/>
        <w:spacing w:line="240" w:lineRule="auto"/>
        <w:ind w:left="2038" w:right="4615"/>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 xml:space="preserve">данные о регистрации брака; </w: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 xml:space="preserve">сведения о воинском учете; </w: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сведения об инвалидности;</w:t>
      </w:r>
    </w:p>
    <w:p w14:paraId="2BD3C50D" w14:textId="77777777" w:rsidR="00100AC7" w:rsidRDefault="00000000">
      <w:pPr>
        <w:widowControl w:val="0"/>
        <w:spacing w:line="240" w:lineRule="auto"/>
        <w:ind w:left="2156" w:right="2583" w:hanging="121"/>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сведения о судимости, привлечении к уголовной ответственности;</w:t>
      </w:r>
    </w:p>
    <w:p w14:paraId="763B4595" w14:textId="77777777" w:rsidR="00100AC7" w:rsidRDefault="00000000">
      <w:pPr>
        <w:widowControl w:val="0"/>
        <w:spacing w:line="240" w:lineRule="auto"/>
        <w:ind w:left="2156" w:right="2845" w:hanging="121"/>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иные персональные данные, предоставляемые соискателями по их желанию</w:t>
      </w:r>
    </w:p>
    <w:p w14:paraId="5AE9585E" w14:textId="77777777" w:rsidR="00100AC7" w:rsidRDefault="00100AC7">
      <w:pPr>
        <w:spacing w:after="85" w:line="240" w:lineRule="exact"/>
        <w:rPr>
          <w:rFonts w:ascii="Times New Roman" w:eastAsia="Times New Roman" w:hAnsi="Times New Roman" w:cs="Times New Roman"/>
          <w:sz w:val="24"/>
          <w:szCs w:val="24"/>
        </w:rPr>
      </w:pPr>
    </w:p>
    <w:p w14:paraId="44EFF613" w14:textId="77777777" w:rsidR="00100AC7" w:rsidRDefault="00100AC7">
      <w:pPr>
        <w:sectPr w:rsidR="00100AC7">
          <w:pgSz w:w="11906" w:h="16837"/>
          <w:pgMar w:top="1134" w:right="850" w:bottom="0" w:left="1255" w:header="0" w:footer="0" w:gutter="0"/>
          <w:cols w:space="708"/>
        </w:sectPr>
      </w:pPr>
    </w:p>
    <w:p w14:paraId="44C00E45" w14:textId="77777777" w:rsidR="00100AC7" w:rsidRDefault="00000000">
      <w:pPr>
        <w:widowControl w:val="0"/>
        <w:spacing w:line="240" w:lineRule="auto"/>
        <w:ind w:right="5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Категории субъектов</w:t>
      </w:r>
    </w:p>
    <w:p w14:paraId="16F03EF7" w14:textId="77777777" w:rsidR="00100AC7" w:rsidRDefault="00100AC7">
      <w:pPr>
        <w:spacing w:after="75" w:line="240" w:lineRule="exact"/>
        <w:rPr>
          <w:rFonts w:ascii="Times New Roman" w:eastAsia="Times New Roman" w:hAnsi="Times New Roman" w:cs="Times New Roman"/>
          <w:sz w:val="24"/>
          <w:szCs w:val="24"/>
        </w:rPr>
      </w:pPr>
    </w:p>
    <w:p w14:paraId="19AC51AA" w14:textId="77777777" w:rsidR="00100AC7" w:rsidRDefault="00000000">
      <w:pPr>
        <w:widowControl w:val="0"/>
        <w:spacing w:line="240" w:lineRule="auto"/>
        <w:ind w:right="5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Способы обработки</w:t>
      </w:r>
    </w:p>
    <w:p w14:paraId="02C5A8A0" w14:textId="77777777" w:rsidR="00100AC7" w:rsidRDefault="00100AC7">
      <w:pPr>
        <w:spacing w:after="75" w:line="240" w:lineRule="exact"/>
        <w:rPr>
          <w:rFonts w:ascii="Times New Roman" w:eastAsia="Times New Roman" w:hAnsi="Times New Roman" w:cs="Times New Roman"/>
          <w:sz w:val="24"/>
          <w:szCs w:val="24"/>
        </w:rPr>
      </w:pPr>
    </w:p>
    <w:p w14:paraId="73E2A8A3" w14:textId="77777777" w:rsidR="00100AC7" w:rsidRDefault="00000000">
      <w:pPr>
        <w:widowControl w:val="0"/>
        <w:spacing w:line="240" w:lineRule="auto"/>
        <w:ind w:right="5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Сроки обработки</w:t>
      </w:r>
    </w:p>
    <w:p w14:paraId="596C5CFE" w14:textId="77777777" w:rsidR="00100AC7" w:rsidRDefault="00100AC7">
      <w:pPr>
        <w:spacing w:after="75" w:line="240" w:lineRule="exact"/>
        <w:rPr>
          <w:rFonts w:ascii="Times New Roman" w:eastAsia="Times New Roman" w:hAnsi="Times New Roman" w:cs="Times New Roman"/>
          <w:sz w:val="24"/>
          <w:szCs w:val="24"/>
        </w:rPr>
      </w:pPr>
    </w:p>
    <w:p w14:paraId="2D385CB5"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Сроки хранения</w:t>
      </w:r>
    </w:p>
    <w:p w14:paraId="66495CD3" w14:textId="77777777" w:rsidR="00100AC7" w:rsidRDefault="00100AC7">
      <w:pPr>
        <w:spacing w:line="240" w:lineRule="exact"/>
        <w:rPr>
          <w:rFonts w:ascii="Times New Roman" w:eastAsia="Times New Roman" w:hAnsi="Times New Roman" w:cs="Times New Roman"/>
          <w:sz w:val="24"/>
          <w:szCs w:val="24"/>
        </w:rPr>
      </w:pPr>
    </w:p>
    <w:p w14:paraId="277AF906" w14:textId="77777777" w:rsidR="00100AC7" w:rsidRDefault="00100AC7">
      <w:pPr>
        <w:spacing w:line="240" w:lineRule="exact"/>
        <w:rPr>
          <w:rFonts w:ascii="Times New Roman" w:eastAsia="Times New Roman" w:hAnsi="Times New Roman" w:cs="Times New Roman"/>
          <w:sz w:val="24"/>
          <w:szCs w:val="24"/>
        </w:rPr>
      </w:pPr>
    </w:p>
    <w:p w14:paraId="33B02403" w14:textId="77777777" w:rsidR="00100AC7" w:rsidRDefault="00100AC7">
      <w:pPr>
        <w:spacing w:line="240" w:lineRule="exact"/>
        <w:rPr>
          <w:rFonts w:ascii="Times New Roman" w:eastAsia="Times New Roman" w:hAnsi="Times New Roman" w:cs="Times New Roman"/>
          <w:sz w:val="24"/>
          <w:szCs w:val="24"/>
        </w:rPr>
      </w:pPr>
    </w:p>
    <w:p w14:paraId="07624FD9" w14:textId="77777777" w:rsidR="00100AC7" w:rsidRDefault="00100AC7">
      <w:pPr>
        <w:spacing w:after="8" w:line="140" w:lineRule="exact"/>
        <w:rPr>
          <w:rFonts w:ascii="Times New Roman" w:eastAsia="Times New Roman" w:hAnsi="Times New Roman" w:cs="Times New Roman"/>
          <w:sz w:val="14"/>
          <w:szCs w:val="14"/>
        </w:rPr>
      </w:pPr>
    </w:p>
    <w:p w14:paraId="619DF99E" w14:textId="77777777" w:rsidR="00100AC7" w:rsidRDefault="00000000">
      <w:pPr>
        <w:widowControl w:val="0"/>
        <w:spacing w:line="240" w:lineRule="auto"/>
        <w:ind w:right="2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уничтожения</w:t>
      </w:r>
    </w:p>
    <w:p w14:paraId="047E0EAC"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Кандидаты на работу (соискатели)</w:t>
      </w:r>
    </w:p>
    <w:p w14:paraId="7305A204" w14:textId="77777777" w:rsidR="00100AC7" w:rsidRDefault="00100AC7">
      <w:pPr>
        <w:spacing w:line="240" w:lineRule="exact"/>
        <w:rPr>
          <w:rFonts w:ascii="Times New Roman" w:eastAsia="Times New Roman" w:hAnsi="Times New Roman" w:cs="Times New Roman"/>
          <w:sz w:val="24"/>
          <w:szCs w:val="24"/>
        </w:rPr>
      </w:pPr>
    </w:p>
    <w:p w14:paraId="3A2562DF" w14:textId="77777777" w:rsidR="00100AC7" w:rsidRDefault="00100AC7">
      <w:pPr>
        <w:spacing w:after="112" w:line="240" w:lineRule="exact"/>
        <w:rPr>
          <w:rFonts w:ascii="Times New Roman" w:eastAsia="Times New Roman" w:hAnsi="Times New Roman" w:cs="Times New Roman"/>
          <w:sz w:val="24"/>
          <w:szCs w:val="24"/>
        </w:rPr>
      </w:pPr>
    </w:p>
    <w:p w14:paraId="474EE2B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Автоматизированная обработка и без средств автоматизации</w:t>
      </w:r>
    </w:p>
    <w:p w14:paraId="385D9C25" w14:textId="77777777" w:rsidR="00100AC7" w:rsidRDefault="00100AC7">
      <w:pPr>
        <w:spacing w:line="240" w:lineRule="exact"/>
        <w:rPr>
          <w:rFonts w:ascii="Times New Roman" w:eastAsia="Times New Roman" w:hAnsi="Times New Roman" w:cs="Times New Roman"/>
          <w:sz w:val="24"/>
          <w:szCs w:val="24"/>
        </w:rPr>
      </w:pPr>
    </w:p>
    <w:p w14:paraId="7A3BFA59" w14:textId="77777777" w:rsidR="00100AC7" w:rsidRDefault="00100AC7">
      <w:pPr>
        <w:spacing w:after="111" w:line="240" w:lineRule="exact"/>
        <w:rPr>
          <w:rFonts w:ascii="Times New Roman" w:eastAsia="Times New Roman" w:hAnsi="Times New Roman" w:cs="Times New Roman"/>
          <w:sz w:val="24"/>
          <w:szCs w:val="24"/>
        </w:rPr>
      </w:pPr>
    </w:p>
    <w:p w14:paraId="6A003066" w14:textId="77777777" w:rsidR="00100AC7" w:rsidRDefault="00000000">
      <w:pPr>
        <w:widowControl w:val="0"/>
        <w:spacing w:line="240" w:lineRule="auto"/>
        <w:ind w:right="13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срока, необходимого для рассмотрения кандидатуры соискателя и заключения трудового договора</w:t>
      </w:r>
    </w:p>
    <w:p w14:paraId="244DB3DD" w14:textId="77777777" w:rsidR="00100AC7" w:rsidRDefault="00100AC7">
      <w:pPr>
        <w:spacing w:after="75" w:line="240" w:lineRule="exact"/>
        <w:rPr>
          <w:rFonts w:ascii="Times New Roman" w:eastAsia="Times New Roman" w:hAnsi="Times New Roman" w:cs="Times New Roman"/>
          <w:sz w:val="24"/>
          <w:szCs w:val="24"/>
        </w:rPr>
      </w:pPr>
    </w:p>
    <w:p w14:paraId="53F9F3F5" w14:textId="77777777" w:rsidR="00100AC7" w:rsidRDefault="00000000">
      <w:pPr>
        <w:widowControl w:val="0"/>
        <w:spacing w:line="240" w:lineRule="auto"/>
        <w:ind w:right="2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 в том числе для анкеты (резюме) соискателя – 30 дней</w:t>
      </w:r>
    </w:p>
    <w:p w14:paraId="3710F391" w14:textId="77777777" w:rsidR="00100AC7" w:rsidRDefault="00100AC7">
      <w:pPr>
        <w:spacing w:after="75" w:line="240" w:lineRule="exact"/>
        <w:rPr>
          <w:rFonts w:ascii="Times New Roman" w:eastAsia="Times New Roman" w:hAnsi="Times New Roman" w:cs="Times New Roman"/>
          <w:sz w:val="24"/>
          <w:szCs w:val="24"/>
        </w:rPr>
      </w:pPr>
    </w:p>
    <w:p w14:paraId="205CDB4B" w14:textId="77777777" w:rsidR="00100AC7" w:rsidRDefault="00000000">
      <w:pPr>
        <w:widowControl w:val="0"/>
        <w:spacing w:line="240" w:lineRule="auto"/>
        <w:ind w:right="3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Порядком уничтожения и обезличивания персональных данных дошкольного Учреждения в зависимости от типа носителя персональных данных</w:t>
      </w:r>
    </w:p>
    <w:p w14:paraId="25558904" w14:textId="77777777" w:rsidR="00100AC7" w:rsidRDefault="00100AC7">
      <w:pPr>
        <w:sectPr w:rsidR="00100AC7">
          <w:type w:val="continuous"/>
          <w:pgSz w:w="11906" w:h="16837"/>
          <w:pgMar w:top="1134" w:right="850" w:bottom="0" w:left="1255" w:header="0" w:footer="0" w:gutter="0"/>
          <w:cols w:num="2" w:space="708" w:equalWidth="0">
            <w:col w:w="1653" w:space="236"/>
            <w:col w:w="7911" w:space="0"/>
          </w:cols>
        </w:sectPr>
      </w:pPr>
    </w:p>
    <w:p w14:paraId="5D761DD7" w14:textId="77777777" w:rsidR="00100AC7" w:rsidRDefault="00100AC7">
      <w:pPr>
        <w:spacing w:after="75" w:line="240" w:lineRule="exact"/>
        <w:rPr>
          <w:sz w:val="24"/>
          <w:szCs w:val="24"/>
        </w:rPr>
      </w:pPr>
    </w:p>
    <w:p w14:paraId="1763B493" w14:textId="77777777" w:rsidR="00100AC7" w:rsidRDefault="00000000">
      <w:pPr>
        <w:widowControl w:val="0"/>
        <w:spacing w:line="240" w:lineRule="auto"/>
        <w:ind w:right="79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Цель обработки: выполнения функций и полномочий работодателя в трудовых отношениях, в том числе обязанностей по охране труда</w:t>
      </w:r>
    </w:p>
    <w:p w14:paraId="67131B5B" w14:textId="77777777" w:rsidR="00100AC7" w:rsidRDefault="00100AC7">
      <w:pPr>
        <w:spacing w:after="75" w:line="240" w:lineRule="exact"/>
        <w:rPr>
          <w:rFonts w:ascii="Times New Roman" w:eastAsia="Times New Roman" w:hAnsi="Times New Roman" w:cs="Times New Roman"/>
          <w:sz w:val="24"/>
          <w:szCs w:val="24"/>
        </w:rPr>
      </w:pPr>
    </w:p>
    <w:p w14:paraId="630D557D" w14:textId="77777777" w:rsidR="00100AC7" w:rsidRDefault="00100AC7">
      <w:pPr>
        <w:sectPr w:rsidR="00100AC7">
          <w:type w:val="continuous"/>
          <w:pgSz w:w="11906" w:h="16837"/>
          <w:pgMar w:top="1134" w:right="850" w:bottom="0" w:left="1255" w:header="0" w:footer="0" w:gutter="0"/>
          <w:cols w:space="708"/>
        </w:sectPr>
      </w:pPr>
    </w:p>
    <w:p w14:paraId="119577AD" w14:textId="77777777" w:rsidR="00100AC7" w:rsidRDefault="00000000">
      <w:pPr>
        <w:widowControl w:val="0"/>
        <w:spacing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Категории данных</w:t>
      </w:r>
    </w:p>
    <w:p w14:paraId="2E1CE477" w14:textId="77777777" w:rsidR="00100AC7" w:rsidRDefault="00100AC7">
      <w:pPr>
        <w:spacing w:line="240" w:lineRule="exact"/>
        <w:rPr>
          <w:rFonts w:ascii="Times New Roman" w:eastAsia="Times New Roman" w:hAnsi="Times New Roman" w:cs="Times New Roman"/>
          <w:sz w:val="24"/>
          <w:szCs w:val="24"/>
        </w:rPr>
      </w:pPr>
    </w:p>
    <w:p w14:paraId="2575810C" w14:textId="77777777" w:rsidR="00100AC7" w:rsidRDefault="00100AC7">
      <w:pPr>
        <w:spacing w:after="1" w:line="200" w:lineRule="exact"/>
        <w:rPr>
          <w:rFonts w:ascii="Times New Roman" w:eastAsia="Times New Roman" w:hAnsi="Times New Roman" w:cs="Times New Roman"/>
          <w:sz w:val="20"/>
          <w:szCs w:val="20"/>
        </w:rPr>
      </w:pPr>
    </w:p>
    <w:p w14:paraId="27E47EB4" w14:textId="77777777" w:rsidR="00100AC7" w:rsidRDefault="00000000">
      <w:pPr>
        <w:widowControl w:val="0"/>
        <w:spacing w:line="240" w:lineRule="auto"/>
        <w:ind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Перечень данных</w:t>
      </w:r>
    </w:p>
    <w:p w14:paraId="03DD94F6"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Персональные данные</w:t>
      </w:r>
    </w:p>
    <w:p w14:paraId="66A8657A" w14:textId="77777777" w:rsidR="00100AC7" w:rsidRDefault="00100AC7">
      <w:pPr>
        <w:spacing w:line="240" w:lineRule="exact"/>
        <w:rPr>
          <w:rFonts w:ascii="Times New Roman" w:eastAsia="Times New Roman" w:hAnsi="Times New Roman" w:cs="Times New Roman"/>
          <w:sz w:val="24"/>
          <w:szCs w:val="24"/>
        </w:rPr>
      </w:pPr>
    </w:p>
    <w:p w14:paraId="6549D76E" w14:textId="77777777" w:rsidR="00100AC7" w:rsidRDefault="00100AC7">
      <w:pPr>
        <w:spacing w:line="240" w:lineRule="exact"/>
        <w:rPr>
          <w:rFonts w:ascii="Times New Roman" w:eastAsia="Times New Roman" w:hAnsi="Times New Roman" w:cs="Times New Roman"/>
          <w:sz w:val="24"/>
          <w:szCs w:val="24"/>
        </w:rPr>
      </w:pPr>
    </w:p>
    <w:p w14:paraId="5CDA7632" w14:textId="77777777" w:rsidR="00100AC7" w:rsidRDefault="00100AC7">
      <w:pPr>
        <w:spacing w:after="17" w:line="220" w:lineRule="exact"/>
        <w:rPr>
          <w:rFonts w:ascii="Times New Roman" w:eastAsia="Times New Roman" w:hAnsi="Times New Roman" w:cs="Times New Roman"/>
        </w:rPr>
      </w:pPr>
    </w:p>
    <w:p w14:paraId="43F530D5" w14:textId="77777777" w:rsidR="00100AC7" w:rsidRDefault="00000000">
      <w:pPr>
        <w:widowControl w:val="0"/>
        <w:tabs>
          <w:tab w:val="left" w:pos="1508"/>
          <w:tab w:val="left" w:pos="2357"/>
          <w:tab w:val="left" w:pos="3653"/>
          <w:tab w:val="left" w:pos="4246"/>
        </w:tabs>
        <w:spacing w:line="240" w:lineRule="auto"/>
        <w:ind w:left="7" w:right="-59"/>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фамилия,</w:t>
      </w:r>
      <w:r>
        <w:rPr>
          <w:rFonts w:ascii="Times New Roman" w:eastAsia="Times New Roman" w:hAnsi="Times New Roman" w:cs="Times New Roman"/>
          <w:color w:val="000000"/>
          <w:sz w:val="24"/>
          <w:szCs w:val="24"/>
        </w:rPr>
        <w:tab/>
        <w:t>имя,</w:t>
      </w:r>
      <w:r>
        <w:rPr>
          <w:rFonts w:ascii="Times New Roman" w:eastAsia="Times New Roman" w:hAnsi="Times New Roman" w:cs="Times New Roman"/>
          <w:color w:val="000000"/>
          <w:sz w:val="24"/>
          <w:szCs w:val="24"/>
        </w:rPr>
        <w:tab/>
        <w:t>отчество</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т.ч. предыдущие);</w:t>
      </w:r>
    </w:p>
    <w:p w14:paraId="305F3EF6" w14:textId="77777777" w:rsidR="00100AC7" w:rsidRDefault="00000000">
      <w:pPr>
        <w:widowControl w:val="0"/>
        <w:spacing w:line="240" w:lineRule="auto"/>
        <w:ind w:left="7"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пол;</w:t>
      </w:r>
    </w:p>
    <w:p w14:paraId="50FF2634" w14:textId="77777777" w:rsidR="00100AC7" w:rsidRDefault="00000000">
      <w:pPr>
        <w:widowControl w:val="0"/>
        <w:tabs>
          <w:tab w:val="left" w:pos="1808"/>
          <w:tab w:val="left" w:pos="3010"/>
          <w:tab w:val="left" w:pos="3837"/>
        </w:tabs>
        <w:spacing w:line="240" w:lineRule="auto"/>
        <w:ind w:left="7" w:right="-57"/>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паспортные</w:t>
      </w:r>
      <w:r>
        <w:rPr>
          <w:rFonts w:ascii="Times New Roman" w:eastAsia="Times New Roman" w:hAnsi="Times New Roman" w:cs="Times New Roman"/>
          <w:color w:val="000000"/>
          <w:sz w:val="24"/>
          <w:szCs w:val="24"/>
        </w:rPr>
        <w:tab/>
        <w:t>данные</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данные документа, удостоверяющего личность;</w:t>
      </w:r>
    </w:p>
    <w:p w14:paraId="676973A0" w14:textId="77777777" w:rsidR="00100AC7" w:rsidRDefault="00000000">
      <w:pPr>
        <w:widowControl w:val="0"/>
        <w:spacing w:line="240" w:lineRule="auto"/>
        <w:ind w:right="1665"/>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Специальные персональные данные</w:t>
      </w:r>
    </w:p>
    <w:p w14:paraId="5385C00D" w14:textId="77777777" w:rsidR="00100AC7" w:rsidRDefault="00100AC7">
      <w:pPr>
        <w:spacing w:after="5" w:line="160" w:lineRule="exact"/>
        <w:rPr>
          <w:rFonts w:ascii="Times New Roman" w:eastAsia="Times New Roman" w:hAnsi="Times New Roman" w:cs="Times New Roman"/>
          <w:sz w:val="16"/>
          <w:szCs w:val="16"/>
        </w:rPr>
      </w:pPr>
    </w:p>
    <w:p w14:paraId="4D25A763" w14:textId="77777777" w:rsidR="00100AC7" w:rsidRDefault="00000000">
      <w:pPr>
        <w:widowControl w:val="0"/>
        <w:spacing w:line="240" w:lineRule="auto"/>
        <w:ind w:right="1951"/>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41696" behindDoc="1" locked="0" layoutInCell="0" allowOverlap="1" wp14:anchorId="59477907" wp14:editId="25FAF4DC">
                <wp:simplePos x="0" y="0"/>
                <wp:positionH relativeFrom="page">
                  <wp:posOffset>5008879</wp:posOffset>
                </wp:positionH>
                <wp:positionV relativeFrom="paragraph">
                  <wp:posOffset>525849</wp:posOffset>
                </wp:positionV>
                <wp:extent cx="1242695" cy="525144"/>
                <wp:effectExtent l="0" t="0" r="0" b="0"/>
                <wp:wrapNone/>
                <wp:docPr id="433" name="drawingObject433"/>
                <wp:cNvGraphicFramePr/>
                <a:graphic xmlns:a="http://schemas.openxmlformats.org/drawingml/2006/main">
                  <a:graphicData uri="http://schemas.microsoft.com/office/word/2010/wordprocessingGroup">
                    <wpg:wgp>
                      <wpg:cNvGrpSpPr/>
                      <wpg:grpSpPr>
                        <a:xfrm>
                          <a:off x="0" y="0"/>
                          <a:ext cx="1242695" cy="525144"/>
                          <a:chOff x="0" y="0"/>
                          <a:chExt cx="1242695" cy="525144"/>
                        </a:xfrm>
                        <a:noFill/>
                      </wpg:grpSpPr>
                      <wps:wsp>
                        <wps:cNvPr id="434" name="Shape 434"/>
                        <wps:cNvSpPr/>
                        <wps:spPr>
                          <a:xfrm>
                            <a:off x="0" y="0"/>
                            <a:ext cx="619125" cy="174625"/>
                          </a:xfrm>
                          <a:custGeom>
                            <a:avLst/>
                            <a:gdLst/>
                            <a:ahLst/>
                            <a:cxnLst/>
                            <a:rect l="0" t="0" r="0" b="0"/>
                            <a:pathLst>
                              <a:path w="619125" h="174625">
                                <a:moveTo>
                                  <a:pt x="0" y="0"/>
                                </a:moveTo>
                                <a:lnTo>
                                  <a:pt x="0" y="174625"/>
                                </a:lnTo>
                                <a:lnTo>
                                  <a:pt x="619125" y="174625"/>
                                </a:lnTo>
                                <a:lnTo>
                                  <a:pt x="619125" y="0"/>
                                </a:lnTo>
                                <a:lnTo>
                                  <a:pt x="0" y="0"/>
                                </a:lnTo>
                                <a:close/>
                              </a:path>
                            </a:pathLst>
                          </a:custGeom>
                          <a:solidFill>
                            <a:srgbClr val="FFFFFF"/>
                          </a:solidFill>
                        </wps:spPr>
                        <wps:bodyPr vertOverflow="overflow" horzOverflow="overflow" vert="horz" lIns="91440" tIns="45720" rIns="91440" bIns="45720" anchor="t"/>
                      </wps:wsp>
                      <wps:wsp>
                        <wps:cNvPr id="435" name="Shape 435"/>
                        <wps:cNvSpPr/>
                        <wps:spPr>
                          <a:xfrm>
                            <a:off x="0" y="175260"/>
                            <a:ext cx="1242695" cy="174625"/>
                          </a:xfrm>
                          <a:custGeom>
                            <a:avLst/>
                            <a:gdLst/>
                            <a:ahLst/>
                            <a:cxnLst/>
                            <a:rect l="0" t="0" r="0" b="0"/>
                            <a:pathLst>
                              <a:path w="1242695" h="174625">
                                <a:moveTo>
                                  <a:pt x="0" y="0"/>
                                </a:moveTo>
                                <a:lnTo>
                                  <a:pt x="0" y="174625"/>
                                </a:lnTo>
                                <a:lnTo>
                                  <a:pt x="1242695" y="174625"/>
                                </a:lnTo>
                                <a:lnTo>
                                  <a:pt x="1242695" y="0"/>
                                </a:lnTo>
                                <a:lnTo>
                                  <a:pt x="0" y="0"/>
                                </a:lnTo>
                                <a:close/>
                              </a:path>
                            </a:pathLst>
                          </a:custGeom>
                          <a:solidFill>
                            <a:srgbClr val="FFFFFF"/>
                          </a:solidFill>
                        </wps:spPr>
                        <wps:bodyPr vertOverflow="overflow" horzOverflow="overflow" vert="horz" lIns="91440" tIns="45720" rIns="91440" bIns="45720" anchor="t"/>
                      </wps:wsp>
                      <wps:wsp>
                        <wps:cNvPr id="436" name="Shape 436"/>
                        <wps:cNvSpPr/>
                        <wps:spPr>
                          <a:xfrm>
                            <a:off x="0" y="350519"/>
                            <a:ext cx="721995" cy="174625"/>
                          </a:xfrm>
                          <a:custGeom>
                            <a:avLst/>
                            <a:gdLst/>
                            <a:ahLst/>
                            <a:cxnLst/>
                            <a:rect l="0" t="0" r="0" b="0"/>
                            <a:pathLst>
                              <a:path w="721995" h="174625">
                                <a:moveTo>
                                  <a:pt x="0" y="0"/>
                                </a:moveTo>
                                <a:lnTo>
                                  <a:pt x="0" y="174625"/>
                                </a:lnTo>
                                <a:lnTo>
                                  <a:pt x="721995" y="174625"/>
                                </a:lnTo>
                                <a:lnTo>
                                  <a:pt x="72199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944BEB7" id="drawingObject433" o:spid="_x0000_s1026" style="position:absolute;margin-left:394.4pt;margin-top:41.4pt;width:97.85pt;height:41.35pt;z-index:-251574784;mso-position-horizontal-relative:page" coordsize="12426,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" o:allowincell="f">
                <v:shape id="Shape 434" o:spid="_x0000_s1027" style="position:absolute;width:6191;height:1746;visibility:visible;mso-wrap-style:square;v-text-anchor:top" coordsize="6191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" path="m,l,174625r619125,l619125,,,xe" stroked="f">
                  <v:path arrowok="t" textboxrect="0,0,619125,174625"/>
                </v:shape>
                <v:shape id="Shape 435" o:spid="_x0000_s1028" style="position:absolute;top:1752;width:12426;height:1746;visibility:visible;mso-wrap-style:square;v-text-anchor:top" coordsize="12426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" path="m,l,174625r1242695,l1242695,,,xe" stroked="f">
                  <v:path arrowok="t" textboxrect="0,0,1242695,174625"/>
                </v:shape>
                <v:shape id="Shape 436" o:spid="_x0000_s1029" style="position:absolute;top:3505;width:7219;height:1746;visibility:visible;mso-wrap-style:square;v-text-anchor:top" coordsize="7219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" path="m,l,174625r721995,l721995,,,xe" stroked="f">
                  <v:path arrowok="t" textboxrect="0,0,721995,174625"/>
                </v:shape>
                <w10:wrap anchorx="page"/>
              </v:group>
            </w:pict>
          </mc:Fallback>
        </mc:AlternateContent>
      </w:r>
      <w:r>
        <w:rPr>
          <w:rFonts w:ascii="Times New Roman" w:eastAsia="Times New Roman" w:hAnsi="Times New Roman" w:cs="Times New Roman"/>
          <w:color w:val="000000"/>
          <w:sz w:val="24"/>
          <w:szCs w:val="24"/>
        </w:rPr>
        <w:t>Сведения о состоянии здоровья Сведения</w:t>
      </w:r>
    </w:p>
    <w:p w14:paraId="389353B0" w14:textId="77777777" w:rsidR="00100AC7" w:rsidRDefault="00000000">
      <w:pPr>
        <w:widowControl w:val="0"/>
        <w:tabs>
          <w:tab w:val="left" w:pos="573"/>
          <w:tab w:val="left" w:pos="1887"/>
        </w:tabs>
        <w:spacing w:line="240" w:lineRule="auto"/>
        <w:ind w:right="11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наличии</w:t>
      </w:r>
      <w:r>
        <w:rPr>
          <w:rFonts w:ascii="Times New Roman" w:eastAsia="Times New Roman" w:hAnsi="Times New Roman" w:cs="Times New Roman"/>
          <w:color w:val="000000"/>
          <w:sz w:val="24"/>
          <w:szCs w:val="24"/>
        </w:rPr>
        <w:tab/>
        <w:t>/ отсутствии</w:t>
      </w:r>
    </w:p>
    <w:p w14:paraId="06FE4ECC" w14:textId="77777777" w:rsidR="00100AC7" w:rsidRDefault="00100AC7">
      <w:pPr>
        <w:spacing w:after="8" w:line="160" w:lineRule="exact"/>
        <w:rPr>
          <w:rFonts w:ascii="Times New Roman" w:eastAsia="Times New Roman" w:hAnsi="Times New Roman" w:cs="Times New Roman"/>
          <w:sz w:val="16"/>
          <w:szCs w:val="16"/>
        </w:rPr>
      </w:pPr>
    </w:p>
    <w:p w14:paraId="6521A300" w14:textId="77777777" w:rsidR="00100AC7" w:rsidRDefault="00000000">
      <w:pPr>
        <w:widowControl w:val="0"/>
        <w:spacing w:line="240" w:lineRule="auto"/>
        <w:ind w:left="2739" w:right="-20"/>
        <w:rPr>
          <w:rFonts w:ascii="Times New Roman" w:eastAsia="Times New Roman" w:hAnsi="Times New Roman" w:cs="Times New Roman"/>
          <w:color w:val="000000"/>
          <w:sz w:val="24"/>
          <w:szCs w:val="24"/>
        </w:rPr>
        <w:sectPr w:rsidR="00100AC7">
          <w:type w:val="continuous"/>
          <w:pgSz w:w="11906" w:h="16837"/>
          <w:pgMar w:top="1134" w:right="850" w:bottom="0" w:left="1255" w:header="0" w:footer="0" w:gutter="0"/>
          <w:cols w:num="3" w:space="708" w:equalWidth="0">
            <w:col w:w="1073" w:space="816"/>
            <w:col w:w="4592" w:space="152"/>
            <w:col w:w="3166" w:space="0"/>
          </w:cols>
        </w:sectPr>
      </w:pPr>
      <w:r>
        <w:rPr>
          <w:rFonts w:ascii="Times New Roman" w:eastAsia="Times New Roman" w:hAnsi="Times New Roman" w:cs="Times New Roman"/>
          <w:color w:val="000000"/>
          <w:sz w:val="24"/>
          <w:szCs w:val="24"/>
        </w:rPr>
        <w:t>113</w:t>
      </w:r>
      <w:bookmarkEnd w:id="112"/>
    </w:p>
    <w:p w14:paraId="56772E5C" w14:textId="77777777" w:rsidR="00100AC7" w:rsidRDefault="00000000">
      <w:pPr>
        <w:widowControl w:val="0"/>
        <w:tabs>
          <w:tab w:val="left" w:pos="6635"/>
        </w:tabs>
        <w:spacing w:before="15" w:line="240" w:lineRule="auto"/>
        <w:ind w:left="1897" w:right="2018"/>
        <w:rPr>
          <w:rFonts w:ascii="Times New Roman" w:eastAsia="Times New Roman" w:hAnsi="Times New Roman" w:cs="Times New Roman"/>
          <w:color w:val="000000"/>
          <w:sz w:val="24"/>
          <w:szCs w:val="24"/>
        </w:rPr>
      </w:pPr>
      <w:bookmarkStart w:id="113" w:name="_page_340_0"/>
      <w:r>
        <w:rPr>
          <w:noProof/>
        </w:rPr>
        <w:lastRenderedPageBreak/>
        <mc:AlternateContent>
          <mc:Choice Requires="wpg">
            <w:drawing>
              <wp:anchor distT="0" distB="0" distL="114300" distR="114300" simplePos="0" relativeHeight="251554304" behindDoc="1" locked="0" layoutInCell="0" allowOverlap="1" wp14:anchorId="2790644E" wp14:editId="6964C9A4">
                <wp:simplePos x="0" y="0"/>
                <wp:positionH relativeFrom="page">
                  <wp:posOffset>743584</wp:posOffset>
                </wp:positionH>
                <wp:positionV relativeFrom="paragraph">
                  <wp:posOffset>-46980</wp:posOffset>
                </wp:positionV>
                <wp:extent cx="6185534" cy="9204325"/>
                <wp:effectExtent l="0" t="0" r="0" b="0"/>
                <wp:wrapNone/>
                <wp:docPr id="437" name="drawingObject437"/>
                <wp:cNvGraphicFramePr/>
                <a:graphic xmlns:a="http://schemas.openxmlformats.org/drawingml/2006/main">
                  <a:graphicData uri="http://schemas.microsoft.com/office/word/2010/wordprocessingGroup">
                    <wpg:wgp>
                      <wpg:cNvGrpSpPr/>
                      <wpg:grpSpPr>
                        <a:xfrm>
                          <a:off x="0" y="0"/>
                          <a:ext cx="6185534" cy="9204325"/>
                          <a:chOff x="0" y="0"/>
                          <a:chExt cx="6185534" cy="9204325"/>
                        </a:xfrm>
                        <a:noFill/>
                      </wpg:grpSpPr>
                      <wps:wsp>
                        <wps:cNvPr id="438" name="Shape 438"/>
                        <wps:cNvSpPr/>
                        <wps:spPr>
                          <a:xfrm>
                            <a:off x="0" y="5079"/>
                            <a:ext cx="6185534" cy="0"/>
                          </a:xfrm>
                          <a:custGeom>
                            <a:avLst/>
                            <a:gdLst/>
                            <a:ahLst/>
                            <a:cxnLst/>
                            <a:rect l="0" t="0" r="0" b="0"/>
                            <a:pathLst>
                              <a:path w="6185534">
                                <a:moveTo>
                                  <a:pt x="0" y="0"/>
                                </a:moveTo>
                                <a:lnTo>
                                  <a:pt x="6185534" y="0"/>
                                </a:lnTo>
                              </a:path>
                            </a:pathLst>
                          </a:custGeom>
                          <a:noFill/>
                          <a:ln w="9525" cap="flat">
                            <a:solidFill>
                              <a:srgbClr val="222222"/>
                            </a:solidFill>
                            <a:prstDash val="solid"/>
                            <a:round/>
                          </a:ln>
                        </wps:spPr>
                        <wps:bodyPr vertOverflow="overflow" horzOverflow="overflow" vert="horz" lIns="91440" tIns="45720" rIns="91440" bIns="45720" anchor="t"/>
                      </wps:wsp>
                      <wps:wsp>
                        <wps:cNvPr id="439" name="Shape 439"/>
                        <wps:cNvSpPr/>
                        <wps:spPr>
                          <a:xfrm>
                            <a:off x="10159" y="809878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40" name="Shape 440"/>
                        <wps:cNvSpPr/>
                        <wps:spPr>
                          <a:xfrm>
                            <a:off x="10159" y="8648700"/>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41" name="Shape 441"/>
                        <wps:cNvSpPr/>
                        <wps:spPr>
                          <a:xfrm>
                            <a:off x="0" y="9199879"/>
                            <a:ext cx="6185534" cy="0"/>
                          </a:xfrm>
                          <a:custGeom>
                            <a:avLst/>
                            <a:gdLst/>
                            <a:ahLst/>
                            <a:cxnLst/>
                            <a:rect l="0" t="0" r="0" b="0"/>
                            <a:pathLst>
                              <a:path w="6185534">
                                <a:moveTo>
                                  <a:pt x="0" y="0"/>
                                </a:moveTo>
                                <a:lnTo>
                                  <a:pt x="6185534" y="0"/>
                                </a:lnTo>
                              </a:path>
                            </a:pathLst>
                          </a:custGeom>
                          <a:noFill/>
                          <a:ln w="9525" cap="flat">
                            <a:solidFill>
                              <a:srgbClr val="222222"/>
                            </a:solidFill>
                            <a:prstDash val="solid"/>
                            <a:round/>
                          </a:ln>
                        </wps:spPr>
                        <wps:bodyPr vertOverflow="overflow" horzOverflow="overflow" vert="horz" lIns="91440" tIns="45720" rIns="91440" bIns="45720" anchor="t"/>
                      </wps:wsp>
                      <wps:wsp>
                        <wps:cNvPr id="442" name="Shape 442"/>
                        <wps:cNvSpPr/>
                        <wps:spPr>
                          <a:xfrm>
                            <a:off x="4445" y="0"/>
                            <a:ext cx="0" cy="9204325"/>
                          </a:xfrm>
                          <a:custGeom>
                            <a:avLst/>
                            <a:gdLst/>
                            <a:ahLst/>
                            <a:cxnLst/>
                            <a:rect l="0" t="0" r="0" b="0"/>
                            <a:pathLst>
                              <a:path h="9204325">
                                <a:moveTo>
                                  <a:pt x="0" y="0"/>
                                </a:moveTo>
                                <a:lnTo>
                                  <a:pt x="0" y="9204325"/>
                                </a:lnTo>
                              </a:path>
                            </a:pathLst>
                          </a:custGeom>
                          <a:noFill/>
                          <a:ln w="9525" cap="flat">
                            <a:solidFill>
                              <a:srgbClr val="222222"/>
                            </a:solidFill>
                            <a:prstDash val="solid"/>
                            <a:round/>
                          </a:ln>
                        </wps:spPr>
                        <wps:bodyPr vertOverflow="overflow" horzOverflow="overflow" vert="horz" lIns="91440" tIns="45720" rIns="91440" bIns="45720" anchor="t"/>
                      </wps:wsp>
                      <wps:wsp>
                        <wps:cNvPr id="443" name="Shape 443"/>
                        <wps:cNvSpPr/>
                        <wps:spPr>
                          <a:xfrm>
                            <a:off x="1204594" y="10159"/>
                            <a:ext cx="0" cy="9184004"/>
                          </a:xfrm>
                          <a:custGeom>
                            <a:avLst/>
                            <a:gdLst/>
                            <a:ahLst/>
                            <a:cxnLst/>
                            <a:rect l="0" t="0" r="0" b="0"/>
                            <a:pathLst>
                              <a:path h="9184004">
                                <a:moveTo>
                                  <a:pt x="0" y="0"/>
                                </a:moveTo>
                                <a:lnTo>
                                  <a:pt x="0" y="9184004"/>
                                </a:lnTo>
                              </a:path>
                            </a:pathLst>
                          </a:custGeom>
                          <a:noFill/>
                          <a:ln w="9525" cap="flat">
                            <a:solidFill>
                              <a:srgbClr val="222222"/>
                            </a:solidFill>
                            <a:prstDash val="solid"/>
                            <a:round/>
                          </a:ln>
                        </wps:spPr>
                        <wps:bodyPr vertOverflow="overflow" horzOverflow="overflow" vert="horz" lIns="91440" tIns="45720" rIns="91440" bIns="45720" anchor="t"/>
                      </wps:wsp>
                      <wps:wsp>
                        <wps:cNvPr id="444" name="Shape 444"/>
                        <wps:cNvSpPr/>
                        <wps:spPr>
                          <a:xfrm>
                            <a:off x="4218305" y="10159"/>
                            <a:ext cx="0" cy="8093075"/>
                          </a:xfrm>
                          <a:custGeom>
                            <a:avLst/>
                            <a:gdLst/>
                            <a:ahLst/>
                            <a:cxnLst/>
                            <a:rect l="0" t="0" r="0" b="0"/>
                            <a:pathLst>
                              <a:path h="8093075">
                                <a:moveTo>
                                  <a:pt x="0" y="0"/>
                                </a:moveTo>
                                <a:lnTo>
                                  <a:pt x="0" y="8093075"/>
                                </a:lnTo>
                              </a:path>
                            </a:pathLst>
                          </a:custGeom>
                          <a:noFill/>
                          <a:ln w="9525" cap="flat">
                            <a:solidFill>
                              <a:srgbClr val="222222"/>
                            </a:solidFill>
                            <a:prstDash val="solid"/>
                            <a:round/>
                          </a:ln>
                        </wps:spPr>
                        <wps:bodyPr vertOverflow="overflow" horzOverflow="overflow" vert="horz" lIns="91440" tIns="45720" rIns="91440" bIns="45720" anchor="t"/>
                      </wps:wsp>
                      <wps:wsp>
                        <wps:cNvPr id="445" name="Shape 445"/>
                        <wps:cNvSpPr/>
                        <wps:spPr>
                          <a:xfrm>
                            <a:off x="5555615" y="10159"/>
                            <a:ext cx="0" cy="8093075"/>
                          </a:xfrm>
                          <a:custGeom>
                            <a:avLst/>
                            <a:gdLst/>
                            <a:ahLst/>
                            <a:cxnLst/>
                            <a:rect l="0" t="0" r="0" b="0"/>
                            <a:pathLst>
                              <a:path h="8093075">
                                <a:moveTo>
                                  <a:pt x="0" y="0"/>
                                </a:moveTo>
                                <a:lnTo>
                                  <a:pt x="0" y="8093075"/>
                                </a:lnTo>
                              </a:path>
                            </a:pathLst>
                          </a:custGeom>
                          <a:noFill/>
                          <a:ln w="9525" cap="flat">
                            <a:solidFill>
                              <a:srgbClr val="222222"/>
                            </a:solidFill>
                            <a:prstDash val="solid"/>
                            <a:round/>
                          </a:ln>
                        </wps:spPr>
                        <wps:bodyPr vertOverflow="overflow" horzOverflow="overflow" vert="horz" lIns="91440" tIns="45720" rIns="91440" bIns="45720" anchor="t"/>
                      </wps:wsp>
                      <wps:wsp>
                        <wps:cNvPr id="446" name="Shape 446"/>
                        <wps:cNvSpPr/>
                        <wps:spPr>
                          <a:xfrm>
                            <a:off x="6180455" y="0"/>
                            <a:ext cx="0" cy="9204325"/>
                          </a:xfrm>
                          <a:custGeom>
                            <a:avLst/>
                            <a:gdLst/>
                            <a:ahLst/>
                            <a:cxnLst/>
                            <a:rect l="0" t="0" r="0" b="0"/>
                            <a:pathLst>
                              <a:path h="9204325">
                                <a:moveTo>
                                  <a:pt x="0" y="0"/>
                                </a:moveTo>
                                <a:lnTo>
                                  <a:pt x="0" y="9204325"/>
                                </a:lnTo>
                              </a:path>
                            </a:pathLst>
                          </a:custGeom>
                          <a:noFill/>
                          <a:ln w="9525" cap="flat">
                            <a:solidFill>
                              <a:srgbClr val="222222"/>
                            </a:solidFill>
                            <a:prstDash val="solid"/>
                            <a:round/>
                          </a:ln>
                        </wps:spPr>
                        <wps:bodyPr vertOverflow="overflow" horzOverflow="overflow" vert="horz" lIns="91440" tIns="45720" rIns="91440" bIns="45720" anchor="t"/>
                      </wps:wsp>
                    </wpg:wgp>
                  </a:graphicData>
                </a:graphic>
              </wp:anchor>
            </w:drawing>
          </mc:Choice>
          <mc:Fallback>
            <w:pict>
              <v:group w14:anchorId="3798F901" id="drawingObject437" o:spid="_x0000_s1026" style="position:absolute;margin-left:58.55pt;margin-top:-3.7pt;width:487.05pt;height:724.75pt;z-index:-251762176;mso-position-horizontal-relative:page" coordsize="61855,920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" o:allowincell="f">
                <v:shape id="Shape 438" o:spid="_x0000_s1027" style="position:absolute;top:50;width:61855;height:0;visibility:visible;mso-wrap-style:square;v-text-anchor:top" coordsize="618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" path="m,l6185534,e" filled="f" strokecolor="#222">
                  <v:path arrowok="t" textboxrect="0,0,6185534,0"/>
                </v:shape>
                <v:shape id="Shape 439" o:spid="_x0000_s1028" style="position:absolute;left:101;top:80987;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" path="m,l6166485,e" filled="f" strokecolor="#222">
                  <v:path arrowok="t" textboxrect="0,0,6166485,0"/>
                </v:shape>
                <v:shape id="Shape 440" o:spid="_x0000_s1029" style="position:absolute;left:101;top:86487;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" path="m,l6166485,e" filled="f" strokecolor="#222">
                  <v:path arrowok="t" textboxrect="0,0,6166485,0"/>
                </v:shape>
                <v:shape id="Shape 441" o:spid="_x0000_s1030" style="position:absolute;top:91998;width:61855;height:0;visibility:visible;mso-wrap-style:square;v-text-anchor:top" coordsize="618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" path="m,l6185534,e" filled="f" strokecolor="#222">
                  <v:path arrowok="t" textboxrect="0,0,6185534,0"/>
                </v:shape>
                <v:shape id="Shape 442" o:spid="_x0000_s1031" style="position:absolute;left:44;width:0;height:92043;visibility:visible;mso-wrap-style:square;v-text-anchor:top" coordsize="0,920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" path="m,l,9204325e" filled="f" strokecolor="#222">
                  <v:path arrowok="t" textboxrect="0,0,0,9204325"/>
                </v:shape>
                <v:shape id="Shape 443" o:spid="_x0000_s1032" style="position:absolute;left:12045;top:101;width:0;height:91840;visibility:visible;mso-wrap-style:square;v-text-anchor:top" coordsize="0,91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" path="m,l,9184004e" filled="f" strokecolor="#222">
                  <v:path arrowok="t" textboxrect="0,0,0,9184004"/>
                </v:shape>
                <v:shape id="Shape 444" o:spid="_x0000_s1033" style="position:absolute;left:42183;top:101;width:0;height:80931;visibility:visible;mso-wrap-style:square;v-text-anchor:top" coordsize="0,809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" path="m,l,8093075e" filled="f" strokecolor="#222">
                  <v:path arrowok="t" textboxrect="0,0,0,8093075"/>
                </v:shape>
                <v:shape id="Shape 445" o:spid="_x0000_s1034" style="position:absolute;left:55556;top:101;width:0;height:80931;visibility:visible;mso-wrap-style:square;v-text-anchor:top" coordsize="0,8093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" path="m,l,8093075e" filled="f" strokecolor="#222">
                  <v:path arrowok="t" textboxrect="0,0,0,8093075"/>
                </v:shape>
                <v:shape id="Shape 446" o:spid="_x0000_s1035" style="position:absolute;left:61804;width:0;height:92043;visibility:visible;mso-wrap-style:square;v-text-anchor:top" coordsize="0,92043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" path="m,l,9204325e" filled="f" strokecolor="#222">
                  <v:path arrowok="t" textboxrect="0,0,0,9204325"/>
                </v:shape>
                <w10:wrap anchorx="page"/>
              </v:group>
            </w:pict>
          </mc:Fallback>
        </mc:AlternateContent>
      </w:r>
      <w:r>
        <w:rPr>
          <w:noProof/>
        </w:rPr>
        <mc:AlternateContent>
          <mc:Choice Requires="wps">
            <w:drawing>
              <wp:anchor distT="0" distB="0" distL="114300" distR="114300" simplePos="0" relativeHeight="251733504" behindDoc="1" locked="0" layoutInCell="0" allowOverlap="1" wp14:anchorId="5A989974" wp14:editId="2B43E12A">
                <wp:simplePos x="0" y="0"/>
                <wp:positionH relativeFrom="page">
                  <wp:posOffset>5008879</wp:posOffset>
                </wp:positionH>
                <wp:positionV relativeFrom="paragraph">
                  <wp:posOffset>10169</wp:posOffset>
                </wp:positionV>
                <wp:extent cx="691515" cy="174625"/>
                <wp:effectExtent l="0" t="0" r="0" b="0"/>
                <wp:wrapNone/>
                <wp:docPr id="447" name="drawingObject447"/>
                <wp:cNvGraphicFramePr/>
                <a:graphic xmlns:a="http://schemas.openxmlformats.org/drawingml/2006/main">
                  <a:graphicData uri="http://schemas.microsoft.com/office/word/2010/wordprocessingShape">
                    <wps:wsp>
                      <wps:cNvSpPr/>
                      <wps:spPr>
                        <a:xfrm>
                          <a:off x="0" y="0"/>
                          <a:ext cx="691515" cy="174625"/>
                        </a:xfrm>
                        <a:custGeom>
                          <a:avLst/>
                          <a:gdLst/>
                          <a:ahLst/>
                          <a:cxnLst/>
                          <a:rect l="0" t="0" r="0" b="0"/>
                          <a:pathLst>
                            <a:path w="691515" h="174625">
                              <a:moveTo>
                                <a:pt x="0" y="0"/>
                              </a:moveTo>
                              <a:lnTo>
                                <a:pt x="0" y="174625"/>
                              </a:lnTo>
                              <a:lnTo>
                                <a:pt x="691515" y="174625"/>
                              </a:lnTo>
                              <a:lnTo>
                                <a:pt x="69151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A26B412" id="drawingObject447" o:spid="_x0000_s1026" style="position:absolute;margin-left:394.4pt;margin-top:.8pt;width:54.45pt;height:13.75pt;z-index:-251582976;visibility:visible;mso-wrap-style:square;mso-wrap-distance-left:9pt;mso-wrap-distance-top:0;mso-wrap-distance-right:9pt;mso-wrap-distance-bottom:0;mso-position-horizontal:absolute;mso-position-horizontal-relative:page;mso-position-vertical:absolute;mso-position-vertical-relative:text;v-text-anchor:top" coordsize="69151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" o:allowincell="f" path="m,l,174625r691515,l691515,,,xe" stroked="f">
                <v:path arrowok="t" textboxrect="0,0,691515,174625"/>
                <w10:wrap anchorx="page"/>
              </v:shape>
            </w:pict>
          </mc:Fallback>
        </mc:AlternateConten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дата рождения, место рождения;</w:t>
      </w:r>
      <w:r>
        <w:rPr>
          <w:rFonts w:ascii="Times New Roman" w:eastAsia="Times New Roman" w:hAnsi="Times New Roman" w:cs="Times New Roman"/>
          <w:color w:val="000000"/>
          <w:sz w:val="24"/>
          <w:szCs w:val="24"/>
        </w:rPr>
        <w:tab/>
        <w:t>судимости гражданство;</w:t>
      </w:r>
    </w:p>
    <w:p w14:paraId="353A66D3" w14:textId="77777777" w:rsidR="00100AC7" w:rsidRDefault="00000000">
      <w:pPr>
        <w:widowControl w:val="0"/>
        <w:spacing w:line="240" w:lineRule="auto"/>
        <w:ind w:left="1897"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изображение (фотография);</w:t>
      </w:r>
    </w:p>
    <w:p w14:paraId="1C87799B" w14:textId="77777777" w:rsidR="00100AC7" w:rsidRDefault="00000000">
      <w:pPr>
        <w:widowControl w:val="0"/>
        <w:spacing w:line="240" w:lineRule="auto"/>
        <w:ind w:left="1897" w:right="3301"/>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отношение к воинской обязанности и иные сведения военного билета и приписного удостоверения;</w:t>
      </w:r>
    </w:p>
    <w:p w14:paraId="1450F7B1" w14:textId="77777777" w:rsidR="00100AC7" w:rsidRDefault="00000000">
      <w:pPr>
        <w:widowControl w:val="0"/>
        <w:tabs>
          <w:tab w:val="left" w:pos="4551"/>
        </w:tabs>
        <w:spacing w:line="240" w:lineRule="auto"/>
        <w:ind w:left="1897" w:right="3297"/>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данные документов о профессиональном образовании,</w:t>
      </w:r>
      <w:r>
        <w:rPr>
          <w:rFonts w:ascii="Times New Roman" w:eastAsia="Times New Roman" w:hAnsi="Times New Roman" w:cs="Times New Roman"/>
          <w:color w:val="000000"/>
          <w:sz w:val="24"/>
          <w:szCs w:val="24"/>
        </w:rPr>
        <w:tab/>
        <w:t>профессиональной переподготовке, повышении квалификации, стажировке;</w:t>
      </w:r>
    </w:p>
    <w:p w14:paraId="013B069D" w14:textId="77777777" w:rsidR="00100AC7" w:rsidRDefault="00000000">
      <w:pPr>
        <w:widowControl w:val="0"/>
        <w:tabs>
          <w:tab w:val="left" w:pos="3049"/>
          <w:tab w:val="left" w:pos="4509"/>
          <w:tab w:val="left" w:pos="4887"/>
        </w:tabs>
        <w:spacing w:line="240" w:lineRule="auto"/>
        <w:ind w:left="1897" w:right="3259"/>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данные</w:t>
      </w:r>
      <w:r>
        <w:rPr>
          <w:rFonts w:ascii="Times New Roman" w:eastAsia="Times New Roman" w:hAnsi="Times New Roman" w:cs="Times New Roman"/>
          <w:color w:val="000000"/>
          <w:sz w:val="24"/>
          <w:szCs w:val="24"/>
        </w:rPr>
        <w:tab/>
        <w:t>документов</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подтверждении специальных знаний;</w:t>
      </w:r>
    </w:p>
    <w:p w14:paraId="5079692F" w14:textId="77777777" w:rsidR="00100AC7" w:rsidRDefault="00000000">
      <w:pPr>
        <w:widowControl w:val="0"/>
        <w:spacing w:line="240" w:lineRule="auto"/>
        <w:ind w:left="1897" w:right="3301"/>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данные документов о присвоении ученой степени, ученого звания, списки научных трудов и изобретений и сведения о наградах и званиях;</w:t>
      </w:r>
    </w:p>
    <w:p w14:paraId="5CC51A19" w14:textId="77777777" w:rsidR="00100AC7" w:rsidRDefault="00000000">
      <w:pPr>
        <w:widowControl w:val="0"/>
        <w:spacing w:line="240" w:lineRule="auto"/>
        <w:ind w:left="1897"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знание иностранных языков;</w:t>
      </w:r>
    </w:p>
    <w:p w14:paraId="10871736" w14:textId="77777777" w:rsidR="00100AC7" w:rsidRDefault="00000000">
      <w:pPr>
        <w:widowControl w:val="0"/>
        <w:spacing w:before="1" w:line="240" w:lineRule="auto"/>
        <w:ind w:left="1897" w:right="3265"/>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семейное положение и данные о составе и членах семьи;</w:t>
      </w:r>
    </w:p>
    <w:p w14:paraId="29923C33" w14:textId="77777777" w:rsidR="00100AC7" w:rsidRDefault="00000000">
      <w:pPr>
        <w:widowControl w:val="0"/>
        <w:tabs>
          <w:tab w:val="left" w:pos="3404"/>
          <w:tab w:val="left" w:pos="3969"/>
          <w:tab w:val="left" w:pos="5641"/>
        </w:tabs>
        <w:spacing w:line="240" w:lineRule="auto"/>
        <w:ind w:left="1897" w:right="326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сведения</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социальных</w:t>
      </w:r>
      <w:r>
        <w:rPr>
          <w:rFonts w:ascii="Times New Roman" w:eastAsia="Times New Roman" w:hAnsi="Times New Roman" w:cs="Times New Roman"/>
          <w:color w:val="000000"/>
          <w:sz w:val="24"/>
          <w:szCs w:val="24"/>
        </w:rPr>
        <w:tab/>
        <w:t xml:space="preserve">льготах, пенсионном обеспечении и страховании; </w: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данные документов об инвалидности (при наличии);</w:t>
      </w:r>
    </w:p>
    <w:p w14:paraId="6A1C323D" w14:textId="77777777" w:rsidR="00100AC7" w:rsidRDefault="00000000">
      <w:pPr>
        <w:widowControl w:val="0"/>
        <w:spacing w:line="240" w:lineRule="auto"/>
        <w:ind w:left="1897" w:right="3259"/>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 xml:space="preserve">стаж работы и другие данные трудовой книжки и вкладыша к трудовой книжке; </w: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 xml:space="preserve">должность, квалификационный уровень; </w: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сведения о заработной плате (доходах), банковских счетах, картах;</w:t>
      </w:r>
    </w:p>
    <w:p w14:paraId="56C03376" w14:textId="77777777" w:rsidR="00100AC7" w:rsidRDefault="00000000">
      <w:pPr>
        <w:widowControl w:val="0"/>
        <w:tabs>
          <w:tab w:val="left" w:pos="3741"/>
          <w:tab w:val="left" w:pos="4568"/>
          <w:tab w:val="left" w:pos="6232"/>
        </w:tabs>
        <w:spacing w:line="240" w:lineRule="auto"/>
        <w:ind w:left="1897" w:right="3300"/>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адрес места жительства (по регистрации и фактический),</w:t>
      </w:r>
      <w:r>
        <w:rPr>
          <w:rFonts w:ascii="Times New Roman" w:eastAsia="Times New Roman" w:hAnsi="Times New Roman" w:cs="Times New Roman"/>
          <w:color w:val="000000"/>
          <w:sz w:val="24"/>
          <w:szCs w:val="24"/>
        </w:rPr>
        <w:tab/>
        <w:t>дата</w:t>
      </w:r>
      <w:r>
        <w:rPr>
          <w:rFonts w:ascii="Times New Roman" w:eastAsia="Times New Roman" w:hAnsi="Times New Roman" w:cs="Times New Roman"/>
          <w:color w:val="000000"/>
          <w:sz w:val="24"/>
          <w:szCs w:val="24"/>
        </w:rPr>
        <w:tab/>
        <w:t>регистрации</w:t>
      </w:r>
      <w:r>
        <w:rPr>
          <w:rFonts w:ascii="Times New Roman" w:eastAsia="Times New Roman" w:hAnsi="Times New Roman" w:cs="Times New Roman"/>
          <w:color w:val="000000"/>
          <w:sz w:val="24"/>
          <w:szCs w:val="24"/>
        </w:rPr>
        <w:tab/>
        <w:t>по указанному месту жительства;</w:t>
      </w:r>
    </w:p>
    <w:p w14:paraId="268325E3" w14:textId="77777777" w:rsidR="00100AC7" w:rsidRDefault="00000000">
      <w:pPr>
        <w:widowControl w:val="0"/>
        <w:spacing w:line="240" w:lineRule="auto"/>
        <w:ind w:left="1897" w:right="3261"/>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номер телефона (стационарный домашний, мобильный);</w:t>
      </w:r>
    </w:p>
    <w:p w14:paraId="10513E26" w14:textId="77777777" w:rsidR="00100AC7" w:rsidRDefault="00000000">
      <w:pPr>
        <w:widowControl w:val="0"/>
        <w:spacing w:line="240" w:lineRule="auto"/>
        <w:ind w:left="1897" w:right="3299"/>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данные свидетельства о постановке на учет в налоговом органе физического лица по месту жительства на территории РФ (ИНН);</w:t>
      </w:r>
    </w:p>
    <w:p w14:paraId="17C9F2A0" w14:textId="77777777" w:rsidR="00100AC7" w:rsidRDefault="00000000">
      <w:pPr>
        <w:widowControl w:val="0"/>
        <w:tabs>
          <w:tab w:val="left" w:pos="3706"/>
          <w:tab w:val="left" w:pos="5749"/>
        </w:tabs>
        <w:spacing w:line="240" w:lineRule="auto"/>
        <w:ind w:left="1897" w:right="3258"/>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данные</w:t>
      </w:r>
      <w:r>
        <w:rPr>
          <w:rFonts w:ascii="Times New Roman" w:eastAsia="Times New Roman" w:hAnsi="Times New Roman" w:cs="Times New Roman"/>
          <w:color w:val="000000"/>
          <w:sz w:val="24"/>
          <w:szCs w:val="24"/>
        </w:rPr>
        <w:tab/>
        <w:t>страхового</w:t>
      </w:r>
      <w:r>
        <w:rPr>
          <w:rFonts w:ascii="Times New Roman" w:eastAsia="Times New Roman" w:hAnsi="Times New Roman" w:cs="Times New Roman"/>
          <w:color w:val="000000"/>
          <w:sz w:val="24"/>
          <w:szCs w:val="24"/>
        </w:rPr>
        <w:tab/>
        <w:t>номера индивидуального лицевого счета;</w:t>
      </w:r>
    </w:p>
    <w:p w14:paraId="396DAE28" w14:textId="77777777" w:rsidR="00100AC7" w:rsidRDefault="00000000">
      <w:pPr>
        <w:widowControl w:val="0"/>
        <w:spacing w:line="240" w:lineRule="auto"/>
        <w:ind w:left="1897" w:right="3261"/>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данные страхового медицинского полиса обязательного страхования граждан;</w:t>
      </w:r>
    </w:p>
    <w:p w14:paraId="3FBEF9B1" w14:textId="77777777" w:rsidR="00100AC7" w:rsidRDefault="00000000">
      <w:pPr>
        <w:widowControl w:val="0"/>
        <w:tabs>
          <w:tab w:val="left" w:pos="3395"/>
          <w:tab w:val="left" w:pos="4357"/>
          <w:tab w:val="left" w:pos="5669"/>
          <w:tab w:val="left" w:pos="6367"/>
        </w:tabs>
        <w:spacing w:line="240" w:lineRule="auto"/>
        <w:ind w:left="1897" w:right="3298"/>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иные</w:t>
      </w:r>
      <w:r>
        <w:rPr>
          <w:rFonts w:ascii="Times New Roman" w:eastAsia="Times New Roman" w:hAnsi="Times New Roman" w:cs="Times New Roman"/>
          <w:color w:val="000000"/>
          <w:sz w:val="24"/>
          <w:szCs w:val="24"/>
        </w:rPr>
        <w:tab/>
        <w:t>персональные</w:t>
      </w:r>
      <w:r>
        <w:rPr>
          <w:rFonts w:ascii="Times New Roman" w:eastAsia="Times New Roman" w:hAnsi="Times New Roman" w:cs="Times New Roman"/>
          <w:color w:val="000000"/>
          <w:sz w:val="24"/>
          <w:szCs w:val="24"/>
        </w:rPr>
        <w:tab/>
        <w:t>данные, предоставляемые</w:t>
      </w:r>
      <w:r>
        <w:rPr>
          <w:rFonts w:ascii="Times New Roman" w:eastAsia="Times New Roman" w:hAnsi="Times New Roman" w:cs="Times New Roman"/>
          <w:color w:val="000000"/>
          <w:sz w:val="24"/>
          <w:szCs w:val="24"/>
        </w:rPr>
        <w:tab/>
        <w:t>работниками</w:t>
      </w:r>
      <w:r>
        <w:rPr>
          <w:rFonts w:ascii="Times New Roman" w:eastAsia="Times New Roman" w:hAnsi="Times New Roman" w:cs="Times New Roman"/>
          <w:color w:val="000000"/>
          <w:sz w:val="24"/>
          <w:szCs w:val="24"/>
        </w:rPr>
        <w:tab/>
        <w:t>в соответствии с требованиями трудового законодательства</w:t>
      </w:r>
    </w:p>
    <w:p w14:paraId="1C7DC7E1" w14:textId="77777777" w:rsidR="00100AC7" w:rsidRDefault="00100AC7">
      <w:pPr>
        <w:spacing w:after="85" w:line="240" w:lineRule="exact"/>
        <w:rPr>
          <w:rFonts w:ascii="Times New Roman" w:eastAsia="Times New Roman" w:hAnsi="Times New Roman" w:cs="Times New Roman"/>
          <w:sz w:val="24"/>
          <w:szCs w:val="24"/>
        </w:rPr>
      </w:pPr>
    </w:p>
    <w:p w14:paraId="2069CEA5" w14:textId="77777777" w:rsidR="00100AC7" w:rsidRDefault="00100AC7">
      <w:pPr>
        <w:sectPr w:rsidR="00100AC7">
          <w:pgSz w:w="11906" w:h="16837"/>
          <w:pgMar w:top="1134" w:right="850" w:bottom="0" w:left="1255" w:header="0" w:footer="0" w:gutter="0"/>
          <w:cols w:space="708"/>
        </w:sectPr>
      </w:pPr>
    </w:p>
    <w:p w14:paraId="1629437F" w14:textId="77777777" w:rsidR="00100AC7" w:rsidRDefault="00000000">
      <w:pPr>
        <w:widowControl w:val="0"/>
        <w:spacing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Категории субъектов</w:t>
      </w:r>
    </w:p>
    <w:p w14:paraId="480F116A" w14:textId="77777777" w:rsidR="00100AC7" w:rsidRDefault="00100AC7">
      <w:pPr>
        <w:spacing w:after="75" w:line="240" w:lineRule="exact"/>
        <w:rPr>
          <w:rFonts w:ascii="Times New Roman" w:eastAsia="Times New Roman" w:hAnsi="Times New Roman" w:cs="Times New Roman"/>
          <w:sz w:val="24"/>
          <w:szCs w:val="24"/>
        </w:rPr>
      </w:pPr>
    </w:p>
    <w:p w14:paraId="051BE4C8" w14:textId="77777777" w:rsidR="00100AC7" w:rsidRDefault="00000000">
      <w:pPr>
        <w:widowControl w:val="0"/>
        <w:spacing w:line="240" w:lineRule="auto"/>
        <w:ind w:right="-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Способы обработки</w:t>
      </w:r>
    </w:p>
    <w:p w14:paraId="1A2474E5"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Работники, их родственники</w:t>
      </w:r>
    </w:p>
    <w:p w14:paraId="03A53D6D" w14:textId="77777777" w:rsidR="00100AC7" w:rsidRDefault="00100AC7">
      <w:pPr>
        <w:spacing w:line="240" w:lineRule="exact"/>
        <w:rPr>
          <w:rFonts w:ascii="Times New Roman" w:eastAsia="Times New Roman" w:hAnsi="Times New Roman" w:cs="Times New Roman"/>
          <w:sz w:val="24"/>
          <w:szCs w:val="24"/>
        </w:rPr>
      </w:pPr>
    </w:p>
    <w:p w14:paraId="753235F7" w14:textId="77777777" w:rsidR="00100AC7" w:rsidRDefault="00100AC7">
      <w:pPr>
        <w:spacing w:after="111" w:line="240" w:lineRule="exact"/>
        <w:rPr>
          <w:rFonts w:ascii="Times New Roman" w:eastAsia="Times New Roman" w:hAnsi="Times New Roman" w:cs="Times New Roman"/>
          <w:sz w:val="24"/>
          <w:szCs w:val="24"/>
        </w:rPr>
      </w:pPr>
    </w:p>
    <w:p w14:paraId="224D4DDA" w14:textId="77777777" w:rsidR="00100AC7" w:rsidRDefault="00000000">
      <w:pPr>
        <w:widowControl w:val="0"/>
        <w:spacing w:line="240" w:lineRule="auto"/>
        <w:ind w:left="7" w:right="224" w:hanging="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Автоматизированная обработка и без средств автоматизации, в том числе: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получение персональных данных в устной и письменной форме</w:t>
      </w:r>
    </w:p>
    <w:p w14:paraId="0AB06742" w14:textId="77777777" w:rsidR="00100AC7" w:rsidRDefault="00100AC7">
      <w:pPr>
        <w:sectPr w:rsidR="00100AC7">
          <w:type w:val="continuous"/>
          <w:pgSz w:w="11906" w:h="16837"/>
          <w:pgMar w:top="1134" w:right="850" w:bottom="0" w:left="1255" w:header="0" w:footer="0" w:gutter="0"/>
          <w:cols w:num="2" w:space="708" w:equalWidth="0">
            <w:col w:w="1073" w:space="816"/>
            <w:col w:w="7911" w:space="0"/>
          </w:cols>
        </w:sectPr>
      </w:pPr>
    </w:p>
    <w:p w14:paraId="2C761842" w14:textId="77777777" w:rsidR="00100AC7" w:rsidRDefault="00100AC7">
      <w:pPr>
        <w:spacing w:after="12" w:line="240" w:lineRule="exact"/>
        <w:rPr>
          <w:sz w:val="24"/>
          <w:szCs w:val="24"/>
        </w:rPr>
      </w:pPr>
    </w:p>
    <w:p w14:paraId="498D682E" w14:textId="77777777" w:rsidR="00100AC7" w:rsidRDefault="00000000">
      <w:pPr>
        <w:widowControl w:val="0"/>
        <w:spacing w:line="240" w:lineRule="auto"/>
        <w:ind w:left="9374" w:right="-20"/>
        <w:rPr>
          <w:rFonts w:ascii="Times New Roman" w:eastAsia="Times New Roman" w:hAnsi="Times New Roman" w:cs="Times New Roman"/>
          <w:color w:val="000000"/>
          <w:sz w:val="24"/>
          <w:szCs w:val="24"/>
        </w:rPr>
        <w:sectPr w:rsidR="00100AC7">
          <w:type w:val="continuous"/>
          <w:pgSz w:w="11906" w:h="16837"/>
          <w:pgMar w:top="1134" w:right="850" w:bottom="0" w:left="1255" w:header="0" w:footer="0" w:gutter="0"/>
          <w:cols w:space="708"/>
        </w:sectPr>
      </w:pPr>
      <w:r>
        <w:rPr>
          <w:rFonts w:ascii="Times New Roman" w:eastAsia="Times New Roman" w:hAnsi="Times New Roman" w:cs="Times New Roman"/>
          <w:color w:val="000000"/>
          <w:sz w:val="24"/>
          <w:szCs w:val="24"/>
        </w:rPr>
        <w:t>114</w:t>
      </w:r>
      <w:bookmarkEnd w:id="113"/>
    </w:p>
    <w:p w14:paraId="50E27C22" w14:textId="77777777" w:rsidR="00100AC7" w:rsidRDefault="00000000">
      <w:pPr>
        <w:widowControl w:val="0"/>
        <w:spacing w:before="15" w:line="240" w:lineRule="auto"/>
        <w:ind w:left="1897" w:right="2025" w:firstLine="262"/>
        <w:rPr>
          <w:rFonts w:ascii="Times New Roman" w:eastAsia="Times New Roman" w:hAnsi="Times New Roman" w:cs="Times New Roman"/>
          <w:color w:val="000000"/>
          <w:sz w:val="24"/>
          <w:szCs w:val="24"/>
        </w:rPr>
      </w:pPr>
      <w:bookmarkStart w:id="114" w:name="_page_343_0"/>
      <w:r>
        <w:rPr>
          <w:noProof/>
        </w:rPr>
        <w:lastRenderedPageBreak/>
        <mc:AlternateContent>
          <mc:Choice Requires="wpg">
            <w:drawing>
              <wp:anchor distT="0" distB="0" distL="114300" distR="114300" simplePos="0" relativeHeight="251581952" behindDoc="1" locked="0" layoutInCell="0" allowOverlap="1" wp14:anchorId="6621E2EB" wp14:editId="3D0B4955">
                <wp:simplePos x="0" y="0"/>
                <wp:positionH relativeFrom="page">
                  <wp:posOffset>743584</wp:posOffset>
                </wp:positionH>
                <wp:positionV relativeFrom="paragraph">
                  <wp:posOffset>-46980</wp:posOffset>
                </wp:positionV>
                <wp:extent cx="6185534" cy="9088754"/>
                <wp:effectExtent l="0" t="0" r="0" b="0"/>
                <wp:wrapNone/>
                <wp:docPr id="448" name="drawingObject448"/>
                <wp:cNvGraphicFramePr/>
                <a:graphic xmlns:a="http://schemas.openxmlformats.org/drawingml/2006/main">
                  <a:graphicData uri="http://schemas.microsoft.com/office/word/2010/wordprocessingGroup">
                    <wpg:wgp>
                      <wpg:cNvGrpSpPr/>
                      <wpg:grpSpPr>
                        <a:xfrm>
                          <a:off x="0" y="0"/>
                          <a:ext cx="6185534" cy="9088754"/>
                          <a:chOff x="0" y="0"/>
                          <a:chExt cx="6185534" cy="9088754"/>
                        </a:xfrm>
                        <a:noFill/>
                      </wpg:grpSpPr>
                      <wps:wsp>
                        <wps:cNvPr id="449" name="Shape 449"/>
                        <wps:cNvSpPr/>
                        <wps:spPr>
                          <a:xfrm>
                            <a:off x="0" y="5079"/>
                            <a:ext cx="6185534" cy="0"/>
                          </a:xfrm>
                          <a:custGeom>
                            <a:avLst/>
                            <a:gdLst/>
                            <a:ahLst/>
                            <a:cxnLst/>
                            <a:rect l="0" t="0" r="0" b="0"/>
                            <a:pathLst>
                              <a:path w="6185534">
                                <a:moveTo>
                                  <a:pt x="0" y="0"/>
                                </a:moveTo>
                                <a:lnTo>
                                  <a:pt x="6185534" y="0"/>
                                </a:lnTo>
                              </a:path>
                            </a:pathLst>
                          </a:custGeom>
                          <a:noFill/>
                          <a:ln w="9525" cap="flat">
                            <a:solidFill>
                              <a:srgbClr val="222222"/>
                            </a:solidFill>
                            <a:prstDash val="solid"/>
                            <a:round/>
                          </a:ln>
                        </wps:spPr>
                        <wps:bodyPr vertOverflow="overflow" horzOverflow="overflow" vert="horz" lIns="91440" tIns="45720" rIns="91440" bIns="45720" anchor="t"/>
                      </wps:wsp>
                      <wps:wsp>
                        <wps:cNvPr id="450" name="Shape 450"/>
                        <wps:cNvSpPr/>
                        <wps:spPr>
                          <a:xfrm>
                            <a:off x="10159" y="73786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51" name="Shape 451"/>
                        <wps:cNvSpPr/>
                        <wps:spPr>
                          <a:xfrm>
                            <a:off x="10159" y="128777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52" name="Shape 452"/>
                        <wps:cNvSpPr/>
                        <wps:spPr>
                          <a:xfrm>
                            <a:off x="10159" y="201421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53" name="Shape 453"/>
                        <wps:cNvSpPr/>
                        <wps:spPr>
                          <a:xfrm>
                            <a:off x="10159" y="273938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54" name="Shape 454"/>
                        <wps:cNvSpPr/>
                        <wps:spPr>
                          <a:xfrm>
                            <a:off x="10159" y="329056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55" name="Shape 455"/>
                        <wps:cNvSpPr/>
                        <wps:spPr>
                          <a:xfrm>
                            <a:off x="10159" y="384047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56" name="Shape 456"/>
                        <wps:cNvSpPr/>
                        <wps:spPr>
                          <a:xfrm>
                            <a:off x="10159" y="580008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57" name="Shape 457"/>
                        <wps:cNvSpPr/>
                        <wps:spPr>
                          <a:xfrm>
                            <a:off x="10159" y="634999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58" name="Shape 458"/>
                        <wps:cNvSpPr/>
                        <wps:spPr>
                          <a:xfrm>
                            <a:off x="10159" y="743330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59" name="Shape 459"/>
                        <wps:cNvSpPr/>
                        <wps:spPr>
                          <a:xfrm>
                            <a:off x="10159" y="7983219"/>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60" name="Shape 460"/>
                        <wps:cNvSpPr/>
                        <wps:spPr>
                          <a:xfrm>
                            <a:off x="10159" y="8534400"/>
                            <a:ext cx="6166485" cy="0"/>
                          </a:xfrm>
                          <a:custGeom>
                            <a:avLst/>
                            <a:gdLst/>
                            <a:ahLst/>
                            <a:cxnLst/>
                            <a:rect l="0" t="0" r="0" b="0"/>
                            <a:pathLst>
                              <a:path w="6166485">
                                <a:moveTo>
                                  <a:pt x="0" y="0"/>
                                </a:moveTo>
                                <a:lnTo>
                                  <a:pt x="6166485" y="0"/>
                                </a:lnTo>
                              </a:path>
                            </a:pathLst>
                          </a:custGeom>
                          <a:noFill/>
                          <a:ln w="9525" cap="flat">
                            <a:solidFill>
                              <a:srgbClr val="222222"/>
                            </a:solidFill>
                            <a:prstDash val="solid"/>
                            <a:round/>
                          </a:ln>
                        </wps:spPr>
                        <wps:bodyPr vertOverflow="overflow" horzOverflow="overflow" vert="horz" lIns="91440" tIns="45720" rIns="91440" bIns="45720" anchor="t"/>
                      </wps:wsp>
                      <wps:wsp>
                        <wps:cNvPr id="461" name="Shape 461"/>
                        <wps:cNvSpPr/>
                        <wps:spPr>
                          <a:xfrm>
                            <a:off x="0" y="9084309"/>
                            <a:ext cx="6185534" cy="0"/>
                          </a:xfrm>
                          <a:custGeom>
                            <a:avLst/>
                            <a:gdLst/>
                            <a:ahLst/>
                            <a:cxnLst/>
                            <a:rect l="0" t="0" r="0" b="0"/>
                            <a:pathLst>
                              <a:path w="6185534">
                                <a:moveTo>
                                  <a:pt x="0" y="0"/>
                                </a:moveTo>
                                <a:lnTo>
                                  <a:pt x="6185534" y="0"/>
                                </a:lnTo>
                              </a:path>
                            </a:pathLst>
                          </a:custGeom>
                          <a:noFill/>
                          <a:ln w="9525" cap="flat">
                            <a:solidFill>
                              <a:srgbClr val="222222"/>
                            </a:solidFill>
                            <a:prstDash val="solid"/>
                            <a:round/>
                          </a:ln>
                        </wps:spPr>
                        <wps:bodyPr vertOverflow="overflow" horzOverflow="overflow" vert="horz" lIns="91440" tIns="45720" rIns="91440" bIns="45720" anchor="t"/>
                      </wps:wsp>
                      <wps:wsp>
                        <wps:cNvPr id="462" name="Shape 462"/>
                        <wps:cNvSpPr/>
                        <wps:spPr>
                          <a:xfrm>
                            <a:off x="4445" y="0"/>
                            <a:ext cx="0" cy="9088754"/>
                          </a:xfrm>
                          <a:custGeom>
                            <a:avLst/>
                            <a:gdLst/>
                            <a:ahLst/>
                            <a:cxnLst/>
                            <a:rect l="0" t="0" r="0" b="0"/>
                            <a:pathLst>
                              <a:path h="9088754">
                                <a:moveTo>
                                  <a:pt x="0" y="0"/>
                                </a:moveTo>
                                <a:lnTo>
                                  <a:pt x="0" y="9088754"/>
                                </a:lnTo>
                              </a:path>
                            </a:pathLst>
                          </a:custGeom>
                          <a:noFill/>
                          <a:ln w="9525" cap="flat">
                            <a:solidFill>
                              <a:srgbClr val="222222"/>
                            </a:solidFill>
                            <a:prstDash val="solid"/>
                            <a:round/>
                          </a:ln>
                        </wps:spPr>
                        <wps:bodyPr vertOverflow="overflow" horzOverflow="overflow" vert="horz" lIns="91440" tIns="45720" rIns="91440" bIns="45720" anchor="t"/>
                      </wps:wsp>
                      <wps:wsp>
                        <wps:cNvPr id="463" name="Shape 463"/>
                        <wps:cNvSpPr/>
                        <wps:spPr>
                          <a:xfrm>
                            <a:off x="1204594" y="10159"/>
                            <a:ext cx="0" cy="2733675"/>
                          </a:xfrm>
                          <a:custGeom>
                            <a:avLst/>
                            <a:gdLst/>
                            <a:ahLst/>
                            <a:cxnLst/>
                            <a:rect l="0" t="0" r="0" b="0"/>
                            <a:pathLst>
                              <a:path h="2733675">
                                <a:moveTo>
                                  <a:pt x="0" y="0"/>
                                </a:moveTo>
                                <a:lnTo>
                                  <a:pt x="0" y="2733675"/>
                                </a:lnTo>
                              </a:path>
                            </a:pathLst>
                          </a:custGeom>
                          <a:noFill/>
                          <a:ln w="9525" cap="flat">
                            <a:solidFill>
                              <a:srgbClr val="222222"/>
                            </a:solidFill>
                            <a:prstDash val="solid"/>
                            <a:round/>
                          </a:ln>
                        </wps:spPr>
                        <wps:bodyPr vertOverflow="overflow" horzOverflow="overflow" vert="horz" lIns="91440" tIns="45720" rIns="91440" bIns="45720" anchor="t"/>
                      </wps:wsp>
                      <wps:wsp>
                        <wps:cNvPr id="464" name="Shape 464"/>
                        <wps:cNvSpPr/>
                        <wps:spPr>
                          <a:xfrm>
                            <a:off x="1204594" y="3285489"/>
                            <a:ext cx="0" cy="5794375"/>
                          </a:xfrm>
                          <a:custGeom>
                            <a:avLst/>
                            <a:gdLst/>
                            <a:ahLst/>
                            <a:cxnLst/>
                            <a:rect l="0" t="0" r="0" b="0"/>
                            <a:pathLst>
                              <a:path h="5794375">
                                <a:moveTo>
                                  <a:pt x="0" y="0"/>
                                </a:moveTo>
                                <a:lnTo>
                                  <a:pt x="0" y="5794375"/>
                                </a:lnTo>
                              </a:path>
                            </a:pathLst>
                          </a:custGeom>
                          <a:noFill/>
                          <a:ln w="9525" cap="flat">
                            <a:solidFill>
                              <a:srgbClr val="222222"/>
                            </a:solidFill>
                            <a:prstDash val="solid"/>
                            <a:round/>
                          </a:ln>
                        </wps:spPr>
                        <wps:bodyPr vertOverflow="overflow" horzOverflow="overflow" vert="horz" lIns="91440" tIns="45720" rIns="91440" bIns="45720" anchor="t"/>
                      </wps:wsp>
                      <wps:wsp>
                        <wps:cNvPr id="465" name="Shape 465"/>
                        <wps:cNvSpPr/>
                        <wps:spPr>
                          <a:xfrm>
                            <a:off x="6180455" y="0"/>
                            <a:ext cx="0" cy="9088754"/>
                          </a:xfrm>
                          <a:custGeom>
                            <a:avLst/>
                            <a:gdLst/>
                            <a:ahLst/>
                            <a:cxnLst/>
                            <a:rect l="0" t="0" r="0" b="0"/>
                            <a:pathLst>
                              <a:path h="9088754">
                                <a:moveTo>
                                  <a:pt x="0" y="0"/>
                                </a:moveTo>
                                <a:lnTo>
                                  <a:pt x="0" y="9088754"/>
                                </a:lnTo>
                              </a:path>
                            </a:pathLst>
                          </a:custGeom>
                          <a:noFill/>
                          <a:ln w="9525" cap="flat">
                            <a:solidFill>
                              <a:srgbClr val="222222"/>
                            </a:solidFill>
                            <a:prstDash val="solid"/>
                            <a:round/>
                          </a:ln>
                        </wps:spPr>
                        <wps:bodyPr vertOverflow="overflow" horzOverflow="overflow" vert="horz" lIns="91440" tIns="45720" rIns="91440" bIns="45720" anchor="t"/>
                      </wps:wsp>
                    </wpg:wgp>
                  </a:graphicData>
                </a:graphic>
              </wp:anchor>
            </w:drawing>
          </mc:Choice>
          <mc:Fallback>
            <w:pict>
              <v:group w14:anchorId="012E09F3" id="drawingObject448" o:spid="_x0000_s1026" style="position:absolute;margin-left:58.55pt;margin-top:-3.7pt;width:487.05pt;height:715.65pt;z-index:-251734528;mso-position-horizontal-relative:page" coordsize="61855,908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" o:allowincell="f">
                <v:shape id="Shape 449" o:spid="_x0000_s1027" style="position:absolute;top:50;width:61855;height:0;visibility:visible;mso-wrap-style:square;v-text-anchor:top" coordsize="618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" path="m,l6185534,e" filled="f" strokecolor="#222">
                  <v:path arrowok="t" textboxrect="0,0,6185534,0"/>
                </v:shape>
                <v:shape id="Shape 450" o:spid="_x0000_s1028" style="position:absolute;left:101;top:7378;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" path="m,l6166485,e" filled="f" strokecolor="#222">
                  <v:path arrowok="t" textboxrect="0,0,6166485,0"/>
                </v:shape>
                <v:shape id="Shape 451" o:spid="_x0000_s1029" style="position:absolute;left:101;top:12877;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" path="m,l6166485,e" filled="f" strokecolor="#222">
                  <v:path arrowok="t" textboxrect="0,0,6166485,0"/>
                </v:shape>
                <v:shape id="Shape 452" o:spid="_x0000_s1030" style="position:absolute;left:101;top:20142;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" path="m,l6166485,e" filled="f" strokecolor="#222">
                  <v:path arrowok="t" textboxrect="0,0,6166485,0"/>
                </v:shape>
                <v:shape id="Shape 453" o:spid="_x0000_s1031" style="position:absolute;left:101;top:27393;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" path="m,l6166485,e" filled="f" strokecolor="#222">
                  <v:path arrowok="t" textboxrect="0,0,6166485,0"/>
                </v:shape>
                <v:shape id="Shape 454" o:spid="_x0000_s1032" style="position:absolute;left:101;top:32905;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" path="m,l6166485,e" filled="f" strokecolor="#222">
                  <v:path arrowok="t" textboxrect="0,0,6166485,0"/>
                </v:shape>
                <v:shape id="Shape 455" o:spid="_x0000_s1033" style="position:absolute;left:101;top:38404;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" path="m,l6166485,e" filled="f" strokecolor="#222">
                  <v:path arrowok="t" textboxrect="0,0,6166485,0"/>
                </v:shape>
                <v:shape id="Shape 456" o:spid="_x0000_s1034" style="position:absolute;left:101;top:58000;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" path="m,l6166485,e" filled="f" strokecolor="#222">
                  <v:path arrowok="t" textboxrect="0,0,6166485,0"/>
                </v:shape>
                <v:shape id="Shape 457" o:spid="_x0000_s1035" style="position:absolute;left:101;top:63499;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" path="m,l6166485,e" filled="f" strokecolor="#222">
                  <v:path arrowok="t" textboxrect="0,0,6166485,0"/>
                </v:shape>
                <v:shape id="Shape 458" o:spid="_x0000_s1036" style="position:absolute;left:101;top:74333;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" path="m,l6166485,e" filled="f" strokecolor="#222">
                  <v:path arrowok="t" textboxrect="0,0,6166485,0"/>
                </v:shape>
                <v:shape id="Shape 459" o:spid="_x0000_s1037" style="position:absolute;left:101;top:79832;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" path="m,l6166485,e" filled="f" strokecolor="#222">
                  <v:path arrowok="t" textboxrect="0,0,6166485,0"/>
                </v:shape>
                <v:shape id="Shape 460" o:spid="_x0000_s1038" style="position:absolute;left:101;top:85344;width:61665;height:0;visibility:visible;mso-wrap-style:square;v-text-anchor:top" coordsize="6166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" path="m,l6166485,e" filled="f" strokecolor="#222">
                  <v:path arrowok="t" textboxrect="0,0,6166485,0"/>
                </v:shape>
                <v:shape id="Shape 461" o:spid="_x0000_s1039" style="position:absolute;top:90843;width:61855;height:0;visibility:visible;mso-wrap-style:square;v-text-anchor:top" coordsize="618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" path="m,l6185534,e" filled="f" strokecolor="#222">
                  <v:path arrowok="t" textboxrect="0,0,6185534,0"/>
                </v:shape>
                <v:shape id="Shape 462" o:spid="_x0000_s1040" style="position:absolute;left:44;width:0;height:90887;visibility:visible;mso-wrap-style:square;v-text-anchor:top" coordsize="0,9088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" path="m,l,9088754e" filled="f" strokecolor="#222">
                  <v:path arrowok="t" textboxrect="0,0,0,9088754"/>
                </v:shape>
                <v:shape id="Shape 463" o:spid="_x0000_s1041" style="position:absolute;left:12045;top:101;width:0;height:27337;visibility:visible;mso-wrap-style:square;v-text-anchor:top" coordsize="0,273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" path="m,l,2733675e" filled="f" strokecolor="#222">
                  <v:path arrowok="t" textboxrect="0,0,0,2733675"/>
                </v:shape>
                <v:shape id="Shape 464" o:spid="_x0000_s1042" style="position:absolute;left:12045;top:32854;width:0;height:57944;visibility:visible;mso-wrap-style:square;v-text-anchor:top" coordsize="0,5794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" path="m,l,5794375e" filled="f" strokecolor="#222">
                  <v:path arrowok="t" textboxrect="0,0,0,5794375"/>
                </v:shape>
                <v:shape id="Shape 465" o:spid="_x0000_s1043" style="position:absolute;left:61804;width:0;height:90887;visibility:visible;mso-wrap-style:square;v-text-anchor:top" coordsize="0,9088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" path="m,l,9088754e" filled="f" strokecolor="#222">
                  <v:path arrowok="t" textboxrect="0,0,0,9088754"/>
                </v:shape>
                <w10:wrap anchorx="page"/>
              </v:group>
            </w:pict>
          </mc:Fallback>
        </mc:AlternateContent>
      </w:r>
      <w:r>
        <w:rPr>
          <w:rFonts w:ascii="Times New Roman" w:eastAsia="Times New Roman" w:hAnsi="Times New Roman" w:cs="Times New Roman"/>
          <w:color w:val="000000"/>
          <w:sz w:val="24"/>
          <w:szCs w:val="24"/>
        </w:rPr>
        <w:t xml:space="preserve">непосредственно от субъектов персональных данных;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внесения персональных данных в журналы, реестры и</w:t>
      </w:r>
    </w:p>
    <w:p w14:paraId="1BC112E0" w14:textId="77777777" w:rsidR="00100AC7" w:rsidRDefault="00000000">
      <w:pPr>
        <w:widowControl w:val="0"/>
        <w:spacing w:line="240" w:lineRule="auto"/>
        <w:ind w:left="21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информационные системы и документы дошкольного Учреждения</w:t>
      </w:r>
    </w:p>
    <w:p w14:paraId="58FDCBC7" w14:textId="77777777" w:rsidR="00100AC7" w:rsidRDefault="00100AC7">
      <w:pPr>
        <w:spacing w:after="85" w:line="240" w:lineRule="exact"/>
        <w:rPr>
          <w:rFonts w:ascii="Times New Roman" w:eastAsia="Times New Roman" w:hAnsi="Times New Roman" w:cs="Times New Roman"/>
          <w:sz w:val="24"/>
          <w:szCs w:val="24"/>
        </w:rPr>
      </w:pPr>
    </w:p>
    <w:p w14:paraId="1B7F782C" w14:textId="77777777" w:rsidR="00100AC7" w:rsidRDefault="00100AC7">
      <w:pPr>
        <w:sectPr w:rsidR="00100AC7">
          <w:pgSz w:w="11906" w:h="16837"/>
          <w:pgMar w:top="1134" w:right="850" w:bottom="0" w:left="1255" w:header="0" w:footer="0" w:gutter="0"/>
          <w:cols w:space="708"/>
        </w:sectPr>
      </w:pPr>
    </w:p>
    <w:p w14:paraId="0431F286" w14:textId="77777777" w:rsidR="00100AC7" w:rsidRDefault="00000000">
      <w:pPr>
        <w:widowControl w:val="0"/>
        <w:spacing w:line="240" w:lineRule="auto"/>
        <w:ind w:right="5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Сроки обработки</w:t>
      </w:r>
    </w:p>
    <w:p w14:paraId="0B31BD8C" w14:textId="77777777" w:rsidR="00100AC7" w:rsidRDefault="00100AC7">
      <w:pPr>
        <w:spacing w:after="75" w:line="240" w:lineRule="exact"/>
        <w:rPr>
          <w:rFonts w:ascii="Times New Roman" w:eastAsia="Times New Roman" w:hAnsi="Times New Roman" w:cs="Times New Roman"/>
          <w:sz w:val="24"/>
          <w:szCs w:val="24"/>
        </w:rPr>
      </w:pPr>
    </w:p>
    <w:p w14:paraId="0E41668D"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Сроки хранения</w:t>
      </w:r>
    </w:p>
    <w:p w14:paraId="7E07D5A8" w14:textId="77777777" w:rsidR="00100AC7" w:rsidRDefault="00100AC7">
      <w:pPr>
        <w:spacing w:line="240" w:lineRule="exact"/>
        <w:rPr>
          <w:rFonts w:ascii="Times New Roman" w:eastAsia="Times New Roman" w:hAnsi="Times New Roman" w:cs="Times New Roman"/>
          <w:sz w:val="24"/>
          <w:szCs w:val="24"/>
        </w:rPr>
      </w:pPr>
    </w:p>
    <w:p w14:paraId="0D9C9535" w14:textId="77777777" w:rsidR="00100AC7" w:rsidRDefault="00100AC7">
      <w:pPr>
        <w:spacing w:line="240" w:lineRule="exact"/>
        <w:rPr>
          <w:rFonts w:ascii="Times New Roman" w:eastAsia="Times New Roman" w:hAnsi="Times New Roman" w:cs="Times New Roman"/>
          <w:sz w:val="24"/>
          <w:szCs w:val="24"/>
        </w:rPr>
      </w:pPr>
    </w:p>
    <w:p w14:paraId="4B14B971" w14:textId="77777777" w:rsidR="00100AC7" w:rsidRDefault="00100AC7">
      <w:pPr>
        <w:spacing w:line="240" w:lineRule="exact"/>
        <w:rPr>
          <w:rFonts w:ascii="Times New Roman" w:eastAsia="Times New Roman" w:hAnsi="Times New Roman" w:cs="Times New Roman"/>
          <w:sz w:val="24"/>
          <w:szCs w:val="24"/>
        </w:rPr>
      </w:pPr>
    </w:p>
    <w:p w14:paraId="751AFDD0" w14:textId="77777777" w:rsidR="00100AC7" w:rsidRDefault="00100AC7">
      <w:pPr>
        <w:spacing w:after="7" w:line="140" w:lineRule="exact"/>
        <w:rPr>
          <w:rFonts w:ascii="Times New Roman" w:eastAsia="Times New Roman" w:hAnsi="Times New Roman" w:cs="Times New Roman"/>
          <w:sz w:val="14"/>
          <w:szCs w:val="14"/>
        </w:rPr>
      </w:pPr>
    </w:p>
    <w:p w14:paraId="278805A2" w14:textId="77777777" w:rsidR="00100AC7" w:rsidRDefault="00000000">
      <w:pPr>
        <w:widowControl w:val="0"/>
        <w:spacing w:line="240" w:lineRule="auto"/>
        <w:ind w:right="2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уничтожения</w:t>
      </w:r>
    </w:p>
    <w:p w14:paraId="284CCF13"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В течение срока действия трудового договора</w:t>
      </w:r>
    </w:p>
    <w:p w14:paraId="25B0E0B9" w14:textId="77777777" w:rsidR="00100AC7" w:rsidRDefault="00100AC7">
      <w:pPr>
        <w:spacing w:line="240" w:lineRule="exact"/>
        <w:rPr>
          <w:rFonts w:ascii="Times New Roman" w:eastAsia="Times New Roman" w:hAnsi="Times New Roman" w:cs="Times New Roman"/>
          <w:sz w:val="24"/>
          <w:szCs w:val="24"/>
        </w:rPr>
      </w:pPr>
    </w:p>
    <w:p w14:paraId="0DA9E45D" w14:textId="77777777" w:rsidR="00100AC7" w:rsidRDefault="00100AC7">
      <w:pPr>
        <w:spacing w:after="111" w:line="240" w:lineRule="exact"/>
        <w:rPr>
          <w:rFonts w:ascii="Times New Roman" w:eastAsia="Times New Roman" w:hAnsi="Times New Roman" w:cs="Times New Roman"/>
          <w:sz w:val="24"/>
          <w:szCs w:val="24"/>
        </w:rPr>
      </w:pPr>
    </w:p>
    <w:p w14:paraId="49AA7E61" w14:textId="77777777" w:rsidR="00100AC7" w:rsidRDefault="00000000">
      <w:pPr>
        <w:widowControl w:val="0"/>
        <w:spacing w:line="240" w:lineRule="auto"/>
        <w:ind w:right="2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 в том числе в составе личных дел – 50 лет</w:t>
      </w:r>
    </w:p>
    <w:p w14:paraId="2CBF2ABA" w14:textId="77777777" w:rsidR="00100AC7" w:rsidRDefault="00100AC7">
      <w:pPr>
        <w:spacing w:after="75" w:line="240" w:lineRule="exact"/>
        <w:rPr>
          <w:rFonts w:ascii="Times New Roman" w:eastAsia="Times New Roman" w:hAnsi="Times New Roman" w:cs="Times New Roman"/>
          <w:sz w:val="24"/>
          <w:szCs w:val="24"/>
        </w:rPr>
      </w:pPr>
    </w:p>
    <w:p w14:paraId="3CD6F318" w14:textId="77777777" w:rsidR="00100AC7" w:rsidRDefault="00000000">
      <w:pPr>
        <w:widowControl w:val="0"/>
        <w:spacing w:line="240" w:lineRule="auto"/>
        <w:ind w:right="3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Порядком уничтожения и обезличивания персональных данных дошкольного Учреждения в зависимости от типа носителя персональных данных</w:t>
      </w:r>
    </w:p>
    <w:p w14:paraId="1D38AB2D" w14:textId="77777777" w:rsidR="00100AC7" w:rsidRDefault="00100AC7">
      <w:pPr>
        <w:sectPr w:rsidR="00100AC7">
          <w:type w:val="continuous"/>
          <w:pgSz w:w="11906" w:h="16837"/>
          <w:pgMar w:top="1134" w:right="850" w:bottom="0" w:left="1255" w:header="0" w:footer="0" w:gutter="0"/>
          <w:cols w:num="2" w:space="708" w:equalWidth="0">
            <w:col w:w="1653" w:space="236"/>
            <w:col w:w="7911" w:space="0"/>
          </w:cols>
        </w:sectPr>
      </w:pPr>
    </w:p>
    <w:p w14:paraId="220B8D74" w14:textId="77777777" w:rsidR="00100AC7" w:rsidRDefault="00100AC7">
      <w:pPr>
        <w:spacing w:after="75" w:line="240" w:lineRule="exact"/>
        <w:rPr>
          <w:sz w:val="24"/>
          <w:szCs w:val="24"/>
        </w:rPr>
      </w:pPr>
    </w:p>
    <w:p w14:paraId="303E6625" w14:textId="77777777" w:rsidR="00100AC7" w:rsidRDefault="00000000">
      <w:pPr>
        <w:widowControl w:val="0"/>
        <w:spacing w:line="240" w:lineRule="auto"/>
        <w:ind w:right="44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Цель обработки: реализация гражданско-правовых договоров, стороной, выгодоприобретателем или получателем которых является дошкольное Учреждение</w:t>
      </w:r>
    </w:p>
    <w:p w14:paraId="64E16C76" w14:textId="77777777" w:rsidR="00100AC7" w:rsidRDefault="00100AC7">
      <w:pPr>
        <w:spacing w:after="75" w:line="240" w:lineRule="exact"/>
        <w:rPr>
          <w:rFonts w:ascii="Times New Roman" w:eastAsia="Times New Roman" w:hAnsi="Times New Roman" w:cs="Times New Roman"/>
          <w:sz w:val="24"/>
          <w:szCs w:val="24"/>
        </w:rPr>
      </w:pPr>
    </w:p>
    <w:p w14:paraId="370ACE99" w14:textId="77777777" w:rsidR="00100AC7" w:rsidRDefault="00000000">
      <w:pPr>
        <w:widowControl w:val="0"/>
        <w:tabs>
          <w:tab w:val="left" w:pos="1890"/>
        </w:tabs>
        <w:spacing w:line="240" w:lineRule="auto"/>
        <w:ind w:right="55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Категории</w:t>
      </w:r>
      <w:r>
        <w:rPr>
          <w:rFonts w:ascii="Times New Roman" w:eastAsia="Times New Roman" w:hAnsi="Times New Roman" w:cs="Times New Roman"/>
          <w:color w:val="000000"/>
          <w:sz w:val="24"/>
          <w:szCs w:val="24"/>
        </w:rPr>
        <w:tab/>
        <w:t>Персональные данные данных</w:t>
      </w:r>
    </w:p>
    <w:p w14:paraId="34A4945B" w14:textId="77777777" w:rsidR="00100AC7" w:rsidRDefault="00100AC7">
      <w:pPr>
        <w:spacing w:after="76" w:line="240" w:lineRule="exact"/>
        <w:rPr>
          <w:rFonts w:ascii="Times New Roman" w:eastAsia="Times New Roman" w:hAnsi="Times New Roman" w:cs="Times New Roman"/>
          <w:sz w:val="24"/>
          <w:szCs w:val="24"/>
        </w:rPr>
      </w:pPr>
    </w:p>
    <w:p w14:paraId="28DC398E" w14:textId="77777777" w:rsidR="00100AC7" w:rsidRDefault="00100AC7">
      <w:pPr>
        <w:sectPr w:rsidR="00100AC7">
          <w:type w:val="continuous"/>
          <w:pgSz w:w="11906" w:h="16837"/>
          <w:pgMar w:top="1134" w:right="850" w:bottom="0" w:left="1255" w:header="0" w:footer="0" w:gutter="0"/>
          <w:cols w:space="708"/>
        </w:sectPr>
      </w:pPr>
    </w:p>
    <w:p w14:paraId="2398D5E7" w14:textId="77777777" w:rsidR="00100AC7" w:rsidRDefault="00000000">
      <w:pPr>
        <w:widowControl w:val="0"/>
        <w:spacing w:line="240" w:lineRule="auto"/>
        <w:ind w:right="-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Перечень данных</w:t>
      </w:r>
    </w:p>
    <w:p w14:paraId="3952C62D" w14:textId="77777777" w:rsidR="00100AC7" w:rsidRDefault="00000000">
      <w:pPr>
        <w:widowControl w:val="0"/>
        <w:spacing w:line="240" w:lineRule="auto"/>
        <w:ind w:right="5088"/>
        <w:rPr>
          <w:rFonts w:ascii="Times New Roman" w:eastAsia="Times New Roman" w:hAnsi="Times New Roman" w:cs="Times New Roman"/>
          <w:color w:val="000000"/>
          <w:sz w:val="24"/>
          <w:szCs w:val="24"/>
        </w:rPr>
      </w:pPr>
      <w:r>
        <w:br w:type="column"/>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 xml:space="preserve">фамилия, имя, отчество;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паспортные данные;</w:t>
      </w:r>
    </w:p>
    <w:p w14:paraId="37897C39" w14:textId="77777777" w:rsidR="00100AC7" w:rsidRDefault="00000000">
      <w:pPr>
        <w:widowControl w:val="0"/>
        <w:spacing w:line="240" w:lineRule="auto"/>
        <w:ind w:right="2064"/>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 xml:space="preserve">адрес регистрации и (или) фактического проживания;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контактные данные;</w:t>
      </w:r>
    </w:p>
    <w:p w14:paraId="306F6250"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индивидуальный номер налогоплательщика;</w:t>
      </w:r>
    </w:p>
    <w:p w14:paraId="3C1B551B" w14:textId="77777777" w:rsidR="00100AC7" w:rsidRDefault="00000000">
      <w:pPr>
        <w:widowControl w:val="0"/>
        <w:spacing w:line="240" w:lineRule="auto"/>
        <w:ind w:right="1288"/>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 xml:space="preserve">страховой номер индивидуального лицевого счета (СНИЛС);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номер расчетного счета;</w:t>
      </w:r>
    </w:p>
    <w:p w14:paraId="7F9CAF91"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номер банковской карты;</w:t>
      </w:r>
    </w:p>
    <w:p w14:paraId="390847CF" w14:textId="77777777" w:rsidR="00100AC7" w:rsidRDefault="00000000">
      <w:pPr>
        <w:widowControl w:val="0"/>
        <w:spacing w:line="240" w:lineRule="auto"/>
        <w:ind w:left="262" w:right="533" w:hanging="262"/>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иные персональные данные, предоставляемые физическими лицами, необходимые для заключения и исполнения договоров</w:t>
      </w:r>
    </w:p>
    <w:p w14:paraId="0DB7AD0A" w14:textId="77777777" w:rsidR="00100AC7" w:rsidRDefault="00100AC7">
      <w:pPr>
        <w:sectPr w:rsidR="00100AC7">
          <w:type w:val="continuous"/>
          <w:pgSz w:w="11906" w:h="16837"/>
          <w:pgMar w:top="1134" w:right="850" w:bottom="0" w:left="1255" w:header="0" w:footer="0" w:gutter="0"/>
          <w:cols w:num="2" w:space="708" w:equalWidth="0">
            <w:col w:w="971" w:space="925"/>
            <w:col w:w="7904" w:space="0"/>
          </w:cols>
        </w:sectPr>
      </w:pPr>
    </w:p>
    <w:p w14:paraId="5A760E21" w14:textId="77777777" w:rsidR="00100AC7" w:rsidRDefault="00100AC7">
      <w:pPr>
        <w:spacing w:after="85" w:line="240" w:lineRule="exact"/>
        <w:rPr>
          <w:sz w:val="24"/>
          <w:szCs w:val="24"/>
        </w:rPr>
      </w:pPr>
    </w:p>
    <w:p w14:paraId="7E08FC59" w14:textId="77777777" w:rsidR="00100AC7" w:rsidRDefault="00100AC7">
      <w:pPr>
        <w:sectPr w:rsidR="00100AC7">
          <w:type w:val="continuous"/>
          <w:pgSz w:w="11906" w:h="16837"/>
          <w:pgMar w:top="1134" w:right="850" w:bottom="0" w:left="1255" w:header="0" w:footer="0" w:gutter="0"/>
          <w:cols w:space="708"/>
        </w:sectPr>
      </w:pPr>
    </w:p>
    <w:p w14:paraId="39C5E5E8" w14:textId="77777777" w:rsidR="00100AC7" w:rsidRDefault="00000000">
      <w:pPr>
        <w:widowControl w:val="0"/>
        <w:spacing w:line="240" w:lineRule="auto"/>
        <w:ind w:right="5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Категории субъектов</w:t>
      </w:r>
    </w:p>
    <w:p w14:paraId="7811CD9E" w14:textId="77777777" w:rsidR="00100AC7" w:rsidRDefault="00100AC7">
      <w:pPr>
        <w:spacing w:after="75" w:line="240" w:lineRule="exact"/>
        <w:rPr>
          <w:rFonts w:ascii="Times New Roman" w:eastAsia="Times New Roman" w:hAnsi="Times New Roman" w:cs="Times New Roman"/>
          <w:sz w:val="24"/>
          <w:szCs w:val="24"/>
        </w:rPr>
      </w:pPr>
    </w:p>
    <w:p w14:paraId="5E0A2C85" w14:textId="77777777" w:rsidR="00100AC7" w:rsidRDefault="00000000">
      <w:pPr>
        <w:widowControl w:val="0"/>
        <w:spacing w:line="240" w:lineRule="auto"/>
        <w:ind w:right="5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Способы обработки</w:t>
      </w:r>
    </w:p>
    <w:p w14:paraId="475AC98D" w14:textId="77777777" w:rsidR="00100AC7" w:rsidRDefault="00100AC7">
      <w:pPr>
        <w:spacing w:line="240" w:lineRule="exact"/>
        <w:rPr>
          <w:rFonts w:ascii="Times New Roman" w:eastAsia="Times New Roman" w:hAnsi="Times New Roman" w:cs="Times New Roman"/>
          <w:sz w:val="24"/>
          <w:szCs w:val="24"/>
        </w:rPr>
      </w:pPr>
    </w:p>
    <w:p w14:paraId="00F2FAE5" w14:textId="77777777" w:rsidR="00100AC7" w:rsidRDefault="00100AC7">
      <w:pPr>
        <w:spacing w:line="240" w:lineRule="exact"/>
        <w:rPr>
          <w:rFonts w:ascii="Times New Roman" w:eastAsia="Times New Roman" w:hAnsi="Times New Roman" w:cs="Times New Roman"/>
          <w:sz w:val="24"/>
          <w:szCs w:val="24"/>
        </w:rPr>
      </w:pPr>
    </w:p>
    <w:p w14:paraId="048FE069" w14:textId="77777777" w:rsidR="00100AC7" w:rsidRDefault="00100AC7">
      <w:pPr>
        <w:spacing w:line="240" w:lineRule="exact"/>
        <w:rPr>
          <w:rFonts w:ascii="Times New Roman" w:eastAsia="Times New Roman" w:hAnsi="Times New Roman" w:cs="Times New Roman"/>
          <w:sz w:val="24"/>
          <w:szCs w:val="24"/>
        </w:rPr>
      </w:pPr>
    </w:p>
    <w:p w14:paraId="1EA0DEFC" w14:textId="77777777" w:rsidR="00100AC7" w:rsidRDefault="00100AC7">
      <w:pPr>
        <w:spacing w:line="240" w:lineRule="exact"/>
        <w:rPr>
          <w:rFonts w:ascii="Times New Roman" w:eastAsia="Times New Roman" w:hAnsi="Times New Roman" w:cs="Times New Roman"/>
          <w:sz w:val="24"/>
          <w:szCs w:val="24"/>
        </w:rPr>
      </w:pPr>
    </w:p>
    <w:p w14:paraId="1C97296C" w14:textId="77777777" w:rsidR="00100AC7" w:rsidRDefault="00100AC7">
      <w:pPr>
        <w:spacing w:after="13" w:line="180" w:lineRule="exact"/>
        <w:rPr>
          <w:rFonts w:ascii="Times New Roman" w:eastAsia="Times New Roman" w:hAnsi="Times New Roman" w:cs="Times New Roman"/>
          <w:sz w:val="18"/>
          <w:szCs w:val="18"/>
        </w:rPr>
      </w:pPr>
    </w:p>
    <w:p w14:paraId="6E1CCD71" w14:textId="77777777" w:rsidR="00100AC7" w:rsidRDefault="00000000">
      <w:pPr>
        <w:widowControl w:val="0"/>
        <w:spacing w:line="240" w:lineRule="auto"/>
        <w:ind w:right="5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Сроки обработки</w:t>
      </w:r>
    </w:p>
    <w:p w14:paraId="620248E5" w14:textId="77777777" w:rsidR="00100AC7" w:rsidRDefault="00100AC7">
      <w:pPr>
        <w:spacing w:after="75" w:line="240" w:lineRule="exact"/>
        <w:rPr>
          <w:rFonts w:ascii="Times New Roman" w:eastAsia="Times New Roman" w:hAnsi="Times New Roman" w:cs="Times New Roman"/>
          <w:sz w:val="24"/>
          <w:szCs w:val="24"/>
        </w:rPr>
      </w:pPr>
    </w:p>
    <w:p w14:paraId="0CB35D86"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Сроки хранения</w:t>
      </w:r>
    </w:p>
    <w:p w14:paraId="58179979" w14:textId="77777777" w:rsidR="00100AC7" w:rsidRDefault="00100AC7">
      <w:pPr>
        <w:spacing w:line="240" w:lineRule="exact"/>
        <w:rPr>
          <w:rFonts w:ascii="Times New Roman" w:eastAsia="Times New Roman" w:hAnsi="Times New Roman" w:cs="Times New Roman"/>
          <w:sz w:val="24"/>
          <w:szCs w:val="24"/>
        </w:rPr>
      </w:pPr>
    </w:p>
    <w:p w14:paraId="1C678EDA" w14:textId="77777777" w:rsidR="00100AC7" w:rsidRDefault="00100AC7">
      <w:pPr>
        <w:spacing w:after="111" w:line="240" w:lineRule="exact"/>
        <w:rPr>
          <w:rFonts w:ascii="Times New Roman" w:eastAsia="Times New Roman" w:hAnsi="Times New Roman" w:cs="Times New Roman"/>
          <w:sz w:val="24"/>
          <w:szCs w:val="24"/>
        </w:rPr>
      </w:pPr>
    </w:p>
    <w:p w14:paraId="4BDFF725" w14:textId="77777777" w:rsidR="00100AC7" w:rsidRDefault="00000000">
      <w:pPr>
        <w:widowControl w:val="0"/>
        <w:spacing w:line="240" w:lineRule="auto"/>
        <w:ind w:right="2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уничтожения</w:t>
      </w:r>
    </w:p>
    <w:p w14:paraId="6A1917E3"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Контрагенты, партнеры, стороны договора</w:t>
      </w:r>
    </w:p>
    <w:p w14:paraId="5FB64A50" w14:textId="77777777" w:rsidR="00100AC7" w:rsidRDefault="00100AC7">
      <w:pPr>
        <w:spacing w:line="240" w:lineRule="exact"/>
        <w:rPr>
          <w:rFonts w:ascii="Times New Roman" w:eastAsia="Times New Roman" w:hAnsi="Times New Roman" w:cs="Times New Roman"/>
          <w:sz w:val="24"/>
          <w:szCs w:val="24"/>
        </w:rPr>
      </w:pPr>
    </w:p>
    <w:p w14:paraId="6F4DB9A6" w14:textId="77777777" w:rsidR="00100AC7" w:rsidRDefault="00100AC7">
      <w:pPr>
        <w:spacing w:after="111" w:line="240" w:lineRule="exact"/>
        <w:rPr>
          <w:rFonts w:ascii="Times New Roman" w:eastAsia="Times New Roman" w:hAnsi="Times New Roman" w:cs="Times New Roman"/>
          <w:sz w:val="24"/>
          <w:szCs w:val="24"/>
        </w:rPr>
      </w:pPr>
    </w:p>
    <w:p w14:paraId="13D8064D" w14:textId="77777777" w:rsidR="00100AC7" w:rsidRDefault="00000000">
      <w:pPr>
        <w:widowControl w:val="0"/>
        <w:spacing w:line="240" w:lineRule="auto"/>
        <w:ind w:left="7" w:right="224" w:hanging="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Автоматизированная обработка и без средств автоматизации, в том числе: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получение персональных данных в устной и письменной форме</w:t>
      </w:r>
    </w:p>
    <w:p w14:paraId="61766826" w14:textId="77777777" w:rsidR="00100AC7" w:rsidRDefault="00000000">
      <w:pPr>
        <w:widowControl w:val="0"/>
        <w:spacing w:line="240" w:lineRule="auto"/>
        <w:ind w:left="7" w:right="2025" w:firstLine="2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непосредственно от субъектов персональных данных;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внесения персональных данных в журналы, реестры и</w:t>
      </w:r>
    </w:p>
    <w:p w14:paraId="16867224" w14:textId="77777777" w:rsidR="00100AC7" w:rsidRDefault="00000000">
      <w:pPr>
        <w:widowControl w:val="0"/>
        <w:spacing w:line="240" w:lineRule="auto"/>
        <w:ind w:left="27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информационные системы и документы дошкольного Учреждения</w:t>
      </w:r>
    </w:p>
    <w:p w14:paraId="3ED59DFA" w14:textId="77777777" w:rsidR="00100AC7" w:rsidRDefault="00100AC7">
      <w:pPr>
        <w:spacing w:after="85" w:line="240" w:lineRule="exact"/>
        <w:rPr>
          <w:rFonts w:ascii="Times New Roman" w:eastAsia="Times New Roman" w:hAnsi="Times New Roman" w:cs="Times New Roman"/>
          <w:sz w:val="24"/>
          <w:szCs w:val="24"/>
        </w:rPr>
      </w:pPr>
    </w:p>
    <w:p w14:paraId="241A63ED"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срока, необходимого для исполнения заключенного договора</w:t>
      </w:r>
    </w:p>
    <w:p w14:paraId="2378485A" w14:textId="77777777" w:rsidR="00100AC7" w:rsidRDefault="00100AC7">
      <w:pPr>
        <w:spacing w:line="240" w:lineRule="exact"/>
        <w:rPr>
          <w:rFonts w:ascii="Times New Roman" w:eastAsia="Times New Roman" w:hAnsi="Times New Roman" w:cs="Times New Roman"/>
          <w:sz w:val="24"/>
          <w:szCs w:val="24"/>
        </w:rPr>
      </w:pPr>
    </w:p>
    <w:p w14:paraId="587C6296" w14:textId="77777777" w:rsidR="00100AC7" w:rsidRDefault="00100AC7">
      <w:pPr>
        <w:spacing w:after="111" w:line="240" w:lineRule="exact"/>
        <w:rPr>
          <w:rFonts w:ascii="Times New Roman" w:eastAsia="Times New Roman" w:hAnsi="Times New Roman" w:cs="Times New Roman"/>
          <w:sz w:val="24"/>
          <w:szCs w:val="24"/>
        </w:rPr>
      </w:pPr>
    </w:p>
    <w:p w14:paraId="36DEEFAE" w14:textId="77777777" w:rsidR="00100AC7" w:rsidRDefault="00000000">
      <w:pPr>
        <w:widowControl w:val="0"/>
        <w:spacing w:line="240" w:lineRule="auto"/>
        <w:ind w:right="6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срока, установленного номенклатурой дел в зависимости от типа документа, в котором содержатся персональные данные</w:t>
      </w:r>
    </w:p>
    <w:p w14:paraId="219DC23A" w14:textId="77777777" w:rsidR="00100AC7" w:rsidRDefault="00100AC7">
      <w:pPr>
        <w:spacing w:after="75" w:line="240" w:lineRule="exact"/>
        <w:rPr>
          <w:rFonts w:ascii="Times New Roman" w:eastAsia="Times New Roman" w:hAnsi="Times New Roman" w:cs="Times New Roman"/>
          <w:sz w:val="24"/>
          <w:szCs w:val="24"/>
        </w:rPr>
      </w:pPr>
    </w:p>
    <w:p w14:paraId="3C30E0A5" w14:textId="77777777" w:rsidR="00100AC7" w:rsidRDefault="00000000">
      <w:pPr>
        <w:widowControl w:val="0"/>
        <w:spacing w:line="240" w:lineRule="auto"/>
        <w:ind w:right="3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Порядком уничтожения и обезличивания персональных данных Учреждения в зависимости от типа носителя персональных</w:t>
      </w:r>
    </w:p>
    <w:p w14:paraId="3A26EEE9" w14:textId="77777777" w:rsidR="00100AC7" w:rsidRDefault="00100AC7">
      <w:pPr>
        <w:sectPr w:rsidR="00100AC7">
          <w:type w:val="continuous"/>
          <w:pgSz w:w="11906" w:h="16837"/>
          <w:pgMar w:top="1134" w:right="850" w:bottom="0" w:left="1255" w:header="0" w:footer="0" w:gutter="0"/>
          <w:cols w:num="2" w:space="708" w:equalWidth="0">
            <w:col w:w="1653" w:space="236"/>
            <w:col w:w="7911" w:space="0"/>
          </w:cols>
        </w:sectPr>
      </w:pPr>
    </w:p>
    <w:p w14:paraId="02A839BD" w14:textId="77777777" w:rsidR="00100AC7" w:rsidRDefault="00100AC7">
      <w:pPr>
        <w:spacing w:line="240" w:lineRule="exact"/>
        <w:rPr>
          <w:sz w:val="24"/>
          <w:szCs w:val="24"/>
        </w:rPr>
      </w:pPr>
    </w:p>
    <w:p w14:paraId="0ABBBA04" w14:textId="77777777" w:rsidR="00100AC7" w:rsidRDefault="00100AC7">
      <w:pPr>
        <w:spacing w:after="13" w:line="180" w:lineRule="exact"/>
        <w:rPr>
          <w:sz w:val="18"/>
          <w:szCs w:val="18"/>
        </w:rPr>
      </w:pPr>
    </w:p>
    <w:p w14:paraId="5EDBE154" w14:textId="77777777" w:rsidR="00100AC7" w:rsidRDefault="00000000">
      <w:pPr>
        <w:widowControl w:val="0"/>
        <w:spacing w:line="240" w:lineRule="auto"/>
        <w:ind w:left="9374" w:right="-20"/>
        <w:rPr>
          <w:rFonts w:ascii="Times New Roman" w:eastAsia="Times New Roman" w:hAnsi="Times New Roman" w:cs="Times New Roman"/>
          <w:color w:val="000000"/>
          <w:sz w:val="24"/>
          <w:szCs w:val="24"/>
        </w:rPr>
        <w:sectPr w:rsidR="00100AC7">
          <w:type w:val="continuous"/>
          <w:pgSz w:w="11906" w:h="16837"/>
          <w:pgMar w:top="1134" w:right="850" w:bottom="0" w:left="1255" w:header="0" w:footer="0" w:gutter="0"/>
          <w:cols w:space="708"/>
        </w:sectPr>
      </w:pPr>
      <w:r>
        <w:rPr>
          <w:rFonts w:ascii="Times New Roman" w:eastAsia="Times New Roman" w:hAnsi="Times New Roman" w:cs="Times New Roman"/>
          <w:color w:val="000000"/>
          <w:sz w:val="24"/>
          <w:szCs w:val="24"/>
        </w:rPr>
        <w:t>115</w:t>
      </w:r>
      <w:bookmarkEnd w:id="114"/>
    </w:p>
    <w:p w14:paraId="346034FD" w14:textId="77777777" w:rsidR="00100AC7" w:rsidRDefault="00000000">
      <w:pPr>
        <w:widowControl w:val="0"/>
        <w:spacing w:before="15" w:line="240" w:lineRule="auto"/>
        <w:ind w:left="1883" w:right="-20"/>
        <w:rPr>
          <w:rFonts w:ascii="Times New Roman" w:eastAsia="Times New Roman" w:hAnsi="Times New Roman" w:cs="Times New Roman"/>
          <w:color w:val="000000"/>
          <w:sz w:val="24"/>
          <w:szCs w:val="24"/>
        </w:rPr>
      </w:pPr>
      <w:bookmarkStart w:id="115" w:name="_page_346_0"/>
      <w:r>
        <w:rPr>
          <w:noProof/>
        </w:rPr>
        <w:lastRenderedPageBreak/>
        <mc:AlternateContent>
          <mc:Choice Requires="wpg">
            <w:drawing>
              <wp:anchor distT="0" distB="0" distL="114300" distR="114300" simplePos="0" relativeHeight="251540992" behindDoc="1" locked="0" layoutInCell="0" allowOverlap="1" wp14:anchorId="7509144C" wp14:editId="785CA051">
                <wp:simplePos x="0" y="0"/>
                <wp:positionH relativeFrom="page">
                  <wp:posOffset>743584</wp:posOffset>
                </wp:positionH>
                <wp:positionV relativeFrom="paragraph">
                  <wp:posOffset>-46980</wp:posOffset>
                </wp:positionV>
                <wp:extent cx="6185534" cy="385444"/>
                <wp:effectExtent l="0" t="0" r="0" b="0"/>
                <wp:wrapNone/>
                <wp:docPr id="466" name="drawingObject466"/>
                <wp:cNvGraphicFramePr/>
                <a:graphic xmlns:a="http://schemas.openxmlformats.org/drawingml/2006/main">
                  <a:graphicData uri="http://schemas.microsoft.com/office/word/2010/wordprocessingGroup">
                    <wpg:wgp>
                      <wpg:cNvGrpSpPr/>
                      <wpg:grpSpPr>
                        <a:xfrm>
                          <a:off x="0" y="0"/>
                          <a:ext cx="6185534" cy="385444"/>
                          <a:chOff x="0" y="0"/>
                          <a:chExt cx="6185534" cy="385444"/>
                        </a:xfrm>
                        <a:noFill/>
                      </wpg:grpSpPr>
                      <wps:wsp>
                        <wps:cNvPr id="467" name="Shape 467"/>
                        <wps:cNvSpPr/>
                        <wps:spPr>
                          <a:xfrm>
                            <a:off x="0" y="5079"/>
                            <a:ext cx="6185534" cy="0"/>
                          </a:xfrm>
                          <a:custGeom>
                            <a:avLst/>
                            <a:gdLst/>
                            <a:ahLst/>
                            <a:cxnLst/>
                            <a:rect l="0" t="0" r="0" b="0"/>
                            <a:pathLst>
                              <a:path w="6185534">
                                <a:moveTo>
                                  <a:pt x="0" y="0"/>
                                </a:moveTo>
                                <a:lnTo>
                                  <a:pt x="6185534" y="0"/>
                                </a:lnTo>
                              </a:path>
                            </a:pathLst>
                          </a:custGeom>
                          <a:noFill/>
                          <a:ln w="9525" cap="flat">
                            <a:solidFill>
                              <a:srgbClr val="222222"/>
                            </a:solidFill>
                            <a:prstDash val="solid"/>
                            <a:round/>
                          </a:ln>
                        </wps:spPr>
                        <wps:bodyPr vertOverflow="overflow" horzOverflow="overflow" vert="horz" lIns="91440" tIns="45720" rIns="91440" bIns="45720" anchor="t"/>
                      </wps:wsp>
                      <wps:wsp>
                        <wps:cNvPr id="468" name="Shape 468"/>
                        <wps:cNvSpPr/>
                        <wps:spPr>
                          <a:xfrm>
                            <a:off x="0" y="381000"/>
                            <a:ext cx="6185534" cy="0"/>
                          </a:xfrm>
                          <a:custGeom>
                            <a:avLst/>
                            <a:gdLst/>
                            <a:ahLst/>
                            <a:cxnLst/>
                            <a:rect l="0" t="0" r="0" b="0"/>
                            <a:pathLst>
                              <a:path w="6185534">
                                <a:moveTo>
                                  <a:pt x="0" y="0"/>
                                </a:moveTo>
                                <a:lnTo>
                                  <a:pt x="6185534" y="0"/>
                                </a:lnTo>
                              </a:path>
                            </a:pathLst>
                          </a:custGeom>
                          <a:noFill/>
                          <a:ln w="9525" cap="flat">
                            <a:solidFill>
                              <a:srgbClr val="222222"/>
                            </a:solidFill>
                            <a:prstDash val="solid"/>
                            <a:round/>
                          </a:ln>
                        </wps:spPr>
                        <wps:bodyPr vertOverflow="overflow" horzOverflow="overflow" vert="horz" lIns="91440" tIns="45720" rIns="91440" bIns="45720" anchor="t"/>
                      </wps:wsp>
                      <wps:wsp>
                        <wps:cNvPr id="469" name="Shape 469"/>
                        <wps:cNvSpPr/>
                        <wps:spPr>
                          <a:xfrm>
                            <a:off x="4445" y="0"/>
                            <a:ext cx="0" cy="385444"/>
                          </a:xfrm>
                          <a:custGeom>
                            <a:avLst/>
                            <a:gdLst/>
                            <a:ahLst/>
                            <a:cxnLst/>
                            <a:rect l="0" t="0" r="0" b="0"/>
                            <a:pathLst>
                              <a:path h="385444">
                                <a:moveTo>
                                  <a:pt x="0" y="0"/>
                                </a:moveTo>
                                <a:lnTo>
                                  <a:pt x="0" y="385444"/>
                                </a:lnTo>
                              </a:path>
                            </a:pathLst>
                          </a:custGeom>
                          <a:noFill/>
                          <a:ln w="9525" cap="flat">
                            <a:solidFill>
                              <a:srgbClr val="222222"/>
                            </a:solidFill>
                            <a:prstDash val="solid"/>
                            <a:round/>
                          </a:ln>
                        </wps:spPr>
                        <wps:bodyPr vertOverflow="overflow" horzOverflow="overflow" vert="horz" lIns="91440" tIns="45720" rIns="91440" bIns="45720" anchor="t"/>
                      </wps:wsp>
                      <wps:wsp>
                        <wps:cNvPr id="470" name="Shape 470"/>
                        <wps:cNvSpPr/>
                        <wps:spPr>
                          <a:xfrm>
                            <a:off x="1204594" y="10159"/>
                            <a:ext cx="0" cy="365125"/>
                          </a:xfrm>
                          <a:custGeom>
                            <a:avLst/>
                            <a:gdLst/>
                            <a:ahLst/>
                            <a:cxnLst/>
                            <a:rect l="0" t="0" r="0" b="0"/>
                            <a:pathLst>
                              <a:path h="365125">
                                <a:moveTo>
                                  <a:pt x="0" y="0"/>
                                </a:moveTo>
                                <a:lnTo>
                                  <a:pt x="0" y="365125"/>
                                </a:lnTo>
                              </a:path>
                            </a:pathLst>
                          </a:custGeom>
                          <a:noFill/>
                          <a:ln w="9525" cap="flat">
                            <a:solidFill>
                              <a:srgbClr val="222222"/>
                            </a:solidFill>
                            <a:prstDash val="solid"/>
                            <a:round/>
                          </a:ln>
                        </wps:spPr>
                        <wps:bodyPr vertOverflow="overflow" horzOverflow="overflow" vert="horz" lIns="91440" tIns="45720" rIns="91440" bIns="45720" anchor="t"/>
                      </wps:wsp>
                      <wps:wsp>
                        <wps:cNvPr id="471" name="Shape 471"/>
                        <wps:cNvSpPr/>
                        <wps:spPr>
                          <a:xfrm>
                            <a:off x="6180455" y="0"/>
                            <a:ext cx="0" cy="385444"/>
                          </a:xfrm>
                          <a:custGeom>
                            <a:avLst/>
                            <a:gdLst/>
                            <a:ahLst/>
                            <a:cxnLst/>
                            <a:rect l="0" t="0" r="0" b="0"/>
                            <a:pathLst>
                              <a:path h="385444">
                                <a:moveTo>
                                  <a:pt x="0" y="0"/>
                                </a:moveTo>
                                <a:lnTo>
                                  <a:pt x="0" y="385444"/>
                                </a:lnTo>
                              </a:path>
                            </a:pathLst>
                          </a:custGeom>
                          <a:noFill/>
                          <a:ln w="9525" cap="flat">
                            <a:solidFill>
                              <a:srgbClr val="222222"/>
                            </a:solidFill>
                            <a:prstDash val="solid"/>
                            <a:round/>
                          </a:ln>
                        </wps:spPr>
                        <wps:bodyPr vertOverflow="overflow" horzOverflow="overflow" vert="horz" lIns="91440" tIns="45720" rIns="91440" bIns="45720" anchor="t"/>
                      </wps:wsp>
                    </wpg:wgp>
                  </a:graphicData>
                </a:graphic>
              </wp:anchor>
            </w:drawing>
          </mc:Choice>
          <mc:Fallback>
            <w:pict>
              <v:group w14:anchorId="1F20F872" id="drawingObject466" o:spid="_x0000_s1026" style="position:absolute;margin-left:58.55pt;margin-top:-3.7pt;width:487.05pt;height:30.35pt;z-index:-251775488;mso-position-horizontal-relative:page" coordsize="61855,38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" o:allowincell="f">
                <v:shape id="Shape 467" o:spid="_x0000_s1027" style="position:absolute;top:50;width:61855;height:0;visibility:visible;mso-wrap-style:square;v-text-anchor:top" coordsize="618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" path="m,l6185534,e" filled="f" strokecolor="#222">
                  <v:path arrowok="t" textboxrect="0,0,6185534,0"/>
                </v:shape>
                <v:shape id="Shape 468" o:spid="_x0000_s1028" style="position:absolute;top:3810;width:61855;height:0;visibility:visible;mso-wrap-style:square;v-text-anchor:top" coordsize="61855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" path="m,l6185534,e" filled="f" strokecolor="#222">
                  <v:path arrowok="t" textboxrect="0,0,6185534,0"/>
                </v:shape>
                <v:shape id="Shape 469" o:spid="_x0000_s1029" style="position:absolute;left:44;width:0;height:3854;visibility:visible;mso-wrap-style:square;v-text-anchor:top" coordsize="0,38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" path="m,l,385444e" filled="f" strokecolor="#222">
                  <v:path arrowok="t" textboxrect="0,0,0,385444"/>
                </v:shape>
                <v:shape id="Shape 470" o:spid="_x0000_s1030" style="position:absolute;left:12045;top:101;width:0;height:3651;visibility:visible;mso-wrap-style:square;v-text-anchor:top" coordsize="0,3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" path="m,l,365125e" filled="f" strokecolor="#222">
                  <v:path arrowok="t" textboxrect="0,0,0,365125"/>
                </v:shape>
                <v:shape id="Shape 471" o:spid="_x0000_s1031" style="position:absolute;left:61804;width:0;height:3854;visibility:visible;mso-wrap-style:square;v-text-anchor:top" coordsize="0,385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" path="m,l,385444e" filled="f" strokecolor="#222">
                  <v:path arrowok="t" textboxrect="0,0,0,385444"/>
                </v:shape>
                <w10:wrap anchorx="page"/>
              </v:group>
            </w:pict>
          </mc:Fallback>
        </mc:AlternateContent>
      </w:r>
      <w:r>
        <w:rPr>
          <w:rFonts w:ascii="Times New Roman" w:eastAsia="Times New Roman" w:hAnsi="Times New Roman" w:cs="Times New Roman"/>
          <w:color w:val="000000"/>
          <w:sz w:val="24"/>
          <w:szCs w:val="24"/>
        </w:rPr>
        <w:t>данных</w:t>
      </w:r>
    </w:p>
    <w:p w14:paraId="69DDA486" w14:textId="77777777" w:rsidR="00100AC7" w:rsidRDefault="00100AC7">
      <w:pPr>
        <w:spacing w:line="240" w:lineRule="exact"/>
        <w:rPr>
          <w:rFonts w:ascii="Times New Roman" w:eastAsia="Times New Roman" w:hAnsi="Times New Roman" w:cs="Times New Roman"/>
          <w:sz w:val="24"/>
          <w:szCs w:val="24"/>
        </w:rPr>
      </w:pPr>
    </w:p>
    <w:p w14:paraId="76FDA7FB" w14:textId="77777777" w:rsidR="00100AC7" w:rsidRDefault="00000000">
      <w:pPr>
        <w:widowControl w:val="0"/>
        <w:spacing w:line="240" w:lineRule="auto"/>
        <w:ind w:left="189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Сбор, обработка и хранение персональных данных</w:t>
      </w:r>
    </w:p>
    <w:p w14:paraId="7C223952" w14:textId="77777777" w:rsidR="00100AC7" w:rsidRDefault="00000000">
      <w:pPr>
        <w:widowControl w:val="0"/>
        <w:tabs>
          <w:tab w:val="left" w:pos="1029"/>
          <w:tab w:val="left" w:pos="1793"/>
          <w:tab w:val="left" w:pos="3490"/>
          <w:tab w:val="left" w:pos="4498"/>
          <w:tab w:val="left" w:pos="5990"/>
          <w:tab w:val="left" w:pos="7636"/>
          <w:tab w:val="left" w:pos="9220"/>
        </w:tabs>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rPr>
        <w:tab/>
        <w:t>Сбор</w:t>
      </w:r>
      <w:r>
        <w:rPr>
          <w:rFonts w:ascii="Times New Roman" w:eastAsia="Times New Roman" w:hAnsi="Times New Roman" w:cs="Times New Roman"/>
          <w:color w:val="000000"/>
          <w:sz w:val="24"/>
          <w:szCs w:val="24"/>
        </w:rPr>
        <w:tab/>
        <w:t>персональных</w:t>
      </w:r>
      <w:r>
        <w:rPr>
          <w:rFonts w:ascii="Times New Roman" w:eastAsia="Times New Roman" w:hAnsi="Times New Roman" w:cs="Times New Roman"/>
          <w:color w:val="000000"/>
          <w:sz w:val="24"/>
          <w:szCs w:val="24"/>
        </w:rPr>
        <w:tab/>
        <w:t>данных</w:t>
      </w:r>
      <w:r>
        <w:rPr>
          <w:rFonts w:ascii="Times New Roman" w:eastAsia="Times New Roman" w:hAnsi="Times New Roman" w:cs="Times New Roman"/>
          <w:color w:val="000000"/>
          <w:sz w:val="24"/>
          <w:szCs w:val="24"/>
        </w:rPr>
        <w:tab/>
        <w:t>соискателей</w:t>
      </w:r>
      <w:r>
        <w:rPr>
          <w:rFonts w:ascii="Times New Roman" w:eastAsia="Times New Roman" w:hAnsi="Times New Roman" w:cs="Times New Roman"/>
          <w:color w:val="000000"/>
          <w:sz w:val="24"/>
          <w:szCs w:val="24"/>
        </w:rPr>
        <w:tab/>
        <w:t>осуществляет</w:t>
      </w:r>
      <w:r>
        <w:rPr>
          <w:rFonts w:ascii="Times New Roman" w:eastAsia="Times New Roman" w:hAnsi="Times New Roman" w:cs="Times New Roman"/>
          <w:color w:val="000000"/>
          <w:sz w:val="24"/>
          <w:szCs w:val="24"/>
        </w:rPr>
        <w:tab/>
        <w:t>должностное</w:t>
      </w:r>
      <w:r>
        <w:rPr>
          <w:rFonts w:ascii="Times New Roman" w:eastAsia="Times New Roman" w:hAnsi="Times New Roman" w:cs="Times New Roman"/>
          <w:color w:val="000000"/>
          <w:sz w:val="24"/>
          <w:szCs w:val="24"/>
        </w:rPr>
        <w:tab/>
        <w:t>лицо дошкольного Учреждения, которому поручен подбор кадров, в том числе из общедоступной информации о соискателях в интернете.</w:t>
      </w:r>
    </w:p>
    <w:p w14:paraId="47FE09C8"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Сбор персональных данных работников осуществляет работник, назначенный заведующим, у самих работников. Если персональные данные работника можно получить только у третьих лиц, дошкольное Учреждение уведомляет об этом работника и берет у него письменное согласие на получение данных.</w:t>
      </w:r>
    </w:p>
    <w:p w14:paraId="77CA1565"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Сбор персональных данных родственников работника осуществляется со слов работника и из документов, которые предоставил работник.</w:t>
      </w:r>
    </w:p>
    <w:p w14:paraId="1EA3B86F" w14:textId="77777777" w:rsidR="00100AC7" w:rsidRDefault="00000000">
      <w:pPr>
        <w:widowControl w:val="0"/>
        <w:spacing w:before="1"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Обработка персональных данных соискателей ведется исключительно в целях определения возможности их трудоустройства.</w:t>
      </w:r>
    </w:p>
    <w:p w14:paraId="09E72DCE"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Обработка персональных данных работников ведется исключительно в целях обеспечения соблюдения законодательства РФ, содействия работникам в трудоустройстве, получении образования, продвижении по службе, обеспечения их личной безопасности и сохранности имущества, контроля количества и качества выполняемой ими работы.</w:t>
      </w:r>
    </w:p>
    <w:p w14:paraId="04D4E326"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Обработка персональных данных родственников работников ведется исключительно в целях обеспечения соблюдения законодательства РФ, реализации прав работников, предусмотренных трудовым законодательством и иными актами, содержащими нормы трудового права.</w:t>
      </w:r>
    </w:p>
    <w:p w14:paraId="761ADBD4"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 Сбор и обработка персональных данных,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возможны только с согласия субъекта персональных данных либо в случаях, установленных законодательством о персональных данных.</w:t>
      </w:r>
    </w:p>
    <w:p w14:paraId="7F70489A"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 Сбор и обработка персональных данных родственников работников, которые относятся к специальной категории (сведения о расовой, национальной принадлежности, политических взглядах, религиозных или философских убеждениях, состоянии здоровья, интимной жизни), не допускаются.</w:t>
      </w:r>
    </w:p>
    <w:p w14:paraId="119E2E10"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 Сбор и обработка персональных данных соискателей, работников и их родственников о членстве в общественных объединениях или профсоюзной деятельности не допускаются, за исключением случаев, предусмотренных федеральными законами.</w:t>
      </w:r>
    </w:p>
    <w:p w14:paraId="7C59E7DD" w14:textId="77777777" w:rsidR="00100AC7" w:rsidRDefault="00000000">
      <w:pPr>
        <w:widowControl w:val="0"/>
        <w:spacing w:line="240" w:lineRule="auto"/>
        <w:ind w:right="6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 Личные дела, трудовые и медицинские книжки работников хранятся в бумажном виде в папках в кабинете заведующего в специально отведенной секции сейфа, обеспечивающего защиту от несанкционированного доступа.</w:t>
      </w:r>
    </w:p>
    <w:p w14:paraId="2020F123" w14:textId="77777777" w:rsidR="00100AC7" w:rsidRDefault="00000000">
      <w:pPr>
        <w:widowControl w:val="0"/>
        <w:spacing w:line="240" w:lineRule="auto"/>
        <w:ind w:right="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 Документы соискателя, который не был трудоустроен, уничтожаются в течение 30 дней с момента принятия решения об отказе в трудоустройстве.</w:t>
      </w:r>
    </w:p>
    <w:p w14:paraId="2ACF9C44"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 Документы, содержащие персональные данные работников и родственников работников, подлежат хранению и уничтожению в сроки и в порядке, предусмотренные номенклатурой дел и архивным законодательством РФ.</w:t>
      </w:r>
    </w:p>
    <w:p w14:paraId="79AA9A4A" w14:textId="77777777" w:rsidR="00100AC7" w:rsidRDefault="00000000">
      <w:pPr>
        <w:widowControl w:val="0"/>
        <w:spacing w:line="240"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4.13. Работники вправе требовать исключения или исправления неверных, или неполных персональных данных, а также данных, обработанных с нарушениями требований Трудового кодекса или иного федерального закона.</w:t>
      </w:r>
    </w:p>
    <w:p w14:paraId="20EE14ED"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4.14. Персональные данные оценочного характера работник вправе дополнить заявлением, выражающим его собственную точку зрения.</w:t>
      </w:r>
    </w:p>
    <w:p w14:paraId="68A58E4E"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4.16. По требованию работника Работодатель обязан известить всех лиц, которым ранее были сообщены неверные или неполные персональные данные этого работника, обо всех произведенных в них исключениях, исправлениях или дополнениях.</w:t>
      </w:r>
    </w:p>
    <w:p w14:paraId="325127BE" w14:textId="77777777" w:rsidR="00100AC7" w:rsidRDefault="00000000">
      <w:pPr>
        <w:widowControl w:val="0"/>
        <w:spacing w:line="240" w:lineRule="auto"/>
        <w:ind w:left="288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Доступ к персональным данным</w:t>
      </w:r>
    </w:p>
    <w:p w14:paraId="6E6E82F4" w14:textId="77777777" w:rsidR="00100AC7" w:rsidRDefault="00100AC7">
      <w:pPr>
        <w:spacing w:line="240" w:lineRule="exact"/>
        <w:rPr>
          <w:rFonts w:ascii="Times New Roman" w:eastAsia="Times New Roman" w:hAnsi="Times New Roman" w:cs="Times New Roman"/>
          <w:sz w:val="24"/>
          <w:szCs w:val="24"/>
        </w:rPr>
      </w:pPr>
    </w:p>
    <w:p w14:paraId="20A2D02A" w14:textId="77777777" w:rsidR="00100AC7" w:rsidRDefault="00100AC7">
      <w:pPr>
        <w:spacing w:after="16" w:line="120" w:lineRule="exact"/>
        <w:rPr>
          <w:rFonts w:ascii="Times New Roman" w:eastAsia="Times New Roman" w:hAnsi="Times New Roman" w:cs="Times New Roman"/>
          <w:sz w:val="12"/>
          <w:szCs w:val="12"/>
        </w:rPr>
      </w:pPr>
    </w:p>
    <w:p w14:paraId="2118A91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134" w:right="850" w:bottom="0" w:left="1261" w:header="0" w:footer="0" w:gutter="0"/>
          <w:cols w:space="708"/>
        </w:sectPr>
      </w:pPr>
      <w:r>
        <w:rPr>
          <w:rFonts w:ascii="Times New Roman" w:eastAsia="Times New Roman" w:hAnsi="Times New Roman" w:cs="Times New Roman"/>
          <w:color w:val="000000"/>
          <w:sz w:val="24"/>
          <w:szCs w:val="24"/>
        </w:rPr>
        <w:t>116</w:t>
      </w:r>
      <w:bookmarkEnd w:id="115"/>
    </w:p>
    <w:p w14:paraId="4A1C6672"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bookmarkStart w:id="116" w:name="_page_349_0"/>
      <w:r>
        <w:rPr>
          <w:rFonts w:ascii="Times New Roman" w:eastAsia="Times New Roman" w:hAnsi="Times New Roman" w:cs="Times New Roman"/>
          <w:color w:val="000000"/>
          <w:sz w:val="24"/>
          <w:szCs w:val="24"/>
        </w:rPr>
        <w:lastRenderedPageBreak/>
        <w:t>5.1. Доступ к персональным данным соискателя, работников и их родственников имеет заведующий в полном объеме.</w:t>
      </w:r>
    </w:p>
    <w:p w14:paraId="3E9303FF"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Перечень работников, допущенных к обработке персональных данных соискателей, работников и их родственников:</w:t>
      </w:r>
    </w:p>
    <w:p w14:paraId="290D2CA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заведующий;</w:t>
      </w:r>
    </w:p>
    <w:p w14:paraId="79769C11" w14:textId="77777777" w:rsidR="00100AC7" w:rsidRDefault="00000000">
      <w:pPr>
        <w:widowControl w:val="0"/>
        <w:spacing w:line="240" w:lineRule="auto"/>
        <w:ind w:left="427" w:right="2504"/>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ответственный за обработку персональных данных (секретарь);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ответственный за работу с кадрами;</w:t>
      </w:r>
    </w:p>
    <w:p w14:paraId="564E281E" w14:textId="77777777" w:rsidR="00100AC7" w:rsidRDefault="00000000">
      <w:pPr>
        <w:widowControl w:val="0"/>
        <w:spacing w:line="240" w:lineRule="auto"/>
        <w:ind w:left="427" w:right="5621"/>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 xml:space="preserve">заместитель заведующего по ХР;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бухгалтер;</w:t>
      </w:r>
    </w:p>
    <w:p w14:paraId="0F65EF2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ответственный по охране труда;</w:t>
      </w:r>
    </w:p>
    <w:p w14:paraId="54936B80" w14:textId="77777777" w:rsidR="00100AC7" w:rsidRDefault="00000000">
      <w:pPr>
        <w:widowControl w:val="0"/>
        <w:spacing w:line="240" w:lineRule="auto"/>
        <w:ind w:left="427" w:right="3627"/>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 xml:space="preserve">председатель первичной профсоюзной организации;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старший воспитатель;</w:t>
      </w:r>
    </w:p>
    <w:p w14:paraId="368FF54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медицинский работник</w:t>
      </w:r>
    </w:p>
    <w:p w14:paraId="4BC16E39" w14:textId="77777777" w:rsidR="00100AC7" w:rsidRDefault="00000000">
      <w:pPr>
        <w:widowControl w:val="0"/>
        <w:spacing w:before="1" w:line="240" w:lineRule="auto"/>
        <w:ind w:left="318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Передача персональных данных</w:t>
      </w:r>
    </w:p>
    <w:p w14:paraId="56AE5AD8" w14:textId="77777777" w:rsidR="00100AC7" w:rsidRDefault="00000000">
      <w:pPr>
        <w:widowControl w:val="0"/>
        <w:spacing w:line="240" w:lineRule="auto"/>
        <w:ind w:right="6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Работники дошкольного Учреждения, имеющие доступ к персональным данным соискателей, работников и их родственников, при передаче этих данных должны соблюдать следующие требования:</w:t>
      </w:r>
    </w:p>
    <w:p w14:paraId="79DFFE03" w14:textId="77777777" w:rsidR="00100AC7" w:rsidRDefault="00000000">
      <w:pPr>
        <w:widowControl w:val="0"/>
        <w:spacing w:line="240" w:lineRule="auto"/>
        <w:ind w:right="2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6.1.1. Не передавать и не распространять персональные данные без письменного согласия субъекта персональных данных, за исключением случаев, когда это необходимо:</w:t>
      </w:r>
    </w:p>
    <w:p w14:paraId="2120A85C" w14:textId="77777777" w:rsidR="00100AC7" w:rsidRDefault="00000000">
      <w:pPr>
        <w:widowControl w:val="0"/>
        <w:spacing w:line="240" w:lineRule="auto"/>
        <w:ind w:right="18" w:firstLine="425"/>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для предупреждения угрозы жизни и здоровью субъекта персональных данных, если получить такое согласие невозможно;</w:t>
      </w:r>
    </w:p>
    <w:p w14:paraId="7CE7A138" w14:textId="77777777" w:rsidR="00100AC7" w:rsidRDefault="00000000">
      <w:pPr>
        <w:widowControl w:val="0"/>
        <w:spacing w:line="240" w:lineRule="auto"/>
        <w:ind w:left="425" w:right="1659"/>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 xml:space="preserve">для статистических или исследовательских целей (при обезличивании); </w:t>
      </w:r>
      <w:r>
        <w:rPr>
          <w:rFonts w:ascii="OpenSymbol" w:eastAsia="OpenSymbol" w:hAnsi="OpenSymbol" w:cs="OpenSymbol"/>
          <w:color w:val="000000"/>
          <w:sz w:val="20"/>
          <w:szCs w:val="20"/>
        </w:rPr>
        <w:t xml:space="preserve"> </w:t>
      </w:r>
      <w:r>
        <w:rPr>
          <w:rFonts w:ascii="Times New Roman" w:eastAsia="Times New Roman" w:hAnsi="Times New Roman" w:cs="Times New Roman"/>
          <w:color w:val="000000"/>
          <w:sz w:val="24"/>
          <w:szCs w:val="24"/>
        </w:rPr>
        <w:t>в случаях, напрямую предусмотренных федеральными законами.</w:t>
      </w:r>
    </w:p>
    <w:p w14:paraId="5D20CC57" w14:textId="77777777" w:rsidR="00100AC7" w:rsidRDefault="00000000">
      <w:pPr>
        <w:widowControl w:val="0"/>
        <w:spacing w:line="240" w:lineRule="auto"/>
        <w:ind w:right="5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6.1.2. Передавать без согласия субъекта персональных данных информацию в государственные и негосударственные функциональные структуры, в том числе в налоговые инспекции, фонд медицинского страхования, социальный фонд, правоохранительные органы, страховые агентства, военкоматы, медицинские организации, контрольно-надзорные органы при наличии оснований, предусмотренных в федеральных законах, или мотивированного запроса от данных структур, если это допускается законодательством РФ.</w:t>
      </w:r>
    </w:p>
    <w:p w14:paraId="4E4C0E21" w14:textId="77777777" w:rsidR="00100AC7" w:rsidRDefault="00000000">
      <w:pPr>
        <w:widowControl w:val="0"/>
        <w:tabs>
          <w:tab w:val="left" w:pos="1216"/>
          <w:tab w:val="left" w:pos="2524"/>
          <w:tab w:val="left" w:pos="3613"/>
          <w:tab w:val="left" w:pos="3973"/>
          <w:tab w:val="left" w:pos="4596"/>
          <w:tab w:val="left" w:pos="5424"/>
          <w:tab w:val="left" w:pos="7478"/>
          <w:tab w:val="left" w:pos="8972"/>
        </w:tabs>
        <w:spacing w:line="240" w:lineRule="auto"/>
        <w:ind w:right="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Мотивированный запрос должен включать в себя указание цели запроса, ссылку на правовые</w:t>
      </w:r>
      <w:r>
        <w:rPr>
          <w:rFonts w:ascii="Times New Roman" w:eastAsia="Times New Roman" w:hAnsi="Times New Roman" w:cs="Times New Roman"/>
          <w:color w:val="000000"/>
          <w:sz w:val="24"/>
          <w:szCs w:val="24"/>
        </w:rPr>
        <w:tab/>
        <w:t>основания</w:t>
      </w:r>
      <w:r>
        <w:rPr>
          <w:rFonts w:ascii="Times New Roman" w:eastAsia="Times New Roman" w:hAnsi="Times New Roman" w:cs="Times New Roman"/>
          <w:color w:val="000000"/>
          <w:sz w:val="24"/>
          <w:szCs w:val="24"/>
        </w:rPr>
        <w:tab/>
        <w:t>запроса,</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том</w:t>
      </w:r>
      <w:r>
        <w:rPr>
          <w:rFonts w:ascii="Times New Roman" w:eastAsia="Times New Roman" w:hAnsi="Times New Roman" w:cs="Times New Roman"/>
          <w:color w:val="000000"/>
          <w:sz w:val="24"/>
          <w:szCs w:val="24"/>
        </w:rPr>
        <w:tab/>
        <w:t>числе</w:t>
      </w:r>
      <w:r>
        <w:rPr>
          <w:rFonts w:ascii="Times New Roman" w:eastAsia="Times New Roman" w:hAnsi="Times New Roman" w:cs="Times New Roman"/>
          <w:color w:val="000000"/>
          <w:sz w:val="24"/>
          <w:szCs w:val="24"/>
        </w:rPr>
        <w:tab/>
        <w:t>подтверждающие</w:t>
      </w:r>
      <w:r>
        <w:rPr>
          <w:rFonts w:ascii="Times New Roman" w:eastAsia="Times New Roman" w:hAnsi="Times New Roman" w:cs="Times New Roman"/>
          <w:color w:val="000000"/>
          <w:sz w:val="24"/>
          <w:szCs w:val="24"/>
        </w:rPr>
        <w:tab/>
        <w:t>полномочия</w:t>
      </w:r>
      <w:r>
        <w:rPr>
          <w:rFonts w:ascii="Times New Roman" w:eastAsia="Times New Roman" w:hAnsi="Times New Roman" w:cs="Times New Roman"/>
          <w:color w:val="000000"/>
          <w:sz w:val="24"/>
          <w:szCs w:val="24"/>
        </w:rPr>
        <w:tab/>
        <w:t>органа, направившего запрос, а также перечень запрашиваемой информации.</w:t>
      </w:r>
    </w:p>
    <w:p w14:paraId="56C6F0BD"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6.1.3. Передавать персональные данные представителям работников и соискателей в порядке, установленном Трудовым кодексом, ограничивая эту информацию только теми персональными данными, которые необходимы для выполнения функций представителя, подтвержденных документально.</w:t>
      </w:r>
    </w:p>
    <w:p w14:paraId="290E59F4" w14:textId="77777777" w:rsidR="00100AC7" w:rsidRDefault="00000000">
      <w:pPr>
        <w:widowControl w:val="0"/>
        <w:spacing w:line="240" w:lineRule="auto"/>
        <w:ind w:left="3272" w:right="986" w:hanging="244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Права работника в целях обеспечения защиты персональных данных, хранящихся у работодателя</w:t>
      </w:r>
    </w:p>
    <w:p w14:paraId="269DB092" w14:textId="77777777" w:rsidR="00100AC7" w:rsidRDefault="00000000">
      <w:pPr>
        <w:widowControl w:val="0"/>
        <w:spacing w:line="240" w:lineRule="auto"/>
        <w:ind w:right="2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В целях обеспечения защиты персональных данных, хранящихся у работодателя, работники имеют право:</w:t>
      </w:r>
    </w:p>
    <w:p w14:paraId="0A8B9D18"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7.1.1. Получать полную информацию о своих персональных данных и их обработке.</w:t>
      </w:r>
    </w:p>
    <w:p w14:paraId="29166335" w14:textId="77777777" w:rsidR="00100AC7" w:rsidRDefault="00000000">
      <w:pPr>
        <w:widowControl w:val="0"/>
        <w:spacing w:line="240" w:lineRule="auto"/>
        <w:ind w:right="5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заведующему дошкольного Учреждения.</w:t>
      </w:r>
    </w:p>
    <w:p w14:paraId="5AE8B8A7" w14:textId="77777777" w:rsidR="00100AC7" w:rsidRDefault="00000000">
      <w:pPr>
        <w:widowControl w:val="0"/>
        <w:spacing w:line="240" w:lineRule="auto"/>
        <w:ind w:left="425" w:right="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7.1.3. На определение своих представителей для защиты своих персональных данных. 7.1.4. На доступ к медицинской документации, отражающей состояние их здоровья, с</w:t>
      </w:r>
    </w:p>
    <w:p w14:paraId="2D00B4B0"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помощью медицинского работника по их выбору.</w:t>
      </w:r>
    </w:p>
    <w:p w14:paraId="0F208B7F" w14:textId="77777777" w:rsidR="00100AC7" w:rsidRDefault="00000000">
      <w:pPr>
        <w:widowControl w:val="0"/>
        <w:spacing w:line="240" w:lineRule="auto"/>
        <w:ind w:right="5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7.1.5. Требовать об исключении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w:t>
      </w:r>
    </w:p>
    <w:p w14:paraId="6E944C85" w14:textId="77777777" w:rsidR="00100AC7" w:rsidRDefault="00100AC7">
      <w:pPr>
        <w:spacing w:after="14" w:line="140" w:lineRule="exact"/>
        <w:rPr>
          <w:rFonts w:ascii="Times New Roman" w:eastAsia="Times New Roman" w:hAnsi="Times New Roman" w:cs="Times New Roman"/>
          <w:sz w:val="14"/>
          <w:szCs w:val="14"/>
        </w:rPr>
      </w:pPr>
    </w:p>
    <w:p w14:paraId="4A486BC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117</w:t>
      </w:r>
      <w:bookmarkEnd w:id="116"/>
    </w:p>
    <w:p w14:paraId="575C5716" w14:textId="77777777" w:rsidR="00100AC7" w:rsidRDefault="00000000">
      <w:pPr>
        <w:widowControl w:val="0"/>
        <w:tabs>
          <w:tab w:val="left" w:pos="863"/>
          <w:tab w:val="left" w:pos="1905"/>
          <w:tab w:val="left" w:pos="2293"/>
          <w:tab w:val="left" w:pos="3826"/>
          <w:tab w:val="left" w:pos="4571"/>
          <w:tab w:val="left" w:pos="6316"/>
          <w:tab w:val="left" w:pos="7928"/>
        </w:tabs>
        <w:spacing w:line="240" w:lineRule="auto"/>
        <w:ind w:right="55"/>
        <w:jc w:val="both"/>
        <w:rPr>
          <w:rFonts w:ascii="Times New Roman" w:eastAsia="Times New Roman" w:hAnsi="Times New Roman" w:cs="Times New Roman"/>
          <w:color w:val="000000"/>
          <w:sz w:val="24"/>
          <w:szCs w:val="24"/>
        </w:rPr>
      </w:pPr>
      <w:bookmarkStart w:id="117" w:name="_page_352_0"/>
      <w:r>
        <w:rPr>
          <w:rFonts w:ascii="Times New Roman" w:eastAsia="Times New Roman" w:hAnsi="Times New Roman" w:cs="Times New Roman"/>
          <w:color w:val="000000"/>
          <w:sz w:val="24"/>
          <w:szCs w:val="24"/>
        </w:rPr>
        <w:lastRenderedPageBreak/>
        <w:t>работника на имя заведующего дошкольного Учреждения. При отказе руководителя Учреждения исключить или исправить персональные данные работника, работник имеет право</w:t>
      </w:r>
      <w:r>
        <w:rPr>
          <w:rFonts w:ascii="Times New Roman" w:eastAsia="Times New Roman" w:hAnsi="Times New Roman" w:cs="Times New Roman"/>
          <w:color w:val="000000"/>
          <w:sz w:val="24"/>
          <w:szCs w:val="24"/>
        </w:rPr>
        <w:tab/>
        <w:t>заявить</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письменном</w:t>
      </w:r>
      <w:r>
        <w:rPr>
          <w:rFonts w:ascii="Times New Roman" w:eastAsia="Times New Roman" w:hAnsi="Times New Roman" w:cs="Times New Roman"/>
          <w:color w:val="000000"/>
          <w:sz w:val="24"/>
          <w:szCs w:val="24"/>
        </w:rPr>
        <w:tab/>
        <w:t>виде</w:t>
      </w:r>
      <w:r>
        <w:rPr>
          <w:rFonts w:ascii="Times New Roman" w:eastAsia="Times New Roman" w:hAnsi="Times New Roman" w:cs="Times New Roman"/>
          <w:color w:val="000000"/>
          <w:sz w:val="24"/>
          <w:szCs w:val="24"/>
        </w:rPr>
        <w:tab/>
        <w:t>руководителю</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14:paraId="0C85C900" w14:textId="77777777" w:rsidR="00100AC7" w:rsidRDefault="00000000">
      <w:pPr>
        <w:widowControl w:val="0"/>
        <w:spacing w:line="240" w:lineRule="auto"/>
        <w:ind w:right="6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14:paraId="037CCEF5" w14:textId="77777777" w:rsidR="00100AC7" w:rsidRDefault="00000000">
      <w:pPr>
        <w:widowControl w:val="0"/>
        <w:spacing w:line="240" w:lineRule="auto"/>
        <w:ind w:right="2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7.1.7. Обжаловать в суде любые неправомерные действия или бездействия организации при обработке и защите его персональных.</w:t>
      </w:r>
    </w:p>
    <w:p w14:paraId="661C4B31" w14:textId="77777777" w:rsidR="00100AC7" w:rsidRDefault="00000000">
      <w:pPr>
        <w:widowControl w:val="0"/>
        <w:spacing w:line="240" w:lineRule="auto"/>
        <w:ind w:left="192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 Меры обеспечения безопасности персональных данных</w:t>
      </w:r>
    </w:p>
    <w:p w14:paraId="667D8DDC" w14:textId="77777777" w:rsidR="00100AC7" w:rsidRDefault="00000000">
      <w:pPr>
        <w:widowControl w:val="0"/>
        <w:spacing w:line="240" w:lineRule="auto"/>
        <w:ind w:right="1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К основным мерам обеспечения безопасности персональных данных в дошкольном Учреждении относятся:</w:t>
      </w:r>
    </w:p>
    <w:p w14:paraId="79B822CF" w14:textId="77777777" w:rsidR="00100AC7" w:rsidRDefault="00000000">
      <w:pPr>
        <w:widowControl w:val="0"/>
        <w:spacing w:line="240" w:lineRule="auto"/>
        <w:ind w:right="6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8.1.1. Назначение ответственного за организацию обработки персональных данных, в обязанности которого входит в том числе организация обработки персональных данных, обучение и инструктаж работников, внутренний контроль за соблюдением в дошкольном Учреждении требований законодательства к защите персональных данных.</w:t>
      </w:r>
    </w:p>
    <w:p w14:paraId="281C6300" w14:textId="77777777" w:rsidR="00100AC7" w:rsidRDefault="00000000">
      <w:pPr>
        <w:widowControl w:val="0"/>
        <w:spacing w:line="240" w:lineRule="auto"/>
        <w:ind w:right="2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8.1.2. Издание политики обработки персональных данных и локальных актов по вопросам обработки персональных данных.</w:t>
      </w:r>
    </w:p>
    <w:p w14:paraId="640EBDF5" w14:textId="77777777" w:rsidR="00100AC7" w:rsidRDefault="00000000">
      <w:pPr>
        <w:widowControl w:val="0"/>
        <w:spacing w:line="240" w:lineRule="auto"/>
        <w:ind w:right="5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8.1.3. Ознакомление работников, осуществляющих обработку персональных данных, с положениями законодательства о персональных данных, в том числе с требованиями к защите персональных данных, политикой обработки персональных данных и локальными актами дошкольного Учреждения по вопросам обработки персональных данных.</w:t>
      </w:r>
    </w:p>
    <w:p w14:paraId="249A3A5F" w14:textId="77777777" w:rsidR="00100AC7" w:rsidRDefault="00000000">
      <w:pPr>
        <w:widowControl w:val="0"/>
        <w:spacing w:line="240" w:lineRule="auto"/>
        <w:ind w:right="5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8.1.4.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w:t>
      </w:r>
    </w:p>
    <w:p w14:paraId="4BBE043C"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8.1.5. Учет материальных носителей персональных данных.</w:t>
      </w:r>
    </w:p>
    <w:p w14:paraId="53B554B4" w14:textId="77777777" w:rsidR="00100AC7" w:rsidRDefault="00000000">
      <w:pPr>
        <w:widowControl w:val="0"/>
        <w:spacing w:before="1" w:line="240" w:lineRule="auto"/>
        <w:ind w:right="5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8.1.6. Проведение мероприятий при обнаружении несанкционированного доступа к персональным данным, обрабатываемым с использованием средств автоматизации, в том числе восстановление персональных данных, которые были модифицированы или уничтожены вследствие несанкционированного доступа к ним.</w:t>
      </w:r>
    </w:p>
    <w:p w14:paraId="6E7F4E3C" w14:textId="77777777" w:rsidR="00100AC7" w:rsidRDefault="00000000">
      <w:pPr>
        <w:widowControl w:val="0"/>
        <w:spacing w:line="240" w:lineRule="auto"/>
        <w:ind w:right="5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8.1.7. Оценка вреда, который может быть причинен субъектам персональных данных в случае нарушения законодательства о персональных данных, оценка соотношения указанного вреда и принимаемых мер.</w:t>
      </w:r>
    </w:p>
    <w:p w14:paraId="24E953A0" w14:textId="77777777" w:rsidR="00100AC7" w:rsidRDefault="00000000">
      <w:pPr>
        <w:widowControl w:val="0"/>
        <w:spacing w:line="240" w:lineRule="auto"/>
        <w:ind w:right="1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8.1.8. Внутренний контроль соответствия обработки персональных данных требованиям законодательства.</w:t>
      </w:r>
    </w:p>
    <w:p w14:paraId="2639F678" w14:textId="77777777" w:rsidR="00100AC7" w:rsidRDefault="00000000">
      <w:pPr>
        <w:widowControl w:val="0"/>
        <w:spacing w:line="240" w:lineRule="auto"/>
        <w:ind w:right="2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8.1.9. Публикация политики обработки персональных данных и локальных актов по вопросам обработки персональных данных на официальном сайте Учреждения.</w:t>
      </w:r>
    </w:p>
    <w:p w14:paraId="18B12F2A" w14:textId="77777777" w:rsidR="00100AC7" w:rsidRDefault="00000000">
      <w:pPr>
        <w:widowControl w:val="0"/>
        <w:spacing w:line="240" w:lineRule="auto"/>
        <w:ind w:right="5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8.1.10. Организация уведомления Роскомнадзора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в соответствии с законодательством о персональных данных.</w:t>
      </w:r>
    </w:p>
    <w:p w14:paraId="606B225E" w14:textId="77777777" w:rsidR="00100AC7" w:rsidRDefault="00000000">
      <w:pPr>
        <w:widowControl w:val="0"/>
        <w:tabs>
          <w:tab w:val="left" w:pos="1329"/>
          <w:tab w:val="left" w:pos="2905"/>
          <w:tab w:val="left" w:pos="4783"/>
          <w:tab w:val="left" w:pos="5133"/>
          <w:tab w:val="left" w:pos="7105"/>
          <w:tab w:val="left" w:pos="8301"/>
        </w:tabs>
        <w:spacing w:line="240" w:lineRule="auto"/>
        <w:ind w:right="5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8.1.11.</w:t>
      </w:r>
      <w:r>
        <w:rPr>
          <w:rFonts w:ascii="Times New Roman" w:eastAsia="Times New Roman" w:hAnsi="Times New Roman" w:cs="Times New Roman"/>
          <w:color w:val="000000"/>
          <w:sz w:val="24"/>
          <w:szCs w:val="24"/>
        </w:rPr>
        <w:tab/>
        <w:t>Обеспечение</w:t>
      </w:r>
      <w:r>
        <w:rPr>
          <w:rFonts w:ascii="Times New Roman" w:eastAsia="Times New Roman" w:hAnsi="Times New Roman" w:cs="Times New Roman"/>
          <w:color w:val="000000"/>
          <w:sz w:val="24"/>
          <w:szCs w:val="24"/>
        </w:rPr>
        <w:tab/>
        <w:t>взаимодействия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государственной</w:t>
      </w:r>
      <w:r>
        <w:rPr>
          <w:rFonts w:ascii="Times New Roman" w:eastAsia="Times New Roman" w:hAnsi="Times New Roman" w:cs="Times New Roman"/>
          <w:color w:val="000000"/>
          <w:sz w:val="24"/>
          <w:szCs w:val="24"/>
        </w:rPr>
        <w:tab/>
        <w:t>системой</w:t>
      </w:r>
      <w:r>
        <w:rPr>
          <w:rFonts w:ascii="Times New Roman" w:eastAsia="Times New Roman" w:hAnsi="Times New Roman" w:cs="Times New Roman"/>
          <w:color w:val="000000"/>
          <w:sz w:val="24"/>
          <w:szCs w:val="24"/>
        </w:rPr>
        <w:tab/>
        <w:t>обнаружения, предупреждения и ликвидации последствий компьютерных атак на информационные ресурсы РФ, включая информирование о компьютерных инцидентах, повлекших неправомерную передачу (предоставление, распространение, доступ) персональных данных, в порядке, определенном федеральным органом исполнительной власти, уполномоченным в области обеспечения безопасности.</w:t>
      </w:r>
    </w:p>
    <w:p w14:paraId="09124E43"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Работодатель определяет тип угроз безопасности и уровень защищенности персональных данных, которые хранятся в информационных системах, и предпринимает меры по защите информации.</w:t>
      </w:r>
    </w:p>
    <w:p w14:paraId="1E511936" w14:textId="77777777" w:rsidR="00100AC7" w:rsidRDefault="00100AC7">
      <w:pPr>
        <w:spacing w:after="14" w:line="140" w:lineRule="exact"/>
        <w:rPr>
          <w:rFonts w:ascii="Times New Roman" w:eastAsia="Times New Roman" w:hAnsi="Times New Roman" w:cs="Times New Roman"/>
          <w:sz w:val="14"/>
          <w:szCs w:val="14"/>
        </w:rPr>
      </w:pPr>
    </w:p>
    <w:p w14:paraId="2841014A"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118</w:t>
      </w:r>
      <w:bookmarkEnd w:id="117"/>
    </w:p>
    <w:p w14:paraId="60DB311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bookmarkStart w:id="118" w:name="_page_355_0"/>
      <w:r>
        <w:rPr>
          <w:rFonts w:ascii="Times New Roman" w:eastAsia="Times New Roman" w:hAnsi="Times New Roman" w:cs="Times New Roman"/>
          <w:color w:val="000000"/>
          <w:sz w:val="24"/>
          <w:szCs w:val="24"/>
        </w:rPr>
        <w:lastRenderedPageBreak/>
        <w:t>8.3. При 4-м уровне защищенности персональных данных работодатель:</w:t>
      </w:r>
    </w:p>
    <w:p w14:paraId="53F77548" w14:textId="77777777" w:rsidR="00100AC7" w:rsidRDefault="00000000">
      <w:pPr>
        <w:widowControl w:val="0"/>
        <w:spacing w:line="240" w:lineRule="auto"/>
        <w:ind w:right="1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режим безопасности помещений, в которых размещаете информационную систему;</w:t>
      </w:r>
    </w:p>
    <w:p w14:paraId="575B25E5"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сохранность носителей информации;</w:t>
      </w:r>
    </w:p>
    <w:p w14:paraId="5EC99AC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утверждает перечень работников, допущенных до персональных данных;</w:t>
      </w:r>
    </w:p>
    <w:p w14:paraId="7742D2C6" w14:textId="77777777" w:rsidR="00100AC7" w:rsidRDefault="00000000">
      <w:pPr>
        <w:widowControl w:val="0"/>
        <w:spacing w:before="1"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использует средства защиты информации, которые прошли оценку соответствия требованиям закона в области обеспечения безопасности информации.</w:t>
      </w:r>
    </w:p>
    <w:p w14:paraId="599CEF03"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При 3-м уровне защищенности персональных данных, дополнительно к мерам, перечисленным в пункте 8.3 настоящего Положения, работодатель назначает ответственного за обеспечение безопасности персональных данных в информационной системе.</w:t>
      </w:r>
    </w:p>
    <w:p w14:paraId="748A344E"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 При 2-м уровне защищенности персональных данных, дополнительно к мерам, перечисленным в пунктах 8.3, 8.4 настоящего Положения, работодатель ограничивает доступ к электронному журналу сообщений, за исключением работников, которым такие сведения необходимы для работы.</w:t>
      </w:r>
    </w:p>
    <w:p w14:paraId="75059BF4" w14:textId="77777777" w:rsidR="00100AC7" w:rsidRDefault="00000000">
      <w:pPr>
        <w:widowControl w:val="0"/>
        <w:spacing w:line="240" w:lineRule="auto"/>
        <w:ind w:right="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 При 1-м уровне защищенности персональных данных, дополнительно к мерам, перечисленным в пунктах 8.3-8.5 настоящего Положения, работодатель:</w:t>
      </w:r>
    </w:p>
    <w:p w14:paraId="733CD726" w14:textId="77777777" w:rsidR="00100AC7" w:rsidRDefault="00000000">
      <w:pPr>
        <w:widowControl w:val="0"/>
        <w:spacing w:line="240" w:lineRule="auto"/>
        <w:ind w:right="1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автоматическую регистрацию в электронном журнале безопасности изменения полномочий работников по допуску к персональным данным в системе.</w:t>
      </w:r>
    </w:p>
    <w:p w14:paraId="0016C239" w14:textId="77777777" w:rsidR="00100AC7" w:rsidRDefault="00000000">
      <w:pPr>
        <w:widowControl w:val="0"/>
        <w:spacing w:line="240" w:lineRule="auto"/>
        <w:ind w:left="427" w:right="8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 В целях защиты персональных данных на бумажных носителях работодатель: - приказом назначает ответственного за обработку персональных данных;</w:t>
      </w:r>
    </w:p>
    <w:p w14:paraId="0425AA1A" w14:textId="77777777" w:rsidR="00100AC7" w:rsidRDefault="00000000">
      <w:pPr>
        <w:widowControl w:val="0"/>
        <w:spacing w:line="240" w:lineRule="auto"/>
        <w:ind w:right="1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ограничивает допуск в помещения, где хранятся документы, которые содержат персональные данные работников;</w:t>
      </w:r>
    </w:p>
    <w:p w14:paraId="33FB4D10" w14:textId="77777777" w:rsidR="00100AC7" w:rsidRDefault="00000000">
      <w:pPr>
        <w:widowControl w:val="0"/>
        <w:spacing w:line="240" w:lineRule="auto"/>
        <w:ind w:right="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хранит документы, содержащие персональные данные работников в шкафах, запирающихся на ключ;</w:t>
      </w:r>
    </w:p>
    <w:p w14:paraId="4AC826F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хранит трудовые книжки работников в сейфе в кабинете.</w:t>
      </w:r>
    </w:p>
    <w:p w14:paraId="7B8C86CE" w14:textId="77777777" w:rsidR="00100AC7" w:rsidRDefault="00000000">
      <w:pPr>
        <w:widowControl w:val="0"/>
        <w:spacing w:line="240" w:lineRule="auto"/>
        <w:ind w:left="267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 Уничтожение персональных данных</w:t>
      </w:r>
    </w:p>
    <w:p w14:paraId="591C974D" w14:textId="77777777" w:rsidR="00100AC7" w:rsidRDefault="00000000">
      <w:pPr>
        <w:widowControl w:val="0"/>
        <w:spacing w:line="240" w:lineRule="auto"/>
        <w:ind w:right="6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В соответствии с Приказом Роскомнадзора от 28.10.2022 № 179, определены требования к документальному оформлению факта уничтожения персональных данных работников общеобразовательной организации:</w:t>
      </w:r>
    </w:p>
    <w:p w14:paraId="38E55896" w14:textId="77777777" w:rsidR="00100AC7" w:rsidRDefault="00000000">
      <w:pPr>
        <w:widowControl w:val="0"/>
        <w:tabs>
          <w:tab w:val="left" w:pos="1780"/>
          <w:tab w:val="left" w:pos="2824"/>
          <w:tab w:val="left" w:pos="4672"/>
          <w:tab w:val="left" w:pos="6239"/>
          <w:tab w:val="left" w:pos="8357"/>
        </w:tabs>
        <w:spacing w:line="240" w:lineRule="auto"/>
        <w:ind w:right="60"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в случае если обработка персональных данных осуществляется оператором без использования</w:t>
      </w:r>
      <w:r>
        <w:rPr>
          <w:rFonts w:ascii="Times New Roman" w:eastAsia="Times New Roman" w:hAnsi="Times New Roman" w:cs="Times New Roman"/>
          <w:color w:val="000000"/>
          <w:sz w:val="24"/>
          <w:szCs w:val="24"/>
        </w:rPr>
        <w:tab/>
        <w:t>средств</w:t>
      </w:r>
      <w:r>
        <w:rPr>
          <w:rFonts w:ascii="Times New Roman" w:eastAsia="Times New Roman" w:hAnsi="Times New Roman" w:cs="Times New Roman"/>
          <w:color w:val="000000"/>
          <w:sz w:val="24"/>
          <w:szCs w:val="24"/>
        </w:rPr>
        <w:tab/>
        <w:t>автоматизации,</w:t>
      </w:r>
      <w:r>
        <w:rPr>
          <w:rFonts w:ascii="Times New Roman" w:eastAsia="Times New Roman" w:hAnsi="Times New Roman" w:cs="Times New Roman"/>
          <w:color w:val="000000"/>
          <w:sz w:val="24"/>
          <w:szCs w:val="24"/>
        </w:rPr>
        <w:tab/>
        <w:t>документом,</w:t>
      </w:r>
      <w:r>
        <w:rPr>
          <w:rFonts w:ascii="Times New Roman" w:eastAsia="Times New Roman" w:hAnsi="Times New Roman" w:cs="Times New Roman"/>
          <w:color w:val="000000"/>
          <w:sz w:val="24"/>
          <w:szCs w:val="24"/>
        </w:rPr>
        <w:tab/>
        <w:t>подтверждающим</w:t>
      </w:r>
      <w:r>
        <w:rPr>
          <w:rFonts w:ascii="Times New Roman" w:eastAsia="Times New Roman" w:hAnsi="Times New Roman" w:cs="Times New Roman"/>
          <w:color w:val="000000"/>
          <w:sz w:val="24"/>
          <w:szCs w:val="24"/>
        </w:rPr>
        <w:tab/>
        <w:t>уничтожение персональных данных субъектов персональных данных, является акт об уничтожении персональных данных;</w:t>
      </w:r>
    </w:p>
    <w:p w14:paraId="518456BF" w14:textId="77777777" w:rsidR="00100AC7" w:rsidRDefault="00000000">
      <w:pPr>
        <w:widowControl w:val="0"/>
        <w:spacing w:line="240" w:lineRule="auto"/>
        <w:ind w:right="58"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в случае если обработка персональных данных осуществляется оператором с использованием средств автоматизации, документами, подтверждающими уничтожение персональных данных субъектов персональных данных, являются акт об уничтожении персональных данных и выгрузка из журнала регистрации событий в информационной системе персональных данных (далее - выгрузка из журнала).</w:t>
      </w:r>
    </w:p>
    <w:p w14:paraId="5D00B893"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Акт об уничтожении данных должен содержать:</w:t>
      </w:r>
    </w:p>
    <w:p w14:paraId="7FB5BB69" w14:textId="77777777" w:rsidR="00100AC7" w:rsidRDefault="00000000">
      <w:pPr>
        <w:widowControl w:val="0"/>
        <w:spacing w:line="240" w:lineRule="auto"/>
        <w:ind w:right="1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наименование общеобразовательной организации или фамилию, имя, отчество (при наличии) оператора персональных данных и его адрес;</w:t>
      </w:r>
    </w:p>
    <w:p w14:paraId="79E3AD71" w14:textId="77777777" w:rsidR="00100AC7" w:rsidRDefault="00000000">
      <w:pPr>
        <w:widowControl w:val="0"/>
        <w:spacing w:line="240" w:lineRule="auto"/>
        <w:ind w:right="56"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наименование общеобразовательной организации или фамилию, имя, отчество (при наличии) лица, осуществляющего обработку персональных данных субъекта персональных данных по поручению оператора (если обработка была поручена такому лицу;</w:t>
      </w:r>
    </w:p>
    <w:p w14:paraId="2E81C376" w14:textId="77777777" w:rsidR="00100AC7" w:rsidRDefault="00000000">
      <w:pPr>
        <w:widowControl w:val="0"/>
        <w:spacing w:line="240" w:lineRule="auto"/>
        <w:ind w:right="27" w:firstLine="425"/>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фамилию, имя, отчество (при наличии) субъекта или иную информацию, относящуюся к определенному физическому лицу, чьи персональные данные были уничтожены;</w:t>
      </w:r>
    </w:p>
    <w:p w14:paraId="43343FA3" w14:textId="77777777" w:rsidR="00100AC7" w:rsidRDefault="00000000">
      <w:pPr>
        <w:widowControl w:val="0"/>
        <w:spacing w:line="240" w:lineRule="auto"/>
        <w:ind w:right="18" w:firstLine="425"/>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фамилию, имя, отчество (при наличии), должность лиц, уничтоживших персональные данные субъекта персональных данных, а также их подпись;</w:t>
      </w:r>
    </w:p>
    <w:p w14:paraId="467A2BC7" w14:textId="77777777" w:rsidR="00100AC7" w:rsidRDefault="00000000">
      <w:pPr>
        <w:widowControl w:val="0"/>
        <w:spacing w:line="240" w:lineRule="auto"/>
        <w:ind w:right="18" w:firstLine="425"/>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перечень категорий, уничтоженных персональных данных субъекта (субъектов) персональных данных;</w:t>
      </w:r>
    </w:p>
    <w:p w14:paraId="57EE49C8" w14:textId="77777777" w:rsidR="00100AC7" w:rsidRDefault="00000000">
      <w:pPr>
        <w:widowControl w:val="0"/>
        <w:spacing w:line="240" w:lineRule="auto"/>
        <w:ind w:left="-48" w:right="75"/>
        <w:jc w:val="right"/>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наименование уничтоженного материального носителя, содержащего персональные данные субъекта персональных данных, с указанием количества листов в отношении каждого</w:t>
      </w:r>
    </w:p>
    <w:p w14:paraId="6B916B59" w14:textId="77777777" w:rsidR="00100AC7" w:rsidRDefault="00100AC7">
      <w:pPr>
        <w:spacing w:after="14" w:line="140" w:lineRule="exact"/>
        <w:rPr>
          <w:rFonts w:ascii="Times New Roman" w:eastAsia="Times New Roman" w:hAnsi="Times New Roman" w:cs="Times New Roman"/>
          <w:sz w:val="14"/>
          <w:szCs w:val="14"/>
        </w:rPr>
      </w:pPr>
    </w:p>
    <w:p w14:paraId="44D0328A"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119</w:t>
      </w:r>
      <w:bookmarkEnd w:id="118"/>
    </w:p>
    <w:p w14:paraId="022F9FB2" w14:textId="77777777" w:rsidR="00100AC7" w:rsidRDefault="00000000">
      <w:pPr>
        <w:widowControl w:val="0"/>
        <w:spacing w:line="240" w:lineRule="auto"/>
        <w:ind w:right="24"/>
        <w:rPr>
          <w:rFonts w:ascii="Times New Roman" w:eastAsia="Times New Roman" w:hAnsi="Times New Roman" w:cs="Times New Roman"/>
          <w:color w:val="000000"/>
          <w:sz w:val="24"/>
          <w:szCs w:val="24"/>
        </w:rPr>
      </w:pPr>
      <w:bookmarkStart w:id="119" w:name="_page_358_0"/>
      <w:r>
        <w:rPr>
          <w:rFonts w:ascii="Times New Roman" w:eastAsia="Times New Roman" w:hAnsi="Times New Roman" w:cs="Times New Roman"/>
          <w:color w:val="000000"/>
          <w:sz w:val="24"/>
          <w:szCs w:val="24"/>
        </w:rPr>
        <w:lastRenderedPageBreak/>
        <w:t>материального носителя (в случае обработки персональных данных без использования средств автоматизации);</w:t>
      </w:r>
    </w:p>
    <w:p w14:paraId="780E0EAE" w14:textId="77777777" w:rsidR="00100AC7" w:rsidRDefault="00000000">
      <w:pPr>
        <w:widowControl w:val="0"/>
        <w:spacing w:line="240" w:lineRule="auto"/>
        <w:ind w:right="59"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 (в случае обработки персональных данных с использованием средств автоматизации);</w:t>
      </w:r>
    </w:p>
    <w:p w14:paraId="4E56310F" w14:textId="77777777" w:rsidR="00100AC7" w:rsidRDefault="00000000">
      <w:pPr>
        <w:widowControl w:val="0"/>
        <w:spacing w:line="240" w:lineRule="auto"/>
        <w:ind w:left="425" w:right="4464"/>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 xml:space="preserve">способ уничтожения персональных данных; </w:t>
      </w: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причину уничтожения персональных данных;</w:t>
      </w:r>
    </w:p>
    <w:p w14:paraId="5BA4E2FD"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дату уничтожения персональных данных субъекта (субъектов) персональных данных. Форма акта об уничтожении персональных данных составляется в произвольной форме. 9.3. Акт об уничтожении персональных данных может быть оформлен как на бумаге, так</w:t>
      </w:r>
    </w:p>
    <w:p w14:paraId="5FA4FC3E" w14:textId="77777777" w:rsidR="00100AC7" w:rsidRDefault="00000000">
      <w:pPr>
        <w:widowControl w:val="0"/>
        <w:spacing w:line="240" w:lineRule="auto"/>
        <w:ind w:right="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 в электронной форме. В первом случае он заверяется личной подписью лиц, уничтоживших персональные данные, а во втором – их электронной подписью.</w:t>
      </w:r>
    </w:p>
    <w:p w14:paraId="576DCBC9"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Выгрузка из журнала должна содержать:</w:t>
      </w:r>
    </w:p>
    <w:p w14:paraId="2A2FC220" w14:textId="77777777" w:rsidR="00100AC7" w:rsidRDefault="00000000">
      <w:pPr>
        <w:widowControl w:val="0"/>
        <w:spacing w:line="240" w:lineRule="auto"/>
        <w:ind w:right="57"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фамилию, имя, отчество (при наличии) субъекта (субъектов) или иную информацию, относящуюся к определенному физическому лицу, чьи персональные данные были уничтожены;</w:t>
      </w:r>
    </w:p>
    <w:p w14:paraId="053712E1" w14:textId="77777777" w:rsidR="00100AC7" w:rsidRDefault="00000000">
      <w:pPr>
        <w:widowControl w:val="0"/>
        <w:spacing w:line="240" w:lineRule="auto"/>
        <w:ind w:right="18" w:firstLine="425"/>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перечень категорий, уничтоженных персональных данных субъекта (субъектов) персональных данных;</w:t>
      </w:r>
    </w:p>
    <w:p w14:paraId="2CDBFFA1" w14:textId="77777777" w:rsidR="00100AC7" w:rsidRDefault="00000000">
      <w:pPr>
        <w:widowControl w:val="0"/>
        <w:spacing w:line="240" w:lineRule="auto"/>
        <w:ind w:right="2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наименование информационной системы персональных данных, из которой были уничтожены персональные данные субъекта (субъектов) персональных данных;</w:t>
      </w:r>
    </w:p>
    <w:p w14:paraId="0EEA9EAE"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причину уничтожения персональных данных;</w:t>
      </w:r>
    </w:p>
    <w:p w14:paraId="59D62EDC" w14:textId="77777777" w:rsidR="00100AC7" w:rsidRDefault="00000000">
      <w:pPr>
        <w:widowControl w:val="0"/>
        <w:spacing w:before="1" w:line="240" w:lineRule="auto"/>
        <w:ind w:left="3963" w:right="332" w:hanging="3537"/>
        <w:rPr>
          <w:rFonts w:ascii="Times New Roman" w:eastAsia="Times New Roman" w:hAnsi="Times New Roman" w:cs="Times New Roman"/>
          <w:b/>
          <w:bCs/>
          <w:color w:val="000000"/>
          <w:sz w:val="24"/>
          <w:szCs w:val="24"/>
        </w:rPr>
      </w:pPr>
      <w:r>
        <w:rPr>
          <w:rFonts w:ascii="OpenSymbol" w:eastAsia="OpenSymbol" w:hAnsi="OpenSymbol" w:cs="OpenSymbol"/>
          <w:color w:val="000000"/>
          <w:sz w:val="20"/>
          <w:szCs w:val="20"/>
        </w:rPr>
        <w:t></w:t>
      </w:r>
      <w:r>
        <w:rPr>
          <w:rFonts w:ascii="Times New Roman" w:eastAsia="Times New Roman" w:hAnsi="Times New Roman" w:cs="Times New Roman"/>
          <w:color w:val="000000"/>
          <w:sz w:val="24"/>
          <w:szCs w:val="24"/>
        </w:rPr>
        <w:t xml:space="preserve">дату уничтожения персональных данных субъекта (субъектов) персональных данных. </w:t>
      </w:r>
      <w:r>
        <w:rPr>
          <w:rFonts w:ascii="Times New Roman" w:eastAsia="Times New Roman" w:hAnsi="Times New Roman" w:cs="Times New Roman"/>
          <w:b/>
          <w:bCs/>
          <w:color w:val="000000"/>
          <w:sz w:val="24"/>
          <w:szCs w:val="24"/>
        </w:rPr>
        <w:t>10. Ответственность</w:t>
      </w:r>
    </w:p>
    <w:p w14:paraId="08D089DD" w14:textId="77777777" w:rsidR="00100AC7" w:rsidRDefault="00000000">
      <w:pPr>
        <w:widowControl w:val="0"/>
        <w:spacing w:line="240" w:lineRule="auto"/>
        <w:ind w:right="5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Лица, виновные в нарушении норм, регулирующих обработку и защиту персональных данных соискателей на вакантные должности, работников, в том числе бывших, и их родственников, привлекаются к дисциплинарной и материальной, гражданско-правовой, административной и уголовной ответственности в случаях, установленных законодательством РФ.</w:t>
      </w:r>
    </w:p>
    <w:p w14:paraId="434591E4" w14:textId="77777777" w:rsidR="00100AC7" w:rsidRDefault="00000000">
      <w:pPr>
        <w:widowControl w:val="0"/>
        <w:tabs>
          <w:tab w:val="left" w:pos="1131"/>
          <w:tab w:val="left" w:pos="2431"/>
          <w:tab w:val="left" w:pos="4049"/>
          <w:tab w:val="left" w:pos="4467"/>
          <w:tab w:val="left" w:pos="5595"/>
          <w:tab w:val="left" w:pos="6028"/>
          <w:tab w:val="left" w:pos="6568"/>
          <w:tab w:val="left" w:pos="7870"/>
        </w:tabs>
        <w:spacing w:line="240" w:lineRule="auto"/>
        <w:ind w:right="5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Моральный вред, причиненный соискателям на вакантные должности, работникам, в том числе бывшим, и их родственникам вследствие нарушения их прав, нарушения правил обработки персональных данных, а также несоблюдения требований к защите персональных данных,</w:t>
      </w:r>
      <w:r>
        <w:rPr>
          <w:rFonts w:ascii="Times New Roman" w:eastAsia="Times New Roman" w:hAnsi="Times New Roman" w:cs="Times New Roman"/>
          <w:color w:val="000000"/>
          <w:sz w:val="24"/>
          <w:szCs w:val="24"/>
        </w:rPr>
        <w:tab/>
        <w:t>подлежит</w:t>
      </w:r>
      <w:r>
        <w:rPr>
          <w:rFonts w:ascii="Times New Roman" w:eastAsia="Times New Roman" w:hAnsi="Times New Roman" w:cs="Times New Roman"/>
          <w:color w:val="000000"/>
          <w:sz w:val="24"/>
          <w:szCs w:val="24"/>
        </w:rPr>
        <w:tab/>
        <w:t>возмещению</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порядке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условиях,</w:t>
      </w:r>
      <w:r>
        <w:rPr>
          <w:rFonts w:ascii="Times New Roman" w:eastAsia="Times New Roman" w:hAnsi="Times New Roman" w:cs="Times New Roman"/>
          <w:color w:val="000000"/>
          <w:sz w:val="24"/>
          <w:szCs w:val="24"/>
        </w:rPr>
        <w:tab/>
        <w:t>предусмотренных законодательством РФ. Возмещение морального вреда осуществляется независимо от возмещения имущественного вреда.</w:t>
      </w:r>
    </w:p>
    <w:p w14:paraId="5EFAB0EB" w14:textId="77777777" w:rsidR="00100AC7" w:rsidRDefault="00000000">
      <w:pPr>
        <w:widowControl w:val="0"/>
        <w:spacing w:line="240" w:lineRule="auto"/>
        <w:ind w:left="3176" w:right="-20"/>
        <w:rPr>
          <w:rFonts w:ascii="Times New Roman" w:eastAsia="Times New Roman" w:hAnsi="Times New Roman" w:cs="Times New Roman"/>
          <w:b/>
          <w:bCs/>
          <w:color w:val="26282F"/>
          <w:sz w:val="24"/>
          <w:szCs w:val="24"/>
        </w:rPr>
      </w:pPr>
      <w:r>
        <w:rPr>
          <w:rFonts w:ascii="Times New Roman" w:eastAsia="Times New Roman" w:hAnsi="Times New Roman" w:cs="Times New Roman"/>
          <w:b/>
          <w:bCs/>
          <w:color w:val="000000"/>
          <w:sz w:val="24"/>
          <w:szCs w:val="24"/>
        </w:rPr>
        <w:t>6. Заключительные положения</w:t>
      </w:r>
    </w:p>
    <w:p w14:paraId="52620016"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Настоящее Положение вступает в силу с момента его утверждения руководителем Учреждения и действует до замены его новым Положением.</w:t>
      </w:r>
    </w:p>
    <w:p w14:paraId="14AA283B"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 Все изменения в Положение вносятся приказом руководителя Учреждения.</w:t>
      </w:r>
    </w:p>
    <w:p w14:paraId="5ED629E9"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 Все работники Учреждения должны быть ознакомлены с настоящим Положением под роспись.</w:t>
      </w:r>
    </w:p>
    <w:p w14:paraId="5912BE9D"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 МБДОУ «Детский сад № 33»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14:paraId="3F276740" w14:textId="77777777" w:rsidR="00100AC7" w:rsidRDefault="00000000">
      <w:pPr>
        <w:widowControl w:val="0"/>
        <w:spacing w:line="240" w:lineRule="auto"/>
        <w:ind w:left="5036" w:right="8" w:firstLine="2912"/>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Приложение № 1 к положению о защите персональных данных</w:t>
      </w:r>
    </w:p>
    <w:p w14:paraId="65B0D066" w14:textId="77777777" w:rsidR="00100AC7" w:rsidRDefault="00100AC7">
      <w:pPr>
        <w:spacing w:line="240" w:lineRule="exact"/>
        <w:rPr>
          <w:rFonts w:ascii="Times New Roman" w:eastAsia="Times New Roman" w:hAnsi="Times New Roman" w:cs="Times New Roman"/>
          <w:sz w:val="24"/>
          <w:szCs w:val="24"/>
        </w:rPr>
      </w:pPr>
    </w:p>
    <w:p w14:paraId="4B37C434" w14:textId="77777777" w:rsidR="00100AC7" w:rsidRDefault="00100AC7">
      <w:pPr>
        <w:spacing w:after="5" w:line="120" w:lineRule="exact"/>
        <w:rPr>
          <w:rFonts w:ascii="Times New Roman" w:eastAsia="Times New Roman" w:hAnsi="Times New Roman" w:cs="Times New Roman"/>
          <w:sz w:val="12"/>
          <w:szCs w:val="12"/>
        </w:rPr>
      </w:pPr>
    </w:p>
    <w:p w14:paraId="356ECEFD" w14:textId="77777777" w:rsidR="00100AC7" w:rsidRDefault="00000000">
      <w:pPr>
        <w:widowControl w:val="0"/>
        <w:spacing w:line="311" w:lineRule="auto"/>
        <w:ind w:left="5269" w:right="183" w:hanging="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Заведующей МБДОУ «Детский сад № 33» Царьковой Людмиле Александровне</w:t>
      </w:r>
    </w:p>
    <w:p w14:paraId="7707A06A" w14:textId="77777777" w:rsidR="00100AC7" w:rsidRDefault="00100AC7">
      <w:pPr>
        <w:spacing w:line="240" w:lineRule="exact"/>
        <w:rPr>
          <w:rFonts w:ascii="Times New Roman" w:eastAsia="Times New Roman" w:hAnsi="Times New Roman" w:cs="Times New Roman"/>
          <w:sz w:val="24"/>
          <w:szCs w:val="24"/>
        </w:rPr>
      </w:pPr>
    </w:p>
    <w:p w14:paraId="7AA200E9" w14:textId="77777777" w:rsidR="00100AC7" w:rsidRDefault="00100AC7">
      <w:pPr>
        <w:spacing w:after="37" w:line="240" w:lineRule="exact"/>
        <w:rPr>
          <w:rFonts w:ascii="Times New Roman" w:eastAsia="Times New Roman" w:hAnsi="Times New Roman" w:cs="Times New Roman"/>
          <w:sz w:val="24"/>
          <w:szCs w:val="24"/>
        </w:rPr>
      </w:pPr>
    </w:p>
    <w:p w14:paraId="3409D4F8" w14:textId="77777777" w:rsidR="00100AC7" w:rsidRDefault="00000000">
      <w:pPr>
        <w:widowControl w:val="0"/>
        <w:spacing w:line="240" w:lineRule="auto"/>
        <w:ind w:left="417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СОГЛАСИЕ</w:t>
      </w:r>
    </w:p>
    <w:p w14:paraId="783BFE57" w14:textId="77777777" w:rsidR="00100AC7" w:rsidRDefault="00100AC7">
      <w:pPr>
        <w:spacing w:after="12" w:line="200" w:lineRule="exact"/>
        <w:rPr>
          <w:rFonts w:ascii="Times New Roman" w:eastAsia="Times New Roman" w:hAnsi="Times New Roman" w:cs="Times New Roman"/>
          <w:sz w:val="20"/>
          <w:szCs w:val="20"/>
        </w:rPr>
      </w:pPr>
    </w:p>
    <w:p w14:paraId="30993E0D"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120</w:t>
      </w:r>
      <w:bookmarkEnd w:id="119"/>
    </w:p>
    <w:p w14:paraId="01EE48AD" w14:textId="77777777" w:rsidR="00100AC7" w:rsidRDefault="00000000">
      <w:pPr>
        <w:widowControl w:val="0"/>
        <w:spacing w:line="240" w:lineRule="auto"/>
        <w:ind w:left="1" w:right="2911" w:firstLine="2890"/>
        <w:rPr>
          <w:rFonts w:ascii="Times New Roman" w:eastAsia="Times New Roman" w:hAnsi="Times New Roman" w:cs="Times New Roman"/>
          <w:color w:val="000000"/>
          <w:sz w:val="24"/>
          <w:szCs w:val="24"/>
        </w:rPr>
      </w:pPr>
      <w:bookmarkStart w:id="120" w:name="_page_361_0"/>
      <w:r>
        <w:rPr>
          <w:rFonts w:ascii="Times New Roman" w:eastAsia="Times New Roman" w:hAnsi="Times New Roman" w:cs="Times New Roman"/>
          <w:b/>
          <w:bCs/>
          <w:color w:val="000000"/>
          <w:sz w:val="24"/>
          <w:szCs w:val="24"/>
        </w:rPr>
        <w:lastRenderedPageBreak/>
        <w:t xml:space="preserve">на обработку персональных данных </w:t>
      </w:r>
      <w:r>
        <w:rPr>
          <w:rFonts w:ascii="Times New Roman" w:eastAsia="Times New Roman" w:hAnsi="Times New Roman" w:cs="Times New Roman"/>
          <w:color w:val="000000"/>
          <w:sz w:val="24"/>
          <w:szCs w:val="24"/>
        </w:rPr>
        <w:t>Я,</w:t>
      </w:r>
    </w:p>
    <w:p w14:paraId="2D66C10F" w14:textId="77777777" w:rsidR="00100AC7" w:rsidRDefault="00000000">
      <w:pPr>
        <w:widowControl w:val="0"/>
        <w:spacing w:line="239" w:lineRule="auto"/>
        <w:ind w:left="3542" w:right="264" w:hanging="3540"/>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24"/>
          <w:szCs w:val="24"/>
        </w:rPr>
        <w:t xml:space="preserve">_______________________________________________________________________________ </w:t>
      </w:r>
      <w:r>
        <w:rPr>
          <w:rFonts w:ascii="Times New Roman" w:eastAsia="Times New Roman" w:hAnsi="Times New Roman" w:cs="Times New Roman"/>
          <w:color w:val="000000"/>
          <w:sz w:val="14"/>
          <w:szCs w:val="14"/>
        </w:rPr>
        <w:t>(фамилия, имя, отчество)</w:t>
      </w:r>
    </w:p>
    <w:p w14:paraId="5A09165F" w14:textId="77777777" w:rsidR="00100AC7" w:rsidRDefault="00000000">
      <w:pPr>
        <w:widowControl w:val="0"/>
        <w:tabs>
          <w:tab w:val="left" w:pos="2879"/>
          <w:tab w:val="left" w:pos="4860"/>
          <w:tab w:val="left" w:pos="7381"/>
        </w:tabs>
        <w:spacing w:before="116" w:line="239" w:lineRule="auto"/>
        <w:ind w:left="1" w:right="19" w:hanging="1"/>
        <w:rPr>
          <w:rFonts w:ascii="Times New Roman" w:eastAsia="Times New Roman" w:hAnsi="Times New Roman" w:cs="Times New Roman"/>
          <w:i/>
          <w:iCs/>
          <w:color w:val="000000"/>
          <w:sz w:val="14"/>
          <w:szCs w:val="14"/>
        </w:rPr>
      </w:pP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xml:space="preserve"> серия </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xml:space="preserve"> № </w:t>
      </w:r>
      <w:r>
        <w:rPr>
          <w:rFonts w:ascii="Times New Roman" w:eastAsia="Times New Roman" w:hAnsi="Times New Roman" w:cs="Times New Roman"/>
          <w:color w:val="000000"/>
          <w:sz w:val="24"/>
          <w:szCs w:val="24"/>
          <w:u w:val="single"/>
        </w:rPr>
        <w:tab/>
      </w:r>
      <w:r>
        <w:rPr>
          <w:rFonts w:ascii="Times New Roman" w:eastAsia="Times New Roman" w:hAnsi="Times New Roman" w:cs="Times New Roman"/>
          <w:color w:val="000000"/>
          <w:sz w:val="24"/>
          <w:szCs w:val="24"/>
        </w:rPr>
        <w:t xml:space="preserve"> выдан _____________ </w:t>
      </w:r>
      <w:r>
        <w:rPr>
          <w:rFonts w:ascii="Times New Roman" w:eastAsia="Times New Roman" w:hAnsi="Times New Roman" w:cs="Times New Roman"/>
          <w:i/>
          <w:iCs/>
          <w:color w:val="000000"/>
          <w:sz w:val="14"/>
          <w:szCs w:val="14"/>
        </w:rPr>
        <w:t>(вид документа, удостоверяющего личность)</w:t>
      </w:r>
    </w:p>
    <w:p w14:paraId="29AC14A7" w14:textId="77777777" w:rsidR="00100AC7" w:rsidRDefault="00000000">
      <w:pPr>
        <w:widowControl w:val="0"/>
        <w:spacing w:before="116" w:line="239" w:lineRule="auto"/>
        <w:ind w:left="4295" w:right="24" w:hanging="4293"/>
        <w:rPr>
          <w:rFonts w:ascii="Times New Roman" w:eastAsia="Times New Roman" w:hAnsi="Times New Roman" w:cs="Times New Roman"/>
          <w:i/>
          <w:iCs/>
          <w:color w:val="000000"/>
          <w:sz w:val="14"/>
          <w:szCs w:val="14"/>
        </w:rPr>
      </w:pPr>
      <w:r>
        <w:rPr>
          <w:rFonts w:ascii="Times New Roman" w:eastAsia="Times New Roman" w:hAnsi="Times New Roman" w:cs="Times New Roman"/>
          <w:color w:val="000000"/>
          <w:sz w:val="24"/>
          <w:szCs w:val="24"/>
        </w:rPr>
        <w:t xml:space="preserve">_________________________________________________________________________________ </w:t>
      </w:r>
      <w:r>
        <w:rPr>
          <w:rFonts w:ascii="Times New Roman" w:eastAsia="Times New Roman" w:hAnsi="Times New Roman" w:cs="Times New Roman"/>
          <w:color w:val="000000"/>
          <w:sz w:val="14"/>
          <w:szCs w:val="14"/>
        </w:rPr>
        <w:t>(</w:t>
      </w:r>
      <w:r>
        <w:rPr>
          <w:rFonts w:ascii="Times New Roman" w:eastAsia="Times New Roman" w:hAnsi="Times New Roman" w:cs="Times New Roman"/>
          <w:i/>
          <w:iCs/>
          <w:color w:val="000000"/>
          <w:sz w:val="14"/>
          <w:szCs w:val="14"/>
        </w:rPr>
        <w:t>кем и когда выдан)</w:t>
      </w:r>
    </w:p>
    <w:p w14:paraId="49A111D9" w14:textId="77777777" w:rsidR="00100AC7" w:rsidRDefault="00000000">
      <w:pPr>
        <w:widowControl w:val="0"/>
        <w:spacing w:before="116"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проживающий (ая) по адресу: _______________________________________________________</w:t>
      </w:r>
    </w:p>
    <w:p w14:paraId="4336A11A" w14:textId="77777777" w:rsidR="00100AC7" w:rsidRDefault="00100AC7">
      <w:pPr>
        <w:spacing w:after="1" w:line="120" w:lineRule="exact"/>
        <w:rPr>
          <w:rFonts w:ascii="Times New Roman" w:eastAsia="Times New Roman" w:hAnsi="Times New Roman" w:cs="Times New Roman"/>
          <w:sz w:val="12"/>
          <w:szCs w:val="12"/>
        </w:rPr>
      </w:pPr>
    </w:p>
    <w:p w14:paraId="21CF322C" w14:textId="77777777" w:rsidR="00100AC7" w:rsidRDefault="00000000">
      <w:pPr>
        <w:widowControl w:val="0"/>
        <w:spacing w:line="240" w:lineRule="auto"/>
        <w:ind w:left="1" w:right="2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со ст. 9 Федерального закона от 27.07.2006 года № 152-ФЗ "О персональных данных", в целях:</w:t>
      </w:r>
    </w:p>
    <w:p w14:paraId="24C47FA7" w14:textId="77777777" w:rsidR="00100AC7" w:rsidRDefault="00000000">
      <w:pPr>
        <w:widowControl w:val="0"/>
        <w:spacing w:line="240" w:lineRule="auto"/>
        <w:ind w:left="1" w:right="2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обеспечения соблюдения трудового законодательства и иных нормативных правовых актов;</w:t>
      </w:r>
    </w:p>
    <w:p w14:paraId="2161EFF4" w14:textId="77777777" w:rsidR="00100AC7" w:rsidRDefault="00000000">
      <w:pPr>
        <w:widowControl w:val="0"/>
        <w:spacing w:line="240" w:lineRule="auto"/>
        <w:ind w:left="1" w:right="3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заключения и регулирования трудовых отношений и иных непосредственно связанных с ними отношений;</w:t>
      </w:r>
    </w:p>
    <w:p w14:paraId="453F25A7" w14:textId="77777777" w:rsidR="00100AC7" w:rsidRDefault="00000000">
      <w:pPr>
        <w:widowControl w:val="0"/>
        <w:spacing w:line="240" w:lineRule="auto"/>
        <w:ind w:left="428" w:right="41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отражения информации в кадровых документах; - начисления заработной платы;</w:t>
      </w:r>
    </w:p>
    <w:p w14:paraId="2294527C" w14:textId="77777777" w:rsidR="00100AC7" w:rsidRDefault="00000000">
      <w:pPr>
        <w:widowControl w:val="0"/>
        <w:spacing w:line="240" w:lineRule="auto"/>
        <w:ind w:left="1" w:right="2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исчисления и уплаты, предусмотренных законодательством РФ налогов, сборов и взносов на обязательное социальное и пенсионное страхование;</w:t>
      </w:r>
    </w:p>
    <w:p w14:paraId="2F2D1838" w14:textId="77777777" w:rsidR="00100AC7" w:rsidRDefault="00000000">
      <w:pPr>
        <w:widowControl w:val="0"/>
        <w:tabs>
          <w:tab w:val="left" w:pos="751"/>
          <w:tab w:val="left" w:pos="2495"/>
          <w:tab w:val="left" w:pos="4249"/>
          <w:tab w:val="left" w:pos="6023"/>
          <w:tab w:val="left" w:pos="8217"/>
          <w:tab w:val="left" w:pos="9606"/>
        </w:tabs>
        <w:spacing w:line="240" w:lineRule="auto"/>
        <w:ind w:left="1" w:right="6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представления</w:t>
      </w:r>
      <w:r>
        <w:rPr>
          <w:rFonts w:ascii="Times New Roman" w:eastAsia="Times New Roman" w:hAnsi="Times New Roman" w:cs="Times New Roman"/>
          <w:color w:val="000000"/>
          <w:sz w:val="24"/>
          <w:szCs w:val="24"/>
        </w:rPr>
        <w:tab/>
        <w:t>работодателем</w:t>
      </w:r>
      <w:r>
        <w:rPr>
          <w:rFonts w:ascii="Times New Roman" w:eastAsia="Times New Roman" w:hAnsi="Times New Roman" w:cs="Times New Roman"/>
          <w:color w:val="000000"/>
          <w:sz w:val="24"/>
          <w:szCs w:val="24"/>
        </w:rPr>
        <w:tab/>
        <w:t>установленной</w:t>
      </w:r>
      <w:r>
        <w:rPr>
          <w:rFonts w:ascii="Times New Roman" w:eastAsia="Times New Roman" w:hAnsi="Times New Roman" w:cs="Times New Roman"/>
          <w:color w:val="000000"/>
          <w:sz w:val="24"/>
          <w:szCs w:val="24"/>
        </w:rPr>
        <w:tab/>
        <w:t>законодательством</w:t>
      </w:r>
      <w:r>
        <w:rPr>
          <w:rFonts w:ascii="Times New Roman" w:eastAsia="Times New Roman" w:hAnsi="Times New Roman" w:cs="Times New Roman"/>
          <w:color w:val="000000"/>
          <w:sz w:val="24"/>
          <w:szCs w:val="24"/>
        </w:rPr>
        <w:tab/>
        <w:t>отчетности</w:t>
      </w:r>
      <w:r>
        <w:rPr>
          <w:rFonts w:ascii="Times New Roman" w:eastAsia="Times New Roman" w:hAnsi="Times New Roman" w:cs="Times New Roman"/>
          <w:color w:val="000000"/>
          <w:sz w:val="24"/>
          <w:szCs w:val="24"/>
        </w:rPr>
        <w:tab/>
        <w:t>в отношении физических лиц, в том числе сведений персонифицированного учета в Пенсионный фонд РФ, сведений подоходного налога в ФНС России, сведений в ФСС РФ;</w:t>
      </w:r>
    </w:p>
    <w:p w14:paraId="7006E685" w14:textId="77777777" w:rsidR="00100AC7" w:rsidRDefault="00000000">
      <w:pPr>
        <w:widowControl w:val="0"/>
        <w:spacing w:line="240" w:lineRule="auto"/>
        <w:ind w:left="1" w:right="3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предоставления сведений в кредитную организацию для оформления банковской карты и перечисления на нее заработной платы;</w:t>
      </w:r>
    </w:p>
    <w:p w14:paraId="53C675C6" w14:textId="77777777" w:rsidR="00100AC7" w:rsidRDefault="00000000">
      <w:pPr>
        <w:widowControl w:val="0"/>
        <w:spacing w:line="240" w:lineRule="auto"/>
        <w:ind w:left="428" w:right="18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предоставления сведений третьим лицам для оформления полиса ДМС; - предоставления налоговых вычетов;</w:t>
      </w:r>
    </w:p>
    <w:p w14:paraId="7FA117B3" w14:textId="77777777" w:rsidR="00100AC7" w:rsidRDefault="00000000">
      <w:pPr>
        <w:widowControl w:val="0"/>
        <w:spacing w:line="240" w:lineRule="auto"/>
        <w:ind w:left="42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обеспечения личной моей безопасности;</w:t>
      </w:r>
    </w:p>
    <w:p w14:paraId="62172802" w14:textId="77777777" w:rsidR="00100AC7" w:rsidRDefault="00000000">
      <w:pPr>
        <w:widowControl w:val="0"/>
        <w:spacing w:line="240" w:lineRule="auto"/>
        <w:ind w:left="428" w:right="30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контроля количества и качества выполняемой мной работы; - обучения и продвижения по работе;</w:t>
      </w:r>
    </w:p>
    <w:p w14:paraId="2D66C9D7" w14:textId="77777777" w:rsidR="00100AC7" w:rsidRDefault="00000000">
      <w:pPr>
        <w:widowControl w:val="0"/>
        <w:spacing w:line="240" w:lineRule="auto"/>
        <w:ind w:left="42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обеспечения сохранности имущества работодателя;</w:t>
      </w:r>
    </w:p>
    <w:p w14:paraId="5B5A1346" w14:textId="77777777" w:rsidR="00100AC7" w:rsidRDefault="00000000">
      <w:pPr>
        <w:widowControl w:val="0"/>
        <w:spacing w:line="240" w:lineRule="auto"/>
        <w:ind w:left="42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статистической, научной, творческой или иной Уставной деятельности учреждения.</w:t>
      </w:r>
    </w:p>
    <w:p w14:paraId="29A239ED" w14:textId="77777777" w:rsidR="00100AC7" w:rsidRDefault="00000000">
      <w:pPr>
        <w:widowControl w:val="0"/>
        <w:tabs>
          <w:tab w:val="left" w:pos="1819"/>
          <w:tab w:val="left" w:pos="2996"/>
          <w:tab w:val="left" w:pos="5120"/>
          <w:tab w:val="left" w:pos="7045"/>
          <w:tab w:val="left" w:pos="8134"/>
        </w:tabs>
        <w:spacing w:line="240" w:lineRule="auto"/>
        <w:ind w:left="1" w:right="6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даю согласие </w:t>
      </w:r>
      <w:r>
        <w:rPr>
          <w:rFonts w:ascii="Times New Roman" w:eastAsia="Times New Roman" w:hAnsi="Times New Roman" w:cs="Times New Roman"/>
          <w:color w:val="000000"/>
          <w:sz w:val="24"/>
          <w:szCs w:val="24"/>
        </w:rPr>
        <w:t>МБДОУ «Детский сад № 33» (оператору), расположенному по адресу: г. Казань, ул. Профессора Камая, д. 12б, на автоматизированную, а также без использования средств автоматизации обработку моих персональных данных, а именно на сбор, запись, систематизацию, накопление, хранение, уточнение (обновление, изменение), извлечение, использование,</w:t>
      </w:r>
      <w:r>
        <w:rPr>
          <w:rFonts w:ascii="Times New Roman" w:eastAsia="Times New Roman" w:hAnsi="Times New Roman" w:cs="Times New Roman"/>
          <w:color w:val="000000"/>
          <w:sz w:val="24"/>
          <w:szCs w:val="24"/>
        </w:rPr>
        <w:tab/>
        <w:t>передачу</w:t>
      </w:r>
      <w:r>
        <w:rPr>
          <w:rFonts w:ascii="Times New Roman" w:eastAsia="Times New Roman" w:hAnsi="Times New Roman" w:cs="Times New Roman"/>
          <w:color w:val="000000"/>
          <w:sz w:val="24"/>
          <w:szCs w:val="24"/>
        </w:rPr>
        <w:tab/>
        <w:t>(распространение,</w:t>
      </w:r>
      <w:r>
        <w:rPr>
          <w:rFonts w:ascii="Times New Roman" w:eastAsia="Times New Roman" w:hAnsi="Times New Roman" w:cs="Times New Roman"/>
          <w:color w:val="000000"/>
          <w:sz w:val="24"/>
          <w:szCs w:val="24"/>
        </w:rPr>
        <w:tab/>
        <w:t>предоставление,</w:t>
      </w:r>
      <w:r>
        <w:rPr>
          <w:rFonts w:ascii="Times New Roman" w:eastAsia="Times New Roman" w:hAnsi="Times New Roman" w:cs="Times New Roman"/>
          <w:color w:val="000000"/>
          <w:sz w:val="24"/>
          <w:szCs w:val="24"/>
        </w:rPr>
        <w:tab/>
        <w:t>доступ),</w:t>
      </w:r>
      <w:r>
        <w:rPr>
          <w:rFonts w:ascii="Times New Roman" w:eastAsia="Times New Roman" w:hAnsi="Times New Roman" w:cs="Times New Roman"/>
          <w:color w:val="000000"/>
          <w:sz w:val="24"/>
          <w:szCs w:val="24"/>
        </w:rPr>
        <w:tab/>
        <w:t>обезличивание, блокирование, удаление, уничтожение персональных данных.</w:t>
      </w:r>
    </w:p>
    <w:p w14:paraId="4F94F63D" w14:textId="77777777" w:rsidR="00100AC7" w:rsidRDefault="00000000">
      <w:pPr>
        <w:widowControl w:val="0"/>
        <w:spacing w:line="240" w:lineRule="auto"/>
        <w:ind w:left="1" w:right="2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Перечень моих персональных данных, отмеченных знаком «V» в столбце «да» в нижеприведенной таблице, на обработку которых я даю согласие:</w:t>
      </w:r>
    </w:p>
    <w:p w14:paraId="20B76465" w14:textId="77777777" w:rsidR="00100AC7" w:rsidRDefault="00000000">
      <w:pPr>
        <w:widowControl w:val="0"/>
        <w:tabs>
          <w:tab w:val="left" w:pos="4555"/>
          <w:tab w:val="left" w:pos="5807"/>
          <w:tab w:val="left" w:pos="7212"/>
          <w:tab w:val="left" w:pos="8062"/>
        </w:tabs>
        <w:spacing w:before="10" w:line="241" w:lineRule="auto"/>
        <w:ind w:left="718" w:right="-49" w:firstLine="3826"/>
        <w:rPr>
          <w:rFonts w:ascii="Times New Roman" w:eastAsia="Times New Roman" w:hAnsi="Times New Roman" w:cs="Times New Roman"/>
          <w:b/>
          <w:bCs/>
          <w:color w:val="000000"/>
          <w:position w:val="6"/>
          <w:sz w:val="20"/>
          <w:szCs w:val="20"/>
        </w:rPr>
      </w:pPr>
      <w:r>
        <w:rPr>
          <w:noProof/>
        </w:rPr>
        <mc:AlternateContent>
          <mc:Choice Requires="wpg">
            <w:drawing>
              <wp:anchor distT="0" distB="0" distL="114300" distR="114300" simplePos="0" relativeHeight="251768320" behindDoc="1" locked="0" layoutInCell="0" allowOverlap="1" wp14:anchorId="147F353F" wp14:editId="6F2A6210">
                <wp:simplePos x="0" y="0"/>
                <wp:positionH relativeFrom="page">
                  <wp:posOffset>798194</wp:posOffset>
                </wp:positionH>
                <wp:positionV relativeFrom="paragraph">
                  <wp:posOffset>98</wp:posOffset>
                </wp:positionV>
                <wp:extent cx="6306820" cy="2109470"/>
                <wp:effectExtent l="0" t="0" r="0" b="0"/>
                <wp:wrapNone/>
                <wp:docPr id="472" name="drawingObject472"/>
                <wp:cNvGraphicFramePr/>
                <a:graphic xmlns:a="http://schemas.openxmlformats.org/drawingml/2006/main">
                  <a:graphicData uri="http://schemas.microsoft.com/office/word/2010/wordprocessingGroup">
                    <wpg:wgp>
                      <wpg:cNvGrpSpPr/>
                      <wpg:grpSpPr>
                        <a:xfrm>
                          <a:off x="0" y="0"/>
                          <a:ext cx="6306820" cy="2109470"/>
                          <a:chOff x="0" y="0"/>
                          <a:chExt cx="6306820" cy="2109470"/>
                        </a:xfrm>
                        <a:noFill/>
                      </wpg:grpSpPr>
                      <wps:wsp>
                        <wps:cNvPr id="473" name="Shape 473"/>
                        <wps:cNvSpPr/>
                        <wps:spPr>
                          <a:xfrm>
                            <a:off x="0" y="3175"/>
                            <a:ext cx="6306820" cy="0"/>
                          </a:xfrm>
                          <a:custGeom>
                            <a:avLst/>
                            <a:gdLst/>
                            <a:ahLst/>
                            <a:cxnLst/>
                            <a:rect l="0" t="0" r="0" b="0"/>
                            <a:pathLst>
                              <a:path w="6306820">
                                <a:moveTo>
                                  <a:pt x="0" y="0"/>
                                </a:moveTo>
                                <a:lnTo>
                                  <a:pt x="6306820" y="0"/>
                                </a:lnTo>
                              </a:path>
                            </a:pathLst>
                          </a:custGeom>
                          <a:noFill/>
                          <a:ln w="6350" cap="flat">
                            <a:solidFill>
                              <a:srgbClr val="000000"/>
                            </a:solidFill>
                            <a:prstDash val="solid"/>
                            <a:round/>
                          </a:ln>
                        </wps:spPr>
                        <wps:bodyPr vertOverflow="overflow" horzOverflow="overflow" vert="horz" lIns="91440" tIns="45720" rIns="91440" bIns="45720" anchor="t"/>
                      </wps:wsp>
                      <wps:wsp>
                        <wps:cNvPr id="474" name="Shape 474"/>
                        <wps:cNvSpPr/>
                        <wps:spPr>
                          <a:xfrm>
                            <a:off x="6350" y="53657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475" name="Shape 475"/>
                        <wps:cNvSpPr/>
                        <wps:spPr>
                          <a:xfrm>
                            <a:off x="6350" y="73342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476" name="Shape 476"/>
                        <wps:cNvSpPr/>
                        <wps:spPr>
                          <a:xfrm>
                            <a:off x="6350" y="93789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477" name="Shape 477"/>
                        <wps:cNvSpPr/>
                        <wps:spPr>
                          <a:xfrm>
                            <a:off x="6350" y="117157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478" name="Shape 478"/>
                        <wps:cNvSpPr/>
                        <wps:spPr>
                          <a:xfrm>
                            <a:off x="6350" y="140525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479" name="Shape 479"/>
                        <wps:cNvSpPr/>
                        <wps:spPr>
                          <a:xfrm>
                            <a:off x="6350" y="163893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480" name="Shape 480"/>
                        <wps:cNvSpPr/>
                        <wps:spPr>
                          <a:xfrm>
                            <a:off x="6350" y="187261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481" name="Shape 481"/>
                        <wps:cNvSpPr/>
                        <wps:spPr>
                          <a:xfrm>
                            <a:off x="0" y="2106295"/>
                            <a:ext cx="6306820" cy="0"/>
                          </a:xfrm>
                          <a:custGeom>
                            <a:avLst/>
                            <a:gdLst/>
                            <a:ahLst/>
                            <a:cxnLst/>
                            <a:rect l="0" t="0" r="0" b="0"/>
                            <a:pathLst>
                              <a:path w="6306820">
                                <a:moveTo>
                                  <a:pt x="0" y="0"/>
                                </a:moveTo>
                                <a:lnTo>
                                  <a:pt x="6306820" y="0"/>
                                </a:lnTo>
                              </a:path>
                            </a:pathLst>
                          </a:custGeom>
                          <a:noFill/>
                          <a:ln w="6350" cap="flat">
                            <a:solidFill>
                              <a:srgbClr val="000000"/>
                            </a:solidFill>
                            <a:prstDash val="solid"/>
                            <a:round/>
                          </a:ln>
                        </wps:spPr>
                        <wps:bodyPr vertOverflow="overflow" horzOverflow="overflow" vert="horz" lIns="91440" tIns="45720" rIns="91440" bIns="45720" anchor="t"/>
                      </wps:wsp>
                      <wps:wsp>
                        <wps:cNvPr id="482" name="Shape 482"/>
                        <wps:cNvSpPr/>
                        <wps:spPr>
                          <a:xfrm>
                            <a:off x="3175" y="0"/>
                            <a:ext cx="0" cy="2109470"/>
                          </a:xfrm>
                          <a:custGeom>
                            <a:avLst/>
                            <a:gdLst/>
                            <a:ahLst/>
                            <a:cxnLst/>
                            <a:rect l="0" t="0" r="0" b="0"/>
                            <a:pathLst>
                              <a:path h="2109470">
                                <a:moveTo>
                                  <a:pt x="0" y="0"/>
                                </a:moveTo>
                                <a:lnTo>
                                  <a:pt x="0" y="2109470"/>
                                </a:lnTo>
                              </a:path>
                            </a:pathLst>
                          </a:custGeom>
                          <a:noFill/>
                          <a:ln w="6350" cap="flat">
                            <a:solidFill>
                              <a:srgbClr val="000000"/>
                            </a:solidFill>
                            <a:prstDash val="solid"/>
                            <a:round/>
                          </a:ln>
                        </wps:spPr>
                        <wps:bodyPr vertOverflow="overflow" horzOverflow="overflow" vert="horz" lIns="91440" tIns="45720" rIns="91440" bIns="45720" anchor="t"/>
                      </wps:wsp>
                      <wps:wsp>
                        <wps:cNvPr id="483" name="Shape 483"/>
                        <wps:cNvSpPr/>
                        <wps:spPr>
                          <a:xfrm>
                            <a:off x="2792095" y="6350"/>
                            <a:ext cx="0" cy="730250"/>
                          </a:xfrm>
                          <a:custGeom>
                            <a:avLst/>
                            <a:gdLst/>
                            <a:ahLst/>
                            <a:cxnLst/>
                            <a:rect l="0" t="0" r="0" b="0"/>
                            <a:pathLst>
                              <a:path h="730250">
                                <a:moveTo>
                                  <a:pt x="0" y="0"/>
                                </a:moveTo>
                                <a:lnTo>
                                  <a:pt x="0" y="730250"/>
                                </a:lnTo>
                              </a:path>
                            </a:pathLst>
                          </a:custGeom>
                          <a:noFill/>
                          <a:ln w="6350" cap="flat">
                            <a:solidFill>
                              <a:srgbClr val="000000"/>
                            </a:solidFill>
                            <a:prstDash val="solid"/>
                            <a:round/>
                          </a:ln>
                        </wps:spPr>
                        <wps:bodyPr vertOverflow="overflow" horzOverflow="overflow" vert="horz" lIns="91440" tIns="45720" rIns="91440" bIns="45720" anchor="t"/>
                      </wps:wsp>
                      <wps:wsp>
                        <wps:cNvPr id="484" name="Shape 484"/>
                        <wps:cNvSpPr/>
                        <wps:spPr>
                          <a:xfrm>
                            <a:off x="2792095" y="934719"/>
                            <a:ext cx="0" cy="1168400"/>
                          </a:xfrm>
                          <a:custGeom>
                            <a:avLst/>
                            <a:gdLst/>
                            <a:ahLst/>
                            <a:cxnLst/>
                            <a:rect l="0" t="0" r="0" b="0"/>
                            <a:pathLst>
                              <a:path h="1168400">
                                <a:moveTo>
                                  <a:pt x="0" y="0"/>
                                </a:moveTo>
                                <a:lnTo>
                                  <a:pt x="0" y="1168400"/>
                                </a:lnTo>
                              </a:path>
                            </a:pathLst>
                          </a:custGeom>
                          <a:noFill/>
                          <a:ln w="6350" cap="flat">
                            <a:solidFill>
                              <a:srgbClr val="000000"/>
                            </a:solidFill>
                            <a:prstDash val="solid"/>
                            <a:round/>
                          </a:ln>
                        </wps:spPr>
                        <wps:bodyPr vertOverflow="overflow" horzOverflow="overflow" vert="horz" lIns="91440" tIns="45720" rIns="91440" bIns="45720" anchor="t"/>
                      </wps:wsp>
                      <wps:wsp>
                        <wps:cNvPr id="485" name="Shape 485"/>
                        <wps:cNvSpPr/>
                        <wps:spPr>
                          <a:xfrm>
                            <a:off x="3173095" y="533400"/>
                            <a:ext cx="0" cy="203200"/>
                          </a:xfrm>
                          <a:custGeom>
                            <a:avLst/>
                            <a:gdLst/>
                            <a:ahLst/>
                            <a:cxnLst/>
                            <a:rect l="0" t="0" r="0" b="0"/>
                            <a:pathLst>
                              <a:path h="203200">
                                <a:moveTo>
                                  <a:pt x="0" y="0"/>
                                </a:moveTo>
                                <a:lnTo>
                                  <a:pt x="0" y="203200"/>
                                </a:lnTo>
                              </a:path>
                            </a:pathLst>
                          </a:custGeom>
                          <a:noFill/>
                          <a:ln w="6350" cap="flat">
                            <a:solidFill>
                              <a:srgbClr val="000000"/>
                            </a:solidFill>
                            <a:prstDash val="solid"/>
                            <a:round/>
                          </a:ln>
                        </wps:spPr>
                        <wps:bodyPr vertOverflow="overflow" horzOverflow="overflow" vert="horz" lIns="91440" tIns="45720" rIns="91440" bIns="45720" anchor="t"/>
                      </wps:wsp>
                      <wps:wsp>
                        <wps:cNvPr id="486" name="Shape 486"/>
                        <wps:cNvSpPr/>
                        <wps:spPr>
                          <a:xfrm>
                            <a:off x="3173095" y="934719"/>
                            <a:ext cx="0" cy="1168400"/>
                          </a:xfrm>
                          <a:custGeom>
                            <a:avLst/>
                            <a:gdLst/>
                            <a:ahLst/>
                            <a:cxnLst/>
                            <a:rect l="0" t="0" r="0" b="0"/>
                            <a:pathLst>
                              <a:path h="1168400">
                                <a:moveTo>
                                  <a:pt x="0" y="0"/>
                                </a:moveTo>
                                <a:lnTo>
                                  <a:pt x="0" y="1168400"/>
                                </a:lnTo>
                              </a:path>
                            </a:pathLst>
                          </a:custGeom>
                          <a:noFill/>
                          <a:ln w="6350" cap="flat">
                            <a:solidFill>
                              <a:srgbClr val="000000"/>
                            </a:solidFill>
                            <a:prstDash val="solid"/>
                            <a:round/>
                          </a:ln>
                        </wps:spPr>
                        <wps:bodyPr vertOverflow="overflow" horzOverflow="overflow" vert="horz" lIns="91440" tIns="45720" rIns="91440" bIns="45720" anchor="t"/>
                      </wps:wsp>
                      <wps:wsp>
                        <wps:cNvPr id="487" name="Shape 487"/>
                        <wps:cNvSpPr/>
                        <wps:spPr>
                          <a:xfrm>
                            <a:off x="3603625" y="6350"/>
                            <a:ext cx="0" cy="730250"/>
                          </a:xfrm>
                          <a:custGeom>
                            <a:avLst/>
                            <a:gdLst/>
                            <a:ahLst/>
                            <a:cxnLst/>
                            <a:rect l="0" t="0" r="0" b="0"/>
                            <a:pathLst>
                              <a:path h="730250">
                                <a:moveTo>
                                  <a:pt x="0" y="0"/>
                                </a:moveTo>
                                <a:lnTo>
                                  <a:pt x="0" y="730250"/>
                                </a:lnTo>
                              </a:path>
                            </a:pathLst>
                          </a:custGeom>
                          <a:noFill/>
                          <a:ln w="6350" cap="flat">
                            <a:solidFill>
                              <a:srgbClr val="000000"/>
                            </a:solidFill>
                            <a:prstDash val="solid"/>
                            <a:round/>
                          </a:ln>
                        </wps:spPr>
                        <wps:bodyPr vertOverflow="overflow" horzOverflow="overflow" vert="horz" lIns="91440" tIns="45720" rIns="91440" bIns="45720" anchor="t"/>
                      </wps:wsp>
                      <wps:wsp>
                        <wps:cNvPr id="488" name="Shape 488"/>
                        <wps:cNvSpPr/>
                        <wps:spPr>
                          <a:xfrm>
                            <a:off x="3603625" y="934719"/>
                            <a:ext cx="0" cy="1168400"/>
                          </a:xfrm>
                          <a:custGeom>
                            <a:avLst/>
                            <a:gdLst/>
                            <a:ahLst/>
                            <a:cxnLst/>
                            <a:rect l="0" t="0" r="0" b="0"/>
                            <a:pathLst>
                              <a:path h="1168400">
                                <a:moveTo>
                                  <a:pt x="0" y="0"/>
                                </a:moveTo>
                                <a:lnTo>
                                  <a:pt x="0" y="1168400"/>
                                </a:lnTo>
                              </a:path>
                            </a:pathLst>
                          </a:custGeom>
                          <a:noFill/>
                          <a:ln w="6350" cap="flat">
                            <a:solidFill>
                              <a:srgbClr val="000000"/>
                            </a:solidFill>
                            <a:prstDash val="solid"/>
                            <a:round/>
                          </a:ln>
                        </wps:spPr>
                        <wps:bodyPr vertOverflow="overflow" horzOverflow="overflow" vert="horz" lIns="91440" tIns="45720" rIns="91440" bIns="45720" anchor="t"/>
                      </wps:wsp>
                      <wps:wsp>
                        <wps:cNvPr id="489" name="Shape 489"/>
                        <wps:cNvSpPr/>
                        <wps:spPr>
                          <a:xfrm>
                            <a:off x="3963034" y="533400"/>
                            <a:ext cx="0" cy="203200"/>
                          </a:xfrm>
                          <a:custGeom>
                            <a:avLst/>
                            <a:gdLst/>
                            <a:ahLst/>
                            <a:cxnLst/>
                            <a:rect l="0" t="0" r="0" b="0"/>
                            <a:pathLst>
                              <a:path h="203200">
                                <a:moveTo>
                                  <a:pt x="0" y="0"/>
                                </a:moveTo>
                                <a:lnTo>
                                  <a:pt x="0" y="203200"/>
                                </a:lnTo>
                              </a:path>
                            </a:pathLst>
                          </a:custGeom>
                          <a:noFill/>
                          <a:ln w="6350" cap="flat">
                            <a:solidFill>
                              <a:srgbClr val="000000"/>
                            </a:solidFill>
                            <a:prstDash val="solid"/>
                            <a:round/>
                          </a:ln>
                        </wps:spPr>
                        <wps:bodyPr vertOverflow="overflow" horzOverflow="overflow" vert="horz" lIns="91440" tIns="45720" rIns="91440" bIns="45720" anchor="t"/>
                      </wps:wsp>
                      <wps:wsp>
                        <wps:cNvPr id="490" name="Shape 490"/>
                        <wps:cNvSpPr/>
                        <wps:spPr>
                          <a:xfrm>
                            <a:off x="3963034" y="934719"/>
                            <a:ext cx="0" cy="1168400"/>
                          </a:xfrm>
                          <a:custGeom>
                            <a:avLst/>
                            <a:gdLst/>
                            <a:ahLst/>
                            <a:cxnLst/>
                            <a:rect l="0" t="0" r="0" b="0"/>
                            <a:pathLst>
                              <a:path h="1168400">
                                <a:moveTo>
                                  <a:pt x="0" y="0"/>
                                </a:moveTo>
                                <a:lnTo>
                                  <a:pt x="0" y="1168400"/>
                                </a:lnTo>
                              </a:path>
                            </a:pathLst>
                          </a:custGeom>
                          <a:noFill/>
                          <a:ln w="6350" cap="flat">
                            <a:solidFill>
                              <a:srgbClr val="000000"/>
                            </a:solidFill>
                            <a:prstDash val="solid"/>
                            <a:round/>
                          </a:ln>
                        </wps:spPr>
                        <wps:bodyPr vertOverflow="overflow" horzOverflow="overflow" vert="horz" lIns="91440" tIns="45720" rIns="91440" bIns="45720" anchor="t"/>
                      </wps:wsp>
                      <wps:wsp>
                        <wps:cNvPr id="491" name="Shape 491"/>
                        <wps:cNvSpPr/>
                        <wps:spPr>
                          <a:xfrm>
                            <a:off x="4323714" y="6350"/>
                            <a:ext cx="0" cy="730250"/>
                          </a:xfrm>
                          <a:custGeom>
                            <a:avLst/>
                            <a:gdLst/>
                            <a:ahLst/>
                            <a:cxnLst/>
                            <a:rect l="0" t="0" r="0" b="0"/>
                            <a:pathLst>
                              <a:path h="730250">
                                <a:moveTo>
                                  <a:pt x="0" y="0"/>
                                </a:moveTo>
                                <a:lnTo>
                                  <a:pt x="0" y="730250"/>
                                </a:lnTo>
                              </a:path>
                            </a:pathLst>
                          </a:custGeom>
                          <a:noFill/>
                          <a:ln w="6350" cap="flat">
                            <a:solidFill>
                              <a:srgbClr val="000000"/>
                            </a:solidFill>
                            <a:prstDash val="solid"/>
                            <a:round/>
                          </a:ln>
                        </wps:spPr>
                        <wps:bodyPr vertOverflow="overflow" horzOverflow="overflow" vert="horz" lIns="91440" tIns="45720" rIns="91440" bIns="45720" anchor="t"/>
                      </wps:wsp>
                      <wps:wsp>
                        <wps:cNvPr id="492" name="Shape 492"/>
                        <wps:cNvSpPr/>
                        <wps:spPr>
                          <a:xfrm>
                            <a:off x="4323714" y="934719"/>
                            <a:ext cx="0" cy="1168400"/>
                          </a:xfrm>
                          <a:custGeom>
                            <a:avLst/>
                            <a:gdLst/>
                            <a:ahLst/>
                            <a:cxnLst/>
                            <a:rect l="0" t="0" r="0" b="0"/>
                            <a:pathLst>
                              <a:path h="1168400">
                                <a:moveTo>
                                  <a:pt x="0" y="0"/>
                                </a:moveTo>
                                <a:lnTo>
                                  <a:pt x="0" y="1168400"/>
                                </a:lnTo>
                              </a:path>
                            </a:pathLst>
                          </a:custGeom>
                          <a:noFill/>
                          <a:ln w="6350" cap="flat">
                            <a:solidFill>
                              <a:srgbClr val="000000"/>
                            </a:solidFill>
                            <a:prstDash val="solid"/>
                            <a:round/>
                          </a:ln>
                        </wps:spPr>
                        <wps:bodyPr vertOverflow="overflow" horzOverflow="overflow" vert="horz" lIns="91440" tIns="45720" rIns="91440" bIns="45720" anchor="t"/>
                      </wps:wsp>
                      <wps:wsp>
                        <wps:cNvPr id="493" name="Shape 493"/>
                        <wps:cNvSpPr/>
                        <wps:spPr>
                          <a:xfrm>
                            <a:off x="4683125" y="533400"/>
                            <a:ext cx="0" cy="203200"/>
                          </a:xfrm>
                          <a:custGeom>
                            <a:avLst/>
                            <a:gdLst/>
                            <a:ahLst/>
                            <a:cxnLst/>
                            <a:rect l="0" t="0" r="0" b="0"/>
                            <a:pathLst>
                              <a:path h="203200">
                                <a:moveTo>
                                  <a:pt x="0" y="0"/>
                                </a:moveTo>
                                <a:lnTo>
                                  <a:pt x="0" y="203200"/>
                                </a:lnTo>
                              </a:path>
                            </a:pathLst>
                          </a:custGeom>
                          <a:noFill/>
                          <a:ln w="6350" cap="flat">
                            <a:solidFill>
                              <a:srgbClr val="000000"/>
                            </a:solidFill>
                            <a:prstDash val="solid"/>
                            <a:round/>
                          </a:ln>
                        </wps:spPr>
                        <wps:bodyPr vertOverflow="overflow" horzOverflow="overflow" vert="horz" lIns="91440" tIns="45720" rIns="91440" bIns="45720" anchor="t"/>
                      </wps:wsp>
                      <wps:wsp>
                        <wps:cNvPr id="494" name="Shape 494"/>
                        <wps:cNvSpPr/>
                        <wps:spPr>
                          <a:xfrm>
                            <a:off x="4683125" y="934719"/>
                            <a:ext cx="0" cy="1168400"/>
                          </a:xfrm>
                          <a:custGeom>
                            <a:avLst/>
                            <a:gdLst/>
                            <a:ahLst/>
                            <a:cxnLst/>
                            <a:rect l="0" t="0" r="0" b="0"/>
                            <a:pathLst>
                              <a:path h="1168400">
                                <a:moveTo>
                                  <a:pt x="0" y="0"/>
                                </a:moveTo>
                                <a:lnTo>
                                  <a:pt x="0" y="1168400"/>
                                </a:lnTo>
                              </a:path>
                            </a:pathLst>
                          </a:custGeom>
                          <a:noFill/>
                          <a:ln w="6350" cap="flat">
                            <a:solidFill>
                              <a:srgbClr val="000000"/>
                            </a:solidFill>
                            <a:prstDash val="solid"/>
                            <a:round/>
                          </a:ln>
                        </wps:spPr>
                        <wps:bodyPr vertOverflow="overflow" horzOverflow="overflow" vert="horz" lIns="91440" tIns="45720" rIns="91440" bIns="45720" anchor="t"/>
                      </wps:wsp>
                      <wps:wsp>
                        <wps:cNvPr id="495" name="Shape 495"/>
                        <wps:cNvSpPr/>
                        <wps:spPr>
                          <a:xfrm>
                            <a:off x="5043804" y="6350"/>
                            <a:ext cx="0" cy="730250"/>
                          </a:xfrm>
                          <a:custGeom>
                            <a:avLst/>
                            <a:gdLst/>
                            <a:ahLst/>
                            <a:cxnLst/>
                            <a:rect l="0" t="0" r="0" b="0"/>
                            <a:pathLst>
                              <a:path h="730250">
                                <a:moveTo>
                                  <a:pt x="0" y="0"/>
                                </a:moveTo>
                                <a:lnTo>
                                  <a:pt x="0" y="730250"/>
                                </a:lnTo>
                              </a:path>
                            </a:pathLst>
                          </a:custGeom>
                          <a:noFill/>
                          <a:ln w="6350" cap="flat">
                            <a:solidFill>
                              <a:srgbClr val="000000"/>
                            </a:solidFill>
                            <a:prstDash val="solid"/>
                            <a:round/>
                          </a:ln>
                        </wps:spPr>
                        <wps:bodyPr vertOverflow="overflow" horzOverflow="overflow" vert="horz" lIns="91440" tIns="45720" rIns="91440" bIns="45720" anchor="t"/>
                      </wps:wsp>
                      <wps:wsp>
                        <wps:cNvPr id="496" name="Shape 496"/>
                        <wps:cNvSpPr/>
                        <wps:spPr>
                          <a:xfrm>
                            <a:off x="5043804" y="934719"/>
                            <a:ext cx="0" cy="1168400"/>
                          </a:xfrm>
                          <a:custGeom>
                            <a:avLst/>
                            <a:gdLst/>
                            <a:ahLst/>
                            <a:cxnLst/>
                            <a:rect l="0" t="0" r="0" b="0"/>
                            <a:pathLst>
                              <a:path h="1168400">
                                <a:moveTo>
                                  <a:pt x="0" y="0"/>
                                </a:moveTo>
                                <a:lnTo>
                                  <a:pt x="0" y="1168400"/>
                                </a:lnTo>
                              </a:path>
                            </a:pathLst>
                          </a:custGeom>
                          <a:noFill/>
                          <a:ln w="6350" cap="flat">
                            <a:solidFill>
                              <a:srgbClr val="000000"/>
                            </a:solidFill>
                            <a:prstDash val="solid"/>
                            <a:round/>
                          </a:ln>
                        </wps:spPr>
                        <wps:bodyPr vertOverflow="overflow" horzOverflow="overflow" vert="horz" lIns="91440" tIns="45720" rIns="91440" bIns="45720" anchor="t"/>
                      </wps:wsp>
                      <wps:wsp>
                        <wps:cNvPr id="497" name="Shape 497"/>
                        <wps:cNvSpPr/>
                        <wps:spPr>
                          <a:xfrm>
                            <a:off x="6303645" y="0"/>
                            <a:ext cx="0" cy="2109470"/>
                          </a:xfrm>
                          <a:custGeom>
                            <a:avLst/>
                            <a:gdLst/>
                            <a:ahLst/>
                            <a:cxnLst/>
                            <a:rect l="0" t="0" r="0" b="0"/>
                            <a:pathLst>
                              <a:path h="2109470">
                                <a:moveTo>
                                  <a:pt x="0" y="0"/>
                                </a:moveTo>
                                <a:lnTo>
                                  <a:pt x="0" y="2109470"/>
                                </a:lnTo>
                              </a:path>
                            </a:pathLst>
                          </a:custGeom>
                          <a:noFill/>
                          <a:ln w="6350" cap="flat">
                            <a:solidFill>
                              <a:srgbClr val="000000"/>
                            </a:solidFill>
                            <a:prstDash val="solid"/>
                            <a:round/>
                          </a:ln>
                        </wps:spPr>
                        <wps:bodyPr vertOverflow="overflow" horzOverflow="overflow" vert="horz" lIns="91440" tIns="45720" rIns="91440" bIns="45720" anchor="t"/>
                      </wps:wsp>
                      <wps:wsp>
                        <wps:cNvPr id="498" name="Shape 498"/>
                        <wps:cNvSpPr txBox="1"/>
                        <wps:spPr>
                          <a:xfrm>
                            <a:off x="3700779" y="299898"/>
                            <a:ext cx="1067463" cy="146037"/>
                          </a:xfrm>
                          <a:prstGeom prst="rect">
                            <a:avLst/>
                          </a:prstGeom>
                          <a:noFill/>
                        </wps:spPr>
                        <wps:txbx>
                          <w:txbxContent>
                            <w:p w14:paraId="24136D72" w14:textId="77777777" w:rsidR="00100AC7" w:rsidRDefault="00000000">
                              <w:pPr>
                                <w:widowControl w:val="0"/>
                                <w:tabs>
                                  <w:tab w:val="left" w:pos="1434"/>
                                </w:tabs>
                                <w:spacing w:line="229" w:lineRule="exact"/>
                                <w:ind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интернет</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ии</w:t>
                              </w:r>
                            </w:p>
                          </w:txbxContent>
                        </wps:txbx>
                        <wps:bodyPr vertOverflow="overflow" horzOverflow="overflow" vert="horz" lIns="0" tIns="0" rIns="0" bIns="0" anchor="t">
                          <a:spAutoFit/>
                        </wps:bodyPr>
                      </wps:wsp>
                    </wpg:wgp>
                  </a:graphicData>
                </a:graphic>
              </wp:anchor>
            </w:drawing>
          </mc:Choice>
          <mc:Fallback>
            <w:pict>
              <v:group w14:anchorId="147F353F" id="drawingObject472" o:spid="_x0000_s1026" style="position:absolute;left:0;text-align:left;margin-left:62.85pt;margin-top:0;width:496.6pt;height:166.1pt;z-index:-251548160;mso-position-horizontal-relative:page" coordsize="63068,210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" o:allowincell="f">
                <v:shape id="Shape 473" o:spid="_x0000_s1027" style="position:absolute;top:31;width:63068;height:0;visibility:visible;mso-wrap-style:square;v-text-anchor:top" coordsize="6306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" path="m,l6306820,e" filled="f" strokeweight=".5pt">
                  <v:path arrowok="t" textboxrect="0,0,6306820,0"/>
                </v:shape>
                <v:shape id="Shape 474" o:spid="_x0000_s1028" style="position:absolute;left:63;top:536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" path="m,l6294120,e" filled="f" strokeweight=".5pt">
                  <v:path arrowok="t" textboxrect="0,0,6294120,0"/>
                </v:shape>
                <v:shape id="Shape 475" o:spid="_x0000_s1029" style="position:absolute;left:63;top:7334;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" path="m,l6294120,e" filled="f" strokeweight=".5pt">
                  <v:path arrowok="t" textboxrect="0,0,6294120,0"/>
                </v:shape>
                <v:shape id="Shape 476" o:spid="_x0000_s1030" style="position:absolute;left:63;top:937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" path="m,l6294120,e" filled="f" strokeweight=".5pt">
                  <v:path arrowok="t" textboxrect="0,0,6294120,0"/>
                </v:shape>
                <v:shape id="Shape 477" o:spid="_x0000_s1031" style="position:absolute;left:63;top:1171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" path="m,l6294120,e" filled="f" strokeweight=".5pt">
                  <v:path arrowok="t" textboxrect="0,0,6294120,0"/>
                </v:shape>
                <v:shape id="Shape 478" o:spid="_x0000_s1032" style="position:absolute;left:63;top:1405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" path="m,l6294120,e" filled="f" strokeweight=".5pt">
                  <v:path arrowok="t" textboxrect="0,0,6294120,0"/>
                </v:shape>
                <v:shape id="Shape 479" o:spid="_x0000_s1033" style="position:absolute;left:63;top:16389;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" path="m,l6294120,e" filled="f" strokeweight=".5pt">
                  <v:path arrowok="t" textboxrect="0,0,6294120,0"/>
                </v:shape>
                <v:shape id="Shape 480" o:spid="_x0000_s1034" style="position:absolute;left:63;top:18726;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" path="m,l6294120,e" filled="f" strokeweight=".5pt">
                  <v:path arrowok="t" textboxrect="0,0,6294120,0"/>
                </v:shape>
                <v:shape id="Shape 481" o:spid="_x0000_s1035" style="position:absolute;top:21062;width:63068;height:0;visibility:visible;mso-wrap-style:square;v-text-anchor:top" coordsize="6306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" path="m,l6306820,e" filled="f" strokeweight=".5pt">
                  <v:path arrowok="t" textboxrect="0,0,6306820,0"/>
                </v:shape>
                <v:shape id="Shape 482" o:spid="_x0000_s1036" style="position:absolute;left:31;width:0;height:21094;visibility:visible;mso-wrap-style:square;v-text-anchor:top" coordsize="0,210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" path="m,l,2109470e" filled="f" strokeweight=".5pt">
                  <v:path arrowok="t" textboxrect="0,0,0,2109470"/>
                </v:shape>
                <v:shape id="Shape 483" o:spid="_x0000_s1037" style="position:absolute;left:27920;top:63;width:0;height:7303;visibility:visible;mso-wrap-style:square;v-text-anchor:top" coordsize="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" path="m,l,730250e" filled="f" strokeweight=".5pt">
                  <v:path arrowok="t" textboxrect="0,0,0,730250"/>
                </v:shape>
                <v:shape id="Shape 484" o:spid="_x0000_s1038" style="position:absolute;left:27920;top:9347;width:0;height:11684;visibility:visible;mso-wrap-style:square;v-text-anchor:top" coordsize="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" path="m,l,1168400e" filled="f" strokeweight=".5pt">
                  <v:path arrowok="t" textboxrect="0,0,0,1168400"/>
                </v:shape>
                <v:shape id="Shape 485" o:spid="_x0000_s1039" style="position:absolute;left:31730;top:5334;width:0;height:2032;visibility:visible;mso-wrap-style:square;v-text-anchor:top" coordsize="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" path="m,l,203200e" filled="f" strokeweight=".5pt">
                  <v:path arrowok="t" textboxrect="0,0,0,203200"/>
                </v:shape>
                <v:shape id="Shape 486" o:spid="_x0000_s1040" style="position:absolute;left:31730;top:9347;width:0;height:11684;visibility:visible;mso-wrap-style:square;v-text-anchor:top" coordsize="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" path="m,l,1168400e" filled="f" strokeweight=".5pt">
                  <v:path arrowok="t" textboxrect="0,0,0,1168400"/>
                </v:shape>
                <v:shape id="Shape 487" o:spid="_x0000_s1041" style="position:absolute;left:36036;top:63;width:0;height:7303;visibility:visible;mso-wrap-style:square;v-text-anchor:top" coordsize="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" path="m,l,730250e" filled="f" strokeweight=".5pt">
                  <v:path arrowok="t" textboxrect="0,0,0,730250"/>
                </v:shape>
                <v:shape id="Shape 488" o:spid="_x0000_s1042" style="position:absolute;left:36036;top:9347;width:0;height:11684;visibility:visible;mso-wrap-style:square;v-text-anchor:top" coordsize="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" path="m,l,1168400e" filled="f" strokeweight=".5pt">
                  <v:path arrowok="t" textboxrect="0,0,0,1168400"/>
                </v:shape>
                <v:shape id="Shape 489" o:spid="_x0000_s1043" style="position:absolute;left:39630;top:5334;width:0;height:2032;visibility:visible;mso-wrap-style:square;v-text-anchor:top" coordsize="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" path="m,l,203200e" filled="f" strokeweight=".5pt">
                  <v:path arrowok="t" textboxrect="0,0,0,203200"/>
                </v:shape>
                <v:shape id="Shape 490" o:spid="_x0000_s1044" style="position:absolute;left:39630;top:9347;width:0;height:11684;visibility:visible;mso-wrap-style:square;v-text-anchor:top" coordsize="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" path="m,l,1168400e" filled="f" strokeweight=".5pt">
                  <v:path arrowok="t" textboxrect="0,0,0,1168400"/>
                </v:shape>
                <v:shape id="Shape 491" o:spid="_x0000_s1045" style="position:absolute;left:43237;top:63;width:0;height:7303;visibility:visible;mso-wrap-style:square;v-text-anchor:top" coordsize="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" path="m,l,730250e" filled="f" strokeweight=".5pt">
                  <v:path arrowok="t" textboxrect="0,0,0,730250"/>
                </v:shape>
                <v:shape id="Shape 492" o:spid="_x0000_s1046" style="position:absolute;left:43237;top:9347;width:0;height:11684;visibility:visible;mso-wrap-style:square;v-text-anchor:top" coordsize="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" path="m,l,1168400e" filled="f" strokeweight=".5pt">
                  <v:path arrowok="t" textboxrect="0,0,0,1168400"/>
                </v:shape>
                <v:shape id="Shape 493" o:spid="_x0000_s1047" style="position:absolute;left:46831;top:5334;width:0;height:2032;visibility:visible;mso-wrap-style:square;v-text-anchor:top" coordsize="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" path="m,l,203200e" filled="f" strokeweight=".5pt">
                  <v:path arrowok="t" textboxrect="0,0,0,203200"/>
                </v:shape>
                <v:shape id="Shape 494" o:spid="_x0000_s1048" style="position:absolute;left:46831;top:9347;width:0;height:11684;visibility:visible;mso-wrap-style:square;v-text-anchor:top" coordsize="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" path="m,l,1168400e" filled="f" strokeweight=".5pt">
                  <v:path arrowok="t" textboxrect="0,0,0,1168400"/>
                </v:shape>
                <v:shape id="Shape 495" o:spid="_x0000_s1049" style="position:absolute;left:50438;top:63;width:0;height:7303;visibility:visible;mso-wrap-style:square;v-text-anchor:top" coordsize="0,730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" path="m,l,730250e" filled="f" strokeweight=".5pt">
                  <v:path arrowok="t" textboxrect="0,0,0,730250"/>
                </v:shape>
                <v:shape id="Shape 496" o:spid="_x0000_s1050" style="position:absolute;left:50438;top:9347;width:0;height:11684;visibility:visible;mso-wrap-style:square;v-text-anchor:top" coordsize="0,11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" path="m,l,1168400e" filled="f" strokeweight=".5pt">
                  <v:path arrowok="t" textboxrect="0,0,0,1168400"/>
                </v:shape>
                <v:shape id="Shape 497" o:spid="_x0000_s1051" style="position:absolute;left:63036;width:0;height:21094;visibility:visible;mso-wrap-style:square;v-text-anchor:top" coordsize="0,2109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" path="m,l,2109470e" filled="f" strokeweight=".5pt">
                  <v:path arrowok="t" textboxrect="0,0,0,2109470"/>
                </v:shape>
                <v:shapetype id="_x0000_t202" coordsize="21600,21600" o:spt="202" path="m,l,21600r21600,l21600,xe">
                  <v:stroke joinstyle="miter"/>
                  <v:path gradientshapeok="t" o:connecttype="rect"/>
                </v:shapetype>
                <v:shape id="Shape 498" o:spid="_x0000_s1052" type="#_x0000_t202" style="position:absolute;left:37007;top:2998;width:1067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" filled="f" stroked="f">
                  <v:textbox style="mso-fit-shape-to-text:t" inset="0,0,0,0">
                    <w:txbxContent>
                      <w:p w14:paraId="24136D72" w14:textId="77777777" w:rsidR="00100AC7" w:rsidRDefault="00000000">
                        <w:pPr>
                          <w:widowControl w:val="0"/>
                          <w:tabs>
                            <w:tab w:val="left" w:pos="1434"/>
                          </w:tabs>
                          <w:spacing w:line="229" w:lineRule="exact"/>
                          <w:ind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интернет</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ии</w:t>
                        </w:r>
                      </w:p>
                    </w:txbxContent>
                  </v:textbox>
                </v:shape>
                <w10:wrap anchorx="page"/>
              </v:group>
            </w:pict>
          </mc:Fallback>
        </mc:AlternateContent>
      </w:r>
      <w:r>
        <w:rPr>
          <w:noProof/>
        </w:rPr>
        <mc:AlternateContent>
          <mc:Choice Requires="wps">
            <w:drawing>
              <wp:anchor distT="0" distB="0" distL="114300" distR="114300" simplePos="0" relativeHeight="251766272" behindDoc="1" locked="0" layoutInCell="0" allowOverlap="1" wp14:anchorId="4800F826" wp14:editId="683C98DA">
                <wp:simplePos x="0" y="0"/>
                <wp:positionH relativeFrom="page">
                  <wp:posOffset>3882390</wp:posOffset>
                </wp:positionH>
                <wp:positionV relativeFrom="paragraph">
                  <wp:posOffset>270370</wp:posOffset>
                </wp:positionV>
                <wp:extent cx="231296" cy="116830"/>
                <wp:effectExtent l="0" t="0" r="0" b="0"/>
                <wp:wrapNone/>
                <wp:docPr id="499" name="drawingObject499"/>
                <wp:cNvGraphicFramePr/>
                <a:graphic xmlns:a="http://schemas.openxmlformats.org/drawingml/2006/main">
                  <a:graphicData uri="http://schemas.microsoft.com/office/word/2010/wordprocessingShape">
                    <wps:wsp>
                      <wps:cNvSpPr txBox="1"/>
                      <wps:spPr>
                        <a:xfrm>
                          <a:off x="0" y="0"/>
                          <a:ext cx="231296" cy="116830"/>
                        </a:xfrm>
                        <a:prstGeom prst="rect">
                          <a:avLst/>
                        </a:prstGeom>
                        <a:noFill/>
                      </wps:spPr>
                      <wps:txbx>
                        <w:txbxContent>
                          <w:p w14:paraId="5E6A3980" w14:textId="77777777" w:rsidR="00100AC7" w:rsidRDefault="00000000">
                            <w:pPr>
                              <w:widowControl w:val="0"/>
                              <w:spacing w:line="183" w:lineRule="exact"/>
                              <w:ind w:right="-2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33</w:t>
                            </w:r>
                          </w:p>
                        </w:txbxContent>
                      </wps:txbx>
                      <wps:bodyPr vertOverflow="overflow" horzOverflow="overflow" vert="horz" lIns="0" tIns="0" rIns="0" bIns="0" anchor="t">
                        <a:spAutoFit/>
                      </wps:bodyPr>
                    </wps:wsp>
                  </a:graphicData>
                </a:graphic>
              </wp:anchor>
            </w:drawing>
          </mc:Choice>
          <mc:Fallback>
            <w:pict>
              <v:shape w14:anchorId="4800F826" id="drawingObject499" o:spid="_x0000_s1053" type="#_x0000_t202" style="position:absolute;left:0;text-align:left;margin-left:305.7pt;margin-top:21.3pt;width:18.2pt;height:9.2pt;z-index:-25155020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" o:allowincell="f" filled="f" stroked="f">
                <v:textbox style="mso-fit-shape-to-text:t" inset="0,0,0,0">
                  <w:txbxContent>
                    <w:p w14:paraId="5E6A3980" w14:textId="77777777" w:rsidR="00100AC7" w:rsidRDefault="00000000">
                      <w:pPr>
                        <w:widowControl w:val="0"/>
                        <w:spacing w:line="183" w:lineRule="exact"/>
                        <w:ind w:right="-2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 33</w:t>
                      </w:r>
                    </w:p>
                  </w:txbxContent>
                </v:textbox>
                <w10:wrap anchorx="page"/>
              </v:shape>
            </w:pict>
          </mc:Fallback>
        </mc:AlternateContent>
      </w:r>
      <w:r>
        <w:rPr>
          <w:rFonts w:ascii="Times New Roman" w:eastAsia="Times New Roman" w:hAnsi="Times New Roman" w:cs="Times New Roman"/>
          <w:b/>
          <w:bCs/>
          <w:color w:val="000000"/>
          <w:sz w:val="20"/>
          <w:szCs w:val="20"/>
        </w:rPr>
        <w:t xml:space="preserve">для </w:t>
      </w:r>
      <w:r>
        <w:rPr>
          <w:rFonts w:ascii="Times New Roman" w:eastAsia="Times New Roman" w:hAnsi="Times New Roman" w:cs="Times New Roman"/>
          <w:b/>
          <w:bCs/>
          <w:color w:val="000000"/>
          <w:sz w:val="16"/>
          <w:szCs w:val="16"/>
        </w:rPr>
        <w:t>МБДОУ</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20"/>
          <w:szCs w:val="20"/>
        </w:rPr>
        <w:t>на сайтах</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для</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Условия и запреты Перечень персональных данных</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position w:val="10"/>
          <w:sz w:val="16"/>
          <w:szCs w:val="16"/>
        </w:rPr>
        <w:t xml:space="preserve">«Детский сад            </w:t>
      </w:r>
      <w:r>
        <w:rPr>
          <w:rFonts w:ascii="Times New Roman" w:eastAsia="Times New Roman" w:hAnsi="Times New Roman" w:cs="Times New Roman"/>
          <w:b/>
          <w:bCs/>
          <w:color w:val="000000"/>
          <w:position w:val="6"/>
          <w:sz w:val="20"/>
          <w:szCs w:val="20"/>
        </w:rPr>
        <w:t>в сети         бухгалтер</w:t>
      </w:r>
    </w:p>
    <w:p w14:paraId="36932F30" w14:textId="77777777" w:rsidR="00100AC7" w:rsidRDefault="00000000">
      <w:pPr>
        <w:widowControl w:val="0"/>
        <w:spacing w:before="69" w:line="240" w:lineRule="auto"/>
        <w:ind w:left="4505"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(оператора)</w:t>
      </w:r>
    </w:p>
    <w:p w14:paraId="47861CA1" w14:textId="77777777" w:rsidR="00100AC7" w:rsidRDefault="00000000">
      <w:pPr>
        <w:widowControl w:val="0"/>
        <w:tabs>
          <w:tab w:val="left" w:pos="5165"/>
          <w:tab w:val="left" w:pos="5842"/>
          <w:tab w:val="left" w:pos="6354"/>
          <w:tab w:val="left" w:pos="6977"/>
          <w:tab w:val="left" w:pos="7487"/>
        </w:tabs>
        <w:spacing w:before="27" w:line="240" w:lineRule="auto"/>
        <w:ind w:left="4582" w:right="-2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ДА</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НЕТ</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ДА</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НЕТ</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ДА</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НЕТ</w:t>
      </w:r>
    </w:p>
    <w:p w14:paraId="7F051E4E" w14:textId="77777777" w:rsidR="00100AC7" w:rsidRDefault="00000000">
      <w:pPr>
        <w:widowControl w:val="0"/>
        <w:spacing w:before="109" w:line="335" w:lineRule="auto"/>
        <w:ind w:left="111" w:right="3431" w:firstLine="350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0"/>
          <w:szCs w:val="20"/>
        </w:rPr>
        <w:t xml:space="preserve">Общие персональные данные </w:t>
      </w:r>
      <w:r>
        <w:rPr>
          <w:rFonts w:ascii="Times New Roman" w:eastAsia="Times New Roman" w:hAnsi="Times New Roman" w:cs="Times New Roman"/>
          <w:color w:val="000000"/>
          <w:sz w:val="24"/>
          <w:szCs w:val="24"/>
        </w:rPr>
        <w:t>Фамилия, Имя, Отчество</w:t>
      </w:r>
    </w:p>
    <w:p w14:paraId="0268A408" w14:textId="77777777" w:rsidR="00100AC7" w:rsidRDefault="00000000">
      <w:pPr>
        <w:widowControl w:val="0"/>
        <w:spacing w:line="240" w:lineRule="auto"/>
        <w:ind w:left="1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 возраст</w:t>
      </w:r>
    </w:p>
    <w:p w14:paraId="0369669B" w14:textId="77777777" w:rsidR="00100AC7" w:rsidRDefault="00000000">
      <w:pPr>
        <w:widowControl w:val="0"/>
        <w:spacing w:before="74" w:line="240" w:lineRule="auto"/>
        <w:ind w:left="1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Дата и место рождения</w:t>
      </w:r>
    </w:p>
    <w:p w14:paraId="7D91F56A" w14:textId="77777777" w:rsidR="00100AC7" w:rsidRDefault="00000000">
      <w:pPr>
        <w:widowControl w:val="0"/>
        <w:spacing w:before="92" w:line="240" w:lineRule="auto"/>
        <w:ind w:left="1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 фактического проживания</w:t>
      </w:r>
    </w:p>
    <w:p w14:paraId="6380E1AD" w14:textId="77777777" w:rsidR="00100AC7" w:rsidRDefault="00000000">
      <w:pPr>
        <w:widowControl w:val="0"/>
        <w:spacing w:before="92" w:line="240" w:lineRule="auto"/>
        <w:ind w:left="1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Адрес регистрации по месту жительства</w:t>
      </w:r>
    </w:p>
    <w:p w14:paraId="625E966B" w14:textId="77777777" w:rsidR="00100AC7" w:rsidRDefault="00100AC7">
      <w:pPr>
        <w:spacing w:line="240" w:lineRule="exact"/>
        <w:rPr>
          <w:rFonts w:ascii="Times New Roman" w:eastAsia="Times New Roman" w:hAnsi="Times New Roman" w:cs="Times New Roman"/>
          <w:sz w:val="24"/>
          <w:szCs w:val="24"/>
        </w:rPr>
      </w:pPr>
    </w:p>
    <w:p w14:paraId="61BD6847" w14:textId="77777777" w:rsidR="00100AC7" w:rsidRDefault="00100AC7">
      <w:pPr>
        <w:spacing w:after="12" w:line="140" w:lineRule="exact"/>
        <w:rPr>
          <w:rFonts w:ascii="Times New Roman" w:eastAsia="Times New Roman" w:hAnsi="Times New Roman" w:cs="Times New Roman"/>
          <w:sz w:val="14"/>
          <w:szCs w:val="14"/>
        </w:rPr>
      </w:pPr>
    </w:p>
    <w:p w14:paraId="3A564ABA" w14:textId="77777777" w:rsidR="00100AC7" w:rsidRDefault="00000000">
      <w:pPr>
        <w:widowControl w:val="0"/>
        <w:spacing w:line="240" w:lineRule="auto"/>
        <w:ind w:left="9369" w:right="-20"/>
        <w:rPr>
          <w:rFonts w:ascii="Times New Roman" w:eastAsia="Times New Roman" w:hAnsi="Times New Roman" w:cs="Times New Roman"/>
          <w:color w:val="000000"/>
          <w:sz w:val="24"/>
          <w:szCs w:val="24"/>
        </w:rPr>
        <w:sectPr w:rsidR="00100AC7">
          <w:pgSz w:w="11906" w:h="16837"/>
          <w:pgMar w:top="1059" w:right="840" w:bottom="0" w:left="1260" w:header="0" w:footer="0" w:gutter="0"/>
          <w:cols w:space="708"/>
        </w:sectPr>
      </w:pPr>
      <w:r>
        <w:rPr>
          <w:rFonts w:ascii="Times New Roman" w:eastAsia="Times New Roman" w:hAnsi="Times New Roman" w:cs="Times New Roman"/>
          <w:color w:val="000000"/>
          <w:sz w:val="24"/>
          <w:szCs w:val="24"/>
        </w:rPr>
        <w:t>121</w:t>
      </w:r>
      <w:bookmarkEnd w:id="120"/>
    </w:p>
    <w:p w14:paraId="1B7DA0BB" w14:textId="77777777" w:rsidR="00100AC7" w:rsidRDefault="00000000">
      <w:pPr>
        <w:widowControl w:val="0"/>
        <w:spacing w:line="320" w:lineRule="auto"/>
        <w:ind w:right="7132"/>
        <w:rPr>
          <w:rFonts w:ascii="Times New Roman" w:eastAsia="Times New Roman" w:hAnsi="Times New Roman" w:cs="Times New Roman"/>
          <w:color w:val="000000"/>
          <w:sz w:val="24"/>
          <w:szCs w:val="24"/>
        </w:rPr>
      </w:pPr>
      <w:bookmarkStart w:id="121" w:name="_page_364_0"/>
      <w:r>
        <w:rPr>
          <w:noProof/>
        </w:rPr>
        <w:lastRenderedPageBreak/>
        <mc:AlternateContent>
          <mc:Choice Requires="wpg">
            <w:drawing>
              <wp:anchor distT="0" distB="0" distL="114300" distR="114300" simplePos="0" relativeHeight="251614720" behindDoc="1" locked="0" layoutInCell="0" allowOverlap="1" wp14:anchorId="77C0D53C" wp14:editId="3BC14A2B">
                <wp:simplePos x="0" y="0"/>
                <wp:positionH relativeFrom="page">
                  <wp:posOffset>798194</wp:posOffset>
                </wp:positionH>
                <wp:positionV relativeFrom="paragraph">
                  <wp:posOffset>-5705</wp:posOffset>
                </wp:positionV>
                <wp:extent cx="6306820" cy="9183369"/>
                <wp:effectExtent l="0" t="0" r="0" b="0"/>
                <wp:wrapNone/>
                <wp:docPr id="500" name="drawingObject500"/>
                <wp:cNvGraphicFramePr/>
                <a:graphic xmlns:a="http://schemas.openxmlformats.org/drawingml/2006/main">
                  <a:graphicData uri="http://schemas.microsoft.com/office/word/2010/wordprocessingGroup">
                    <wpg:wgp>
                      <wpg:cNvGrpSpPr/>
                      <wpg:grpSpPr>
                        <a:xfrm>
                          <a:off x="0" y="0"/>
                          <a:ext cx="6306820" cy="9183369"/>
                          <a:chOff x="0" y="0"/>
                          <a:chExt cx="6306820" cy="9183369"/>
                        </a:xfrm>
                        <a:noFill/>
                      </wpg:grpSpPr>
                      <wps:wsp>
                        <wps:cNvPr id="501" name="Shape 501"/>
                        <wps:cNvSpPr/>
                        <wps:spPr>
                          <a:xfrm>
                            <a:off x="0" y="3175"/>
                            <a:ext cx="6306820" cy="0"/>
                          </a:xfrm>
                          <a:custGeom>
                            <a:avLst/>
                            <a:gdLst/>
                            <a:ahLst/>
                            <a:cxnLst/>
                            <a:rect l="0" t="0" r="0" b="0"/>
                            <a:pathLst>
                              <a:path w="6306820">
                                <a:moveTo>
                                  <a:pt x="0" y="0"/>
                                </a:moveTo>
                                <a:lnTo>
                                  <a:pt x="6306820" y="0"/>
                                </a:lnTo>
                              </a:path>
                            </a:pathLst>
                          </a:custGeom>
                          <a:noFill/>
                          <a:ln w="6350" cap="flat">
                            <a:solidFill>
                              <a:srgbClr val="000000"/>
                            </a:solidFill>
                            <a:prstDash val="solid"/>
                            <a:round/>
                          </a:ln>
                        </wps:spPr>
                        <wps:bodyPr vertOverflow="overflow" horzOverflow="overflow" vert="horz" lIns="91440" tIns="45720" rIns="91440" bIns="45720" anchor="t"/>
                      </wps:wsp>
                      <wps:wsp>
                        <wps:cNvPr id="502" name="Shape 502"/>
                        <wps:cNvSpPr/>
                        <wps:spPr>
                          <a:xfrm>
                            <a:off x="6350" y="23685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03" name="Shape 503"/>
                        <wps:cNvSpPr/>
                        <wps:spPr>
                          <a:xfrm>
                            <a:off x="6350" y="47053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04" name="Shape 504"/>
                        <wps:cNvSpPr/>
                        <wps:spPr>
                          <a:xfrm>
                            <a:off x="6350" y="70421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05" name="Shape 505"/>
                        <wps:cNvSpPr/>
                        <wps:spPr>
                          <a:xfrm>
                            <a:off x="6350" y="93789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06" name="Shape 506"/>
                        <wps:cNvSpPr/>
                        <wps:spPr>
                          <a:xfrm>
                            <a:off x="6350" y="117157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07" name="Shape 507"/>
                        <wps:cNvSpPr/>
                        <wps:spPr>
                          <a:xfrm>
                            <a:off x="6350" y="140525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08" name="Shape 508"/>
                        <wps:cNvSpPr/>
                        <wps:spPr>
                          <a:xfrm>
                            <a:off x="6350" y="163893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09" name="Shape 509"/>
                        <wps:cNvSpPr/>
                        <wps:spPr>
                          <a:xfrm>
                            <a:off x="6350" y="187261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10" name="Shape 510"/>
                        <wps:cNvSpPr/>
                        <wps:spPr>
                          <a:xfrm>
                            <a:off x="6350" y="233362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11" name="Shape 511"/>
                        <wps:cNvSpPr/>
                        <wps:spPr>
                          <a:xfrm>
                            <a:off x="6350" y="256730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12" name="Shape 512"/>
                        <wps:cNvSpPr/>
                        <wps:spPr>
                          <a:xfrm>
                            <a:off x="6350" y="292417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13" name="Shape 513"/>
                        <wps:cNvSpPr/>
                        <wps:spPr>
                          <a:xfrm>
                            <a:off x="6350" y="345630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14" name="Shape 514"/>
                        <wps:cNvSpPr/>
                        <wps:spPr>
                          <a:xfrm>
                            <a:off x="6350" y="381317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15" name="Shape 515"/>
                        <wps:cNvSpPr/>
                        <wps:spPr>
                          <a:xfrm>
                            <a:off x="6350" y="404685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16" name="Shape 516"/>
                        <wps:cNvSpPr/>
                        <wps:spPr>
                          <a:xfrm>
                            <a:off x="6350" y="475424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17" name="Shape 517"/>
                        <wps:cNvSpPr/>
                        <wps:spPr>
                          <a:xfrm>
                            <a:off x="6350" y="498792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18" name="Shape 518"/>
                        <wps:cNvSpPr/>
                        <wps:spPr>
                          <a:xfrm>
                            <a:off x="6350" y="522160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19" name="Shape 519"/>
                        <wps:cNvSpPr/>
                        <wps:spPr>
                          <a:xfrm>
                            <a:off x="6350" y="575373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20" name="Shape 520"/>
                        <wps:cNvSpPr/>
                        <wps:spPr>
                          <a:xfrm>
                            <a:off x="6350" y="628586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21" name="Shape 521"/>
                        <wps:cNvSpPr/>
                        <wps:spPr>
                          <a:xfrm>
                            <a:off x="6350" y="651954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22" name="Shape 522"/>
                        <wps:cNvSpPr/>
                        <wps:spPr>
                          <a:xfrm>
                            <a:off x="6350" y="722693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23" name="Shape 523"/>
                        <wps:cNvSpPr/>
                        <wps:spPr>
                          <a:xfrm>
                            <a:off x="6350" y="758380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24" name="Shape 524"/>
                        <wps:cNvSpPr/>
                        <wps:spPr>
                          <a:xfrm>
                            <a:off x="6350" y="829119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25" name="Shape 525"/>
                        <wps:cNvSpPr/>
                        <wps:spPr>
                          <a:xfrm>
                            <a:off x="6350" y="882332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26" name="Shape 526"/>
                        <wps:cNvSpPr/>
                        <wps:spPr>
                          <a:xfrm>
                            <a:off x="0" y="9180194"/>
                            <a:ext cx="6306820" cy="0"/>
                          </a:xfrm>
                          <a:custGeom>
                            <a:avLst/>
                            <a:gdLst/>
                            <a:ahLst/>
                            <a:cxnLst/>
                            <a:rect l="0" t="0" r="0" b="0"/>
                            <a:pathLst>
                              <a:path w="6306820">
                                <a:moveTo>
                                  <a:pt x="0" y="0"/>
                                </a:moveTo>
                                <a:lnTo>
                                  <a:pt x="6306820" y="0"/>
                                </a:lnTo>
                              </a:path>
                            </a:pathLst>
                          </a:custGeom>
                          <a:noFill/>
                          <a:ln w="6350" cap="flat">
                            <a:solidFill>
                              <a:srgbClr val="000000"/>
                            </a:solidFill>
                            <a:prstDash val="solid"/>
                            <a:round/>
                          </a:ln>
                        </wps:spPr>
                        <wps:bodyPr vertOverflow="overflow" horzOverflow="overflow" vert="horz" lIns="91440" tIns="45720" rIns="91440" bIns="45720" anchor="t"/>
                      </wps:wsp>
                      <wps:wsp>
                        <wps:cNvPr id="527" name="Shape 527"/>
                        <wps:cNvSpPr/>
                        <wps:spPr>
                          <a:xfrm>
                            <a:off x="3175" y="0"/>
                            <a:ext cx="0" cy="9183369"/>
                          </a:xfrm>
                          <a:custGeom>
                            <a:avLst/>
                            <a:gdLst/>
                            <a:ahLst/>
                            <a:cxnLst/>
                            <a:rect l="0" t="0" r="0" b="0"/>
                            <a:pathLst>
                              <a:path h="9183369">
                                <a:moveTo>
                                  <a:pt x="0" y="0"/>
                                </a:moveTo>
                                <a:lnTo>
                                  <a:pt x="0" y="9183369"/>
                                </a:lnTo>
                              </a:path>
                            </a:pathLst>
                          </a:custGeom>
                          <a:noFill/>
                          <a:ln w="6350" cap="flat">
                            <a:solidFill>
                              <a:srgbClr val="000000"/>
                            </a:solidFill>
                            <a:prstDash val="solid"/>
                            <a:round/>
                          </a:ln>
                        </wps:spPr>
                        <wps:bodyPr vertOverflow="overflow" horzOverflow="overflow" vert="horz" lIns="91440" tIns="45720" rIns="91440" bIns="45720" anchor="t"/>
                      </wps:wsp>
                      <wps:wsp>
                        <wps:cNvPr id="528" name="Shape 528"/>
                        <wps:cNvSpPr/>
                        <wps:spPr>
                          <a:xfrm>
                            <a:off x="2792095" y="6350"/>
                            <a:ext cx="0" cy="9170669"/>
                          </a:xfrm>
                          <a:custGeom>
                            <a:avLst/>
                            <a:gdLst/>
                            <a:ahLst/>
                            <a:cxnLst/>
                            <a:rect l="0" t="0" r="0" b="0"/>
                            <a:pathLst>
                              <a:path h="9170669">
                                <a:moveTo>
                                  <a:pt x="0" y="0"/>
                                </a:moveTo>
                                <a:lnTo>
                                  <a:pt x="0" y="9170669"/>
                                </a:lnTo>
                              </a:path>
                            </a:pathLst>
                          </a:custGeom>
                          <a:noFill/>
                          <a:ln w="6350" cap="flat">
                            <a:solidFill>
                              <a:srgbClr val="000000"/>
                            </a:solidFill>
                            <a:prstDash val="solid"/>
                            <a:round/>
                          </a:ln>
                        </wps:spPr>
                        <wps:bodyPr vertOverflow="overflow" horzOverflow="overflow" vert="horz" lIns="91440" tIns="45720" rIns="91440" bIns="45720" anchor="t"/>
                      </wps:wsp>
                      <wps:wsp>
                        <wps:cNvPr id="529" name="Shape 529"/>
                        <wps:cNvSpPr/>
                        <wps:spPr>
                          <a:xfrm>
                            <a:off x="3173095" y="6350"/>
                            <a:ext cx="0" cy="9170669"/>
                          </a:xfrm>
                          <a:custGeom>
                            <a:avLst/>
                            <a:gdLst/>
                            <a:ahLst/>
                            <a:cxnLst/>
                            <a:rect l="0" t="0" r="0" b="0"/>
                            <a:pathLst>
                              <a:path h="9170669">
                                <a:moveTo>
                                  <a:pt x="0" y="0"/>
                                </a:moveTo>
                                <a:lnTo>
                                  <a:pt x="0" y="9170669"/>
                                </a:lnTo>
                              </a:path>
                            </a:pathLst>
                          </a:custGeom>
                          <a:noFill/>
                          <a:ln w="6350" cap="flat">
                            <a:solidFill>
                              <a:srgbClr val="000000"/>
                            </a:solidFill>
                            <a:prstDash val="solid"/>
                            <a:round/>
                          </a:ln>
                        </wps:spPr>
                        <wps:bodyPr vertOverflow="overflow" horzOverflow="overflow" vert="horz" lIns="91440" tIns="45720" rIns="91440" bIns="45720" anchor="t"/>
                      </wps:wsp>
                      <wps:wsp>
                        <wps:cNvPr id="530" name="Shape 530"/>
                        <wps:cNvSpPr/>
                        <wps:spPr>
                          <a:xfrm>
                            <a:off x="3603625" y="6350"/>
                            <a:ext cx="0" cy="9170669"/>
                          </a:xfrm>
                          <a:custGeom>
                            <a:avLst/>
                            <a:gdLst/>
                            <a:ahLst/>
                            <a:cxnLst/>
                            <a:rect l="0" t="0" r="0" b="0"/>
                            <a:pathLst>
                              <a:path h="9170669">
                                <a:moveTo>
                                  <a:pt x="0" y="0"/>
                                </a:moveTo>
                                <a:lnTo>
                                  <a:pt x="0" y="9170669"/>
                                </a:lnTo>
                              </a:path>
                            </a:pathLst>
                          </a:custGeom>
                          <a:noFill/>
                          <a:ln w="6350" cap="flat">
                            <a:solidFill>
                              <a:srgbClr val="000000"/>
                            </a:solidFill>
                            <a:prstDash val="solid"/>
                            <a:round/>
                          </a:ln>
                        </wps:spPr>
                        <wps:bodyPr vertOverflow="overflow" horzOverflow="overflow" vert="horz" lIns="91440" tIns="45720" rIns="91440" bIns="45720" anchor="t"/>
                      </wps:wsp>
                      <wps:wsp>
                        <wps:cNvPr id="531" name="Shape 531"/>
                        <wps:cNvSpPr/>
                        <wps:spPr>
                          <a:xfrm>
                            <a:off x="3963034" y="6350"/>
                            <a:ext cx="0" cy="9170669"/>
                          </a:xfrm>
                          <a:custGeom>
                            <a:avLst/>
                            <a:gdLst/>
                            <a:ahLst/>
                            <a:cxnLst/>
                            <a:rect l="0" t="0" r="0" b="0"/>
                            <a:pathLst>
                              <a:path h="9170669">
                                <a:moveTo>
                                  <a:pt x="0" y="0"/>
                                </a:moveTo>
                                <a:lnTo>
                                  <a:pt x="0" y="9170669"/>
                                </a:lnTo>
                              </a:path>
                            </a:pathLst>
                          </a:custGeom>
                          <a:noFill/>
                          <a:ln w="6350" cap="flat">
                            <a:solidFill>
                              <a:srgbClr val="000000"/>
                            </a:solidFill>
                            <a:prstDash val="solid"/>
                            <a:round/>
                          </a:ln>
                        </wps:spPr>
                        <wps:bodyPr vertOverflow="overflow" horzOverflow="overflow" vert="horz" lIns="91440" tIns="45720" rIns="91440" bIns="45720" anchor="t"/>
                      </wps:wsp>
                      <wps:wsp>
                        <wps:cNvPr id="532" name="Shape 532"/>
                        <wps:cNvSpPr/>
                        <wps:spPr>
                          <a:xfrm>
                            <a:off x="4323714" y="6350"/>
                            <a:ext cx="0" cy="9170669"/>
                          </a:xfrm>
                          <a:custGeom>
                            <a:avLst/>
                            <a:gdLst/>
                            <a:ahLst/>
                            <a:cxnLst/>
                            <a:rect l="0" t="0" r="0" b="0"/>
                            <a:pathLst>
                              <a:path h="9170669">
                                <a:moveTo>
                                  <a:pt x="0" y="0"/>
                                </a:moveTo>
                                <a:lnTo>
                                  <a:pt x="0" y="9170669"/>
                                </a:lnTo>
                              </a:path>
                            </a:pathLst>
                          </a:custGeom>
                          <a:noFill/>
                          <a:ln w="6350" cap="flat">
                            <a:solidFill>
                              <a:srgbClr val="000000"/>
                            </a:solidFill>
                            <a:prstDash val="solid"/>
                            <a:round/>
                          </a:ln>
                        </wps:spPr>
                        <wps:bodyPr vertOverflow="overflow" horzOverflow="overflow" vert="horz" lIns="91440" tIns="45720" rIns="91440" bIns="45720" anchor="t"/>
                      </wps:wsp>
                      <wps:wsp>
                        <wps:cNvPr id="533" name="Shape 533"/>
                        <wps:cNvSpPr/>
                        <wps:spPr>
                          <a:xfrm>
                            <a:off x="4683125" y="6350"/>
                            <a:ext cx="0" cy="9170669"/>
                          </a:xfrm>
                          <a:custGeom>
                            <a:avLst/>
                            <a:gdLst/>
                            <a:ahLst/>
                            <a:cxnLst/>
                            <a:rect l="0" t="0" r="0" b="0"/>
                            <a:pathLst>
                              <a:path h="9170669">
                                <a:moveTo>
                                  <a:pt x="0" y="0"/>
                                </a:moveTo>
                                <a:lnTo>
                                  <a:pt x="0" y="9170669"/>
                                </a:lnTo>
                              </a:path>
                            </a:pathLst>
                          </a:custGeom>
                          <a:noFill/>
                          <a:ln w="6350" cap="flat">
                            <a:solidFill>
                              <a:srgbClr val="000000"/>
                            </a:solidFill>
                            <a:prstDash val="solid"/>
                            <a:round/>
                          </a:ln>
                        </wps:spPr>
                        <wps:bodyPr vertOverflow="overflow" horzOverflow="overflow" vert="horz" lIns="91440" tIns="45720" rIns="91440" bIns="45720" anchor="t"/>
                      </wps:wsp>
                      <wps:wsp>
                        <wps:cNvPr id="534" name="Shape 534"/>
                        <wps:cNvSpPr/>
                        <wps:spPr>
                          <a:xfrm>
                            <a:off x="5043804" y="6350"/>
                            <a:ext cx="0" cy="9170669"/>
                          </a:xfrm>
                          <a:custGeom>
                            <a:avLst/>
                            <a:gdLst/>
                            <a:ahLst/>
                            <a:cxnLst/>
                            <a:rect l="0" t="0" r="0" b="0"/>
                            <a:pathLst>
                              <a:path h="9170669">
                                <a:moveTo>
                                  <a:pt x="0" y="0"/>
                                </a:moveTo>
                                <a:lnTo>
                                  <a:pt x="0" y="9170669"/>
                                </a:lnTo>
                              </a:path>
                            </a:pathLst>
                          </a:custGeom>
                          <a:noFill/>
                          <a:ln w="6350" cap="flat">
                            <a:solidFill>
                              <a:srgbClr val="000000"/>
                            </a:solidFill>
                            <a:prstDash val="solid"/>
                            <a:round/>
                          </a:ln>
                        </wps:spPr>
                        <wps:bodyPr vertOverflow="overflow" horzOverflow="overflow" vert="horz" lIns="91440" tIns="45720" rIns="91440" bIns="45720" anchor="t"/>
                      </wps:wsp>
                      <wps:wsp>
                        <wps:cNvPr id="535" name="Shape 535"/>
                        <wps:cNvSpPr/>
                        <wps:spPr>
                          <a:xfrm>
                            <a:off x="6303645" y="0"/>
                            <a:ext cx="0" cy="9183369"/>
                          </a:xfrm>
                          <a:custGeom>
                            <a:avLst/>
                            <a:gdLst/>
                            <a:ahLst/>
                            <a:cxnLst/>
                            <a:rect l="0" t="0" r="0" b="0"/>
                            <a:pathLst>
                              <a:path h="9183369">
                                <a:moveTo>
                                  <a:pt x="0" y="0"/>
                                </a:moveTo>
                                <a:lnTo>
                                  <a:pt x="0" y="918336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8D9CF28" id="drawingObject500" o:spid="_x0000_s1026" style="position:absolute;margin-left:62.85pt;margin-top:-.45pt;width:496.6pt;height:723.1pt;z-index:-251701760;mso-position-horizontal-relative:page" coordsize="63068,9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" o:allowincell="f">
                <v:shape id="Shape 501" o:spid="_x0000_s1027" style="position:absolute;top:31;width:63068;height:0;visibility:visible;mso-wrap-style:square;v-text-anchor:top" coordsize="6306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" path="m,l6306820,e" filled="f" strokeweight=".5pt">
                  <v:path arrowok="t" textboxrect="0,0,6306820,0"/>
                </v:shape>
                <v:shape id="Shape 502" o:spid="_x0000_s1028" style="position:absolute;left:63;top:236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" path="m,l6294120,e" filled="f" strokeweight=".5pt">
                  <v:path arrowok="t" textboxrect="0,0,6294120,0"/>
                </v:shape>
                <v:shape id="Shape 503" o:spid="_x0000_s1029" style="position:absolute;left:63;top:470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" path="m,l6294120,e" filled="f" strokeweight=".5pt">
                  <v:path arrowok="t" textboxrect="0,0,6294120,0"/>
                </v:shape>
                <v:shape id="Shape 504" o:spid="_x0000_s1030" style="position:absolute;left:63;top:704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" path="m,l6294120,e" filled="f" strokeweight=".5pt">
                  <v:path arrowok="t" textboxrect="0,0,6294120,0"/>
                </v:shape>
                <v:shape id="Shape 505" o:spid="_x0000_s1031" style="position:absolute;left:63;top:937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" path="m,l6294120,e" filled="f" strokeweight=".5pt">
                  <v:path arrowok="t" textboxrect="0,0,6294120,0"/>
                </v:shape>
                <v:shape id="Shape 506" o:spid="_x0000_s1032" style="position:absolute;left:63;top:1171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" path="m,l6294120,e" filled="f" strokeweight=".5pt">
                  <v:path arrowok="t" textboxrect="0,0,6294120,0"/>
                </v:shape>
                <v:shape id="Shape 507" o:spid="_x0000_s1033" style="position:absolute;left:63;top:1405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" path="m,l6294120,e" filled="f" strokeweight=".5pt">
                  <v:path arrowok="t" textboxrect="0,0,6294120,0"/>
                </v:shape>
                <v:shape id="Shape 508" o:spid="_x0000_s1034" style="position:absolute;left:63;top:16389;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" path="m,l6294120,e" filled="f" strokeweight=".5pt">
                  <v:path arrowok="t" textboxrect="0,0,6294120,0"/>
                </v:shape>
                <v:shape id="Shape 509" o:spid="_x0000_s1035" style="position:absolute;left:63;top:18726;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" path="m,l6294120,e" filled="f" strokeweight=".5pt">
                  <v:path arrowok="t" textboxrect="0,0,6294120,0"/>
                </v:shape>
                <v:shape id="Shape 510" o:spid="_x0000_s1036" style="position:absolute;left:63;top:23336;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" path="m,l6294120,e" filled="f" strokeweight=".5pt">
                  <v:path arrowok="t" textboxrect="0,0,6294120,0"/>
                </v:shape>
                <v:shape id="Shape 511" o:spid="_x0000_s1037" style="position:absolute;left:63;top:2567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" path="m,l6294120,e" filled="f" strokeweight=".5pt">
                  <v:path arrowok="t" textboxrect="0,0,6294120,0"/>
                </v:shape>
                <v:shape id="Shape 512" o:spid="_x0000_s1038" style="position:absolute;left:63;top:29241;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" path="m,l6294120,e" filled="f" strokeweight=".5pt">
                  <v:path arrowok="t" textboxrect="0,0,6294120,0"/>
                </v:shape>
                <v:shape id="Shape 513" o:spid="_x0000_s1039" style="position:absolute;left:63;top:3456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" path="m,l6294120,e" filled="f" strokeweight=".5pt">
                  <v:path arrowok="t" textboxrect="0,0,6294120,0"/>
                </v:shape>
                <v:shape id="Shape 514" o:spid="_x0000_s1040" style="position:absolute;left:63;top:38131;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" path="m,l6294120,e" filled="f" strokeweight=".5pt">
                  <v:path arrowok="t" textboxrect="0,0,6294120,0"/>
                </v:shape>
                <v:shape id="Shape 515" o:spid="_x0000_s1041" style="position:absolute;left:63;top:4046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" path="m,l6294120,e" filled="f" strokeweight=".5pt">
                  <v:path arrowok="t" textboxrect="0,0,6294120,0"/>
                </v:shape>
                <v:shape id="Shape 516" o:spid="_x0000_s1042" style="position:absolute;left:63;top:4754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" path="m,l6294120,e" filled="f" strokeweight=".5pt">
                  <v:path arrowok="t" textboxrect="0,0,6294120,0"/>
                </v:shape>
                <v:shape id="Shape 517" o:spid="_x0000_s1043" style="position:absolute;left:63;top:49879;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" path="m,l6294120,e" filled="f" strokeweight=".5pt">
                  <v:path arrowok="t" textboxrect="0,0,6294120,0"/>
                </v:shape>
                <v:shape id="Shape 518" o:spid="_x0000_s1044" style="position:absolute;left:63;top:52216;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" path="m,l6294120,e" filled="f" strokeweight=".5pt">
                  <v:path arrowok="t" textboxrect="0,0,6294120,0"/>
                </v:shape>
                <v:shape id="Shape 519" o:spid="_x0000_s1045" style="position:absolute;left:63;top:57537;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" path="m,l6294120,e" filled="f" strokeweight=".5pt">
                  <v:path arrowok="t" textboxrect="0,0,6294120,0"/>
                </v:shape>
                <v:shape id="Shape 520" o:spid="_x0000_s1046" style="position:absolute;left:63;top:6285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" path="m,l6294120,e" filled="f" strokeweight=".5pt">
                  <v:path arrowok="t" textboxrect="0,0,6294120,0"/>
                </v:shape>
                <v:shape id="Shape 521" o:spid="_x0000_s1047" style="position:absolute;left:63;top:6519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" path="m,l6294120,e" filled="f" strokeweight=".5pt">
                  <v:path arrowok="t" textboxrect="0,0,6294120,0"/>
                </v:shape>
                <v:shape id="Shape 522" o:spid="_x0000_s1048" style="position:absolute;left:63;top:72269;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" path="m,l6294120,e" filled="f" strokeweight=".5pt">
                  <v:path arrowok="t" textboxrect="0,0,6294120,0"/>
                </v:shape>
                <v:shape id="Shape 523" o:spid="_x0000_s1049" style="position:absolute;left:63;top:7583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" path="m,l6294120,e" filled="f" strokeweight=".5pt">
                  <v:path arrowok="t" textboxrect="0,0,6294120,0"/>
                </v:shape>
                <v:shape id="Shape 524" o:spid="_x0000_s1050" style="position:absolute;left:63;top:82911;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" path="m,l6294120,e" filled="f" strokeweight=".5pt">
                  <v:path arrowok="t" textboxrect="0,0,6294120,0"/>
                </v:shape>
                <v:shape id="Shape 525" o:spid="_x0000_s1051" style="position:absolute;left:63;top:8823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" path="m,l6294120,e" filled="f" strokeweight=".5pt">
                  <v:path arrowok="t" textboxrect="0,0,6294120,0"/>
                </v:shape>
                <v:shape id="Shape 526" o:spid="_x0000_s1052" style="position:absolute;top:91801;width:63068;height:0;visibility:visible;mso-wrap-style:square;v-text-anchor:top" coordsize="6306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" path="m,l6306820,e" filled="f" strokeweight=".5pt">
                  <v:path arrowok="t" textboxrect="0,0,6306820,0"/>
                </v:shape>
                <v:shape id="Shape 527" o:spid="_x0000_s1053" style="position:absolute;left:31;width:0;height:91833;visibility:visible;mso-wrap-style:square;v-text-anchor:top" coordsize="0,918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" path="m,l,9183369e" filled="f" strokeweight=".5pt">
                  <v:path arrowok="t" textboxrect="0,0,0,9183369"/>
                </v:shape>
                <v:shape id="Shape 528" o:spid="_x0000_s1054" style="position:absolute;left:27920;top:63;width:0;height:91707;visibility:visible;mso-wrap-style:square;v-text-anchor:top" coordsize="0,917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" path="m,l,9170669e" filled="f" strokeweight=".5pt">
                  <v:path arrowok="t" textboxrect="0,0,0,9170669"/>
                </v:shape>
                <v:shape id="Shape 529" o:spid="_x0000_s1055" style="position:absolute;left:31730;top:63;width:0;height:91707;visibility:visible;mso-wrap-style:square;v-text-anchor:top" coordsize="0,917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" path="m,l,9170669e" filled="f" strokeweight=".5pt">
                  <v:path arrowok="t" textboxrect="0,0,0,9170669"/>
                </v:shape>
                <v:shape id="Shape 530" o:spid="_x0000_s1056" style="position:absolute;left:36036;top:63;width:0;height:91707;visibility:visible;mso-wrap-style:square;v-text-anchor:top" coordsize="0,917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" path="m,l,9170669e" filled="f" strokeweight=".5pt">
                  <v:path arrowok="t" textboxrect="0,0,0,9170669"/>
                </v:shape>
                <v:shape id="Shape 531" o:spid="_x0000_s1057" style="position:absolute;left:39630;top:63;width:0;height:91707;visibility:visible;mso-wrap-style:square;v-text-anchor:top" coordsize="0,917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" path="m,l,9170669e" filled="f" strokeweight=".5pt">
                  <v:path arrowok="t" textboxrect="0,0,0,9170669"/>
                </v:shape>
                <v:shape id="Shape 532" o:spid="_x0000_s1058" style="position:absolute;left:43237;top:63;width:0;height:91707;visibility:visible;mso-wrap-style:square;v-text-anchor:top" coordsize="0,917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" path="m,l,9170669e" filled="f" strokeweight=".5pt">
                  <v:path arrowok="t" textboxrect="0,0,0,9170669"/>
                </v:shape>
                <v:shape id="Shape 533" o:spid="_x0000_s1059" style="position:absolute;left:46831;top:63;width:0;height:91707;visibility:visible;mso-wrap-style:square;v-text-anchor:top" coordsize="0,917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" path="m,l,9170669e" filled="f" strokeweight=".5pt">
                  <v:path arrowok="t" textboxrect="0,0,0,9170669"/>
                </v:shape>
                <v:shape id="Shape 534" o:spid="_x0000_s1060" style="position:absolute;left:50438;top:63;width:0;height:91707;visibility:visible;mso-wrap-style:square;v-text-anchor:top" coordsize="0,9170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" path="m,l,9170669e" filled="f" strokeweight=".5pt">
                  <v:path arrowok="t" textboxrect="0,0,0,9170669"/>
                </v:shape>
                <v:shape id="Shape 535" o:spid="_x0000_s1061" style="position:absolute;left:63036;width:0;height:91833;visibility:visible;mso-wrap-style:square;v-text-anchor:top" coordsize="0,918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" path="m,l,9183369e" filled="f" strokeweight=".5pt">
                  <v:path arrowok="t" textboxrect="0,0,0,9183369"/>
                </v:shape>
                <w10:wrap anchorx="page"/>
              </v:group>
            </w:pict>
          </mc:Fallback>
        </mc:AlternateContent>
      </w:r>
      <w:r>
        <w:rPr>
          <w:rFonts w:ascii="Times New Roman" w:eastAsia="Times New Roman" w:hAnsi="Times New Roman" w:cs="Times New Roman"/>
          <w:color w:val="000000"/>
          <w:sz w:val="24"/>
          <w:szCs w:val="24"/>
        </w:rPr>
        <w:t>Сведения о семье Телефон домашний Мобильный телефон Электронная почта Cведения о гражданстве Паспортные данные ИНН</w:t>
      </w:r>
    </w:p>
    <w:p w14:paraId="3D8BF3A2"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Страховое свидетельство</w:t>
      </w:r>
    </w:p>
    <w:p w14:paraId="3D0E758E" w14:textId="77777777" w:rsidR="00100AC7" w:rsidRDefault="00000000">
      <w:pPr>
        <w:widowControl w:val="0"/>
        <w:tabs>
          <w:tab w:val="left" w:pos="1772"/>
          <w:tab w:val="left" w:pos="2712"/>
        </w:tabs>
        <w:spacing w:before="92" w:line="311" w:lineRule="auto"/>
        <w:ind w:right="54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Медицинский</w:t>
      </w:r>
      <w:r>
        <w:rPr>
          <w:rFonts w:ascii="Times New Roman" w:eastAsia="Times New Roman" w:hAnsi="Times New Roman" w:cs="Times New Roman"/>
          <w:color w:val="000000"/>
          <w:sz w:val="24"/>
          <w:szCs w:val="24"/>
        </w:rPr>
        <w:tab/>
        <w:t>полис</w:t>
      </w:r>
      <w:r>
        <w:rPr>
          <w:rFonts w:ascii="Times New Roman" w:eastAsia="Times New Roman" w:hAnsi="Times New Roman" w:cs="Times New Roman"/>
          <w:color w:val="000000"/>
          <w:sz w:val="24"/>
          <w:szCs w:val="24"/>
        </w:rPr>
        <w:tab/>
        <w:t>обязательного медицинского страхования</w:t>
      </w:r>
    </w:p>
    <w:p w14:paraId="6EC08B0B" w14:textId="77777777" w:rsidR="00100AC7" w:rsidRDefault="00000000">
      <w:pPr>
        <w:widowControl w:val="0"/>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Сведения об образовании</w:t>
      </w:r>
    </w:p>
    <w:p w14:paraId="6BA3299E" w14:textId="77777777" w:rsidR="00100AC7" w:rsidRDefault="00000000">
      <w:pPr>
        <w:widowControl w:val="0"/>
        <w:spacing w:before="92" w:line="240" w:lineRule="auto"/>
        <w:ind w:right="54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Cведения об ученой степени, ученом звании;</w:t>
      </w:r>
    </w:p>
    <w:p w14:paraId="6D807FB7" w14:textId="77777777" w:rsidR="00100AC7" w:rsidRDefault="00000000">
      <w:pPr>
        <w:widowControl w:val="0"/>
        <w:tabs>
          <w:tab w:val="left" w:pos="1548"/>
          <w:tab w:val="left" w:pos="2242"/>
        </w:tabs>
        <w:spacing w:before="10" w:line="240" w:lineRule="auto"/>
        <w:ind w:right="54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Cведения</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профессиональной переподготовке и (или) повышении квалификации</w:t>
      </w:r>
    </w:p>
    <w:p w14:paraId="75B09047" w14:textId="77777777" w:rsidR="00100AC7" w:rsidRDefault="00000000">
      <w:pPr>
        <w:widowControl w:val="0"/>
        <w:spacing w:before="10" w:line="240" w:lineRule="auto"/>
        <w:ind w:right="54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Cведения о владении иностранными языками, степень владения</w:t>
      </w:r>
    </w:p>
    <w:p w14:paraId="119BFD4A" w14:textId="77777777" w:rsidR="00100AC7" w:rsidRDefault="00000000">
      <w:pPr>
        <w:widowControl w:val="0"/>
        <w:spacing w:before="1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Должность, профессия</w:t>
      </w:r>
    </w:p>
    <w:p w14:paraId="2850BF59" w14:textId="77777777" w:rsidR="00100AC7" w:rsidRDefault="00000000">
      <w:pPr>
        <w:widowControl w:val="0"/>
        <w:tabs>
          <w:tab w:val="left" w:pos="1229"/>
          <w:tab w:val="left" w:pos="1603"/>
          <w:tab w:val="left" w:pos="2806"/>
          <w:tab w:val="left" w:pos="3618"/>
        </w:tabs>
        <w:spacing w:before="92" w:line="242" w:lineRule="auto"/>
        <w:ind w:right="5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Cведения</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трудовой</w:t>
      </w:r>
      <w:r>
        <w:rPr>
          <w:rFonts w:ascii="Times New Roman" w:eastAsia="Times New Roman" w:hAnsi="Times New Roman" w:cs="Times New Roman"/>
          <w:color w:val="000000"/>
          <w:sz w:val="24"/>
          <w:szCs w:val="24"/>
        </w:rPr>
        <w:tab/>
        <w:t>деятельности (включая работу по совместительству, предпринимательскую          и</w:t>
      </w:r>
      <w:r>
        <w:rPr>
          <w:rFonts w:ascii="Times New Roman" w:eastAsia="Times New Roman" w:hAnsi="Times New Roman" w:cs="Times New Roman"/>
          <w:color w:val="000000"/>
          <w:sz w:val="24"/>
          <w:szCs w:val="24"/>
        </w:rPr>
        <w:tab/>
        <w:t>иную деятельность), военной службе Сведения о награждениях</w:t>
      </w:r>
    </w:p>
    <w:p w14:paraId="3CC98D67" w14:textId="77777777" w:rsidR="00100AC7" w:rsidRDefault="00000000">
      <w:pPr>
        <w:widowControl w:val="0"/>
        <w:spacing w:before="89"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Рабочий адрес, телефон</w:t>
      </w:r>
    </w:p>
    <w:p w14:paraId="1B427A9E" w14:textId="77777777" w:rsidR="00100AC7" w:rsidRDefault="00000000">
      <w:pPr>
        <w:widowControl w:val="0"/>
        <w:tabs>
          <w:tab w:val="left" w:pos="1266"/>
          <w:tab w:val="left" w:pos="1677"/>
          <w:tab w:val="left" w:pos="2230"/>
          <w:tab w:val="left" w:pos="2968"/>
        </w:tabs>
        <w:spacing w:before="92" w:line="240" w:lineRule="auto"/>
        <w:ind w:right="54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Cведения</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семейном</w:t>
      </w:r>
      <w:r>
        <w:rPr>
          <w:rFonts w:ascii="Times New Roman" w:eastAsia="Times New Roman" w:hAnsi="Times New Roman" w:cs="Times New Roman"/>
          <w:color w:val="000000"/>
          <w:sz w:val="24"/>
          <w:szCs w:val="24"/>
        </w:rPr>
        <w:tab/>
        <w:t>положении, составе        семьи</w:t>
      </w:r>
      <w:r>
        <w:rPr>
          <w:rFonts w:ascii="Times New Roman" w:eastAsia="Times New Roman" w:hAnsi="Times New Roman" w:cs="Times New Roman"/>
          <w:color w:val="000000"/>
          <w:sz w:val="24"/>
          <w:szCs w:val="24"/>
        </w:rPr>
        <w:tab/>
        <w:t>и        о        близких родственниках</w:t>
      </w:r>
    </w:p>
    <w:p w14:paraId="6066BCD7" w14:textId="77777777" w:rsidR="00100AC7" w:rsidRDefault="00000000">
      <w:pPr>
        <w:widowControl w:val="0"/>
        <w:spacing w:before="10" w:line="240" w:lineRule="auto"/>
        <w:ind w:right="549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Отношение к воинской обязанности, сведения о воинском учете и реквизиты документов воинского учета</w:t>
      </w:r>
    </w:p>
    <w:p w14:paraId="60675BD8" w14:textId="77777777" w:rsidR="00100AC7" w:rsidRDefault="00000000">
      <w:pPr>
        <w:widowControl w:val="0"/>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Номер банковской карты (реквизиты)</w:t>
      </w:r>
    </w:p>
    <w:p w14:paraId="783B6234" w14:textId="77777777" w:rsidR="00100AC7" w:rsidRDefault="00000000">
      <w:pPr>
        <w:widowControl w:val="0"/>
        <w:tabs>
          <w:tab w:val="left" w:pos="1460"/>
          <w:tab w:val="left" w:pos="2066"/>
          <w:tab w:val="left" w:pos="3523"/>
        </w:tabs>
        <w:spacing w:before="92" w:line="240" w:lineRule="auto"/>
        <w:ind w:right="54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Сведения</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трудовом</w:t>
      </w:r>
      <w:r>
        <w:rPr>
          <w:rFonts w:ascii="Times New Roman" w:eastAsia="Times New Roman" w:hAnsi="Times New Roman" w:cs="Times New Roman"/>
          <w:color w:val="000000"/>
          <w:sz w:val="24"/>
          <w:szCs w:val="24"/>
        </w:rPr>
        <w:tab/>
        <w:t>стаже, предыдущих местах работы, доходах с предыдущих мест работы</w:t>
      </w:r>
    </w:p>
    <w:p w14:paraId="193364F2" w14:textId="77777777" w:rsidR="00100AC7" w:rsidRDefault="00100AC7">
      <w:pPr>
        <w:spacing w:after="46" w:line="240" w:lineRule="exact"/>
        <w:rPr>
          <w:rFonts w:ascii="Times New Roman" w:eastAsia="Times New Roman" w:hAnsi="Times New Roman" w:cs="Times New Roman"/>
          <w:sz w:val="24"/>
          <w:szCs w:val="24"/>
        </w:rPr>
      </w:pPr>
    </w:p>
    <w:p w14:paraId="63B45BB9" w14:textId="77777777" w:rsidR="00100AC7" w:rsidRDefault="00000000">
      <w:pPr>
        <w:widowControl w:val="0"/>
        <w:spacing w:line="240" w:lineRule="auto"/>
        <w:ind w:right="54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Сведения о доходах, задолженности, имущественном положении</w:t>
      </w:r>
    </w:p>
    <w:p w14:paraId="192FB0CF" w14:textId="77777777" w:rsidR="00100AC7" w:rsidRDefault="00000000">
      <w:pPr>
        <w:widowControl w:val="0"/>
        <w:tabs>
          <w:tab w:val="left" w:pos="604"/>
          <w:tab w:val="left" w:pos="1596"/>
          <w:tab w:val="left" w:pos="2060"/>
          <w:tab w:val="left" w:pos="3031"/>
          <w:tab w:val="left" w:pos="3493"/>
        </w:tabs>
        <w:spacing w:before="10" w:line="241" w:lineRule="auto"/>
        <w:ind w:right="5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Сведения о ежегодных оплачиваемых отпусках, учебных отпусках и отпусках без</w:t>
      </w:r>
      <w:r>
        <w:rPr>
          <w:rFonts w:ascii="Times New Roman" w:eastAsia="Times New Roman" w:hAnsi="Times New Roman" w:cs="Times New Roman"/>
          <w:color w:val="000000"/>
          <w:sz w:val="24"/>
          <w:szCs w:val="24"/>
        </w:rPr>
        <w:tab/>
        <w:t>сохранения</w:t>
      </w:r>
      <w:r>
        <w:rPr>
          <w:rFonts w:ascii="Times New Roman" w:eastAsia="Times New Roman" w:hAnsi="Times New Roman" w:cs="Times New Roman"/>
          <w:color w:val="000000"/>
          <w:sz w:val="24"/>
          <w:szCs w:val="24"/>
        </w:rPr>
        <w:tab/>
        <w:t>заработной</w:t>
      </w:r>
      <w:r>
        <w:rPr>
          <w:rFonts w:ascii="Times New Roman" w:eastAsia="Times New Roman" w:hAnsi="Times New Roman" w:cs="Times New Roman"/>
          <w:color w:val="000000"/>
          <w:sz w:val="24"/>
          <w:szCs w:val="24"/>
        </w:rPr>
        <w:tab/>
        <w:t>платы, социальных льготах, рабочем времени Сведения о деловых и иных личных качествах,</w:t>
      </w:r>
      <w:r>
        <w:rPr>
          <w:rFonts w:ascii="Times New Roman" w:eastAsia="Times New Roman" w:hAnsi="Times New Roman" w:cs="Times New Roman"/>
          <w:color w:val="000000"/>
          <w:sz w:val="24"/>
          <w:szCs w:val="24"/>
        </w:rPr>
        <w:tab/>
        <w:t>носящих</w:t>
      </w:r>
      <w:r>
        <w:rPr>
          <w:rFonts w:ascii="Times New Roman" w:eastAsia="Times New Roman" w:hAnsi="Times New Roman" w:cs="Times New Roman"/>
          <w:color w:val="000000"/>
          <w:sz w:val="24"/>
          <w:szCs w:val="24"/>
        </w:rPr>
        <w:tab/>
        <w:t>оценочный характер</w:t>
      </w:r>
    </w:p>
    <w:p w14:paraId="559EBE8E" w14:textId="77777777" w:rsidR="00100AC7" w:rsidRDefault="00000000">
      <w:pPr>
        <w:widowControl w:val="0"/>
        <w:spacing w:before="9" w:line="240" w:lineRule="auto"/>
        <w:ind w:left="-64" w:right="55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Сведения о договорах (индивидуальной, коллективной                       материальной</w:t>
      </w:r>
    </w:p>
    <w:p w14:paraId="460120C2" w14:textId="77777777" w:rsidR="00100AC7" w:rsidRDefault="00000000">
      <w:pPr>
        <w:widowControl w:val="0"/>
        <w:spacing w:before="54" w:line="240" w:lineRule="auto"/>
        <w:ind w:left="9258" w:right="-20"/>
        <w:rPr>
          <w:rFonts w:ascii="Times New Roman" w:eastAsia="Times New Roman" w:hAnsi="Times New Roman" w:cs="Times New Roman"/>
          <w:color w:val="000000"/>
          <w:sz w:val="24"/>
          <w:szCs w:val="24"/>
        </w:rPr>
        <w:sectPr w:rsidR="00100AC7">
          <w:pgSz w:w="11906" w:h="16837"/>
          <w:pgMar w:top="1069" w:right="850" w:bottom="0" w:left="1371" w:header="0" w:footer="0" w:gutter="0"/>
          <w:cols w:space="708"/>
        </w:sectPr>
      </w:pPr>
      <w:r>
        <w:rPr>
          <w:rFonts w:ascii="Times New Roman" w:eastAsia="Times New Roman" w:hAnsi="Times New Roman" w:cs="Times New Roman"/>
          <w:color w:val="000000"/>
          <w:sz w:val="24"/>
          <w:szCs w:val="24"/>
        </w:rPr>
        <w:t>122</w:t>
      </w:r>
      <w:bookmarkEnd w:id="121"/>
    </w:p>
    <w:p w14:paraId="34527DC8" w14:textId="77777777" w:rsidR="00100AC7" w:rsidRDefault="00000000">
      <w:pPr>
        <w:widowControl w:val="0"/>
        <w:tabs>
          <w:tab w:val="left" w:pos="981"/>
          <w:tab w:val="left" w:pos="1416"/>
          <w:tab w:val="left" w:pos="2216"/>
          <w:tab w:val="left" w:pos="3905"/>
        </w:tabs>
        <w:spacing w:line="240" w:lineRule="auto"/>
        <w:ind w:left="110" w:right="5491"/>
        <w:jc w:val="both"/>
        <w:rPr>
          <w:rFonts w:ascii="Times New Roman" w:eastAsia="Times New Roman" w:hAnsi="Times New Roman" w:cs="Times New Roman"/>
          <w:color w:val="000000"/>
          <w:sz w:val="24"/>
          <w:szCs w:val="24"/>
        </w:rPr>
      </w:pPr>
      <w:bookmarkStart w:id="122" w:name="_page_367_0"/>
      <w:r>
        <w:rPr>
          <w:noProof/>
        </w:rPr>
        <w:lastRenderedPageBreak/>
        <mc:AlternateContent>
          <mc:Choice Requires="wpg">
            <w:drawing>
              <wp:anchor distT="0" distB="0" distL="114300" distR="114300" simplePos="0" relativeHeight="251612672" behindDoc="1" locked="0" layoutInCell="0" allowOverlap="1" wp14:anchorId="014738B4" wp14:editId="24570624">
                <wp:simplePos x="0" y="0"/>
                <wp:positionH relativeFrom="page">
                  <wp:posOffset>798194</wp:posOffset>
                </wp:positionH>
                <wp:positionV relativeFrom="paragraph">
                  <wp:posOffset>-5705</wp:posOffset>
                </wp:positionV>
                <wp:extent cx="6306820" cy="2420619"/>
                <wp:effectExtent l="0" t="0" r="0" b="0"/>
                <wp:wrapNone/>
                <wp:docPr id="536" name="drawingObject536"/>
                <wp:cNvGraphicFramePr/>
                <a:graphic xmlns:a="http://schemas.openxmlformats.org/drawingml/2006/main">
                  <a:graphicData uri="http://schemas.microsoft.com/office/word/2010/wordprocessingGroup">
                    <wpg:wgp>
                      <wpg:cNvGrpSpPr/>
                      <wpg:grpSpPr>
                        <a:xfrm>
                          <a:off x="0" y="0"/>
                          <a:ext cx="6306820" cy="2420619"/>
                          <a:chOff x="0" y="0"/>
                          <a:chExt cx="6306820" cy="2420619"/>
                        </a:xfrm>
                        <a:noFill/>
                      </wpg:grpSpPr>
                      <wps:wsp>
                        <wps:cNvPr id="537" name="Shape 537"/>
                        <wps:cNvSpPr/>
                        <wps:spPr>
                          <a:xfrm>
                            <a:off x="0" y="3175"/>
                            <a:ext cx="6306820" cy="0"/>
                          </a:xfrm>
                          <a:custGeom>
                            <a:avLst/>
                            <a:gdLst/>
                            <a:ahLst/>
                            <a:cxnLst/>
                            <a:rect l="0" t="0" r="0" b="0"/>
                            <a:pathLst>
                              <a:path w="6306820">
                                <a:moveTo>
                                  <a:pt x="0" y="0"/>
                                </a:moveTo>
                                <a:lnTo>
                                  <a:pt x="6306820" y="0"/>
                                </a:lnTo>
                              </a:path>
                            </a:pathLst>
                          </a:custGeom>
                          <a:noFill/>
                          <a:ln w="6350" cap="flat">
                            <a:solidFill>
                              <a:srgbClr val="000000"/>
                            </a:solidFill>
                            <a:prstDash val="solid"/>
                            <a:round/>
                          </a:ln>
                        </wps:spPr>
                        <wps:bodyPr vertOverflow="overflow" horzOverflow="overflow" vert="horz" lIns="91440" tIns="45720" rIns="91440" bIns="45720" anchor="t"/>
                      </wps:wsp>
                      <wps:wsp>
                        <wps:cNvPr id="538" name="Shape 538"/>
                        <wps:cNvSpPr/>
                        <wps:spPr>
                          <a:xfrm>
                            <a:off x="6350" y="53530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39" name="Shape 539"/>
                        <wps:cNvSpPr/>
                        <wps:spPr>
                          <a:xfrm>
                            <a:off x="6350" y="76898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40" name="Shape 540"/>
                        <wps:cNvSpPr/>
                        <wps:spPr>
                          <a:xfrm>
                            <a:off x="6350" y="100266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41" name="Shape 541"/>
                        <wps:cNvSpPr/>
                        <wps:spPr>
                          <a:xfrm>
                            <a:off x="6350" y="123634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42" name="Shape 542"/>
                        <wps:cNvSpPr/>
                        <wps:spPr>
                          <a:xfrm>
                            <a:off x="6350" y="159321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43" name="Shape 543"/>
                        <wps:cNvSpPr/>
                        <wps:spPr>
                          <a:xfrm>
                            <a:off x="6350" y="1826894"/>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44" name="Shape 544"/>
                        <wps:cNvSpPr/>
                        <wps:spPr>
                          <a:xfrm>
                            <a:off x="6350" y="2060575"/>
                            <a:ext cx="6294120" cy="0"/>
                          </a:xfrm>
                          <a:custGeom>
                            <a:avLst/>
                            <a:gdLst/>
                            <a:ahLst/>
                            <a:cxnLst/>
                            <a:rect l="0" t="0" r="0" b="0"/>
                            <a:pathLst>
                              <a:path w="6294120">
                                <a:moveTo>
                                  <a:pt x="0" y="0"/>
                                </a:moveTo>
                                <a:lnTo>
                                  <a:pt x="6294120" y="0"/>
                                </a:lnTo>
                              </a:path>
                            </a:pathLst>
                          </a:custGeom>
                          <a:noFill/>
                          <a:ln w="6350" cap="flat">
                            <a:solidFill>
                              <a:srgbClr val="000000"/>
                            </a:solidFill>
                            <a:prstDash val="solid"/>
                            <a:round/>
                          </a:ln>
                        </wps:spPr>
                        <wps:bodyPr vertOverflow="overflow" horzOverflow="overflow" vert="horz" lIns="91440" tIns="45720" rIns="91440" bIns="45720" anchor="t"/>
                      </wps:wsp>
                      <wps:wsp>
                        <wps:cNvPr id="545" name="Shape 545"/>
                        <wps:cNvSpPr/>
                        <wps:spPr>
                          <a:xfrm>
                            <a:off x="0" y="2417444"/>
                            <a:ext cx="6306820" cy="0"/>
                          </a:xfrm>
                          <a:custGeom>
                            <a:avLst/>
                            <a:gdLst/>
                            <a:ahLst/>
                            <a:cxnLst/>
                            <a:rect l="0" t="0" r="0" b="0"/>
                            <a:pathLst>
                              <a:path w="6306820">
                                <a:moveTo>
                                  <a:pt x="0" y="0"/>
                                </a:moveTo>
                                <a:lnTo>
                                  <a:pt x="6306820" y="0"/>
                                </a:lnTo>
                              </a:path>
                            </a:pathLst>
                          </a:custGeom>
                          <a:noFill/>
                          <a:ln w="6350" cap="flat">
                            <a:solidFill>
                              <a:srgbClr val="000000"/>
                            </a:solidFill>
                            <a:prstDash val="solid"/>
                            <a:round/>
                          </a:ln>
                        </wps:spPr>
                        <wps:bodyPr vertOverflow="overflow" horzOverflow="overflow" vert="horz" lIns="91440" tIns="45720" rIns="91440" bIns="45720" anchor="t"/>
                      </wps:wsp>
                      <wps:wsp>
                        <wps:cNvPr id="546" name="Shape 546"/>
                        <wps:cNvSpPr/>
                        <wps:spPr>
                          <a:xfrm>
                            <a:off x="3175" y="0"/>
                            <a:ext cx="0" cy="2420619"/>
                          </a:xfrm>
                          <a:custGeom>
                            <a:avLst/>
                            <a:gdLst/>
                            <a:ahLst/>
                            <a:cxnLst/>
                            <a:rect l="0" t="0" r="0" b="0"/>
                            <a:pathLst>
                              <a:path h="2420619">
                                <a:moveTo>
                                  <a:pt x="0" y="0"/>
                                </a:moveTo>
                                <a:lnTo>
                                  <a:pt x="0" y="2420619"/>
                                </a:lnTo>
                              </a:path>
                            </a:pathLst>
                          </a:custGeom>
                          <a:noFill/>
                          <a:ln w="6350" cap="flat">
                            <a:solidFill>
                              <a:srgbClr val="000000"/>
                            </a:solidFill>
                            <a:prstDash val="solid"/>
                            <a:round/>
                          </a:ln>
                        </wps:spPr>
                        <wps:bodyPr vertOverflow="overflow" horzOverflow="overflow" vert="horz" lIns="91440" tIns="45720" rIns="91440" bIns="45720" anchor="t"/>
                      </wps:wsp>
                      <wps:wsp>
                        <wps:cNvPr id="547" name="Shape 547"/>
                        <wps:cNvSpPr/>
                        <wps:spPr>
                          <a:xfrm>
                            <a:off x="2792095" y="6350"/>
                            <a:ext cx="0" cy="532129"/>
                          </a:xfrm>
                          <a:custGeom>
                            <a:avLst/>
                            <a:gdLst/>
                            <a:ahLst/>
                            <a:cxnLst/>
                            <a:rect l="0" t="0" r="0" b="0"/>
                            <a:pathLst>
                              <a:path h="532129">
                                <a:moveTo>
                                  <a:pt x="0" y="0"/>
                                </a:moveTo>
                                <a:lnTo>
                                  <a:pt x="0" y="532129"/>
                                </a:lnTo>
                              </a:path>
                            </a:pathLst>
                          </a:custGeom>
                          <a:noFill/>
                          <a:ln w="6350" cap="flat">
                            <a:solidFill>
                              <a:srgbClr val="000000"/>
                            </a:solidFill>
                            <a:prstDash val="solid"/>
                            <a:round/>
                          </a:ln>
                        </wps:spPr>
                        <wps:bodyPr vertOverflow="overflow" horzOverflow="overflow" vert="horz" lIns="91440" tIns="45720" rIns="91440" bIns="45720" anchor="t"/>
                      </wps:wsp>
                      <wps:wsp>
                        <wps:cNvPr id="548" name="Shape 548"/>
                        <wps:cNvSpPr/>
                        <wps:spPr>
                          <a:xfrm>
                            <a:off x="2792095" y="765809"/>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549" name="Shape 549"/>
                        <wps:cNvSpPr/>
                        <wps:spPr>
                          <a:xfrm>
                            <a:off x="2792095" y="2057400"/>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550" name="Shape 550"/>
                        <wps:cNvSpPr/>
                        <wps:spPr>
                          <a:xfrm>
                            <a:off x="3173095" y="6350"/>
                            <a:ext cx="0" cy="532129"/>
                          </a:xfrm>
                          <a:custGeom>
                            <a:avLst/>
                            <a:gdLst/>
                            <a:ahLst/>
                            <a:cxnLst/>
                            <a:rect l="0" t="0" r="0" b="0"/>
                            <a:pathLst>
                              <a:path h="532129">
                                <a:moveTo>
                                  <a:pt x="0" y="0"/>
                                </a:moveTo>
                                <a:lnTo>
                                  <a:pt x="0" y="532129"/>
                                </a:lnTo>
                              </a:path>
                            </a:pathLst>
                          </a:custGeom>
                          <a:noFill/>
                          <a:ln w="6350" cap="flat">
                            <a:solidFill>
                              <a:srgbClr val="000000"/>
                            </a:solidFill>
                            <a:prstDash val="solid"/>
                            <a:round/>
                          </a:ln>
                        </wps:spPr>
                        <wps:bodyPr vertOverflow="overflow" horzOverflow="overflow" vert="horz" lIns="91440" tIns="45720" rIns="91440" bIns="45720" anchor="t"/>
                      </wps:wsp>
                      <wps:wsp>
                        <wps:cNvPr id="551" name="Shape 551"/>
                        <wps:cNvSpPr/>
                        <wps:spPr>
                          <a:xfrm>
                            <a:off x="3173095" y="765809"/>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552" name="Shape 552"/>
                        <wps:cNvSpPr/>
                        <wps:spPr>
                          <a:xfrm>
                            <a:off x="3173095" y="2057400"/>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553" name="Shape 553"/>
                        <wps:cNvSpPr/>
                        <wps:spPr>
                          <a:xfrm>
                            <a:off x="3603625" y="6350"/>
                            <a:ext cx="0" cy="532129"/>
                          </a:xfrm>
                          <a:custGeom>
                            <a:avLst/>
                            <a:gdLst/>
                            <a:ahLst/>
                            <a:cxnLst/>
                            <a:rect l="0" t="0" r="0" b="0"/>
                            <a:pathLst>
                              <a:path h="532129">
                                <a:moveTo>
                                  <a:pt x="0" y="0"/>
                                </a:moveTo>
                                <a:lnTo>
                                  <a:pt x="0" y="532129"/>
                                </a:lnTo>
                              </a:path>
                            </a:pathLst>
                          </a:custGeom>
                          <a:noFill/>
                          <a:ln w="6350" cap="flat">
                            <a:solidFill>
                              <a:srgbClr val="000000"/>
                            </a:solidFill>
                            <a:prstDash val="solid"/>
                            <a:round/>
                          </a:ln>
                        </wps:spPr>
                        <wps:bodyPr vertOverflow="overflow" horzOverflow="overflow" vert="horz" lIns="91440" tIns="45720" rIns="91440" bIns="45720" anchor="t"/>
                      </wps:wsp>
                      <wps:wsp>
                        <wps:cNvPr id="554" name="Shape 554"/>
                        <wps:cNvSpPr/>
                        <wps:spPr>
                          <a:xfrm>
                            <a:off x="3603625" y="765809"/>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555" name="Shape 555"/>
                        <wps:cNvSpPr/>
                        <wps:spPr>
                          <a:xfrm>
                            <a:off x="3603625" y="2057400"/>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556" name="Shape 556"/>
                        <wps:cNvSpPr/>
                        <wps:spPr>
                          <a:xfrm>
                            <a:off x="3963034" y="6350"/>
                            <a:ext cx="0" cy="532129"/>
                          </a:xfrm>
                          <a:custGeom>
                            <a:avLst/>
                            <a:gdLst/>
                            <a:ahLst/>
                            <a:cxnLst/>
                            <a:rect l="0" t="0" r="0" b="0"/>
                            <a:pathLst>
                              <a:path h="532129">
                                <a:moveTo>
                                  <a:pt x="0" y="0"/>
                                </a:moveTo>
                                <a:lnTo>
                                  <a:pt x="0" y="532129"/>
                                </a:lnTo>
                              </a:path>
                            </a:pathLst>
                          </a:custGeom>
                          <a:noFill/>
                          <a:ln w="6350" cap="flat">
                            <a:solidFill>
                              <a:srgbClr val="000000"/>
                            </a:solidFill>
                            <a:prstDash val="solid"/>
                            <a:round/>
                          </a:ln>
                        </wps:spPr>
                        <wps:bodyPr vertOverflow="overflow" horzOverflow="overflow" vert="horz" lIns="91440" tIns="45720" rIns="91440" bIns="45720" anchor="t"/>
                      </wps:wsp>
                      <wps:wsp>
                        <wps:cNvPr id="557" name="Shape 557"/>
                        <wps:cNvSpPr/>
                        <wps:spPr>
                          <a:xfrm>
                            <a:off x="3963034" y="765809"/>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558" name="Shape 558"/>
                        <wps:cNvSpPr/>
                        <wps:spPr>
                          <a:xfrm>
                            <a:off x="3963034" y="2057400"/>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559" name="Shape 559"/>
                        <wps:cNvSpPr/>
                        <wps:spPr>
                          <a:xfrm>
                            <a:off x="4323714" y="6350"/>
                            <a:ext cx="0" cy="532129"/>
                          </a:xfrm>
                          <a:custGeom>
                            <a:avLst/>
                            <a:gdLst/>
                            <a:ahLst/>
                            <a:cxnLst/>
                            <a:rect l="0" t="0" r="0" b="0"/>
                            <a:pathLst>
                              <a:path h="532129">
                                <a:moveTo>
                                  <a:pt x="0" y="0"/>
                                </a:moveTo>
                                <a:lnTo>
                                  <a:pt x="0" y="532129"/>
                                </a:lnTo>
                              </a:path>
                            </a:pathLst>
                          </a:custGeom>
                          <a:noFill/>
                          <a:ln w="6350" cap="flat">
                            <a:solidFill>
                              <a:srgbClr val="000000"/>
                            </a:solidFill>
                            <a:prstDash val="solid"/>
                            <a:round/>
                          </a:ln>
                        </wps:spPr>
                        <wps:bodyPr vertOverflow="overflow" horzOverflow="overflow" vert="horz" lIns="91440" tIns="45720" rIns="91440" bIns="45720" anchor="t"/>
                      </wps:wsp>
                      <wps:wsp>
                        <wps:cNvPr id="560" name="Shape 560"/>
                        <wps:cNvSpPr/>
                        <wps:spPr>
                          <a:xfrm>
                            <a:off x="4323714" y="765809"/>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561" name="Shape 561"/>
                        <wps:cNvSpPr/>
                        <wps:spPr>
                          <a:xfrm>
                            <a:off x="4323714" y="2057400"/>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562" name="Shape 562"/>
                        <wps:cNvSpPr/>
                        <wps:spPr>
                          <a:xfrm>
                            <a:off x="4683125" y="6350"/>
                            <a:ext cx="0" cy="532129"/>
                          </a:xfrm>
                          <a:custGeom>
                            <a:avLst/>
                            <a:gdLst/>
                            <a:ahLst/>
                            <a:cxnLst/>
                            <a:rect l="0" t="0" r="0" b="0"/>
                            <a:pathLst>
                              <a:path h="532129">
                                <a:moveTo>
                                  <a:pt x="0" y="0"/>
                                </a:moveTo>
                                <a:lnTo>
                                  <a:pt x="0" y="532129"/>
                                </a:lnTo>
                              </a:path>
                            </a:pathLst>
                          </a:custGeom>
                          <a:noFill/>
                          <a:ln w="6350" cap="flat">
                            <a:solidFill>
                              <a:srgbClr val="000000"/>
                            </a:solidFill>
                            <a:prstDash val="solid"/>
                            <a:round/>
                          </a:ln>
                        </wps:spPr>
                        <wps:bodyPr vertOverflow="overflow" horzOverflow="overflow" vert="horz" lIns="91440" tIns="45720" rIns="91440" bIns="45720" anchor="t"/>
                      </wps:wsp>
                      <wps:wsp>
                        <wps:cNvPr id="563" name="Shape 563"/>
                        <wps:cNvSpPr/>
                        <wps:spPr>
                          <a:xfrm>
                            <a:off x="4683125" y="765809"/>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564" name="Shape 564"/>
                        <wps:cNvSpPr/>
                        <wps:spPr>
                          <a:xfrm>
                            <a:off x="4683125" y="2057400"/>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565" name="Shape 565"/>
                        <wps:cNvSpPr/>
                        <wps:spPr>
                          <a:xfrm>
                            <a:off x="5043804" y="6350"/>
                            <a:ext cx="0" cy="532129"/>
                          </a:xfrm>
                          <a:custGeom>
                            <a:avLst/>
                            <a:gdLst/>
                            <a:ahLst/>
                            <a:cxnLst/>
                            <a:rect l="0" t="0" r="0" b="0"/>
                            <a:pathLst>
                              <a:path h="532129">
                                <a:moveTo>
                                  <a:pt x="0" y="0"/>
                                </a:moveTo>
                                <a:lnTo>
                                  <a:pt x="0" y="532129"/>
                                </a:lnTo>
                              </a:path>
                            </a:pathLst>
                          </a:custGeom>
                          <a:noFill/>
                          <a:ln w="6350" cap="flat">
                            <a:solidFill>
                              <a:srgbClr val="000000"/>
                            </a:solidFill>
                            <a:prstDash val="solid"/>
                            <a:round/>
                          </a:ln>
                        </wps:spPr>
                        <wps:bodyPr vertOverflow="overflow" horzOverflow="overflow" vert="horz" lIns="91440" tIns="45720" rIns="91440" bIns="45720" anchor="t"/>
                      </wps:wsp>
                      <wps:wsp>
                        <wps:cNvPr id="566" name="Shape 566"/>
                        <wps:cNvSpPr/>
                        <wps:spPr>
                          <a:xfrm>
                            <a:off x="5043804" y="765809"/>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567" name="Shape 567"/>
                        <wps:cNvSpPr/>
                        <wps:spPr>
                          <a:xfrm>
                            <a:off x="5043804" y="2057400"/>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568" name="Shape 568"/>
                        <wps:cNvSpPr/>
                        <wps:spPr>
                          <a:xfrm>
                            <a:off x="6303645" y="0"/>
                            <a:ext cx="0" cy="2420619"/>
                          </a:xfrm>
                          <a:custGeom>
                            <a:avLst/>
                            <a:gdLst/>
                            <a:ahLst/>
                            <a:cxnLst/>
                            <a:rect l="0" t="0" r="0" b="0"/>
                            <a:pathLst>
                              <a:path h="2420619">
                                <a:moveTo>
                                  <a:pt x="0" y="0"/>
                                </a:moveTo>
                                <a:lnTo>
                                  <a:pt x="0" y="242061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5E56755" id="drawingObject536" o:spid="_x0000_s1026" style="position:absolute;margin-left:62.85pt;margin-top:-.45pt;width:496.6pt;height:190.6pt;z-index:-251703808;mso-position-horizontal-relative:page" coordsize="63068,24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" o:allowincell="f">
                <v:shape id="Shape 537" o:spid="_x0000_s1027" style="position:absolute;top:31;width:63068;height:0;visibility:visible;mso-wrap-style:square;v-text-anchor:top" coordsize="6306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" path="m,l6306820,e" filled="f" strokeweight=".5pt">
                  <v:path arrowok="t" textboxrect="0,0,6306820,0"/>
                </v:shape>
                <v:shape id="Shape 538" o:spid="_x0000_s1028" style="position:absolute;left:63;top:535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" path="m,l6294120,e" filled="f" strokeweight=".5pt">
                  <v:path arrowok="t" textboxrect="0,0,6294120,0"/>
                </v:shape>
                <v:shape id="Shape 539" o:spid="_x0000_s1029" style="position:absolute;left:63;top:7689;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" path="m,l6294120,e" filled="f" strokeweight=".5pt">
                  <v:path arrowok="t" textboxrect="0,0,6294120,0"/>
                </v:shape>
                <v:shape id="Shape 540" o:spid="_x0000_s1030" style="position:absolute;left:63;top:10026;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" path="m,l6294120,e" filled="f" strokeweight=".5pt">
                  <v:path arrowok="t" textboxrect="0,0,6294120,0"/>
                </v:shape>
                <v:shape id="Shape 541" o:spid="_x0000_s1031" style="position:absolute;left:63;top:12363;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" path="m,l6294120,e" filled="f" strokeweight=".5pt">
                  <v:path arrowok="t" textboxrect="0,0,6294120,0"/>
                </v:shape>
                <v:shape id="Shape 542" o:spid="_x0000_s1032" style="position:absolute;left:63;top:15932;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" path="m,l6294120,e" filled="f" strokeweight=".5pt">
                  <v:path arrowok="t" textboxrect="0,0,6294120,0"/>
                </v:shape>
                <v:shape id="Shape 543" o:spid="_x0000_s1033" style="position:absolute;left:63;top:18268;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" path="m,l6294120,e" filled="f" strokeweight=".5pt">
                  <v:path arrowok="t" textboxrect="0,0,6294120,0"/>
                </v:shape>
                <v:shape id="Shape 544" o:spid="_x0000_s1034" style="position:absolute;left:63;top:20605;width:62941;height:0;visibility:visible;mso-wrap-style:square;v-text-anchor:top" coordsize="6294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" path="m,l6294120,e" filled="f" strokeweight=".5pt">
                  <v:path arrowok="t" textboxrect="0,0,6294120,0"/>
                </v:shape>
                <v:shape id="Shape 545" o:spid="_x0000_s1035" style="position:absolute;top:24174;width:63068;height:0;visibility:visible;mso-wrap-style:square;v-text-anchor:top" coordsize="63068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" path="m,l6306820,e" filled="f" strokeweight=".5pt">
                  <v:path arrowok="t" textboxrect="0,0,6306820,0"/>
                </v:shape>
                <v:shape id="Shape 546" o:spid="_x0000_s1036" style="position:absolute;left:31;width:0;height:24206;visibility:visible;mso-wrap-style:square;v-text-anchor:top" coordsize="0,242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" path="m,l,2420619e" filled="f" strokeweight=".5pt">
                  <v:path arrowok="t" textboxrect="0,0,0,2420619"/>
                </v:shape>
                <v:shape id="Shape 547" o:spid="_x0000_s1037" style="position:absolute;left:27920;top:63;width:0;height:5321;visibility:visible;mso-wrap-style:square;v-text-anchor:top" coordsize="0,53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" path="m,l,532129e" filled="f" strokeweight=".5pt">
                  <v:path arrowok="t" textboxrect="0,0,0,532129"/>
                </v:shape>
                <v:shape id="Shape 548" o:spid="_x0000_s1038" style="position:absolute;left:27920;top:7658;width:0;height:10642;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" path="m,l,1064259e" filled="f" strokeweight=".5pt">
                  <v:path arrowok="t" textboxrect="0,0,0,1064259"/>
                </v:shape>
                <v:shape id="Shape 549" o:spid="_x0000_s1039" style="position:absolute;left:27920;top:20574;width:0;height:3568;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" path="m,l,356869e" filled="f" strokeweight=".5pt">
                  <v:path arrowok="t" textboxrect="0,0,0,356869"/>
                </v:shape>
                <v:shape id="Shape 550" o:spid="_x0000_s1040" style="position:absolute;left:31730;top:63;width:0;height:5321;visibility:visible;mso-wrap-style:square;v-text-anchor:top" coordsize="0,53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" path="m,l,532129e" filled="f" strokeweight=".5pt">
                  <v:path arrowok="t" textboxrect="0,0,0,532129"/>
                </v:shape>
                <v:shape id="Shape 551" o:spid="_x0000_s1041" style="position:absolute;left:31730;top:7658;width:0;height:10642;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" path="m,l,1064259e" filled="f" strokeweight=".5pt">
                  <v:path arrowok="t" textboxrect="0,0,0,1064259"/>
                </v:shape>
                <v:shape id="Shape 552" o:spid="_x0000_s1042" style="position:absolute;left:31730;top:20574;width:0;height:3568;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" path="m,l,356869e" filled="f" strokeweight=".5pt">
                  <v:path arrowok="t" textboxrect="0,0,0,356869"/>
                </v:shape>
                <v:shape id="Shape 553" o:spid="_x0000_s1043" style="position:absolute;left:36036;top:63;width:0;height:5321;visibility:visible;mso-wrap-style:square;v-text-anchor:top" coordsize="0,53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" path="m,l,532129e" filled="f" strokeweight=".5pt">
                  <v:path arrowok="t" textboxrect="0,0,0,532129"/>
                </v:shape>
                <v:shape id="Shape 554" o:spid="_x0000_s1044" style="position:absolute;left:36036;top:7658;width:0;height:10642;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" path="m,l,1064259e" filled="f" strokeweight=".5pt">
                  <v:path arrowok="t" textboxrect="0,0,0,1064259"/>
                </v:shape>
                <v:shape id="Shape 555" o:spid="_x0000_s1045" style="position:absolute;left:36036;top:20574;width:0;height:3568;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" path="m,l,356869e" filled="f" strokeweight=".5pt">
                  <v:path arrowok="t" textboxrect="0,0,0,356869"/>
                </v:shape>
                <v:shape id="Shape 556" o:spid="_x0000_s1046" style="position:absolute;left:39630;top:63;width:0;height:5321;visibility:visible;mso-wrap-style:square;v-text-anchor:top" coordsize="0,53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" path="m,l,532129e" filled="f" strokeweight=".5pt">
                  <v:path arrowok="t" textboxrect="0,0,0,532129"/>
                </v:shape>
                <v:shape id="Shape 557" o:spid="_x0000_s1047" style="position:absolute;left:39630;top:7658;width:0;height:10642;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" path="m,l,1064259e" filled="f" strokeweight=".5pt">
                  <v:path arrowok="t" textboxrect="0,0,0,1064259"/>
                </v:shape>
                <v:shape id="Shape 558" o:spid="_x0000_s1048" style="position:absolute;left:39630;top:20574;width:0;height:3568;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" path="m,l,356869e" filled="f" strokeweight=".5pt">
                  <v:path arrowok="t" textboxrect="0,0,0,356869"/>
                </v:shape>
                <v:shape id="Shape 559" o:spid="_x0000_s1049" style="position:absolute;left:43237;top:63;width:0;height:5321;visibility:visible;mso-wrap-style:square;v-text-anchor:top" coordsize="0,53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" path="m,l,532129e" filled="f" strokeweight=".5pt">
                  <v:path arrowok="t" textboxrect="0,0,0,532129"/>
                </v:shape>
                <v:shape id="Shape 560" o:spid="_x0000_s1050" style="position:absolute;left:43237;top:7658;width:0;height:10642;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" path="m,l,1064259e" filled="f" strokeweight=".5pt">
                  <v:path arrowok="t" textboxrect="0,0,0,1064259"/>
                </v:shape>
                <v:shape id="Shape 561" o:spid="_x0000_s1051" style="position:absolute;left:43237;top:20574;width:0;height:3568;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" path="m,l,356869e" filled="f" strokeweight=".5pt">
                  <v:path arrowok="t" textboxrect="0,0,0,356869"/>
                </v:shape>
                <v:shape id="Shape 562" o:spid="_x0000_s1052" style="position:absolute;left:46831;top:63;width:0;height:5321;visibility:visible;mso-wrap-style:square;v-text-anchor:top" coordsize="0,53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" path="m,l,532129e" filled="f" strokeweight=".5pt">
                  <v:path arrowok="t" textboxrect="0,0,0,532129"/>
                </v:shape>
                <v:shape id="Shape 563" o:spid="_x0000_s1053" style="position:absolute;left:46831;top:7658;width:0;height:10642;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" path="m,l,1064259e" filled="f" strokeweight=".5pt">
                  <v:path arrowok="t" textboxrect="0,0,0,1064259"/>
                </v:shape>
                <v:shape id="Shape 564" o:spid="_x0000_s1054" style="position:absolute;left:46831;top:20574;width:0;height:3568;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" path="m,l,356869e" filled="f" strokeweight=".5pt">
                  <v:path arrowok="t" textboxrect="0,0,0,356869"/>
                </v:shape>
                <v:shape id="Shape 565" o:spid="_x0000_s1055" style="position:absolute;left:50438;top:63;width:0;height:5321;visibility:visible;mso-wrap-style:square;v-text-anchor:top" coordsize="0,532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" path="m,l,532129e" filled="f" strokeweight=".5pt">
                  <v:path arrowok="t" textboxrect="0,0,0,532129"/>
                </v:shape>
                <v:shape id="Shape 566" o:spid="_x0000_s1056" style="position:absolute;left:50438;top:7658;width:0;height:10642;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" path="m,l,1064259e" filled="f" strokeweight=".5pt">
                  <v:path arrowok="t" textboxrect="0,0,0,1064259"/>
                </v:shape>
                <v:shape id="Shape 567" o:spid="_x0000_s1057" style="position:absolute;left:50438;top:20574;width:0;height:3568;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" path="m,l,356869e" filled="f" strokeweight=".5pt">
                  <v:path arrowok="t" textboxrect="0,0,0,356869"/>
                </v:shape>
                <v:shape id="Shape 568" o:spid="_x0000_s1058" style="position:absolute;left:63036;width:0;height:24206;visibility:visible;mso-wrap-style:square;v-text-anchor:top" coordsize="0,2420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" path="m,l,2420619e" filled="f" strokeweight=".5pt">
                  <v:path arrowok="t" textboxrect="0,0,0,2420619"/>
                </v:shape>
                <w10:wrap anchorx="page"/>
              </v:group>
            </w:pict>
          </mc:Fallback>
        </mc:AlternateContent>
      </w:r>
      <w:r>
        <w:rPr>
          <w:rFonts w:ascii="Times New Roman" w:eastAsia="Times New Roman" w:hAnsi="Times New Roman" w:cs="Times New Roman"/>
          <w:color w:val="000000"/>
          <w:sz w:val="24"/>
          <w:szCs w:val="24"/>
        </w:rPr>
        <w:t>ответственности, ученических, оказания услуг</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т.п.),</w:t>
      </w:r>
      <w:r>
        <w:rPr>
          <w:rFonts w:ascii="Times New Roman" w:eastAsia="Times New Roman" w:hAnsi="Times New Roman" w:cs="Times New Roman"/>
          <w:color w:val="000000"/>
          <w:sz w:val="24"/>
          <w:szCs w:val="24"/>
        </w:rPr>
        <w:tab/>
        <w:t>заключаемых</w:t>
      </w:r>
      <w:r>
        <w:rPr>
          <w:rFonts w:ascii="Times New Roman" w:eastAsia="Times New Roman" w:hAnsi="Times New Roman" w:cs="Times New Roman"/>
          <w:color w:val="000000"/>
          <w:sz w:val="24"/>
          <w:szCs w:val="24"/>
        </w:rPr>
        <w:tab/>
        <w:t>при исполнении трудового договора</w:t>
      </w:r>
    </w:p>
    <w:p w14:paraId="5BB02A2F" w14:textId="77777777" w:rsidR="00100AC7" w:rsidRDefault="00000000">
      <w:pPr>
        <w:widowControl w:val="0"/>
        <w:spacing w:before="10" w:line="240" w:lineRule="auto"/>
        <w:ind w:left="236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Специальные категории персональных данных</w:t>
      </w:r>
    </w:p>
    <w:p w14:paraId="104F46B0" w14:textId="77777777" w:rsidR="00100AC7" w:rsidRDefault="00000000">
      <w:pPr>
        <w:widowControl w:val="0"/>
        <w:spacing w:before="92" w:line="320" w:lineRule="auto"/>
        <w:ind w:left="110" w:right="68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Состояние здоровья Медицинская информация</w:t>
      </w:r>
    </w:p>
    <w:p w14:paraId="4C5779D8" w14:textId="77777777" w:rsidR="00100AC7" w:rsidRDefault="00000000">
      <w:pPr>
        <w:widowControl w:val="0"/>
        <w:spacing w:line="240" w:lineRule="auto"/>
        <w:ind w:left="110" w:right="54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Cведения о наличии или отсутствии судимости</w:t>
      </w:r>
    </w:p>
    <w:p w14:paraId="52EA3E3E" w14:textId="77777777" w:rsidR="00100AC7" w:rsidRDefault="00000000">
      <w:pPr>
        <w:widowControl w:val="0"/>
        <w:spacing w:before="10" w:line="240" w:lineRule="auto"/>
        <w:ind w:left="11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Национальная принадлежность</w:t>
      </w:r>
    </w:p>
    <w:p w14:paraId="7F62A424" w14:textId="77777777" w:rsidR="00100AC7" w:rsidRDefault="00000000">
      <w:pPr>
        <w:widowControl w:val="0"/>
        <w:spacing w:before="93" w:line="240" w:lineRule="auto"/>
        <w:ind w:left="281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Биометрические персональные данные</w:t>
      </w:r>
    </w:p>
    <w:p w14:paraId="063FEE32" w14:textId="77777777" w:rsidR="00100AC7" w:rsidRDefault="00000000">
      <w:pPr>
        <w:widowControl w:val="0"/>
        <w:tabs>
          <w:tab w:val="left" w:pos="1440"/>
          <w:tab w:val="left" w:pos="3292"/>
        </w:tabs>
        <w:spacing w:before="92" w:line="240" w:lineRule="auto"/>
        <w:ind w:left="110" w:right="54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Личная</w:t>
      </w:r>
      <w:r>
        <w:rPr>
          <w:rFonts w:ascii="Times New Roman" w:eastAsia="Times New Roman" w:hAnsi="Times New Roman" w:cs="Times New Roman"/>
          <w:color w:val="000000"/>
          <w:sz w:val="24"/>
          <w:szCs w:val="24"/>
        </w:rPr>
        <w:tab/>
        <w:t>фотография,</w:t>
      </w:r>
      <w:r>
        <w:rPr>
          <w:rFonts w:ascii="Times New Roman" w:eastAsia="Times New Roman" w:hAnsi="Times New Roman" w:cs="Times New Roman"/>
          <w:color w:val="000000"/>
          <w:sz w:val="24"/>
          <w:szCs w:val="24"/>
        </w:rPr>
        <w:tab/>
        <w:t>цифровое изображение лица</w:t>
      </w:r>
    </w:p>
    <w:p w14:paraId="5DA1A40B" w14:textId="77777777" w:rsidR="00100AC7" w:rsidRDefault="00000000">
      <w:pPr>
        <w:widowControl w:val="0"/>
        <w:spacing w:before="10"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Своей волей и в своих интересах выражаю согласие на осуществление оператором любых действий в отношении моих персональных данных, которые необходимы или желаемы для достижения указанных целей, в том числе выражаю согласие на обработку без ограничения моих персональных данных, включая сбор, систематизацию, накопление, хранение, уточнение (обновление, изменение), использование, распространение (в т.ч. передачу), обезличивании, блокирование, уничтожение персональных данных при автоматизированной и без использования средств автоматизации обработке; запись на электронные носители и их хранение; передачу Работодателем (оператором) по своему усмотрению данных и соответствующих документов, содержащих персональные данные, третьим лицам, включая банки, налоговые органы, в отделения пенсионного фонда, фонда социального страхования, фонда обязательного медицинского страхования, уполномоченным агентам и организациям; хранение моих персональных данных в течение 75 лет в архиве Учреждения, а также при осуществлении любых иных действий с моими персональными данными, указанными в трудовом договоре и полученными в течение срока действия трудового договора, в соответствии с требованиями действующего законодательства Российской Федерации Закона от 27.07.2006 года № 152-ФЗ «О персональных данных».</w:t>
      </w:r>
    </w:p>
    <w:p w14:paraId="1D1F1676" w14:textId="77777777" w:rsidR="00100AC7" w:rsidRDefault="00000000">
      <w:pPr>
        <w:widowControl w:val="0"/>
        <w:spacing w:line="240" w:lineRule="auto"/>
        <w:ind w:right="2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Настоящее согласие на обработку моих персональных данных действует со дня приема на работу до дня моего увольнения.</w:t>
      </w:r>
    </w:p>
    <w:p w14:paraId="4CAD65E3"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неправомерного использования предоставленных мною персональных данных согласие отзывается моим письменным заявлением.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14:paraId="332A9812" w14:textId="77777777" w:rsidR="00100AC7" w:rsidRDefault="00000000">
      <w:pPr>
        <w:widowControl w:val="0"/>
        <w:tabs>
          <w:tab w:val="left" w:pos="1690"/>
          <w:tab w:val="left" w:pos="2913"/>
          <w:tab w:val="left" w:pos="4606"/>
          <w:tab w:val="left" w:pos="6061"/>
          <w:tab w:val="left" w:pos="6552"/>
          <w:tab w:val="left" w:pos="7901"/>
        </w:tabs>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Обязуюсь</w:t>
      </w:r>
      <w:r>
        <w:rPr>
          <w:rFonts w:ascii="Times New Roman" w:eastAsia="Times New Roman" w:hAnsi="Times New Roman" w:cs="Times New Roman"/>
          <w:color w:val="000000"/>
          <w:sz w:val="24"/>
          <w:szCs w:val="24"/>
        </w:rPr>
        <w:tab/>
        <w:t>сообщать</w:t>
      </w:r>
      <w:r>
        <w:rPr>
          <w:rFonts w:ascii="Times New Roman" w:eastAsia="Times New Roman" w:hAnsi="Times New Roman" w:cs="Times New Roman"/>
          <w:color w:val="000000"/>
          <w:sz w:val="24"/>
          <w:szCs w:val="24"/>
        </w:rPr>
        <w:tab/>
        <w:t>Работодателю</w:t>
      </w:r>
      <w:r>
        <w:rPr>
          <w:rFonts w:ascii="Times New Roman" w:eastAsia="Times New Roman" w:hAnsi="Times New Roman" w:cs="Times New Roman"/>
          <w:color w:val="000000"/>
          <w:sz w:val="24"/>
          <w:szCs w:val="24"/>
        </w:rPr>
        <w:tab/>
        <w:t>(оператору)</w:t>
      </w:r>
      <w:r>
        <w:rPr>
          <w:rFonts w:ascii="Times New Roman" w:eastAsia="Times New Roman" w:hAnsi="Times New Roman" w:cs="Times New Roman"/>
          <w:color w:val="000000"/>
          <w:sz w:val="24"/>
          <w:szCs w:val="24"/>
        </w:rPr>
        <w:tab/>
        <w:t>об</w:t>
      </w:r>
      <w:r>
        <w:rPr>
          <w:rFonts w:ascii="Times New Roman" w:eastAsia="Times New Roman" w:hAnsi="Times New Roman" w:cs="Times New Roman"/>
          <w:color w:val="000000"/>
          <w:sz w:val="24"/>
          <w:szCs w:val="24"/>
        </w:rPr>
        <w:tab/>
        <w:t>изменении</w:t>
      </w:r>
      <w:r>
        <w:rPr>
          <w:rFonts w:ascii="Times New Roman" w:eastAsia="Times New Roman" w:hAnsi="Times New Roman" w:cs="Times New Roman"/>
          <w:color w:val="000000"/>
          <w:sz w:val="24"/>
          <w:szCs w:val="24"/>
        </w:rPr>
        <w:tab/>
        <w:t>местожительства, контактных телефонов, паспортных, документных и иных персональных данных. Об ответственности за достоверность представленных персональных сведений предупрежден (а)</w:t>
      </w:r>
    </w:p>
    <w:p w14:paraId="0418C5E1" w14:textId="77777777" w:rsidR="00100AC7" w:rsidRDefault="00100AC7">
      <w:pPr>
        <w:spacing w:after="36" w:line="240" w:lineRule="exact"/>
        <w:rPr>
          <w:rFonts w:ascii="Times New Roman" w:eastAsia="Times New Roman" w:hAnsi="Times New Roman" w:cs="Times New Roman"/>
          <w:sz w:val="24"/>
          <w:szCs w:val="24"/>
        </w:rPr>
      </w:pPr>
    </w:p>
    <w:p w14:paraId="456C0C53" w14:textId="77777777" w:rsidR="00100AC7" w:rsidRDefault="00100AC7">
      <w:pPr>
        <w:sectPr w:rsidR="00100AC7">
          <w:pgSz w:w="11906" w:h="16837"/>
          <w:pgMar w:top="1069" w:right="850" w:bottom="0" w:left="1261" w:header="0" w:footer="0" w:gutter="0"/>
          <w:cols w:space="708"/>
        </w:sectPr>
      </w:pPr>
    </w:p>
    <w:p w14:paraId="5D219FD9" w14:textId="77777777" w:rsidR="00100AC7" w:rsidRDefault="00000000">
      <w:pPr>
        <w:widowControl w:val="0"/>
        <w:spacing w:line="239" w:lineRule="auto"/>
        <w:ind w:left="700" w:right="-58" w:hanging="699"/>
        <w:rPr>
          <w:rFonts w:ascii="Times New Roman" w:eastAsia="Times New Roman" w:hAnsi="Times New Roman" w:cs="Times New Roman"/>
          <w:i/>
          <w:iCs/>
          <w:color w:val="000000"/>
          <w:sz w:val="14"/>
          <w:szCs w:val="14"/>
        </w:rPr>
      </w:pPr>
      <w:r>
        <w:rPr>
          <w:rFonts w:ascii="Times New Roman" w:eastAsia="Times New Roman" w:hAnsi="Times New Roman" w:cs="Times New Roman"/>
          <w:b/>
          <w:bCs/>
          <w:color w:val="000000"/>
          <w:sz w:val="24"/>
          <w:szCs w:val="24"/>
        </w:rPr>
        <w:t xml:space="preserve">___ ____________ </w:t>
      </w:r>
      <w:r>
        <w:rPr>
          <w:rFonts w:ascii="Times New Roman" w:eastAsia="Times New Roman" w:hAnsi="Times New Roman" w:cs="Times New Roman"/>
          <w:i/>
          <w:iCs/>
          <w:color w:val="000000"/>
          <w:sz w:val="14"/>
          <w:szCs w:val="14"/>
        </w:rPr>
        <w:t>(дата)</w:t>
      </w:r>
    </w:p>
    <w:p w14:paraId="6DFE1D8C" w14:textId="77777777" w:rsidR="00100AC7" w:rsidRDefault="00000000">
      <w:pPr>
        <w:widowControl w:val="0"/>
        <w:tabs>
          <w:tab w:val="left" w:pos="2769"/>
        </w:tabs>
        <w:spacing w:line="239" w:lineRule="auto"/>
        <w:ind w:left="660" w:right="541" w:hanging="660"/>
        <w:rPr>
          <w:rFonts w:ascii="Times New Roman" w:eastAsia="Times New Roman" w:hAnsi="Times New Roman" w:cs="Times New Roman"/>
          <w:i/>
          <w:iCs/>
          <w:color w:val="000000"/>
          <w:sz w:val="14"/>
          <w:szCs w:val="14"/>
        </w:rPr>
      </w:pPr>
      <w:r>
        <w:br w:type="column"/>
      </w:r>
      <w:r>
        <w:rPr>
          <w:rFonts w:ascii="Times New Roman" w:eastAsia="Times New Roman" w:hAnsi="Times New Roman" w:cs="Times New Roman"/>
          <w:b/>
          <w:bCs/>
          <w:color w:val="000000"/>
          <w:sz w:val="24"/>
          <w:szCs w:val="24"/>
        </w:rPr>
        <w:t xml:space="preserve">__________________/___________________/ </w:t>
      </w:r>
      <w:r>
        <w:rPr>
          <w:rFonts w:ascii="Times New Roman" w:eastAsia="Times New Roman" w:hAnsi="Times New Roman" w:cs="Times New Roman"/>
          <w:i/>
          <w:iCs/>
          <w:color w:val="000000"/>
          <w:sz w:val="14"/>
          <w:szCs w:val="14"/>
        </w:rPr>
        <w:t>(подпись)</w:t>
      </w:r>
      <w:r>
        <w:rPr>
          <w:rFonts w:ascii="Times New Roman" w:eastAsia="Times New Roman" w:hAnsi="Times New Roman" w:cs="Times New Roman"/>
          <w:color w:val="000000"/>
          <w:sz w:val="14"/>
          <w:szCs w:val="14"/>
        </w:rPr>
        <w:tab/>
      </w:r>
      <w:r>
        <w:rPr>
          <w:rFonts w:ascii="Times New Roman" w:eastAsia="Times New Roman" w:hAnsi="Times New Roman" w:cs="Times New Roman"/>
          <w:i/>
          <w:iCs/>
          <w:color w:val="000000"/>
          <w:sz w:val="14"/>
          <w:szCs w:val="14"/>
        </w:rPr>
        <w:t>(расшифровка подписи)</w:t>
      </w:r>
    </w:p>
    <w:p w14:paraId="48C07C45" w14:textId="77777777" w:rsidR="00100AC7" w:rsidRDefault="00100AC7">
      <w:pPr>
        <w:sectPr w:rsidR="00100AC7">
          <w:type w:val="continuous"/>
          <w:pgSz w:w="11906" w:h="16837"/>
          <w:pgMar w:top="1069" w:right="850" w:bottom="0" w:left="1261" w:header="0" w:footer="0" w:gutter="0"/>
          <w:cols w:num="2" w:space="708" w:equalWidth="0">
            <w:col w:w="1862" w:space="2758"/>
            <w:col w:w="5174" w:space="0"/>
          </w:cols>
        </w:sectPr>
      </w:pPr>
    </w:p>
    <w:p w14:paraId="1B6C3903" w14:textId="77777777" w:rsidR="00100AC7" w:rsidRDefault="00100AC7">
      <w:pPr>
        <w:spacing w:line="240" w:lineRule="exact"/>
        <w:rPr>
          <w:sz w:val="24"/>
          <w:szCs w:val="24"/>
        </w:rPr>
      </w:pPr>
    </w:p>
    <w:p w14:paraId="21D3E8AE" w14:textId="77777777" w:rsidR="00100AC7" w:rsidRDefault="00100AC7">
      <w:pPr>
        <w:spacing w:after="12" w:line="140" w:lineRule="exact"/>
        <w:rPr>
          <w:sz w:val="14"/>
          <w:szCs w:val="14"/>
        </w:rPr>
      </w:pPr>
    </w:p>
    <w:p w14:paraId="599224B7" w14:textId="77777777" w:rsidR="00100AC7" w:rsidRDefault="00000000">
      <w:pPr>
        <w:widowControl w:val="0"/>
        <w:spacing w:line="239" w:lineRule="auto"/>
        <w:ind w:left="5036" w:right="8" w:firstLine="2912"/>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Приложение № 2 к положению о защите персональных данных</w:t>
      </w:r>
    </w:p>
    <w:p w14:paraId="56976196" w14:textId="77777777" w:rsidR="00100AC7" w:rsidRDefault="00000000">
      <w:pPr>
        <w:widowControl w:val="0"/>
        <w:spacing w:line="240" w:lineRule="auto"/>
        <w:ind w:left="4158"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СОГЛАСИЕ</w:t>
      </w:r>
    </w:p>
    <w:p w14:paraId="0887A0EC" w14:textId="77777777" w:rsidR="00100AC7" w:rsidRDefault="00000000">
      <w:pPr>
        <w:widowControl w:val="0"/>
        <w:spacing w:line="240" w:lineRule="auto"/>
        <w:ind w:left="1122" w:right="260" w:hanging="1021"/>
        <w:rPr>
          <w:rFonts w:ascii="Times New Roman" w:eastAsia="Times New Roman" w:hAnsi="Times New Roman" w:cs="Times New Roman"/>
          <w:b/>
          <w:bCs/>
          <w:color w:val="000000"/>
        </w:rPr>
      </w:pPr>
      <w:r>
        <w:rPr>
          <w:rFonts w:ascii="Times New Roman" w:eastAsia="Times New Roman" w:hAnsi="Times New Roman" w:cs="Times New Roman"/>
          <w:b/>
          <w:bCs/>
          <w:color w:val="000000"/>
        </w:rPr>
        <w:t>на обработку персональных данных физического лица, выполняющего работы, на основании срочного трудового договора от ___________________ №____________</w:t>
      </w:r>
    </w:p>
    <w:p w14:paraId="563520A6" w14:textId="77777777" w:rsidR="00100AC7" w:rsidRDefault="00000000">
      <w:pPr>
        <w:widowControl w:val="0"/>
        <w:spacing w:line="240" w:lineRule="auto"/>
        <w:ind w:left="4248" w:right="627" w:hanging="4247"/>
        <w:rPr>
          <w:rFonts w:ascii="Times New Roman" w:eastAsia="Times New Roman" w:hAnsi="Times New Roman" w:cs="Times New Roman"/>
          <w:color w:val="000000"/>
        </w:rPr>
      </w:pPr>
      <w:r>
        <w:rPr>
          <w:rFonts w:ascii="Times New Roman" w:eastAsia="Times New Roman" w:hAnsi="Times New Roman" w:cs="Times New Roman"/>
          <w:color w:val="000000"/>
        </w:rPr>
        <w:t>Я,_________________________________________________________________________________ (Ф.И.О. работника)</w:t>
      </w:r>
    </w:p>
    <w:p w14:paraId="4F3272DF" w14:textId="77777777" w:rsidR="00100AC7" w:rsidRDefault="00000000">
      <w:pPr>
        <w:widowControl w:val="0"/>
        <w:spacing w:line="239"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зарегистрированный (ая) по адресу: _____________________________________________________</w:t>
      </w:r>
    </w:p>
    <w:p w14:paraId="5D6DA46F" w14:textId="77777777" w:rsidR="00100AC7" w:rsidRDefault="00100AC7">
      <w:pPr>
        <w:spacing w:after="5" w:line="180" w:lineRule="exact"/>
        <w:rPr>
          <w:rFonts w:ascii="Times New Roman" w:eastAsia="Times New Roman" w:hAnsi="Times New Roman" w:cs="Times New Roman"/>
          <w:sz w:val="18"/>
          <w:szCs w:val="18"/>
        </w:rPr>
      </w:pPr>
    </w:p>
    <w:p w14:paraId="524A24D8"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паспорт серия _______ № _____________, выдан __________________________________________</w:t>
      </w:r>
    </w:p>
    <w:p w14:paraId="0174493D" w14:textId="77777777" w:rsidR="00100AC7" w:rsidRDefault="00100AC7">
      <w:pPr>
        <w:spacing w:after="2" w:line="180" w:lineRule="exact"/>
        <w:rPr>
          <w:rFonts w:ascii="Times New Roman" w:eastAsia="Times New Roman" w:hAnsi="Times New Roman" w:cs="Times New Roman"/>
          <w:sz w:val="18"/>
          <w:szCs w:val="18"/>
        </w:rPr>
      </w:pPr>
    </w:p>
    <w:p w14:paraId="652A69A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69" w:right="850" w:bottom="0" w:left="1261" w:header="0" w:footer="0" w:gutter="0"/>
          <w:cols w:space="708"/>
        </w:sectPr>
      </w:pPr>
      <w:r>
        <w:rPr>
          <w:rFonts w:ascii="Times New Roman" w:eastAsia="Times New Roman" w:hAnsi="Times New Roman" w:cs="Times New Roman"/>
          <w:color w:val="000000"/>
          <w:sz w:val="24"/>
          <w:szCs w:val="24"/>
        </w:rPr>
        <w:t>123</w:t>
      </w:r>
      <w:bookmarkEnd w:id="122"/>
    </w:p>
    <w:p w14:paraId="2724D463" w14:textId="77777777" w:rsidR="00100AC7" w:rsidRDefault="00000000">
      <w:pPr>
        <w:widowControl w:val="0"/>
        <w:spacing w:line="240" w:lineRule="auto"/>
        <w:ind w:right="57"/>
        <w:jc w:val="both"/>
        <w:rPr>
          <w:rFonts w:ascii="Times New Roman" w:eastAsia="Times New Roman" w:hAnsi="Times New Roman" w:cs="Times New Roman"/>
          <w:color w:val="000000"/>
        </w:rPr>
      </w:pPr>
      <w:bookmarkStart w:id="123" w:name="_page_370_0"/>
      <w:r>
        <w:rPr>
          <w:rFonts w:ascii="Times New Roman" w:eastAsia="Times New Roman" w:hAnsi="Times New Roman" w:cs="Times New Roman"/>
          <w:color w:val="000000"/>
        </w:rPr>
        <w:lastRenderedPageBreak/>
        <w:t>в соответствии со ст. 9 Федерального закона от 27.07.2006г. № 152-ФЗ «О защите персональных данных» даю согласие на обработку своих персональных данных МБДОУ «Детский сад № 33» (далее -Оператор), расположенному по адресу: 420139, г. Казань, улица Профессора Камая дом 12Б, а именно: совершение действий, предусмотренных п. 3 ст. 3 Федерального закона № 152-ФЗ со всеми данными, которые находятся в распоряжении Оператора обеспечения соблюдения законов и иных нормативных правовых актов, заключения и регулирования трудовых отношений и иных непосредственно связанных с ними отношений, начисления вознаграждения за выполненные работы/оказанные услуги, исчисления и уплаты предусмотренных законодательством РФ налогов, сборов и иных обязательных платежей, представления установленной законодательством отчетности в отношении физических лиц, выполняющим работы/оказывающим услуги по договорам гражданско-правового характера, предоставления сведений в банк для перечисления вознаграждения за выполненные работы/ оказанные услуги, обеспечения моей безопасности; контроля количества и качества выполняемой мной работы/услуги; обеспечения сохранности имущества, а именно:</w:t>
      </w:r>
    </w:p>
    <w:p w14:paraId="4AF4A44B" w14:textId="77777777" w:rsidR="00100AC7" w:rsidRDefault="00000000">
      <w:pPr>
        <w:widowControl w:val="0"/>
        <w:spacing w:line="239" w:lineRule="auto"/>
        <w:ind w:left="427" w:right="6887"/>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фамилия, имя, отчество; - паспортные данные;</w:t>
      </w:r>
    </w:p>
    <w:p w14:paraId="264FB248" w14:textId="77777777" w:rsidR="00100AC7" w:rsidRDefault="00000000">
      <w:pPr>
        <w:widowControl w:val="0"/>
        <w:spacing w:before="1" w:line="240" w:lineRule="auto"/>
        <w:ind w:left="427" w:right="4128"/>
        <w:rPr>
          <w:rFonts w:ascii="Times New Roman" w:eastAsia="Times New Roman" w:hAnsi="Times New Roman" w:cs="Times New Roman"/>
          <w:color w:val="000000"/>
        </w:rPr>
      </w:pPr>
      <w:r>
        <w:rPr>
          <w:rFonts w:ascii="Times New Roman" w:eastAsia="Times New Roman" w:hAnsi="Times New Roman" w:cs="Times New Roman"/>
          <w:color w:val="000000"/>
        </w:rPr>
        <w:t>- адрес регистрации и (или) фактического проживания; - контактные данные;</w:t>
      </w:r>
    </w:p>
    <w:p w14:paraId="5A77303F" w14:textId="77777777" w:rsidR="00100AC7" w:rsidRDefault="00000000">
      <w:pPr>
        <w:widowControl w:val="0"/>
        <w:spacing w:line="240" w:lineRule="auto"/>
        <w:ind w:left="427" w:right="-20"/>
        <w:rPr>
          <w:rFonts w:ascii="Times New Roman" w:eastAsia="Times New Roman" w:hAnsi="Times New Roman" w:cs="Times New Roman"/>
          <w:color w:val="000000"/>
        </w:rPr>
      </w:pPr>
      <w:r>
        <w:rPr>
          <w:rFonts w:ascii="Times New Roman" w:eastAsia="Times New Roman" w:hAnsi="Times New Roman" w:cs="Times New Roman"/>
          <w:color w:val="000000"/>
        </w:rPr>
        <w:t>- индивидуальный номер налогоплательщика;</w:t>
      </w:r>
    </w:p>
    <w:p w14:paraId="2982D4A7" w14:textId="77777777" w:rsidR="00100AC7" w:rsidRDefault="00000000">
      <w:pPr>
        <w:widowControl w:val="0"/>
        <w:spacing w:line="240" w:lineRule="auto"/>
        <w:ind w:left="427" w:right="3416"/>
        <w:rPr>
          <w:rFonts w:ascii="Times New Roman" w:eastAsia="Times New Roman" w:hAnsi="Times New Roman" w:cs="Times New Roman"/>
          <w:color w:val="000000"/>
        </w:rPr>
      </w:pPr>
      <w:r>
        <w:rPr>
          <w:rFonts w:ascii="Times New Roman" w:eastAsia="Times New Roman" w:hAnsi="Times New Roman" w:cs="Times New Roman"/>
          <w:color w:val="000000"/>
        </w:rPr>
        <w:t>- страховой номер индивидуального лицевого счета (СНИЛС); - номер расчетного счета;</w:t>
      </w:r>
    </w:p>
    <w:p w14:paraId="1B24D67F" w14:textId="77777777" w:rsidR="00100AC7" w:rsidRDefault="00000000">
      <w:pPr>
        <w:widowControl w:val="0"/>
        <w:spacing w:line="240" w:lineRule="auto"/>
        <w:ind w:left="427" w:right="-20"/>
        <w:rPr>
          <w:rFonts w:ascii="Times New Roman" w:eastAsia="Times New Roman" w:hAnsi="Times New Roman" w:cs="Times New Roman"/>
          <w:color w:val="000000"/>
        </w:rPr>
      </w:pPr>
      <w:r>
        <w:rPr>
          <w:rFonts w:ascii="Times New Roman" w:eastAsia="Times New Roman" w:hAnsi="Times New Roman" w:cs="Times New Roman"/>
          <w:color w:val="000000"/>
        </w:rPr>
        <w:t>- номер банковской карты;</w:t>
      </w:r>
    </w:p>
    <w:p w14:paraId="6F459914" w14:textId="77777777" w:rsidR="00100AC7" w:rsidRDefault="00000000">
      <w:pPr>
        <w:widowControl w:val="0"/>
        <w:spacing w:line="240" w:lineRule="auto"/>
        <w:ind w:left="427" w:right="1259"/>
        <w:rPr>
          <w:rFonts w:ascii="Times New Roman" w:eastAsia="Times New Roman" w:hAnsi="Times New Roman" w:cs="Times New Roman"/>
          <w:color w:val="000000"/>
        </w:rPr>
      </w:pPr>
      <w:r>
        <w:rPr>
          <w:rFonts w:ascii="Times New Roman" w:eastAsia="Times New Roman" w:hAnsi="Times New Roman" w:cs="Times New Roman"/>
          <w:color w:val="000000"/>
        </w:rPr>
        <w:t>- иные персональные данные, необходимые для заключения и исполнения договоров. 2. Перечень действий, на совершение которых дается согласие:</w:t>
      </w:r>
    </w:p>
    <w:p w14:paraId="5C0E9764" w14:textId="77777777" w:rsidR="00100AC7" w:rsidRDefault="00000000">
      <w:pPr>
        <w:widowControl w:val="0"/>
        <w:tabs>
          <w:tab w:val="left" w:pos="1868"/>
          <w:tab w:val="left" w:pos="3284"/>
          <w:tab w:val="left" w:pos="4476"/>
          <w:tab w:val="left" w:pos="5722"/>
          <w:tab w:val="left" w:pos="7215"/>
          <w:tab w:val="left" w:pos="8604"/>
        </w:tabs>
        <w:spacing w:line="240" w:lineRule="auto"/>
        <w:ind w:right="49" w:firstLine="426"/>
        <w:jc w:val="both"/>
        <w:rPr>
          <w:rFonts w:ascii="Times New Roman" w:eastAsia="Times New Roman" w:hAnsi="Times New Roman" w:cs="Times New Roman"/>
          <w:color w:val="000000"/>
        </w:rPr>
      </w:pPr>
      <w:r>
        <w:rPr>
          <w:noProof/>
        </w:rPr>
        <mc:AlternateContent>
          <mc:Choice Requires="wpg">
            <w:drawing>
              <wp:anchor distT="0" distB="0" distL="114300" distR="114300" simplePos="0" relativeHeight="251752960" behindDoc="1" locked="0" layoutInCell="0" allowOverlap="1" wp14:anchorId="39936820" wp14:editId="670E58D2">
                <wp:simplePos x="0" y="0"/>
                <wp:positionH relativeFrom="page">
                  <wp:posOffset>800100</wp:posOffset>
                </wp:positionH>
                <wp:positionV relativeFrom="paragraph">
                  <wp:posOffset>161698</wp:posOffset>
                </wp:positionV>
                <wp:extent cx="6175375" cy="641984"/>
                <wp:effectExtent l="0" t="0" r="0" b="0"/>
                <wp:wrapNone/>
                <wp:docPr id="569" name="drawingObject569"/>
                <wp:cNvGraphicFramePr/>
                <a:graphic xmlns:a="http://schemas.openxmlformats.org/drawingml/2006/main">
                  <a:graphicData uri="http://schemas.microsoft.com/office/word/2010/wordprocessingGroup">
                    <wpg:wgp>
                      <wpg:cNvGrpSpPr/>
                      <wpg:grpSpPr>
                        <a:xfrm>
                          <a:off x="0" y="0"/>
                          <a:ext cx="6175375" cy="641984"/>
                          <a:chOff x="0" y="0"/>
                          <a:chExt cx="6175375" cy="641984"/>
                        </a:xfrm>
                        <a:noFill/>
                      </wpg:grpSpPr>
                      <wps:wsp>
                        <wps:cNvPr id="570" name="Shape 570"/>
                        <wps:cNvSpPr/>
                        <wps:spPr>
                          <a:xfrm>
                            <a:off x="5356859" y="0"/>
                            <a:ext cx="818515" cy="159384"/>
                          </a:xfrm>
                          <a:custGeom>
                            <a:avLst/>
                            <a:gdLst/>
                            <a:ahLst/>
                            <a:cxnLst/>
                            <a:rect l="0" t="0" r="0" b="0"/>
                            <a:pathLst>
                              <a:path w="818515" h="159384">
                                <a:moveTo>
                                  <a:pt x="0" y="0"/>
                                </a:moveTo>
                                <a:lnTo>
                                  <a:pt x="0" y="159384"/>
                                </a:lnTo>
                                <a:lnTo>
                                  <a:pt x="818515" y="159384"/>
                                </a:lnTo>
                                <a:lnTo>
                                  <a:pt x="818515" y="0"/>
                                </a:lnTo>
                                <a:lnTo>
                                  <a:pt x="0" y="0"/>
                                </a:lnTo>
                                <a:close/>
                              </a:path>
                            </a:pathLst>
                          </a:custGeom>
                          <a:solidFill>
                            <a:srgbClr val="FFFFFF"/>
                          </a:solidFill>
                        </wps:spPr>
                        <wps:bodyPr vertOverflow="overflow" horzOverflow="overflow" vert="horz" lIns="91440" tIns="45720" rIns="91440" bIns="45720" anchor="t"/>
                      </wps:wsp>
                      <wps:wsp>
                        <wps:cNvPr id="571" name="Shape 571"/>
                        <wps:cNvSpPr/>
                        <wps:spPr>
                          <a:xfrm>
                            <a:off x="0" y="160019"/>
                            <a:ext cx="6175375" cy="160655"/>
                          </a:xfrm>
                          <a:custGeom>
                            <a:avLst/>
                            <a:gdLst/>
                            <a:ahLst/>
                            <a:cxnLst/>
                            <a:rect l="0" t="0" r="0" b="0"/>
                            <a:pathLst>
                              <a:path w="6175375" h="160655">
                                <a:moveTo>
                                  <a:pt x="0" y="0"/>
                                </a:moveTo>
                                <a:lnTo>
                                  <a:pt x="0" y="160655"/>
                                </a:lnTo>
                                <a:lnTo>
                                  <a:pt x="6175375" y="160655"/>
                                </a:lnTo>
                                <a:lnTo>
                                  <a:pt x="6175375" y="0"/>
                                </a:lnTo>
                                <a:lnTo>
                                  <a:pt x="0" y="0"/>
                                </a:lnTo>
                                <a:close/>
                              </a:path>
                            </a:pathLst>
                          </a:custGeom>
                          <a:solidFill>
                            <a:srgbClr val="FFFFFF"/>
                          </a:solidFill>
                        </wps:spPr>
                        <wps:bodyPr vertOverflow="overflow" horzOverflow="overflow" vert="horz" lIns="91440" tIns="45720" rIns="91440" bIns="45720" anchor="t"/>
                      </wps:wsp>
                      <wps:wsp>
                        <wps:cNvPr id="572" name="Shape 572"/>
                        <wps:cNvSpPr/>
                        <wps:spPr>
                          <a:xfrm>
                            <a:off x="0" y="321309"/>
                            <a:ext cx="6175375" cy="159384"/>
                          </a:xfrm>
                          <a:custGeom>
                            <a:avLst/>
                            <a:gdLst/>
                            <a:ahLst/>
                            <a:cxnLst/>
                            <a:rect l="0" t="0" r="0" b="0"/>
                            <a:pathLst>
                              <a:path w="6175375" h="159384">
                                <a:moveTo>
                                  <a:pt x="0" y="0"/>
                                </a:moveTo>
                                <a:lnTo>
                                  <a:pt x="0" y="159384"/>
                                </a:lnTo>
                                <a:lnTo>
                                  <a:pt x="6175375" y="159384"/>
                                </a:lnTo>
                                <a:lnTo>
                                  <a:pt x="6175375" y="0"/>
                                </a:lnTo>
                                <a:lnTo>
                                  <a:pt x="0" y="0"/>
                                </a:lnTo>
                                <a:close/>
                              </a:path>
                            </a:pathLst>
                          </a:custGeom>
                          <a:solidFill>
                            <a:srgbClr val="FFFFFF"/>
                          </a:solidFill>
                        </wps:spPr>
                        <wps:bodyPr vertOverflow="overflow" horzOverflow="overflow" vert="horz" lIns="91440" tIns="45720" rIns="91440" bIns="45720" anchor="t"/>
                      </wps:wsp>
                      <wps:wsp>
                        <wps:cNvPr id="573" name="Shape 573"/>
                        <wps:cNvSpPr/>
                        <wps:spPr>
                          <a:xfrm>
                            <a:off x="0" y="481329"/>
                            <a:ext cx="1327785" cy="160654"/>
                          </a:xfrm>
                          <a:custGeom>
                            <a:avLst/>
                            <a:gdLst/>
                            <a:ahLst/>
                            <a:cxnLst/>
                            <a:rect l="0" t="0" r="0" b="0"/>
                            <a:pathLst>
                              <a:path w="1327785" h="160654">
                                <a:moveTo>
                                  <a:pt x="0" y="0"/>
                                </a:moveTo>
                                <a:lnTo>
                                  <a:pt x="0" y="160654"/>
                                </a:lnTo>
                                <a:lnTo>
                                  <a:pt x="1327785" y="160654"/>
                                </a:lnTo>
                                <a:lnTo>
                                  <a:pt x="132778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5855E76" id="drawingObject569" o:spid="_x0000_s1026" style="position:absolute;margin-left:63pt;margin-top:12.75pt;width:486.25pt;height:50.55pt;z-index:-251563520;mso-position-horizontal-relative:page" coordsize="61753,6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" o:allowincell="f">
                <v:shape id="Shape 570" o:spid="_x0000_s1027" style="position:absolute;left:53568;width:8185;height:1593;visibility:visible;mso-wrap-style:square;v-text-anchor:top" coordsize="818515,159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" path="m,l,159384r818515,l818515,,,xe" stroked="f">
                  <v:path arrowok="t" textboxrect="0,0,818515,159384"/>
                </v:shape>
                <v:shape id="Shape 571" o:spid="_x0000_s1028" style="position:absolute;top:1600;width:61753;height:1606;visibility:visible;mso-wrap-style:square;v-text-anchor:top" coordsize="6175375,160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" path="m,l,160655r6175375,l6175375,,,xe" stroked="f">
                  <v:path arrowok="t" textboxrect="0,0,6175375,160655"/>
                </v:shape>
                <v:shape id="Shape 572" o:spid="_x0000_s1029" style="position:absolute;top:3213;width:61753;height:1593;visibility:visible;mso-wrap-style:square;v-text-anchor:top" coordsize="6175375,159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" path="m,l,159384r6175375,l6175375,,,xe" stroked="f">
                  <v:path arrowok="t" textboxrect="0,0,6175375,159384"/>
                </v:shape>
                <v:shape id="Shape 573" o:spid="_x0000_s1030" style="position:absolute;top:4813;width:13277;height:1606;visibility:visible;mso-wrap-style:square;v-text-anchor:top" coordsize="1327785,1606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" path="m,l,160654r1327785,l1327785,,,xe" stroked="f">
                  <v:path arrowok="t" textboxrect="0,0,1327785,160654"/>
                </v:shape>
                <w10:wrap anchorx="page"/>
              </v:group>
            </w:pict>
          </mc:Fallback>
        </mc:AlternateContent>
      </w:r>
      <w:r>
        <w:rPr>
          <w:rFonts w:ascii="Times New Roman" w:eastAsia="Times New Roman" w:hAnsi="Times New Roman" w:cs="Times New Roman"/>
          <w:color w:val="000000"/>
        </w:rPr>
        <w:t>Разрешаю Оператору производить с моими персональными данными действия (операции), определенные статьей 3 Федерального закона от 27.07.2006 №152-ФЗ, а именно: сбор, запись, систематизацию,</w:t>
      </w:r>
      <w:r>
        <w:rPr>
          <w:rFonts w:ascii="Times New Roman" w:eastAsia="Times New Roman" w:hAnsi="Times New Roman" w:cs="Times New Roman"/>
          <w:color w:val="000000"/>
        </w:rPr>
        <w:tab/>
        <w:t>накопление,</w:t>
      </w:r>
      <w:r>
        <w:rPr>
          <w:rFonts w:ascii="Times New Roman" w:eastAsia="Times New Roman" w:hAnsi="Times New Roman" w:cs="Times New Roman"/>
          <w:color w:val="000000"/>
        </w:rPr>
        <w:tab/>
        <w:t>хранение,</w:t>
      </w:r>
      <w:r>
        <w:rPr>
          <w:rFonts w:ascii="Times New Roman" w:eastAsia="Times New Roman" w:hAnsi="Times New Roman" w:cs="Times New Roman"/>
          <w:color w:val="000000"/>
        </w:rPr>
        <w:tab/>
        <w:t>уточнение</w:t>
      </w:r>
      <w:r>
        <w:rPr>
          <w:rFonts w:ascii="Times New Roman" w:eastAsia="Times New Roman" w:hAnsi="Times New Roman" w:cs="Times New Roman"/>
          <w:color w:val="000000"/>
        </w:rPr>
        <w:tab/>
        <w:t>(обновление,</w:t>
      </w:r>
      <w:r>
        <w:rPr>
          <w:rFonts w:ascii="Times New Roman" w:eastAsia="Times New Roman" w:hAnsi="Times New Roman" w:cs="Times New Roman"/>
          <w:color w:val="000000"/>
        </w:rPr>
        <w:tab/>
        <w:t>изменение),</w:t>
      </w:r>
      <w:r>
        <w:rPr>
          <w:rFonts w:ascii="Times New Roman" w:eastAsia="Times New Roman" w:hAnsi="Times New Roman" w:cs="Times New Roman"/>
          <w:color w:val="000000"/>
        </w:rPr>
        <w:tab/>
        <w:t>извлечение, использование, передачу (предоставление), обезличивание, блокирование, удаление, уничтожение персональных данных.</w:t>
      </w:r>
    </w:p>
    <w:p w14:paraId="36D2AC5F" w14:textId="77777777" w:rsidR="00100AC7" w:rsidRDefault="00000000">
      <w:pPr>
        <w:widowControl w:val="0"/>
        <w:spacing w:line="240" w:lineRule="auto"/>
        <w:ind w:right="24" w:firstLine="426"/>
        <w:rPr>
          <w:rFonts w:ascii="Times New Roman" w:eastAsia="Times New Roman" w:hAnsi="Times New Roman" w:cs="Times New Roman"/>
          <w:color w:val="000000"/>
        </w:rPr>
      </w:pPr>
      <w:r>
        <w:rPr>
          <w:rFonts w:ascii="Times New Roman" w:eastAsia="Times New Roman" w:hAnsi="Times New Roman" w:cs="Times New Roman"/>
          <w:color w:val="000000"/>
        </w:rPr>
        <w:t>Обработка персональных данных может осуществляться как с использованием средств автоматизации, так и без их использования (на бумажных носителях).</w:t>
      </w:r>
    </w:p>
    <w:p w14:paraId="4B2B9892" w14:textId="77777777" w:rsidR="00100AC7" w:rsidRDefault="00000000">
      <w:pPr>
        <w:widowControl w:val="0"/>
        <w:spacing w:line="240" w:lineRule="auto"/>
        <w:ind w:left="427" w:right="-20"/>
        <w:rPr>
          <w:rFonts w:ascii="Times New Roman" w:eastAsia="Times New Roman" w:hAnsi="Times New Roman" w:cs="Times New Roman"/>
          <w:color w:val="000000"/>
        </w:rPr>
      </w:pPr>
      <w:r>
        <w:rPr>
          <w:rFonts w:ascii="Times New Roman" w:eastAsia="Times New Roman" w:hAnsi="Times New Roman" w:cs="Times New Roman"/>
          <w:color w:val="000000"/>
        </w:rPr>
        <w:t>3. Согласие на передачу персональных данных третьим лицам:</w:t>
      </w:r>
    </w:p>
    <w:p w14:paraId="6288EDA2" w14:textId="77777777" w:rsidR="00100AC7" w:rsidRDefault="00000000">
      <w:pPr>
        <w:widowControl w:val="0"/>
        <w:spacing w:line="240" w:lineRule="auto"/>
        <w:ind w:right="60"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Разрешаю обмен (прием, передачу, обработку) моих персональными данных между Оператором и третьими лицами в соответствии с заключенными договорами и соглашениями, в целях соблюдения моих законных прав и интересов.</w:t>
      </w:r>
    </w:p>
    <w:p w14:paraId="3A113C77" w14:textId="77777777" w:rsidR="00100AC7" w:rsidRDefault="00000000">
      <w:pPr>
        <w:widowControl w:val="0"/>
        <w:spacing w:line="240" w:lineRule="auto"/>
        <w:ind w:left="427" w:right="-20"/>
        <w:rPr>
          <w:rFonts w:ascii="Times New Roman" w:eastAsia="Times New Roman" w:hAnsi="Times New Roman" w:cs="Times New Roman"/>
          <w:color w:val="000000"/>
        </w:rPr>
      </w:pPr>
      <w:r>
        <w:rPr>
          <w:rFonts w:ascii="Times New Roman" w:eastAsia="Times New Roman" w:hAnsi="Times New Roman" w:cs="Times New Roman"/>
          <w:color w:val="000000"/>
        </w:rPr>
        <w:t>4. Сроки обработки и хранения персональных данных:</w:t>
      </w:r>
    </w:p>
    <w:p w14:paraId="42496830" w14:textId="77777777" w:rsidR="00100AC7" w:rsidRDefault="00000000">
      <w:pPr>
        <w:widowControl w:val="0"/>
        <w:spacing w:line="258" w:lineRule="auto"/>
        <w:ind w:right="58"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Обработка персональных данных, прекращается по окончанию срока действия заключенного договора. Срок действия настоящего согласия - в течение архивного срока хранения документов, в которых содержатся мои персональные данные.</w:t>
      </w:r>
    </w:p>
    <w:p w14:paraId="152ED3CE" w14:textId="77777777" w:rsidR="00100AC7" w:rsidRDefault="00000000">
      <w:pPr>
        <w:widowControl w:val="0"/>
        <w:spacing w:line="240" w:lineRule="auto"/>
        <w:ind w:right="61"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40803B8F" w14:textId="77777777" w:rsidR="00100AC7" w:rsidRDefault="00000000">
      <w:pPr>
        <w:widowControl w:val="0"/>
        <w:spacing w:line="240" w:lineRule="auto"/>
        <w:ind w:right="59"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 необходимого для завершения правоотношений, связывающих меня с Оператором.</w:t>
      </w:r>
    </w:p>
    <w:p w14:paraId="1279BFDC" w14:textId="77777777" w:rsidR="00100AC7" w:rsidRDefault="00100AC7">
      <w:pPr>
        <w:spacing w:after="13" w:line="240" w:lineRule="exact"/>
        <w:rPr>
          <w:rFonts w:ascii="Times New Roman" w:eastAsia="Times New Roman" w:hAnsi="Times New Roman" w:cs="Times New Roman"/>
          <w:sz w:val="24"/>
          <w:szCs w:val="24"/>
        </w:rPr>
      </w:pPr>
    </w:p>
    <w:p w14:paraId="63C20568" w14:textId="77777777" w:rsidR="00100AC7" w:rsidRDefault="00000000">
      <w:pPr>
        <w:widowControl w:val="0"/>
        <w:spacing w:line="240" w:lineRule="auto"/>
        <w:ind w:left="427" w:right="-20"/>
        <w:rPr>
          <w:rFonts w:ascii="Times New Roman" w:eastAsia="Times New Roman" w:hAnsi="Times New Roman" w:cs="Times New Roman"/>
          <w:color w:val="000000"/>
        </w:rPr>
      </w:pPr>
      <w:r>
        <w:rPr>
          <w:rFonts w:ascii="Times New Roman" w:eastAsia="Times New Roman" w:hAnsi="Times New Roman" w:cs="Times New Roman"/>
          <w:color w:val="000000"/>
        </w:rPr>
        <w:t>Права и обязанности в области защиты персональных данных мне разъяснены.</w:t>
      </w:r>
    </w:p>
    <w:p w14:paraId="2556403F" w14:textId="77777777" w:rsidR="00100AC7" w:rsidRDefault="00100AC7">
      <w:pPr>
        <w:spacing w:after="5" w:line="180" w:lineRule="exact"/>
        <w:rPr>
          <w:rFonts w:ascii="Times New Roman" w:eastAsia="Times New Roman" w:hAnsi="Times New Roman" w:cs="Times New Roman"/>
          <w:sz w:val="18"/>
          <w:szCs w:val="18"/>
        </w:rPr>
      </w:pPr>
    </w:p>
    <w:p w14:paraId="78EB8614" w14:textId="77777777" w:rsidR="00100AC7" w:rsidRDefault="00000000">
      <w:pPr>
        <w:widowControl w:val="0"/>
        <w:spacing w:line="240" w:lineRule="auto"/>
        <w:ind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Настоящее согласие действует с « _____ » _______________ 20 _____ г.</w:t>
      </w:r>
    </w:p>
    <w:p w14:paraId="7E839B42" w14:textId="77777777" w:rsidR="00100AC7" w:rsidRDefault="00100AC7">
      <w:pPr>
        <w:spacing w:after="5" w:line="180" w:lineRule="exact"/>
        <w:rPr>
          <w:rFonts w:ascii="Times New Roman" w:eastAsia="Times New Roman" w:hAnsi="Times New Roman" w:cs="Times New Roman"/>
          <w:sz w:val="18"/>
          <w:szCs w:val="18"/>
        </w:rPr>
      </w:pPr>
    </w:p>
    <w:p w14:paraId="19E825B2" w14:textId="77777777" w:rsidR="00100AC7" w:rsidRDefault="00100AC7">
      <w:pPr>
        <w:sectPr w:rsidR="00100AC7">
          <w:pgSz w:w="11906" w:h="16837"/>
          <w:pgMar w:top="1059" w:right="850" w:bottom="0" w:left="1261" w:header="0" w:footer="0" w:gutter="0"/>
          <w:cols w:space="708"/>
        </w:sectPr>
      </w:pPr>
    </w:p>
    <w:p w14:paraId="79FAD4BC" w14:textId="77777777" w:rsidR="00100AC7" w:rsidRDefault="00000000">
      <w:pPr>
        <w:widowControl w:val="0"/>
        <w:spacing w:line="240" w:lineRule="auto"/>
        <w:ind w:left="1252" w:right="-53" w:hanging="1251"/>
        <w:rPr>
          <w:rFonts w:ascii="Times New Roman" w:eastAsia="Times New Roman" w:hAnsi="Times New Roman" w:cs="Times New Roman"/>
          <w:b/>
          <w:bCs/>
          <w:color w:val="000000"/>
          <w:sz w:val="16"/>
          <w:szCs w:val="16"/>
        </w:rPr>
      </w:pPr>
      <w:r>
        <w:rPr>
          <w:rFonts w:ascii="Times New Roman" w:eastAsia="Times New Roman" w:hAnsi="Times New Roman" w:cs="Times New Roman"/>
          <w:color w:val="000000"/>
        </w:rPr>
        <w:t xml:space="preserve">/ _______________________ / </w:t>
      </w:r>
      <w:r>
        <w:rPr>
          <w:rFonts w:ascii="Times New Roman" w:eastAsia="Times New Roman" w:hAnsi="Times New Roman" w:cs="Times New Roman"/>
          <w:b/>
          <w:bCs/>
          <w:color w:val="000000"/>
          <w:sz w:val="16"/>
          <w:szCs w:val="16"/>
        </w:rPr>
        <w:t>подпись</w:t>
      </w:r>
    </w:p>
    <w:p w14:paraId="26C01D8B" w14:textId="77777777" w:rsidR="00100AC7" w:rsidRDefault="00000000">
      <w:pPr>
        <w:widowControl w:val="0"/>
        <w:spacing w:line="240" w:lineRule="auto"/>
        <w:ind w:left="1295" w:right="-54" w:hanging="1295"/>
        <w:rPr>
          <w:rFonts w:ascii="Times New Roman" w:eastAsia="Times New Roman" w:hAnsi="Times New Roman" w:cs="Times New Roman"/>
          <w:b/>
          <w:bCs/>
          <w:color w:val="000000"/>
          <w:sz w:val="16"/>
          <w:szCs w:val="16"/>
        </w:rPr>
      </w:pPr>
      <w:r>
        <w:br w:type="column"/>
      </w:r>
      <w:r>
        <w:rPr>
          <w:rFonts w:ascii="Times New Roman" w:eastAsia="Times New Roman" w:hAnsi="Times New Roman" w:cs="Times New Roman"/>
          <w:color w:val="000000"/>
        </w:rPr>
        <w:t xml:space="preserve">/ _______________________ / </w:t>
      </w:r>
      <w:r>
        <w:rPr>
          <w:rFonts w:ascii="Times New Roman" w:eastAsia="Times New Roman" w:hAnsi="Times New Roman" w:cs="Times New Roman"/>
          <w:b/>
          <w:bCs/>
          <w:color w:val="000000"/>
          <w:sz w:val="16"/>
          <w:szCs w:val="16"/>
        </w:rPr>
        <w:t>Ф.И.О.</w:t>
      </w:r>
    </w:p>
    <w:p w14:paraId="333A310B" w14:textId="77777777" w:rsidR="00100AC7" w:rsidRDefault="00000000">
      <w:pPr>
        <w:widowControl w:val="0"/>
        <w:spacing w:line="240" w:lineRule="auto"/>
        <w:ind w:left="924" w:right="353" w:hanging="924"/>
        <w:rPr>
          <w:rFonts w:ascii="Times New Roman" w:eastAsia="Times New Roman" w:hAnsi="Times New Roman" w:cs="Times New Roman"/>
          <w:b/>
          <w:bCs/>
          <w:color w:val="000000"/>
          <w:sz w:val="16"/>
          <w:szCs w:val="16"/>
        </w:rPr>
      </w:pPr>
      <w:r>
        <w:br w:type="column"/>
      </w:r>
      <w:r>
        <w:rPr>
          <w:rFonts w:ascii="Times New Roman" w:eastAsia="Times New Roman" w:hAnsi="Times New Roman" w:cs="Times New Roman"/>
          <w:color w:val="000000"/>
        </w:rPr>
        <w:t xml:space="preserve">/ _______________________ / </w:t>
      </w:r>
      <w:r>
        <w:rPr>
          <w:rFonts w:ascii="Times New Roman" w:eastAsia="Times New Roman" w:hAnsi="Times New Roman" w:cs="Times New Roman"/>
          <w:b/>
          <w:bCs/>
          <w:color w:val="000000"/>
          <w:sz w:val="16"/>
          <w:szCs w:val="16"/>
        </w:rPr>
        <w:t>Дата подписания</w:t>
      </w:r>
    </w:p>
    <w:p w14:paraId="5A783AC7" w14:textId="77777777" w:rsidR="00100AC7" w:rsidRDefault="00100AC7">
      <w:pPr>
        <w:sectPr w:rsidR="00100AC7">
          <w:type w:val="continuous"/>
          <w:pgSz w:w="11906" w:h="16837"/>
          <w:pgMar w:top="1059" w:right="850" w:bottom="0" w:left="1261" w:header="0" w:footer="0" w:gutter="0"/>
          <w:cols w:num="3" w:space="708" w:equalWidth="0">
            <w:col w:w="2763" w:space="549"/>
            <w:col w:w="2762" w:space="549"/>
            <w:col w:w="3170" w:space="0"/>
          </w:cols>
        </w:sectPr>
      </w:pPr>
    </w:p>
    <w:p w14:paraId="5173BE95" w14:textId="77777777" w:rsidR="00100AC7" w:rsidRDefault="00000000">
      <w:pPr>
        <w:widowControl w:val="0"/>
        <w:spacing w:before="67" w:line="240" w:lineRule="auto"/>
        <w:ind w:left="5036" w:right="8" w:firstLine="2912"/>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Приложение № 3 к положению о защите персональных данных</w:t>
      </w:r>
    </w:p>
    <w:p w14:paraId="60632F3F" w14:textId="77777777" w:rsidR="00100AC7" w:rsidRDefault="00000000">
      <w:pPr>
        <w:widowControl w:val="0"/>
        <w:spacing w:before="5" w:line="258" w:lineRule="auto"/>
        <w:ind w:left="912" w:right="1497" w:firstLine="1445"/>
        <w:rPr>
          <w:b/>
          <w:bCs/>
          <w:color w:val="000000"/>
          <w:sz w:val="24"/>
          <w:szCs w:val="24"/>
        </w:rPr>
      </w:pPr>
      <w:r>
        <w:rPr>
          <w:b/>
          <w:bCs/>
          <w:color w:val="000000"/>
          <w:sz w:val="24"/>
          <w:szCs w:val="24"/>
        </w:rPr>
        <w:t>Согласие на обработку персональных данных, разрешенных субъектом персональных данных для распространения</w:t>
      </w:r>
    </w:p>
    <w:p w14:paraId="58186AE9" w14:textId="77777777" w:rsidR="00100AC7" w:rsidRDefault="00000000">
      <w:pPr>
        <w:widowControl w:val="0"/>
        <w:spacing w:line="240" w:lineRule="auto"/>
        <w:ind w:left="390" w:right="-20"/>
        <w:rPr>
          <w:rFonts w:ascii="Times New Roman" w:eastAsia="Times New Roman" w:hAnsi="Times New Roman" w:cs="Times New Roman"/>
          <w:color w:val="000000"/>
        </w:rPr>
      </w:pPr>
      <w:r>
        <w:rPr>
          <w:rFonts w:ascii="Times New Roman" w:eastAsia="Times New Roman" w:hAnsi="Times New Roman" w:cs="Times New Roman"/>
          <w:color w:val="000000"/>
        </w:rPr>
        <w:t>Настоящим я, ______________________________, паспорт серии _____ № ______, выдан</w:t>
      </w:r>
    </w:p>
    <w:p w14:paraId="3BCA637B" w14:textId="77777777" w:rsidR="00100AC7" w:rsidRDefault="00100AC7">
      <w:pPr>
        <w:spacing w:after="16" w:line="200" w:lineRule="exact"/>
        <w:rPr>
          <w:rFonts w:ascii="Times New Roman" w:eastAsia="Times New Roman" w:hAnsi="Times New Roman" w:cs="Times New Roman"/>
          <w:sz w:val="20"/>
          <w:szCs w:val="20"/>
        </w:rPr>
      </w:pPr>
    </w:p>
    <w:p w14:paraId="5E5742AB"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124</w:t>
      </w:r>
      <w:bookmarkEnd w:id="123"/>
    </w:p>
    <w:p w14:paraId="54A583EB" w14:textId="77777777" w:rsidR="00100AC7" w:rsidRDefault="00000000">
      <w:pPr>
        <w:widowControl w:val="0"/>
        <w:spacing w:line="258" w:lineRule="auto"/>
        <w:ind w:right="31"/>
        <w:jc w:val="center"/>
        <w:rPr>
          <w:rFonts w:ascii="Times New Roman" w:eastAsia="Times New Roman" w:hAnsi="Times New Roman" w:cs="Times New Roman"/>
          <w:color w:val="000000"/>
        </w:rPr>
      </w:pPr>
      <w:bookmarkStart w:id="124" w:name="_page_373_0"/>
      <w:r>
        <w:rPr>
          <w:rFonts w:ascii="Times New Roman" w:eastAsia="Times New Roman" w:hAnsi="Times New Roman" w:cs="Times New Roman"/>
          <w:color w:val="000000"/>
        </w:rPr>
        <w:lastRenderedPageBreak/>
        <w:t>__________________________________________________, код подразделения _______, зарегистрированный по адресу: ___________________________________________________, адрес электронной почты: ____________________, номер телефона: _________________, руководствуясь статьей 10.1 Федерального закона от 27.07.2006 № 152-ФЗ «О персональных данных», заявляю о согласии на распространение работодателем – ___________ (ОГРН _____________, ИНН __________), зарегистрированным по адресу: _____________________________________________</w:t>
      </w:r>
    </w:p>
    <w:p w14:paraId="6CC2BA7D" w14:textId="77777777" w:rsidR="00100AC7" w:rsidRDefault="00100AC7">
      <w:pPr>
        <w:spacing w:line="160" w:lineRule="exact"/>
        <w:rPr>
          <w:rFonts w:ascii="Times New Roman" w:eastAsia="Times New Roman" w:hAnsi="Times New Roman" w:cs="Times New Roman"/>
          <w:sz w:val="16"/>
          <w:szCs w:val="16"/>
        </w:rPr>
      </w:pPr>
    </w:p>
    <w:p w14:paraId="057951BD" w14:textId="77777777" w:rsidR="00100AC7" w:rsidRDefault="00000000">
      <w:pPr>
        <w:widowControl w:val="0"/>
        <w:spacing w:line="240" w:lineRule="auto"/>
        <w:ind w:left="551" w:right="14"/>
        <w:rPr>
          <w:rFonts w:ascii="Times New Roman" w:eastAsia="Times New Roman" w:hAnsi="Times New Roman" w:cs="Times New Roman"/>
          <w:color w:val="000000"/>
        </w:rPr>
      </w:pPr>
      <w:r>
        <w:rPr>
          <w:noProof/>
        </w:rPr>
        <mc:AlternateContent>
          <mc:Choice Requires="wpg">
            <w:drawing>
              <wp:anchor distT="0" distB="0" distL="114300" distR="114300" simplePos="0" relativeHeight="251706880" behindDoc="1" locked="0" layoutInCell="0" allowOverlap="1" wp14:anchorId="2C72537F" wp14:editId="38F9F57F">
                <wp:simplePos x="0" y="0"/>
                <wp:positionH relativeFrom="page">
                  <wp:posOffset>833755</wp:posOffset>
                </wp:positionH>
                <wp:positionV relativeFrom="paragraph">
                  <wp:posOffset>584844</wp:posOffset>
                </wp:positionV>
                <wp:extent cx="6221095" cy="7342505"/>
                <wp:effectExtent l="0" t="0" r="0" b="0"/>
                <wp:wrapNone/>
                <wp:docPr id="574" name="drawingObject574"/>
                <wp:cNvGraphicFramePr/>
                <a:graphic xmlns:a="http://schemas.openxmlformats.org/drawingml/2006/main">
                  <a:graphicData uri="http://schemas.microsoft.com/office/word/2010/wordprocessingGroup">
                    <wpg:wgp>
                      <wpg:cNvGrpSpPr/>
                      <wpg:grpSpPr>
                        <a:xfrm>
                          <a:off x="0" y="0"/>
                          <a:ext cx="6221095" cy="7342505"/>
                          <a:chOff x="0" y="0"/>
                          <a:chExt cx="6221095" cy="7342505"/>
                        </a:xfrm>
                        <a:noFill/>
                      </wpg:grpSpPr>
                      <wps:wsp>
                        <wps:cNvPr id="575" name="Shape 575"/>
                        <wps:cNvSpPr/>
                        <wps:spPr>
                          <a:xfrm>
                            <a:off x="0" y="5080"/>
                            <a:ext cx="6221095" cy="0"/>
                          </a:xfrm>
                          <a:custGeom>
                            <a:avLst/>
                            <a:gdLst/>
                            <a:ahLst/>
                            <a:cxnLst/>
                            <a:rect l="0" t="0" r="0" b="0"/>
                            <a:pathLst>
                              <a:path w="6221095">
                                <a:moveTo>
                                  <a:pt x="0" y="0"/>
                                </a:moveTo>
                                <a:lnTo>
                                  <a:pt x="6221095" y="0"/>
                                </a:lnTo>
                              </a:path>
                            </a:pathLst>
                          </a:custGeom>
                          <a:noFill/>
                          <a:ln w="9525" cap="flat">
                            <a:solidFill>
                              <a:srgbClr val="000000"/>
                            </a:solidFill>
                            <a:prstDash val="solid"/>
                            <a:round/>
                          </a:ln>
                        </wps:spPr>
                        <wps:bodyPr vertOverflow="overflow" horzOverflow="overflow" vert="horz" lIns="91440" tIns="45720" rIns="91440" bIns="45720" anchor="t"/>
                      </wps:wsp>
                      <wps:wsp>
                        <wps:cNvPr id="576" name="Shape 576"/>
                        <wps:cNvSpPr/>
                        <wps:spPr>
                          <a:xfrm>
                            <a:off x="10159" y="1174750"/>
                            <a:ext cx="6200775" cy="0"/>
                          </a:xfrm>
                          <a:custGeom>
                            <a:avLst/>
                            <a:gdLst/>
                            <a:ahLst/>
                            <a:cxnLst/>
                            <a:rect l="0" t="0" r="0" b="0"/>
                            <a:pathLst>
                              <a:path w="6200775">
                                <a:moveTo>
                                  <a:pt x="0" y="0"/>
                                </a:moveTo>
                                <a:lnTo>
                                  <a:pt x="6200775" y="0"/>
                                </a:lnTo>
                              </a:path>
                            </a:pathLst>
                          </a:custGeom>
                          <a:noFill/>
                          <a:ln w="9525" cap="flat">
                            <a:solidFill>
                              <a:srgbClr val="000000"/>
                            </a:solidFill>
                            <a:prstDash val="solid"/>
                            <a:round/>
                          </a:ln>
                        </wps:spPr>
                        <wps:bodyPr vertOverflow="overflow" horzOverflow="overflow" vert="horz" lIns="91440" tIns="45720" rIns="91440" bIns="45720" anchor="t"/>
                      </wps:wsp>
                      <wps:wsp>
                        <wps:cNvPr id="577" name="Shape 577"/>
                        <wps:cNvSpPr/>
                        <wps:spPr>
                          <a:xfrm>
                            <a:off x="1007109" y="155702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78" name="Shape 578"/>
                        <wps:cNvSpPr/>
                        <wps:spPr>
                          <a:xfrm>
                            <a:off x="1007109" y="193802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79" name="Shape 579"/>
                        <wps:cNvSpPr/>
                        <wps:spPr>
                          <a:xfrm>
                            <a:off x="1007109" y="232029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80" name="Shape 580"/>
                        <wps:cNvSpPr/>
                        <wps:spPr>
                          <a:xfrm>
                            <a:off x="1007109" y="270129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81" name="Shape 581"/>
                        <wps:cNvSpPr/>
                        <wps:spPr>
                          <a:xfrm>
                            <a:off x="1007109" y="308356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82" name="Shape 582"/>
                        <wps:cNvSpPr/>
                        <wps:spPr>
                          <a:xfrm>
                            <a:off x="1007109" y="346456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83" name="Shape 583"/>
                        <wps:cNvSpPr/>
                        <wps:spPr>
                          <a:xfrm>
                            <a:off x="1007109" y="384683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84" name="Shape 584"/>
                        <wps:cNvSpPr/>
                        <wps:spPr>
                          <a:xfrm>
                            <a:off x="1007109" y="422783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85" name="Shape 585"/>
                        <wps:cNvSpPr/>
                        <wps:spPr>
                          <a:xfrm>
                            <a:off x="1007109" y="475615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86" name="Shape 586"/>
                        <wps:cNvSpPr/>
                        <wps:spPr>
                          <a:xfrm>
                            <a:off x="1007109" y="513715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87" name="Shape 587"/>
                        <wps:cNvSpPr/>
                        <wps:spPr>
                          <a:xfrm>
                            <a:off x="1007109" y="551942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88" name="Shape 588"/>
                        <wps:cNvSpPr/>
                        <wps:spPr>
                          <a:xfrm>
                            <a:off x="1007109" y="604647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89" name="Shape 589"/>
                        <wps:cNvSpPr/>
                        <wps:spPr>
                          <a:xfrm>
                            <a:off x="1007109" y="642874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590" name="Shape 590"/>
                        <wps:cNvSpPr/>
                        <wps:spPr>
                          <a:xfrm>
                            <a:off x="10159" y="6809740"/>
                            <a:ext cx="6200775" cy="0"/>
                          </a:xfrm>
                          <a:custGeom>
                            <a:avLst/>
                            <a:gdLst/>
                            <a:ahLst/>
                            <a:cxnLst/>
                            <a:rect l="0" t="0" r="0" b="0"/>
                            <a:pathLst>
                              <a:path w="6200775">
                                <a:moveTo>
                                  <a:pt x="0" y="0"/>
                                </a:moveTo>
                                <a:lnTo>
                                  <a:pt x="6200775" y="0"/>
                                </a:lnTo>
                              </a:path>
                            </a:pathLst>
                          </a:custGeom>
                          <a:noFill/>
                          <a:ln w="9525" cap="flat">
                            <a:solidFill>
                              <a:srgbClr val="000000"/>
                            </a:solidFill>
                            <a:prstDash val="solid"/>
                            <a:round/>
                          </a:ln>
                        </wps:spPr>
                        <wps:bodyPr vertOverflow="overflow" horzOverflow="overflow" vert="horz" lIns="91440" tIns="45720" rIns="91440" bIns="45720" anchor="t"/>
                      </wps:wsp>
                      <wps:wsp>
                        <wps:cNvPr id="591" name="Shape 591"/>
                        <wps:cNvSpPr/>
                        <wps:spPr>
                          <a:xfrm>
                            <a:off x="0" y="7338059"/>
                            <a:ext cx="6221095" cy="0"/>
                          </a:xfrm>
                          <a:custGeom>
                            <a:avLst/>
                            <a:gdLst/>
                            <a:ahLst/>
                            <a:cxnLst/>
                            <a:rect l="0" t="0" r="0" b="0"/>
                            <a:pathLst>
                              <a:path w="6221095">
                                <a:moveTo>
                                  <a:pt x="0" y="0"/>
                                </a:moveTo>
                                <a:lnTo>
                                  <a:pt x="6221095" y="0"/>
                                </a:lnTo>
                              </a:path>
                            </a:pathLst>
                          </a:custGeom>
                          <a:noFill/>
                          <a:ln w="9525" cap="flat">
                            <a:solidFill>
                              <a:srgbClr val="000000"/>
                            </a:solidFill>
                            <a:prstDash val="solid"/>
                            <a:round/>
                          </a:ln>
                        </wps:spPr>
                        <wps:bodyPr vertOverflow="overflow" horzOverflow="overflow" vert="horz" lIns="91440" tIns="45720" rIns="91440" bIns="45720" anchor="t"/>
                      </wps:wsp>
                      <wps:wsp>
                        <wps:cNvPr id="592" name="Shape 592"/>
                        <wps:cNvSpPr/>
                        <wps:spPr>
                          <a:xfrm>
                            <a:off x="4444" y="0"/>
                            <a:ext cx="0" cy="7342505"/>
                          </a:xfrm>
                          <a:custGeom>
                            <a:avLst/>
                            <a:gdLst/>
                            <a:ahLst/>
                            <a:cxnLst/>
                            <a:rect l="0" t="0" r="0" b="0"/>
                            <a:pathLst>
                              <a:path h="7342505">
                                <a:moveTo>
                                  <a:pt x="0" y="0"/>
                                </a:moveTo>
                                <a:lnTo>
                                  <a:pt x="0" y="7342505"/>
                                </a:lnTo>
                              </a:path>
                            </a:pathLst>
                          </a:custGeom>
                          <a:noFill/>
                          <a:ln w="9525" cap="flat">
                            <a:solidFill>
                              <a:srgbClr val="000000"/>
                            </a:solidFill>
                            <a:prstDash val="solid"/>
                            <a:round/>
                          </a:ln>
                        </wps:spPr>
                        <wps:bodyPr vertOverflow="overflow" horzOverflow="overflow" vert="horz" lIns="91440" tIns="45720" rIns="91440" bIns="45720" anchor="t"/>
                      </wps:wsp>
                      <wps:wsp>
                        <wps:cNvPr id="593" name="Shape 593"/>
                        <wps:cNvSpPr/>
                        <wps:spPr>
                          <a:xfrm>
                            <a:off x="1011555" y="8890"/>
                            <a:ext cx="0" cy="7323455"/>
                          </a:xfrm>
                          <a:custGeom>
                            <a:avLst/>
                            <a:gdLst/>
                            <a:ahLst/>
                            <a:cxnLst/>
                            <a:rect l="0" t="0" r="0" b="0"/>
                            <a:pathLst>
                              <a:path h="7323455">
                                <a:moveTo>
                                  <a:pt x="0" y="0"/>
                                </a:moveTo>
                                <a:lnTo>
                                  <a:pt x="0" y="7323455"/>
                                </a:lnTo>
                              </a:path>
                            </a:pathLst>
                          </a:custGeom>
                          <a:noFill/>
                          <a:ln w="9525" cap="flat">
                            <a:solidFill>
                              <a:srgbClr val="000000"/>
                            </a:solidFill>
                            <a:prstDash val="solid"/>
                            <a:round/>
                          </a:ln>
                        </wps:spPr>
                        <wps:bodyPr vertOverflow="overflow" horzOverflow="overflow" vert="horz" lIns="91440" tIns="45720" rIns="91440" bIns="45720" anchor="t"/>
                      </wps:wsp>
                      <wps:wsp>
                        <wps:cNvPr id="594" name="Shape 594"/>
                        <wps:cNvSpPr/>
                        <wps:spPr>
                          <a:xfrm>
                            <a:off x="2254884" y="8890"/>
                            <a:ext cx="0" cy="7323455"/>
                          </a:xfrm>
                          <a:custGeom>
                            <a:avLst/>
                            <a:gdLst/>
                            <a:ahLst/>
                            <a:cxnLst/>
                            <a:rect l="0" t="0" r="0" b="0"/>
                            <a:pathLst>
                              <a:path h="7323455">
                                <a:moveTo>
                                  <a:pt x="0" y="0"/>
                                </a:moveTo>
                                <a:lnTo>
                                  <a:pt x="0" y="7323455"/>
                                </a:lnTo>
                              </a:path>
                            </a:pathLst>
                          </a:custGeom>
                          <a:noFill/>
                          <a:ln w="9525" cap="flat">
                            <a:solidFill>
                              <a:srgbClr val="000000"/>
                            </a:solidFill>
                            <a:prstDash val="solid"/>
                            <a:round/>
                          </a:ln>
                        </wps:spPr>
                        <wps:bodyPr vertOverflow="overflow" horzOverflow="overflow" vert="horz" lIns="91440" tIns="45720" rIns="91440" bIns="45720" anchor="t"/>
                      </wps:wsp>
                      <wps:wsp>
                        <wps:cNvPr id="595" name="Shape 595"/>
                        <wps:cNvSpPr/>
                        <wps:spPr>
                          <a:xfrm>
                            <a:off x="3330575" y="8890"/>
                            <a:ext cx="0" cy="7323455"/>
                          </a:xfrm>
                          <a:custGeom>
                            <a:avLst/>
                            <a:gdLst/>
                            <a:ahLst/>
                            <a:cxnLst/>
                            <a:rect l="0" t="0" r="0" b="0"/>
                            <a:pathLst>
                              <a:path h="7323455">
                                <a:moveTo>
                                  <a:pt x="0" y="0"/>
                                </a:moveTo>
                                <a:lnTo>
                                  <a:pt x="0" y="7323455"/>
                                </a:lnTo>
                              </a:path>
                            </a:pathLst>
                          </a:custGeom>
                          <a:noFill/>
                          <a:ln w="9525" cap="flat">
                            <a:solidFill>
                              <a:srgbClr val="000000"/>
                            </a:solidFill>
                            <a:prstDash val="solid"/>
                            <a:round/>
                          </a:ln>
                        </wps:spPr>
                        <wps:bodyPr vertOverflow="overflow" horzOverflow="overflow" vert="horz" lIns="91440" tIns="45720" rIns="91440" bIns="45720" anchor="t"/>
                      </wps:wsp>
                      <wps:wsp>
                        <wps:cNvPr id="596" name="Shape 596"/>
                        <wps:cNvSpPr/>
                        <wps:spPr>
                          <a:xfrm>
                            <a:off x="4373245" y="8890"/>
                            <a:ext cx="0" cy="7323455"/>
                          </a:xfrm>
                          <a:custGeom>
                            <a:avLst/>
                            <a:gdLst/>
                            <a:ahLst/>
                            <a:cxnLst/>
                            <a:rect l="0" t="0" r="0" b="0"/>
                            <a:pathLst>
                              <a:path h="7323455">
                                <a:moveTo>
                                  <a:pt x="0" y="0"/>
                                </a:moveTo>
                                <a:lnTo>
                                  <a:pt x="0" y="7323455"/>
                                </a:lnTo>
                              </a:path>
                            </a:pathLst>
                          </a:custGeom>
                          <a:noFill/>
                          <a:ln w="9525" cap="flat">
                            <a:solidFill>
                              <a:srgbClr val="000000"/>
                            </a:solidFill>
                            <a:prstDash val="solid"/>
                            <a:round/>
                          </a:ln>
                        </wps:spPr>
                        <wps:bodyPr vertOverflow="overflow" horzOverflow="overflow" vert="horz" lIns="91440" tIns="45720" rIns="91440" bIns="45720" anchor="t"/>
                      </wps:wsp>
                      <wps:wsp>
                        <wps:cNvPr id="597" name="Shape 597"/>
                        <wps:cNvSpPr/>
                        <wps:spPr>
                          <a:xfrm>
                            <a:off x="5225415" y="8890"/>
                            <a:ext cx="0" cy="7323455"/>
                          </a:xfrm>
                          <a:custGeom>
                            <a:avLst/>
                            <a:gdLst/>
                            <a:ahLst/>
                            <a:cxnLst/>
                            <a:rect l="0" t="0" r="0" b="0"/>
                            <a:pathLst>
                              <a:path h="7323455">
                                <a:moveTo>
                                  <a:pt x="0" y="0"/>
                                </a:moveTo>
                                <a:lnTo>
                                  <a:pt x="0" y="7323455"/>
                                </a:lnTo>
                              </a:path>
                            </a:pathLst>
                          </a:custGeom>
                          <a:noFill/>
                          <a:ln w="9525" cap="flat">
                            <a:solidFill>
                              <a:srgbClr val="000000"/>
                            </a:solidFill>
                            <a:prstDash val="solid"/>
                            <a:round/>
                          </a:ln>
                        </wps:spPr>
                        <wps:bodyPr vertOverflow="overflow" horzOverflow="overflow" vert="horz" lIns="91440" tIns="45720" rIns="91440" bIns="45720" anchor="t"/>
                      </wps:wsp>
                      <wps:wsp>
                        <wps:cNvPr id="598" name="Shape 598"/>
                        <wps:cNvSpPr/>
                        <wps:spPr>
                          <a:xfrm>
                            <a:off x="6216014" y="0"/>
                            <a:ext cx="0" cy="7342505"/>
                          </a:xfrm>
                          <a:custGeom>
                            <a:avLst/>
                            <a:gdLst/>
                            <a:ahLst/>
                            <a:cxnLst/>
                            <a:rect l="0" t="0" r="0" b="0"/>
                            <a:pathLst>
                              <a:path h="7342505">
                                <a:moveTo>
                                  <a:pt x="0" y="0"/>
                                </a:moveTo>
                                <a:lnTo>
                                  <a:pt x="0" y="7342505"/>
                                </a:lnTo>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839BD5F" id="drawingObject574" o:spid="_x0000_s1026" style="position:absolute;margin-left:65.65pt;margin-top:46.05pt;width:489.85pt;height:578.15pt;z-index:-251609600;mso-position-horizontal-relative:page" coordsize="62210,73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" o:allowincell="f">
                <v:shape id="Shape 575" o:spid="_x0000_s1027" style="position:absolute;top:50;width:62210;height:0;visibility:visible;mso-wrap-style:square;v-text-anchor:top" coordsize="6221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" path="m,l6221095,e" filled="f">
                  <v:path arrowok="t" textboxrect="0,0,6221095,0"/>
                </v:shape>
                <v:shape id="Shape 576" o:spid="_x0000_s1028" style="position:absolute;left:101;top:11747;width:62008;height:0;visibility:visible;mso-wrap-style:square;v-text-anchor:top" coordsize="6200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" path="m,l6200775,e" filled="f">
                  <v:path arrowok="t" textboxrect="0,0,6200775,0"/>
                </v:shape>
                <v:shape id="Shape 577" o:spid="_x0000_s1029" style="position:absolute;left:10071;top:15570;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" path="m,l5203825,e" filled="f">
                  <v:path arrowok="t" textboxrect="0,0,5203825,0"/>
                </v:shape>
                <v:shape id="Shape 578" o:spid="_x0000_s1030" style="position:absolute;left:10071;top:19380;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" path="m,l5203825,e" filled="f">
                  <v:path arrowok="t" textboxrect="0,0,5203825,0"/>
                </v:shape>
                <v:shape id="Shape 579" o:spid="_x0000_s1031" style="position:absolute;left:10071;top:23202;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" path="m,l5203825,e" filled="f">
                  <v:path arrowok="t" textboxrect="0,0,5203825,0"/>
                </v:shape>
                <v:shape id="Shape 580" o:spid="_x0000_s1032" style="position:absolute;left:10071;top:27012;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" path="m,l5203825,e" filled="f">
                  <v:path arrowok="t" textboxrect="0,0,5203825,0"/>
                </v:shape>
                <v:shape id="Shape 581" o:spid="_x0000_s1033" style="position:absolute;left:10071;top:30835;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" path="m,l5203825,e" filled="f">
                  <v:path arrowok="t" textboxrect="0,0,5203825,0"/>
                </v:shape>
                <v:shape id="Shape 582" o:spid="_x0000_s1034" style="position:absolute;left:10071;top:34645;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" path="m,l5203825,e" filled="f">
                  <v:path arrowok="t" textboxrect="0,0,5203825,0"/>
                </v:shape>
                <v:shape id="Shape 583" o:spid="_x0000_s1035" style="position:absolute;left:10071;top:38468;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" path="m,l5203825,e" filled="f">
                  <v:path arrowok="t" textboxrect="0,0,5203825,0"/>
                </v:shape>
                <v:shape id="Shape 584" o:spid="_x0000_s1036" style="position:absolute;left:10071;top:42278;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" path="m,l5203825,e" filled="f">
                  <v:path arrowok="t" textboxrect="0,0,5203825,0"/>
                </v:shape>
                <v:shape id="Shape 585" o:spid="_x0000_s1037" style="position:absolute;left:10071;top:47561;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" path="m,l5203825,e" filled="f">
                  <v:path arrowok="t" textboxrect="0,0,5203825,0"/>
                </v:shape>
                <v:shape id="Shape 586" o:spid="_x0000_s1038" style="position:absolute;left:10071;top:51371;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" path="m,l5203825,e" filled="f">
                  <v:path arrowok="t" textboxrect="0,0,5203825,0"/>
                </v:shape>
                <v:shape id="Shape 587" o:spid="_x0000_s1039" style="position:absolute;left:10071;top:55194;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" path="m,l5203825,e" filled="f">
                  <v:path arrowok="t" textboxrect="0,0,5203825,0"/>
                </v:shape>
                <v:shape id="Shape 588" o:spid="_x0000_s1040" style="position:absolute;left:10071;top:60464;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" path="m,l5203825,e" filled="f">
                  <v:path arrowok="t" textboxrect="0,0,5203825,0"/>
                </v:shape>
                <v:shape id="Shape 589" o:spid="_x0000_s1041" style="position:absolute;left:10071;top:64287;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" path="m,l5203825,e" filled="f">
                  <v:path arrowok="t" textboxrect="0,0,5203825,0"/>
                </v:shape>
                <v:shape id="Shape 590" o:spid="_x0000_s1042" style="position:absolute;left:101;top:68097;width:62008;height:0;visibility:visible;mso-wrap-style:square;v-text-anchor:top" coordsize="6200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" path="m,l6200775,e" filled="f">
                  <v:path arrowok="t" textboxrect="0,0,6200775,0"/>
                </v:shape>
                <v:shape id="Shape 591" o:spid="_x0000_s1043" style="position:absolute;top:73380;width:62210;height:0;visibility:visible;mso-wrap-style:square;v-text-anchor:top" coordsize="62210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" path="m,l6221095,e" filled="f">
                  <v:path arrowok="t" textboxrect="0,0,6221095,0"/>
                </v:shape>
                <v:shape id="Shape 592" o:spid="_x0000_s1044" style="position:absolute;left:44;width:0;height:73425;visibility:visible;mso-wrap-style:square;v-text-anchor:top" coordsize="0,734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" path="m,l,7342505e" filled="f">
                  <v:path arrowok="t" textboxrect="0,0,0,7342505"/>
                </v:shape>
                <v:shape id="Shape 593" o:spid="_x0000_s1045" style="position:absolute;left:10115;top:88;width:0;height:73235;visibility:visible;mso-wrap-style:square;v-text-anchor:top" coordsize="0,7323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" path="m,l,7323455e" filled="f">
                  <v:path arrowok="t" textboxrect="0,0,0,7323455"/>
                </v:shape>
                <v:shape id="Shape 594" o:spid="_x0000_s1046" style="position:absolute;left:22548;top:88;width:0;height:73235;visibility:visible;mso-wrap-style:square;v-text-anchor:top" coordsize="0,7323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" path="m,l,7323455e" filled="f">
                  <v:path arrowok="t" textboxrect="0,0,0,7323455"/>
                </v:shape>
                <v:shape id="Shape 595" o:spid="_x0000_s1047" style="position:absolute;left:33305;top:88;width:0;height:73235;visibility:visible;mso-wrap-style:square;v-text-anchor:top" coordsize="0,7323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" path="m,l,7323455e" filled="f">
                  <v:path arrowok="t" textboxrect="0,0,0,7323455"/>
                </v:shape>
                <v:shape id="Shape 596" o:spid="_x0000_s1048" style="position:absolute;left:43732;top:88;width:0;height:73235;visibility:visible;mso-wrap-style:square;v-text-anchor:top" coordsize="0,7323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" path="m,l,7323455e" filled="f">
                  <v:path arrowok="t" textboxrect="0,0,0,7323455"/>
                </v:shape>
                <v:shape id="Shape 597" o:spid="_x0000_s1049" style="position:absolute;left:52254;top:88;width:0;height:73235;visibility:visible;mso-wrap-style:square;v-text-anchor:top" coordsize="0,73234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" path="m,l,7323455e" filled="f">
                  <v:path arrowok="t" textboxrect="0,0,0,7323455"/>
                </v:shape>
                <v:shape id="Shape 598" o:spid="_x0000_s1050" style="position:absolute;left:62160;width:0;height:73425;visibility:visible;mso-wrap-style:square;v-text-anchor:top" coordsize="0,73425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" path="m,l,7342505e" filled="f">
                  <v:path arrowok="t" textboxrect="0,0,0,7342505"/>
                </v:shape>
                <w10:wrap anchorx="page"/>
              </v:group>
            </w:pict>
          </mc:Fallback>
        </mc:AlternateContent>
      </w:r>
      <w:r>
        <w:rPr>
          <w:rFonts w:ascii="Times New Roman" w:eastAsia="Times New Roman" w:hAnsi="Times New Roman" w:cs="Times New Roman"/>
          <w:color w:val="000000"/>
        </w:rPr>
        <w:t>моих персональных данных с целью ________________________________________________ для ________________________________________________________________________________________ в следующем порядке.</w:t>
      </w:r>
    </w:p>
    <w:p w14:paraId="1A416ABF" w14:textId="77777777" w:rsidR="00100AC7" w:rsidRDefault="00100AC7">
      <w:pPr>
        <w:spacing w:after="10" w:line="240" w:lineRule="exact"/>
        <w:rPr>
          <w:rFonts w:ascii="Times New Roman" w:eastAsia="Times New Roman" w:hAnsi="Times New Roman" w:cs="Times New Roman"/>
          <w:sz w:val="24"/>
          <w:szCs w:val="24"/>
        </w:rPr>
      </w:pPr>
    </w:p>
    <w:p w14:paraId="5AA8E5DF" w14:textId="77777777" w:rsidR="00100AC7" w:rsidRDefault="00100AC7">
      <w:pPr>
        <w:sectPr w:rsidR="00100AC7">
          <w:pgSz w:w="11906" w:h="16837"/>
          <w:pgMar w:top="1059" w:right="850" w:bottom="0" w:left="710" w:header="0" w:footer="0" w:gutter="0"/>
          <w:cols w:space="708"/>
        </w:sectPr>
      </w:pPr>
    </w:p>
    <w:p w14:paraId="1C87769A" w14:textId="77777777" w:rsidR="00100AC7" w:rsidRDefault="00100AC7">
      <w:pPr>
        <w:spacing w:line="240" w:lineRule="exact"/>
        <w:rPr>
          <w:sz w:val="24"/>
          <w:szCs w:val="24"/>
        </w:rPr>
      </w:pPr>
    </w:p>
    <w:p w14:paraId="13DDBC94" w14:textId="77777777" w:rsidR="00100AC7" w:rsidRDefault="00100AC7">
      <w:pPr>
        <w:spacing w:after="19" w:line="120" w:lineRule="exact"/>
        <w:rPr>
          <w:sz w:val="12"/>
          <w:szCs w:val="12"/>
        </w:rPr>
      </w:pPr>
    </w:p>
    <w:p w14:paraId="3C9829F2" w14:textId="77777777" w:rsidR="00100AC7" w:rsidRDefault="00000000">
      <w:pPr>
        <w:widowControl w:val="0"/>
        <w:spacing w:line="240" w:lineRule="auto"/>
        <w:ind w:left="738" w:right="-54"/>
        <w:jc w:val="center"/>
        <w:rPr>
          <w:rFonts w:ascii="Times New Roman" w:eastAsia="Times New Roman" w:hAnsi="Times New Roman" w:cs="Times New Roman"/>
          <w:color w:val="000000"/>
        </w:rPr>
      </w:pPr>
      <w:r>
        <w:rPr>
          <w:rFonts w:ascii="Times New Roman" w:eastAsia="Times New Roman" w:hAnsi="Times New Roman" w:cs="Times New Roman"/>
          <w:color w:val="000000"/>
        </w:rPr>
        <w:t>Категория персональных данных</w:t>
      </w:r>
    </w:p>
    <w:p w14:paraId="348DFAE3" w14:textId="77777777" w:rsidR="00100AC7" w:rsidRDefault="00000000">
      <w:pPr>
        <w:spacing w:line="240" w:lineRule="exact"/>
        <w:rPr>
          <w:rFonts w:ascii="Times New Roman" w:eastAsia="Times New Roman" w:hAnsi="Times New Roman" w:cs="Times New Roman"/>
          <w:sz w:val="24"/>
          <w:szCs w:val="24"/>
        </w:rPr>
      </w:pPr>
      <w:r>
        <w:br w:type="column"/>
      </w:r>
    </w:p>
    <w:p w14:paraId="45DEA55D" w14:textId="77777777" w:rsidR="00100AC7" w:rsidRDefault="00100AC7">
      <w:pPr>
        <w:spacing w:after="19" w:line="120" w:lineRule="exact"/>
        <w:rPr>
          <w:rFonts w:ascii="Times New Roman" w:eastAsia="Times New Roman" w:hAnsi="Times New Roman" w:cs="Times New Roman"/>
          <w:sz w:val="12"/>
          <w:szCs w:val="12"/>
        </w:rPr>
      </w:pPr>
    </w:p>
    <w:p w14:paraId="097AC4E5" w14:textId="77777777" w:rsidR="00100AC7" w:rsidRDefault="00000000">
      <w:pPr>
        <w:widowControl w:val="0"/>
        <w:spacing w:line="240" w:lineRule="auto"/>
        <w:ind w:right="-53"/>
        <w:jc w:val="center"/>
        <w:rPr>
          <w:rFonts w:ascii="Times New Roman" w:eastAsia="Times New Roman" w:hAnsi="Times New Roman" w:cs="Times New Roman"/>
          <w:color w:val="000000"/>
        </w:rPr>
      </w:pPr>
      <w:r>
        <w:rPr>
          <w:rFonts w:ascii="Times New Roman" w:eastAsia="Times New Roman" w:hAnsi="Times New Roman" w:cs="Times New Roman"/>
          <w:color w:val="000000"/>
        </w:rPr>
        <w:t>Перечень персональных данных</w:t>
      </w:r>
    </w:p>
    <w:p w14:paraId="45E02C14" w14:textId="77777777" w:rsidR="00100AC7" w:rsidRDefault="00000000">
      <w:pPr>
        <w:spacing w:after="13" w:line="240" w:lineRule="exact"/>
        <w:rPr>
          <w:rFonts w:ascii="Times New Roman" w:eastAsia="Times New Roman" w:hAnsi="Times New Roman" w:cs="Times New Roman"/>
          <w:sz w:val="24"/>
          <w:szCs w:val="24"/>
        </w:rPr>
      </w:pPr>
      <w:r>
        <w:br w:type="column"/>
      </w:r>
    </w:p>
    <w:p w14:paraId="4407DF85" w14:textId="77777777" w:rsidR="00100AC7" w:rsidRDefault="00000000">
      <w:pPr>
        <w:widowControl w:val="0"/>
        <w:spacing w:line="240" w:lineRule="auto"/>
        <w:ind w:right="-54"/>
        <w:jc w:val="center"/>
        <w:rPr>
          <w:rFonts w:ascii="Times New Roman" w:eastAsia="Times New Roman" w:hAnsi="Times New Roman" w:cs="Times New Roman"/>
          <w:color w:val="000000"/>
        </w:rPr>
      </w:pPr>
      <w:r>
        <w:rPr>
          <w:rFonts w:ascii="Times New Roman" w:eastAsia="Times New Roman" w:hAnsi="Times New Roman" w:cs="Times New Roman"/>
          <w:color w:val="000000"/>
        </w:rPr>
        <w:t>Разрешаю к распространен ию (да/нет)</w:t>
      </w:r>
    </w:p>
    <w:p w14:paraId="7D16CC80" w14:textId="77777777" w:rsidR="00100AC7" w:rsidRDefault="00000000">
      <w:pPr>
        <w:widowControl w:val="0"/>
        <w:spacing w:line="240" w:lineRule="auto"/>
        <w:ind w:right="-53"/>
        <w:jc w:val="center"/>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Разрешаю к распространен ию неограниченно му кругу лиц (да/нет)</w:t>
      </w:r>
    </w:p>
    <w:p w14:paraId="6EB04CDF" w14:textId="77777777" w:rsidR="00100AC7" w:rsidRDefault="00000000">
      <w:pPr>
        <w:spacing w:line="240" w:lineRule="exact"/>
        <w:rPr>
          <w:rFonts w:ascii="Times New Roman" w:eastAsia="Times New Roman" w:hAnsi="Times New Roman" w:cs="Times New Roman"/>
          <w:sz w:val="24"/>
          <w:szCs w:val="24"/>
        </w:rPr>
      </w:pPr>
      <w:r>
        <w:br w:type="column"/>
      </w:r>
    </w:p>
    <w:p w14:paraId="7C82094F" w14:textId="77777777" w:rsidR="00100AC7" w:rsidRDefault="00100AC7">
      <w:pPr>
        <w:spacing w:after="26" w:line="240" w:lineRule="exact"/>
        <w:rPr>
          <w:rFonts w:ascii="Times New Roman" w:eastAsia="Times New Roman" w:hAnsi="Times New Roman" w:cs="Times New Roman"/>
          <w:sz w:val="24"/>
          <w:szCs w:val="24"/>
        </w:rPr>
      </w:pPr>
    </w:p>
    <w:p w14:paraId="23AC171C" w14:textId="77777777" w:rsidR="00100AC7" w:rsidRDefault="00000000">
      <w:pPr>
        <w:widowControl w:val="0"/>
        <w:spacing w:line="240" w:lineRule="auto"/>
        <w:ind w:left="112" w:right="-54" w:hanging="112"/>
        <w:rPr>
          <w:rFonts w:ascii="Times New Roman" w:eastAsia="Times New Roman" w:hAnsi="Times New Roman" w:cs="Times New Roman"/>
          <w:color w:val="000000"/>
        </w:rPr>
      </w:pPr>
      <w:r>
        <w:rPr>
          <w:rFonts w:ascii="Times New Roman" w:eastAsia="Times New Roman" w:hAnsi="Times New Roman" w:cs="Times New Roman"/>
          <w:color w:val="000000"/>
        </w:rPr>
        <w:t>Условия и запреты</w:t>
      </w:r>
    </w:p>
    <w:p w14:paraId="1BFF46F2" w14:textId="77777777" w:rsidR="00100AC7" w:rsidRDefault="00000000">
      <w:pPr>
        <w:spacing w:line="240" w:lineRule="exact"/>
        <w:rPr>
          <w:rFonts w:ascii="Times New Roman" w:eastAsia="Times New Roman" w:hAnsi="Times New Roman" w:cs="Times New Roman"/>
          <w:sz w:val="24"/>
          <w:szCs w:val="24"/>
        </w:rPr>
      </w:pPr>
      <w:r>
        <w:br w:type="column"/>
      </w:r>
    </w:p>
    <w:p w14:paraId="2B51671D" w14:textId="77777777" w:rsidR="00100AC7" w:rsidRDefault="00100AC7">
      <w:pPr>
        <w:spacing w:after="26" w:line="240" w:lineRule="exact"/>
        <w:rPr>
          <w:rFonts w:ascii="Times New Roman" w:eastAsia="Times New Roman" w:hAnsi="Times New Roman" w:cs="Times New Roman"/>
          <w:sz w:val="24"/>
          <w:szCs w:val="24"/>
        </w:rPr>
      </w:pPr>
    </w:p>
    <w:p w14:paraId="6CED9C06" w14:textId="77777777" w:rsidR="00100AC7" w:rsidRDefault="00000000">
      <w:pPr>
        <w:widowControl w:val="0"/>
        <w:spacing w:line="240" w:lineRule="auto"/>
        <w:ind w:left="152" w:hanging="152"/>
        <w:rPr>
          <w:rFonts w:ascii="Times New Roman" w:eastAsia="Times New Roman" w:hAnsi="Times New Roman" w:cs="Times New Roman"/>
          <w:color w:val="000000"/>
        </w:rPr>
      </w:pPr>
      <w:r>
        <w:rPr>
          <w:rFonts w:ascii="Times New Roman" w:eastAsia="Times New Roman" w:hAnsi="Times New Roman" w:cs="Times New Roman"/>
          <w:color w:val="000000"/>
        </w:rPr>
        <w:t>Дополнительн ые условия</w:t>
      </w:r>
    </w:p>
    <w:p w14:paraId="72877FDF" w14:textId="77777777" w:rsidR="00100AC7" w:rsidRDefault="00100AC7">
      <w:pPr>
        <w:sectPr w:rsidR="00100AC7">
          <w:type w:val="continuous"/>
          <w:pgSz w:w="11906" w:h="16837"/>
          <w:pgMar w:top="1059" w:right="850" w:bottom="0" w:left="710" w:header="0" w:footer="0" w:gutter="0"/>
          <w:cols w:num="6" w:space="708" w:equalWidth="0">
            <w:col w:w="2072" w:space="437"/>
            <w:col w:w="1334" w:space="502"/>
            <w:col w:w="1377" w:space="279"/>
            <w:col w:w="1412" w:space="256"/>
            <w:col w:w="969" w:space="293"/>
            <w:col w:w="1410" w:space="0"/>
          </w:cols>
        </w:sectPr>
      </w:pPr>
    </w:p>
    <w:p w14:paraId="53418B37" w14:textId="77777777" w:rsidR="00100AC7" w:rsidRDefault="00100AC7">
      <w:pPr>
        <w:spacing w:after="96" w:line="240" w:lineRule="exact"/>
        <w:rPr>
          <w:sz w:val="24"/>
          <w:szCs w:val="24"/>
        </w:rPr>
      </w:pPr>
    </w:p>
    <w:p w14:paraId="1486AAE7" w14:textId="77777777" w:rsidR="00100AC7" w:rsidRDefault="00000000">
      <w:pPr>
        <w:widowControl w:val="0"/>
        <w:spacing w:line="240" w:lineRule="auto"/>
        <w:ind w:left="2312" w:right="-20"/>
        <w:rPr>
          <w:rFonts w:ascii="Times New Roman" w:eastAsia="Times New Roman" w:hAnsi="Times New Roman" w:cs="Times New Roman"/>
          <w:color w:val="000000"/>
        </w:rPr>
      </w:pPr>
      <w:r>
        <w:rPr>
          <w:rFonts w:ascii="Times New Roman" w:eastAsia="Times New Roman" w:hAnsi="Times New Roman" w:cs="Times New Roman"/>
          <w:color w:val="000000"/>
        </w:rPr>
        <w:t>Фамилия</w:t>
      </w:r>
    </w:p>
    <w:p w14:paraId="0D57254E" w14:textId="77777777" w:rsidR="00100AC7" w:rsidRDefault="00100AC7">
      <w:pPr>
        <w:spacing w:after="108" w:line="240" w:lineRule="exact"/>
        <w:rPr>
          <w:rFonts w:ascii="Times New Roman" w:eastAsia="Times New Roman" w:hAnsi="Times New Roman" w:cs="Times New Roman"/>
          <w:sz w:val="24"/>
          <w:szCs w:val="24"/>
        </w:rPr>
      </w:pPr>
    </w:p>
    <w:p w14:paraId="633EDC74" w14:textId="77777777" w:rsidR="00100AC7" w:rsidRDefault="00000000">
      <w:pPr>
        <w:widowControl w:val="0"/>
        <w:spacing w:line="240" w:lineRule="auto"/>
        <w:ind w:left="2312" w:right="-20"/>
        <w:rPr>
          <w:rFonts w:ascii="Times New Roman" w:eastAsia="Times New Roman" w:hAnsi="Times New Roman" w:cs="Times New Roman"/>
          <w:color w:val="000000"/>
        </w:rPr>
      </w:pPr>
      <w:r>
        <w:rPr>
          <w:rFonts w:ascii="Times New Roman" w:eastAsia="Times New Roman" w:hAnsi="Times New Roman" w:cs="Times New Roman"/>
          <w:color w:val="000000"/>
        </w:rPr>
        <w:t>Имя</w:t>
      </w:r>
    </w:p>
    <w:p w14:paraId="7D9C340A" w14:textId="77777777" w:rsidR="00100AC7" w:rsidRDefault="00100AC7">
      <w:pPr>
        <w:spacing w:after="108" w:line="240" w:lineRule="exact"/>
        <w:rPr>
          <w:rFonts w:ascii="Times New Roman" w:eastAsia="Times New Roman" w:hAnsi="Times New Roman" w:cs="Times New Roman"/>
          <w:sz w:val="24"/>
          <w:szCs w:val="24"/>
        </w:rPr>
      </w:pPr>
    </w:p>
    <w:p w14:paraId="6C856508" w14:textId="77777777" w:rsidR="00100AC7" w:rsidRDefault="00000000">
      <w:pPr>
        <w:widowControl w:val="0"/>
        <w:spacing w:line="240" w:lineRule="auto"/>
        <w:ind w:left="2312" w:right="-20"/>
        <w:rPr>
          <w:rFonts w:ascii="Times New Roman" w:eastAsia="Times New Roman" w:hAnsi="Times New Roman" w:cs="Times New Roman"/>
          <w:color w:val="000000"/>
        </w:rPr>
      </w:pPr>
      <w:r>
        <w:rPr>
          <w:rFonts w:ascii="Times New Roman" w:eastAsia="Times New Roman" w:hAnsi="Times New Roman" w:cs="Times New Roman"/>
          <w:color w:val="000000"/>
        </w:rPr>
        <w:t>Отчество</w:t>
      </w:r>
    </w:p>
    <w:p w14:paraId="5481D86B" w14:textId="77777777" w:rsidR="00100AC7" w:rsidRDefault="00100AC7">
      <w:pPr>
        <w:spacing w:after="108" w:line="240" w:lineRule="exact"/>
        <w:rPr>
          <w:rFonts w:ascii="Times New Roman" w:eastAsia="Times New Roman" w:hAnsi="Times New Roman" w:cs="Times New Roman"/>
          <w:sz w:val="24"/>
          <w:szCs w:val="24"/>
        </w:rPr>
      </w:pPr>
    </w:p>
    <w:p w14:paraId="14586C19" w14:textId="77777777" w:rsidR="00100AC7" w:rsidRDefault="00000000">
      <w:pPr>
        <w:widowControl w:val="0"/>
        <w:spacing w:line="240" w:lineRule="auto"/>
        <w:ind w:left="2312" w:right="-20"/>
        <w:rPr>
          <w:rFonts w:ascii="Times New Roman" w:eastAsia="Times New Roman" w:hAnsi="Times New Roman" w:cs="Times New Roman"/>
          <w:color w:val="000000"/>
        </w:rPr>
      </w:pPr>
      <w:r>
        <w:rPr>
          <w:rFonts w:ascii="Times New Roman" w:eastAsia="Times New Roman" w:hAnsi="Times New Roman" w:cs="Times New Roman"/>
          <w:color w:val="000000"/>
        </w:rPr>
        <w:t>Год рождения</w:t>
      </w:r>
    </w:p>
    <w:p w14:paraId="1F37ABCA" w14:textId="77777777" w:rsidR="00100AC7" w:rsidRDefault="00100AC7">
      <w:pPr>
        <w:spacing w:after="108" w:line="240" w:lineRule="exact"/>
        <w:rPr>
          <w:rFonts w:ascii="Times New Roman" w:eastAsia="Times New Roman" w:hAnsi="Times New Roman" w:cs="Times New Roman"/>
          <w:sz w:val="24"/>
          <w:szCs w:val="24"/>
        </w:rPr>
      </w:pPr>
    </w:p>
    <w:p w14:paraId="35C61A68" w14:textId="77777777" w:rsidR="00100AC7" w:rsidRDefault="00000000">
      <w:pPr>
        <w:widowControl w:val="0"/>
        <w:spacing w:line="240" w:lineRule="auto"/>
        <w:ind w:left="2312" w:right="-20"/>
        <w:rPr>
          <w:rFonts w:ascii="Times New Roman" w:eastAsia="Times New Roman" w:hAnsi="Times New Roman" w:cs="Times New Roman"/>
          <w:color w:val="000000"/>
        </w:rPr>
      </w:pPr>
      <w:r>
        <w:rPr>
          <w:rFonts w:ascii="Times New Roman" w:eastAsia="Times New Roman" w:hAnsi="Times New Roman" w:cs="Times New Roman"/>
          <w:color w:val="000000"/>
        </w:rPr>
        <w:t>Месяц рождения</w:t>
      </w:r>
    </w:p>
    <w:p w14:paraId="0BEFE033" w14:textId="77777777" w:rsidR="00100AC7" w:rsidRDefault="00100AC7">
      <w:pPr>
        <w:spacing w:after="108" w:line="240" w:lineRule="exact"/>
        <w:rPr>
          <w:rFonts w:ascii="Times New Roman" w:eastAsia="Times New Roman" w:hAnsi="Times New Roman" w:cs="Times New Roman"/>
          <w:sz w:val="24"/>
          <w:szCs w:val="24"/>
        </w:rPr>
      </w:pPr>
    </w:p>
    <w:p w14:paraId="0C78C4E5" w14:textId="77777777" w:rsidR="00100AC7" w:rsidRDefault="00000000">
      <w:pPr>
        <w:widowControl w:val="0"/>
        <w:spacing w:line="240" w:lineRule="auto"/>
        <w:ind w:left="2312" w:right="-20"/>
        <w:rPr>
          <w:rFonts w:ascii="Times New Roman" w:eastAsia="Times New Roman" w:hAnsi="Times New Roman" w:cs="Times New Roman"/>
          <w:color w:val="000000"/>
        </w:rPr>
      </w:pPr>
      <w:r>
        <w:rPr>
          <w:rFonts w:ascii="Times New Roman" w:eastAsia="Times New Roman" w:hAnsi="Times New Roman" w:cs="Times New Roman"/>
          <w:color w:val="000000"/>
        </w:rPr>
        <w:t>Дата рождения</w:t>
      </w:r>
    </w:p>
    <w:p w14:paraId="102639CB" w14:textId="77777777" w:rsidR="00100AC7" w:rsidRDefault="00100AC7">
      <w:pPr>
        <w:spacing w:after="108" w:line="240" w:lineRule="exact"/>
        <w:rPr>
          <w:rFonts w:ascii="Times New Roman" w:eastAsia="Times New Roman" w:hAnsi="Times New Roman" w:cs="Times New Roman"/>
          <w:sz w:val="24"/>
          <w:szCs w:val="24"/>
        </w:rPr>
      </w:pPr>
    </w:p>
    <w:p w14:paraId="2583E7DB" w14:textId="77777777" w:rsidR="00100AC7" w:rsidRDefault="00100AC7">
      <w:pPr>
        <w:sectPr w:rsidR="00100AC7">
          <w:type w:val="continuous"/>
          <w:pgSz w:w="11906" w:h="16837"/>
          <w:pgMar w:top="1059" w:right="850" w:bottom="0" w:left="710" w:header="0" w:footer="0" w:gutter="0"/>
          <w:cols w:space="708"/>
        </w:sectPr>
      </w:pPr>
    </w:p>
    <w:p w14:paraId="50627E7F" w14:textId="77777777" w:rsidR="00100AC7" w:rsidRDefault="00100AC7">
      <w:pPr>
        <w:spacing w:line="240" w:lineRule="exact"/>
        <w:rPr>
          <w:sz w:val="24"/>
          <w:szCs w:val="24"/>
        </w:rPr>
      </w:pPr>
    </w:p>
    <w:p w14:paraId="6D9BA1FB" w14:textId="77777777" w:rsidR="00100AC7" w:rsidRDefault="00100AC7">
      <w:pPr>
        <w:spacing w:after="4" w:line="160" w:lineRule="exact"/>
        <w:rPr>
          <w:sz w:val="16"/>
          <w:szCs w:val="16"/>
        </w:rPr>
      </w:pPr>
    </w:p>
    <w:p w14:paraId="06A1FDD8" w14:textId="77777777" w:rsidR="00100AC7" w:rsidRDefault="00000000">
      <w:pPr>
        <w:widowControl w:val="0"/>
        <w:spacing w:line="240" w:lineRule="auto"/>
        <w:ind w:left="776" w:right="-53" w:hanging="123"/>
        <w:rPr>
          <w:rFonts w:ascii="Times New Roman" w:eastAsia="Times New Roman" w:hAnsi="Times New Roman" w:cs="Times New Roman"/>
          <w:color w:val="000000"/>
        </w:rPr>
      </w:pPr>
      <w:r>
        <w:rPr>
          <w:rFonts w:ascii="Times New Roman" w:eastAsia="Times New Roman" w:hAnsi="Times New Roman" w:cs="Times New Roman"/>
          <w:color w:val="000000"/>
        </w:rPr>
        <w:t>Персональные данные</w:t>
      </w:r>
    </w:p>
    <w:p w14:paraId="0F93EB10" w14:textId="77777777" w:rsidR="00100AC7" w:rsidRDefault="00000000">
      <w:pPr>
        <w:widowControl w:val="0"/>
        <w:spacing w:line="240" w:lineRule="auto"/>
        <w:ind w:right="-20"/>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Место рождения</w:t>
      </w:r>
    </w:p>
    <w:p w14:paraId="38AD8301" w14:textId="77777777" w:rsidR="00100AC7" w:rsidRDefault="00100AC7">
      <w:pPr>
        <w:spacing w:after="108" w:line="240" w:lineRule="exact"/>
        <w:rPr>
          <w:rFonts w:ascii="Times New Roman" w:eastAsia="Times New Roman" w:hAnsi="Times New Roman" w:cs="Times New Roman"/>
          <w:sz w:val="24"/>
          <w:szCs w:val="24"/>
        </w:rPr>
      </w:pPr>
    </w:p>
    <w:p w14:paraId="73878E0F"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Адрес</w:t>
      </w:r>
    </w:p>
    <w:p w14:paraId="3261C757" w14:textId="77777777" w:rsidR="00100AC7" w:rsidRDefault="00100AC7">
      <w:pPr>
        <w:sectPr w:rsidR="00100AC7">
          <w:type w:val="continuous"/>
          <w:pgSz w:w="11906" w:h="16837"/>
          <w:pgMar w:top="1059" w:right="850" w:bottom="0" w:left="710" w:header="0" w:footer="0" w:gutter="0"/>
          <w:cols w:num="2" w:space="708" w:equalWidth="0">
            <w:col w:w="2015" w:space="296"/>
            <w:col w:w="8034" w:space="0"/>
          </w:cols>
        </w:sectPr>
      </w:pPr>
    </w:p>
    <w:p w14:paraId="6C29320A" w14:textId="77777777" w:rsidR="00100AC7" w:rsidRDefault="00100AC7">
      <w:pPr>
        <w:spacing w:after="41" w:line="240" w:lineRule="exact"/>
        <w:rPr>
          <w:sz w:val="24"/>
          <w:szCs w:val="24"/>
        </w:rPr>
      </w:pPr>
    </w:p>
    <w:p w14:paraId="037196E2" w14:textId="77777777" w:rsidR="00100AC7" w:rsidRDefault="00000000">
      <w:pPr>
        <w:widowControl w:val="0"/>
        <w:spacing w:line="240" w:lineRule="auto"/>
        <w:ind w:left="2312" w:right="6949"/>
        <w:rPr>
          <w:rFonts w:ascii="Times New Roman" w:eastAsia="Times New Roman" w:hAnsi="Times New Roman" w:cs="Times New Roman"/>
          <w:color w:val="000000"/>
        </w:rPr>
      </w:pPr>
      <w:r>
        <w:rPr>
          <w:rFonts w:ascii="Times New Roman" w:eastAsia="Times New Roman" w:hAnsi="Times New Roman" w:cs="Times New Roman"/>
          <w:color w:val="000000"/>
        </w:rPr>
        <w:t>Семейное положение</w:t>
      </w:r>
    </w:p>
    <w:p w14:paraId="37B60949" w14:textId="77777777" w:rsidR="00100AC7" w:rsidRDefault="00100AC7">
      <w:pPr>
        <w:spacing w:after="96" w:line="240" w:lineRule="exact"/>
        <w:rPr>
          <w:rFonts w:ascii="Times New Roman" w:eastAsia="Times New Roman" w:hAnsi="Times New Roman" w:cs="Times New Roman"/>
          <w:sz w:val="24"/>
          <w:szCs w:val="24"/>
        </w:rPr>
      </w:pPr>
    </w:p>
    <w:p w14:paraId="5D8EFD4D" w14:textId="77777777" w:rsidR="00100AC7" w:rsidRDefault="00000000">
      <w:pPr>
        <w:widowControl w:val="0"/>
        <w:spacing w:line="240" w:lineRule="auto"/>
        <w:ind w:left="2312" w:right="-20"/>
        <w:rPr>
          <w:rFonts w:ascii="Times New Roman" w:eastAsia="Times New Roman" w:hAnsi="Times New Roman" w:cs="Times New Roman"/>
          <w:color w:val="000000"/>
        </w:rPr>
      </w:pPr>
      <w:r>
        <w:rPr>
          <w:rFonts w:ascii="Times New Roman" w:eastAsia="Times New Roman" w:hAnsi="Times New Roman" w:cs="Times New Roman"/>
          <w:color w:val="000000"/>
        </w:rPr>
        <w:t>Образование</w:t>
      </w:r>
    </w:p>
    <w:p w14:paraId="51984D43" w14:textId="77777777" w:rsidR="00100AC7" w:rsidRDefault="00100AC7">
      <w:pPr>
        <w:spacing w:after="108" w:line="240" w:lineRule="exact"/>
        <w:rPr>
          <w:rFonts w:ascii="Times New Roman" w:eastAsia="Times New Roman" w:hAnsi="Times New Roman" w:cs="Times New Roman"/>
          <w:sz w:val="24"/>
          <w:szCs w:val="24"/>
        </w:rPr>
      </w:pPr>
    </w:p>
    <w:p w14:paraId="5AD8D875" w14:textId="77777777" w:rsidR="00100AC7" w:rsidRDefault="00000000">
      <w:pPr>
        <w:widowControl w:val="0"/>
        <w:spacing w:line="240" w:lineRule="auto"/>
        <w:ind w:left="2312" w:right="-20"/>
        <w:rPr>
          <w:rFonts w:ascii="Times New Roman" w:eastAsia="Times New Roman" w:hAnsi="Times New Roman" w:cs="Times New Roman"/>
          <w:color w:val="000000"/>
        </w:rPr>
      </w:pPr>
      <w:r>
        <w:rPr>
          <w:rFonts w:ascii="Times New Roman" w:eastAsia="Times New Roman" w:hAnsi="Times New Roman" w:cs="Times New Roman"/>
          <w:color w:val="000000"/>
        </w:rPr>
        <w:t>Профессия</w:t>
      </w:r>
    </w:p>
    <w:p w14:paraId="4BF4E788" w14:textId="77777777" w:rsidR="00100AC7" w:rsidRDefault="00100AC7">
      <w:pPr>
        <w:spacing w:after="97" w:line="240" w:lineRule="exact"/>
        <w:rPr>
          <w:rFonts w:ascii="Times New Roman" w:eastAsia="Times New Roman" w:hAnsi="Times New Roman" w:cs="Times New Roman"/>
          <w:sz w:val="24"/>
          <w:szCs w:val="24"/>
        </w:rPr>
      </w:pPr>
    </w:p>
    <w:p w14:paraId="0D631CE2" w14:textId="77777777" w:rsidR="00100AC7" w:rsidRDefault="00000000">
      <w:pPr>
        <w:widowControl w:val="0"/>
        <w:spacing w:line="240" w:lineRule="auto"/>
        <w:ind w:left="2312" w:right="6854"/>
        <w:rPr>
          <w:rFonts w:ascii="Times New Roman" w:eastAsia="Times New Roman" w:hAnsi="Times New Roman" w:cs="Times New Roman"/>
          <w:color w:val="000000"/>
        </w:rPr>
      </w:pPr>
      <w:r>
        <w:rPr>
          <w:rFonts w:ascii="Times New Roman" w:eastAsia="Times New Roman" w:hAnsi="Times New Roman" w:cs="Times New Roman"/>
          <w:color w:val="000000"/>
        </w:rPr>
        <w:t>Социальное положение</w:t>
      </w:r>
    </w:p>
    <w:p w14:paraId="2E57C0BA" w14:textId="77777777" w:rsidR="00100AC7" w:rsidRDefault="00100AC7">
      <w:pPr>
        <w:spacing w:after="96" w:line="240" w:lineRule="exact"/>
        <w:rPr>
          <w:rFonts w:ascii="Times New Roman" w:eastAsia="Times New Roman" w:hAnsi="Times New Roman" w:cs="Times New Roman"/>
          <w:sz w:val="24"/>
          <w:szCs w:val="24"/>
        </w:rPr>
      </w:pPr>
    </w:p>
    <w:p w14:paraId="77896301" w14:textId="77777777" w:rsidR="00100AC7" w:rsidRDefault="00000000">
      <w:pPr>
        <w:widowControl w:val="0"/>
        <w:spacing w:line="240" w:lineRule="auto"/>
        <w:ind w:left="2312" w:right="-20"/>
        <w:rPr>
          <w:rFonts w:ascii="Times New Roman" w:eastAsia="Times New Roman" w:hAnsi="Times New Roman" w:cs="Times New Roman"/>
          <w:color w:val="000000"/>
        </w:rPr>
      </w:pPr>
      <w:r>
        <w:rPr>
          <w:rFonts w:ascii="Times New Roman" w:eastAsia="Times New Roman" w:hAnsi="Times New Roman" w:cs="Times New Roman"/>
          <w:color w:val="000000"/>
        </w:rPr>
        <w:t>Доходы</w:t>
      </w:r>
    </w:p>
    <w:p w14:paraId="6CA8097B" w14:textId="77777777" w:rsidR="00100AC7" w:rsidRDefault="00100AC7">
      <w:pPr>
        <w:spacing w:after="108" w:line="240" w:lineRule="exact"/>
        <w:rPr>
          <w:rFonts w:ascii="Times New Roman" w:eastAsia="Times New Roman" w:hAnsi="Times New Roman" w:cs="Times New Roman"/>
          <w:sz w:val="24"/>
          <w:szCs w:val="24"/>
        </w:rPr>
      </w:pPr>
    </w:p>
    <w:p w14:paraId="0580B816" w14:textId="77777777" w:rsidR="00100AC7" w:rsidRDefault="00000000">
      <w:pPr>
        <w:widowControl w:val="0"/>
        <w:spacing w:line="240" w:lineRule="auto"/>
        <w:ind w:left="2312" w:right="-20"/>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3622D5F8" w14:textId="77777777" w:rsidR="00100AC7" w:rsidRDefault="00100AC7">
      <w:pPr>
        <w:spacing w:after="97" w:line="240" w:lineRule="exact"/>
        <w:rPr>
          <w:rFonts w:ascii="Times New Roman" w:eastAsia="Times New Roman" w:hAnsi="Times New Roman" w:cs="Times New Roman"/>
          <w:sz w:val="24"/>
          <w:szCs w:val="24"/>
        </w:rPr>
      </w:pPr>
    </w:p>
    <w:p w14:paraId="71776AD9" w14:textId="77777777" w:rsidR="00100AC7" w:rsidRDefault="00100AC7">
      <w:pPr>
        <w:sectPr w:rsidR="00100AC7">
          <w:type w:val="continuous"/>
          <w:pgSz w:w="11906" w:h="16837"/>
          <w:pgMar w:top="1059" w:right="850" w:bottom="0" w:left="710" w:header="0" w:footer="0" w:gutter="0"/>
          <w:cols w:space="708"/>
        </w:sectPr>
      </w:pPr>
    </w:p>
    <w:p w14:paraId="0D4B0C48" w14:textId="77777777" w:rsidR="00100AC7" w:rsidRDefault="00000000">
      <w:pPr>
        <w:widowControl w:val="0"/>
        <w:spacing w:line="240" w:lineRule="auto"/>
        <w:ind w:left="933" w:right="-53" w:hanging="161"/>
        <w:rPr>
          <w:rFonts w:ascii="Times New Roman" w:eastAsia="Times New Roman" w:hAnsi="Times New Roman" w:cs="Times New Roman"/>
          <w:color w:val="000000"/>
        </w:rPr>
      </w:pPr>
      <w:r>
        <w:rPr>
          <w:rFonts w:ascii="Times New Roman" w:eastAsia="Times New Roman" w:hAnsi="Times New Roman" w:cs="Times New Roman"/>
          <w:color w:val="000000"/>
        </w:rPr>
        <w:t>Специальные категории</w:t>
      </w:r>
    </w:p>
    <w:p w14:paraId="1322ECF7" w14:textId="77777777" w:rsidR="00100AC7" w:rsidRDefault="00000000">
      <w:pPr>
        <w:widowControl w:val="0"/>
        <w:spacing w:line="240" w:lineRule="auto"/>
        <w:ind w:right="6985"/>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Состояние здоровья</w:t>
      </w:r>
    </w:p>
    <w:p w14:paraId="3DE98C28" w14:textId="77777777" w:rsidR="00100AC7" w:rsidRDefault="00100AC7">
      <w:pPr>
        <w:sectPr w:rsidR="00100AC7">
          <w:type w:val="continuous"/>
          <w:pgSz w:w="11906" w:h="16837"/>
          <w:pgMar w:top="1059" w:right="850" w:bottom="0" w:left="710" w:header="0" w:footer="0" w:gutter="0"/>
          <w:cols w:num="2" w:space="708" w:equalWidth="0">
            <w:col w:w="2039" w:space="272"/>
            <w:col w:w="8034" w:space="0"/>
          </w:cols>
        </w:sectPr>
      </w:pPr>
    </w:p>
    <w:p w14:paraId="43B2BEDC" w14:textId="77777777" w:rsidR="00100AC7" w:rsidRDefault="00100AC7">
      <w:pPr>
        <w:spacing w:line="240" w:lineRule="exact"/>
        <w:rPr>
          <w:sz w:val="24"/>
          <w:szCs w:val="24"/>
        </w:rPr>
      </w:pPr>
    </w:p>
    <w:p w14:paraId="3B50E014" w14:textId="77777777" w:rsidR="00100AC7" w:rsidRDefault="00100AC7">
      <w:pPr>
        <w:spacing w:after="17" w:line="220" w:lineRule="exact"/>
      </w:pPr>
    </w:p>
    <w:p w14:paraId="28B13729" w14:textId="77777777" w:rsidR="00100AC7" w:rsidRDefault="00000000">
      <w:pPr>
        <w:widowControl w:val="0"/>
        <w:spacing w:line="240" w:lineRule="auto"/>
        <w:ind w:left="9919" w:right="-20"/>
        <w:rPr>
          <w:rFonts w:ascii="Times New Roman" w:eastAsia="Times New Roman" w:hAnsi="Times New Roman" w:cs="Times New Roman"/>
          <w:color w:val="000000"/>
          <w:sz w:val="24"/>
          <w:szCs w:val="24"/>
        </w:rPr>
        <w:sectPr w:rsidR="00100AC7">
          <w:type w:val="continuous"/>
          <w:pgSz w:w="11906" w:h="16837"/>
          <w:pgMar w:top="1059" w:right="850" w:bottom="0" w:left="710" w:header="0" w:footer="0" w:gutter="0"/>
          <w:cols w:space="708"/>
        </w:sectPr>
      </w:pPr>
      <w:r>
        <w:rPr>
          <w:rFonts w:ascii="Times New Roman" w:eastAsia="Times New Roman" w:hAnsi="Times New Roman" w:cs="Times New Roman"/>
          <w:color w:val="000000"/>
          <w:sz w:val="24"/>
          <w:szCs w:val="24"/>
        </w:rPr>
        <w:t>125</w:t>
      </w:r>
      <w:bookmarkEnd w:id="124"/>
    </w:p>
    <w:p w14:paraId="319DD5D8" w14:textId="77777777" w:rsidR="00100AC7" w:rsidRDefault="00000000">
      <w:pPr>
        <w:spacing w:line="15" w:lineRule="exact"/>
        <w:rPr>
          <w:sz w:val="2"/>
          <w:szCs w:val="2"/>
        </w:rPr>
      </w:pPr>
      <w:bookmarkStart w:id="125" w:name="_page_376_0"/>
      <w:r>
        <w:rPr>
          <w:noProof/>
        </w:rPr>
        <w:lastRenderedPageBreak/>
        <mc:AlternateContent>
          <mc:Choice Requires="wps">
            <w:drawing>
              <wp:anchor distT="0" distB="0" distL="114300" distR="114300" simplePos="0" relativeHeight="251707904" behindDoc="1" locked="0" layoutInCell="0" allowOverlap="1" wp14:anchorId="684BD21D" wp14:editId="3FC89F97">
                <wp:simplePos x="0" y="0"/>
                <wp:positionH relativeFrom="page">
                  <wp:posOffset>938530</wp:posOffset>
                </wp:positionH>
                <wp:positionV relativeFrom="page">
                  <wp:posOffset>5455929</wp:posOffset>
                </wp:positionV>
                <wp:extent cx="1667509" cy="0"/>
                <wp:effectExtent l="0" t="0" r="0" b="0"/>
                <wp:wrapNone/>
                <wp:docPr id="599" name="drawingObject599"/>
                <wp:cNvGraphicFramePr/>
                <a:graphic xmlns:a="http://schemas.openxmlformats.org/drawingml/2006/main">
                  <a:graphicData uri="http://schemas.microsoft.com/office/word/2010/wordprocessingShape">
                    <wps:wsp>
                      <wps:cNvSpPr/>
                      <wps:spPr>
                        <a:xfrm>
                          <a:off x="0" y="0"/>
                          <a:ext cx="1667509" cy="0"/>
                        </a:xfrm>
                        <a:custGeom>
                          <a:avLst/>
                          <a:gdLst/>
                          <a:ahLst/>
                          <a:cxnLst/>
                          <a:rect l="0" t="0" r="0" b="0"/>
                          <a:pathLst>
                            <a:path w="1667509">
                              <a:moveTo>
                                <a:pt x="0" y="0"/>
                              </a:moveTo>
                              <a:lnTo>
                                <a:pt x="1667509" y="0"/>
                              </a:lnTo>
                            </a:path>
                          </a:pathLst>
                        </a:custGeom>
                        <a:noFill/>
                        <a:ln w="9525"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1E8C86D" id="drawingObject599" o:spid="_x0000_s1026" style="position:absolute;margin-left:73.9pt;margin-top:429.6pt;width:131.3pt;height:0;z-index:-251608576;visibility:visible;mso-wrap-style:square;mso-wrap-distance-left:9pt;mso-wrap-distance-top:0;mso-wrap-distance-right:9pt;mso-wrap-distance-bottom:0;mso-position-horizontal:absolute;mso-position-horizontal-relative:page;mso-position-vertical:absolute;mso-position-vertical-relative:page;v-text-anchor:top" coordsize="16675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" o:allowincell="f" path="m,l1667509,e" filled="f">
                <v:path arrowok="t" textboxrect="0,0,1667509,0"/>
                <w10:wrap anchorx="page" anchory="page"/>
              </v:shape>
            </w:pict>
          </mc:Fallback>
        </mc:AlternateContent>
      </w:r>
      <w:r>
        <w:rPr>
          <w:noProof/>
        </w:rPr>
        <mc:AlternateContent>
          <mc:Choice Requires="wps">
            <w:drawing>
              <wp:anchor distT="0" distB="0" distL="114300" distR="114300" simplePos="0" relativeHeight="251708928" behindDoc="1" locked="0" layoutInCell="0" allowOverlap="1" wp14:anchorId="0E9F43C4" wp14:editId="0EF77CDD">
                <wp:simplePos x="0" y="0"/>
                <wp:positionH relativeFrom="page">
                  <wp:posOffset>2786379</wp:posOffset>
                </wp:positionH>
                <wp:positionV relativeFrom="page">
                  <wp:posOffset>5455929</wp:posOffset>
                </wp:positionV>
                <wp:extent cx="1891029" cy="0"/>
                <wp:effectExtent l="0" t="0" r="0" b="0"/>
                <wp:wrapNone/>
                <wp:docPr id="600" name="drawingObject600"/>
                <wp:cNvGraphicFramePr/>
                <a:graphic xmlns:a="http://schemas.openxmlformats.org/drawingml/2006/main">
                  <a:graphicData uri="http://schemas.microsoft.com/office/word/2010/wordprocessingShape">
                    <wps:wsp>
                      <wps:cNvSpPr/>
                      <wps:spPr>
                        <a:xfrm>
                          <a:off x="0" y="0"/>
                          <a:ext cx="1891029" cy="0"/>
                        </a:xfrm>
                        <a:custGeom>
                          <a:avLst/>
                          <a:gdLst/>
                          <a:ahLst/>
                          <a:cxnLst/>
                          <a:rect l="0" t="0" r="0" b="0"/>
                          <a:pathLst>
                            <a:path w="1891029">
                              <a:moveTo>
                                <a:pt x="0" y="0"/>
                              </a:moveTo>
                              <a:lnTo>
                                <a:pt x="1891029" y="0"/>
                              </a:lnTo>
                            </a:path>
                          </a:pathLst>
                        </a:custGeom>
                        <a:noFill/>
                        <a:ln w="9525"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FA6E798" id="drawingObject600" o:spid="_x0000_s1026" style="position:absolute;margin-left:219.4pt;margin-top:429.6pt;width:148.9pt;height:0;z-index:-251607552;visibility:visible;mso-wrap-style:square;mso-wrap-distance-left:9pt;mso-wrap-distance-top:0;mso-wrap-distance-right:9pt;mso-wrap-distance-bottom:0;mso-position-horizontal:absolute;mso-position-horizontal-relative:page;mso-position-vertical:absolute;mso-position-vertical-relative:page;v-text-anchor:top" coordsize="1891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" o:allowincell="f" path="m,l1891029,e" filled="f">
                <v:path arrowok="t" textboxrect="0,0,1891029,0"/>
                <w10:wrap anchorx="page" anchory="page"/>
              </v:shape>
            </w:pict>
          </mc:Fallback>
        </mc:AlternateContent>
      </w:r>
      <w:r>
        <w:rPr>
          <w:noProof/>
        </w:rPr>
        <mc:AlternateContent>
          <mc:Choice Requires="wps">
            <w:drawing>
              <wp:anchor distT="0" distB="0" distL="114300" distR="114300" simplePos="0" relativeHeight="251709952" behindDoc="1" locked="0" layoutInCell="0" allowOverlap="1" wp14:anchorId="477DE8C6" wp14:editId="4457E080">
                <wp:simplePos x="0" y="0"/>
                <wp:positionH relativeFrom="page">
                  <wp:posOffset>4856479</wp:posOffset>
                </wp:positionH>
                <wp:positionV relativeFrom="page">
                  <wp:posOffset>5455929</wp:posOffset>
                </wp:positionV>
                <wp:extent cx="1981200" cy="0"/>
                <wp:effectExtent l="0" t="0" r="0" b="0"/>
                <wp:wrapNone/>
                <wp:docPr id="601" name="drawingObject601"/>
                <wp:cNvGraphicFramePr/>
                <a:graphic xmlns:a="http://schemas.openxmlformats.org/drawingml/2006/main">
                  <a:graphicData uri="http://schemas.microsoft.com/office/word/2010/wordprocessingShape">
                    <wps:wsp>
                      <wps:cNvSpPr/>
                      <wps:spPr>
                        <a:xfrm>
                          <a:off x="0" y="0"/>
                          <a:ext cx="1981200" cy="0"/>
                        </a:xfrm>
                        <a:custGeom>
                          <a:avLst/>
                          <a:gdLst/>
                          <a:ahLst/>
                          <a:cxnLst/>
                          <a:rect l="0" t="0" r="0" b="0"/>
                          <a:pathLst>
                            <a:path w="1981200">
                              <a:moveTo>
                                <a:pt x="0" y="0"/>
                              </a:moveTo>
                              <a:lnTo>
                                <a:pt x="1981200" y="0"/>
                              </a:lnTo>
                            </a:path>
                          </a:pathLst>
                        </a:custGeom>
                        <a:noFill/>
                        <a:ln w="9525"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43F048F7" id="drawingObject601" o:spid="_x0000_s1026" style="position:absolute;margin-left:382.4pt;margin-top:429.6pt;width:156pt;height:0;z-index:-251606528;visibility:visible;mso-wrap-style:square;mso-wrap-distance-left:9pt;mso-wrap-distance-top:0;mso-wrap-distance-right:9pt;mso-wrap-distance-bottom:0;mso-position-horizontal:absolute;mso-position-horizontal-relative:page;mso-position-vertical:absolute;mso-position-vertical-relative:page;v-text-anchor:top" coordsize="19812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" o:allowincell="f" path="m,l1981200,e" filled="f">
                <v:path arrowok="t" textboxrect="0,0,1981200,0"/>
                <w10:wrap anchorx="page" anchory="page"/>
              </v:shape>
            </w:pict>
          </mc:Fallback>
        </mc:AlternateContent>
      </w:r>
    </w:p>
    <w:p w14:paraId="0F2190EB" w14:textId="77777777" w:rsidR="00100AC7" w:rsidRDefault="00100AC7">
      <w:pPr>
        <w:sectPr w:rsidR="00100AC7">
          <w:pgSz w:w="11906" w:h="16837"/>
          <w:pgMar w:top="1134" w:right="850" w:bottom="0" w:left="1261" w:header="0" w:footer="0" w:gutter="0"/>
          <w:cols w:space="708"/>
        </w:sectPr>
      </w:pPr>
    </w:p>
    <w:p w14:paraId="15C14BDC" w14:textId="77777777" w:rsidR="00100AC7" w:rsidRDefault="00100AC7">
      <w:pPr>
        <w:spacing w:after="60" w:line="240" w:lineRule="exact"/>
        <w:rPr>
          <w:sz w:val="24"/>
          <w:szCs w:val="24"/>
        </w:rPr>
      </w:pPr>
    </w:p>
    <w:p w14:paraId="3387EB26" w14:textId="77777777" w:rsidR="00100AC7" w:rsidRDefault="00000000">
      <w:pPr>
        <w:widowControl w:val="0"/>
        <w:spacing w:line="240" w:lineRule="auto"/>
        <w:ind w:left="502" w:right="-53" w:hanging="315"/>
        <w:rPr>
          <w:rFonts w:ascii="Times New Roman" w:eastAsia="Times New Roman" w:hAnsi="Times New Roman" w:cs="Times New Roman"/>
          <w:color w:val="000000"/>
        </w:rPr>
      </w:pPr>
      <w:r>
        <w:rPr>
          <w:noProof/>
        </w:rPr>
        <mc:AlternateContent>
          <mc:Choice Requires="wpg">
            <w:drawing>
              <wp:anchor distT="0" distB="0" distL="114300" distR="114300" simplePos="0" relativeHeight="251561472" behindDoc="1" locked="0" layoutInCell="0" allowOverlap="1" wp14:anchorId="7A4C6FE7" wp14:editId="616DF637">
                <wp:simplePos x="0" y="0"/>
                <wp:positionH relativeFrom="page">
                  <wp:posOffset>833755</wp:posOffset>
                </wp:positionH>
                <wp:positionV relativeFrom="paragraph">
                  <wp:posOffset>-247005</wp:posOffset>
                </wp:positionV>
                <wp:extent cx="6221095" cy="1989454"/>
                <wp:effectExtent l="0" t="0" r="0" b="0"/>
                <wp:wrapNone/>
                <wp:docPr id="602" name="drawingObject602"/>
                <wp:cNvGraphicFramePr/>
                <a:graphic xmlns:a="http://schemas.openxmlformats.org/drawingml/2006/main">
                  <a:graphicData uri="http://schemas.microsoft.com/office/word/2010/wordprocessingGroup">
                    <wpg:wgp>
                      <wpg:cNvGrpSpPr/>
                      <wpg:grpSpPr>
                        <a:xfrm>
                          <a:off x="0" y="0"/>
                          <a:ext cx="6221095" cy="1989454"/>
                          <a:chOff x="0" y="0"/>
                          <a:chExt cx="6221095" cy="1989454"/>
                        </a:xfrm>
                        <a:noFill/>
                      </wpg:grpSpPr>
                      <wps:wsp>
                        <wps:cNvPr id="603" name="Shape 603"/>
                        <wps:cNvSpPr/>
                        <wps:spPr>
                          <a:xfrm>
                            <a:off x="0" y="5079"/>
                            <a:ext cx="6210935" cy="0"/>
                          </a:xfrm>
                          <a:custGeom>
                            <a:avLst/>
                            <a:gdLst/>
                            <a:ahLst/>
                            <a:cxnLst/>
                            <a:rect l="0" t="0" r="0" b="0"/>
                            <a:pathLst>
                              <a:path w="6210935">
                                <a:moveTo>
                                  <a:pt x="0" y="0"/>
                                </a:moveTo>
                                <a:lnTo>
                                  <a:pt x="6210935" y="0"/>
                                </a:lnTo>
                              </a:path>
                            </a:pathLst>
                          </a:custGeom>
                          <a:noFill/>
                          <a:ln w="9525" cap="flat">
                            <a:solidFill>
                              <a:srgbClr val="000000"/>
                            </a:solidFill>
                            <a:prstDash val="solid"/>
                            <a:round/>
                          </a:ln>
                        </wps:spPr>
                        <wps:bodyPr vertOverflow="overflow" horzOverflow="overflow" vert="horz" lIns="91440" tIns="45720" rIns="91440" bIns="45720" anchor="t"/>
                      </wps:wsp>
                      <wps:wsp>
                        <wps:cNvPr id="604" name="Shape 604"/>
                        <wps:cNvSpPr/>
                        <wps:spPr>
                          <a:xfrm>
                            <a:off x="1007109" y="533400"/>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605" name="Shape 605"/>
                        <wps:cNvSpPr/>
                        <wps:spPr>
                          <a:xfrm>
                            <a:off x="10159" y="914400"/>
                            <a:ext cx="6200775" cy="0"/>
                          </a:xfrm>
                          <a:custGeom>
                            <a:avLst/>
                            <a:gdLst/>
                            <a:ahLst/>
                            <a:cxnLst/>
                            <a:rect l="0" t="0" r="0" b="0"/>
                            <a:pathLst>
                              <a:path w="6200775">
                                <a:moveTo>
                                  <a:pt x="0" y="0"/>
                                </a:moveTo>
                                <a:lnTo>
                                  <a:pt x="6200775" y="0"/>
                                </a:lnTo>
                              </a:path>
                            </a:pathLst>
                          </a:custGeom>
                          <a:noFill/>
                          <a:ln w="9525" cap="flat">
                            <a:solidFill>
                              <a:srgbClr val="000000"/>
                            </a:solidFill>
                            <a:prstDash val="solid"/>
                            <a:round/>
                          </a:ln>
                        </wps:spPr>
                        <wps:bodyPr vertOverflow="overflow" horzOverflow="overflow" vert="horz" lIns="91440" tIns="45720" rIns="91440" bIns="45720" anchor="t"/>
                      </wps:wsp>
                      <wps:wsp>
                        <wps:cNvPr id="606" name="Shape 606"/>
                        <wps:cNvSpPr/>
                        <wps:spPr>
                          <a:xfrm>
                            <a:off x="1007109" y="1602739"/>
                            <a:ext cx="5203825" cy="0"/>
                          </a:xfrm>
                          <a:custGeom>
                            <a:avLst/>
                            <a:gdLst/>
                            <a:ahLst/>
                            <a:cxnLst/>
                            <a:rect l="0" t="0" r="0" b="0"/>
                            <a:pathLst>
                              <a:path w="5203825">
                                <a:moveTo>
                                  <a:pt x="0" y="0"/>
                                </a:moveTo>
                                <a:lnTo>
                                  <a:pt x="5203825" y="0"/>
                                </a:lnTo>
                              </a:path>
                            </a:pathLst>
                          </a:custGeom>
                          <a:noFill/>
                          <a:ln w="9525" cap="flat">
                            <a:solidFill>
                              <a:srgbClr val="000000"/>
                            </a:solidFill>
                            <a:prstDash val="solid"/>
                            <a:round/>
                          </a:ln>
                        </wps:spPr>
                        <wps:bodyPr vertOverflow="overflow" horzOverflow="overflow" vert="horz" lIns="91440" tIns="45720" rIns="91440" bIns="45720" anchor="t"/>
                      </wps:wsp>
                      <wps:wsp>
                        <wps:cNvPr id="607" name="Shape 607"/>
                        <wps:cNvSpPr/>
                        <wps:spPr>
                          <a:xfrm>
                            <a:off x="10159" y="1985009"/>
                            <a:ext cx="6210934" cy="0"/>
                          </a:xfrm>
                          <a:custGeom>
                            <a:avLst/>
                            <a:gdLst/>
                            <a:ahLst/>
                            <a:cxnLst/>
                            <a:rect l="0" t="0" r="0" b="0"/>
                            <a:pathLst>
                              <a:path w="6210934">
                                <a:moveTo>
                                  <a:pt x="0" y="0"/>
                                </a:moveTo>
                                <a:lnTo>
                                  <a:pt x="6210934" y="0"/>
                                </a:lnTo>
                              </a:path>
                            </a:pathLst>
                          </a:custGeom>
                          <a:noFill/>
                          <a:ln w="9525" cap="flat">
                            <a:solidFill>
                              <a:srgbClr val="000000"/>
                            </a:solidFill>
                            <a:prstDash val="solid"/>
                            <a:round/>
                          </a:ln>
                        </wps:spPr>
                        <wps:bodyPr vertOverflow="overflow" horzOverflow="overflow" vert="horz" lIns="91440" tIns="45720" rIns="91440" bIns="45720" anchor="t"/>
                      </wps:wsp>
                      <wps:wsp>
                        <wps:cNvPr id="608" name="Shape 608"/>
                        <wps:cNvSpPr/>
                        <wps:spPr>
                          <a:xfrm>
                            <a:off x="4444" y="0"/>
                            <a:ext cx="0" cy="1989454"/>
                          </a:xfrm>
                          <a:custGeom>
                            <a:avLst/>
                            <a:gdLst/>
                            <a:ahLst/>
                            <a:cxnLst/>
                            <a:rect l="0" t="0" r="0" b="0"/>
                            <a:pathLst>
                              <a:path h="1989454">
                                <a:moveTo>
                                  <a:pt x="0" y="0"/>
                                </a:moveTo>
                                <a:lnTo>
                                  <a:pt x="0" y="1989454"/>
                                </a:lnTo>
                              </a:path>
                            </a:pathLst>
                          </a:custGeom>
                          <a:noFill/>
                          <a:ln w="9525" cap="flat">
                            <a:solidFill>
                              <a:srgbClr val="000000"/>
                            </a:solidFill>
                            <a:prstDash val="solid"/>
                            <a:round/>
                          </a:ln>
                        </wps:spPr>
                        <wps:bodyPr vertOverflow="overflow" horzOverflow="overflow" vert="horz" lIns="91440" tIns="45720" rIns="91440" bIns="45720" anchor="t"/>
                      </wps:wsp>
                      <wps:wsp>
                        <wps:cNvPr id="609" name="Shape 609"/>
                        <wps:cNvSpPr/>
                        <wps:spPr>
                          <a:xfrm>
                            <a:off x="1011555" y="10159"/>
                            <a:ext cx="0" cy="1969134"/>
                          </a:xfrm>
                          <a:custGeom>
                            <a:avLst/>
                            <a:gdLst/>
                            <a:ahLst/>
                            <a:cxnLst/>
                            <a:rect l="0" t="0" r="0" b="0"/>
                            <a:pathLst>
                              <a:path h="1969134">
                                <a:moveTo>
                                  <a:pt x="0" y="0"/>
                                </a:moveTo>
                                <a:lnTo>
                                  <a:pt x="0" y="1969134"/>
                                </a:lnTo>
                              </a:path>
                            </a:pathLst>
                          </a:custGeom>
                          <a:noFill/>
                          <a:ln w="9525" cap="flat">
                            <a:solidFill>
                              <a:srgbClr val="000000"/>
                            </a:solidFill>
                            <a:prstDash val="solid"/>
                            <a:round/>
                          </a:ln>
                        </wps:spPr>
                        <wps:bodyPr vertOverflow="overflow" horzOverflow="overflow" vert="horz" lIns="91440" tIns="45720" rIns="91440" bIns="45720" anchor="t"/>
                      </wps:wsp>
                      <wps:wsp>
                        <wps:cNvPr id="610" name="Shape 610"/>
                        <wps:cNvSpPr/>
                        <wps:spPr>
                          <a:xfrm>
                            <a:off x="2254884" y="10159"/>
                            <a:ext cx="0" cy="1969134"/>
                          </a:xfrm>
                          <a:custGeom>
                            <a:avLst/>
                            <a:gdLst/>
                            <a:ahLst/>
                            <a:cxnLst/>
                            <a:rect l="0" t="0" r="0" b="0"/>
                            <a:pathLst>
                              <a:path h="1969134">
                                <a:moveTo>
                                  <a:pt x="0" y="0"/>
                                </a:moveTo>
                                <a:lnTo>
                                  <a:pt x="0" y="1969134"/>
                                </a:lnTo>
                              </a:path>
                            </a:pathLst>
                          </a:custGeom>
                          <a:noFill/>
                          <a:ln w="9525" cap="flat">
                            <a:solidFill>
                              <a:srgbClr val="000000"/>
                            </a:solidFill>
                            <a:prstDash val="solid"/>
                            <a:round/>
                          </a:ln>
                        </wps:spPr>
                        <wps:bodyPr vertOverflow="overflow" horzOverflow="overflow" vert="horz" lIns="91440" tIns="45720" rIns="91440" bIns="45720" anchor="t"/>
                      </wps:wsp>
                      <wps:wsp>
                        <wps:cNvPr id="611" name="Shape 611"/>
                        <wps:cNvSpPr/>
                        <wps:spPr>
                          <a:xfrm>
                            <a:off x="3330575" y="10159"/>
                            <a:ext cx="0" cy="1969134"/>
                          </a:xfrm>
                          <a:custGeom>
                            <a:avLst/>
                            <a:gdLst/>
                            <a:ahLst/>
                            <a:cxnLst/>
                            <a:rect l="0" t="0" r="0" b="0"/>
                            <a:pathLst>
                              <a:path h="1969134">
                                <a:moveTo>
                                  <a:pt x="0" y="0"/>
                                </a:moveTo>
                                <a:lnTo>
                                  <a:pt x="0" y="1969134"/>
                                </a:lnTo>
                              </a:path>
                            </a:pathLst>
                          </a:custGeom>
                          <a:noFill/>
                          <a:ln w="9525" cap="flat">
                            <a:solidFill>
                              <a:srgbClr val="000000"/>
                            </a:solidFill>
                            <a:prstDash val="solid"/>
                            <a:round/>
                          </a:ln>
                        </wps:spPr>
                        <wps:bodyPr vertOverflow="overflow" horzOverflow="overflow" vert="horz" lIns="91440" tIns="45720" rIns="91440" bIns="45720" anchor="t"/>
                      </wps:wsp>
                      <wps:wsp>
                        <wps:cNvPr id="612" name="Shape 612"/>
                        <wps:cNvSpPr/>
                        <wps:spPr>
                          <a:xfrm>
                            <a:off x="4373245" y="10159"/>
                            <a:ext cx="0" cy="1969134"/>
                          </a:xfrm>
                          <a:custGeom>
                            <a:avLst/>
                            <a:gdLst/>
                            <a:ahLst/>
                            <a:cxnLst/>
                            <a:rect l="0" t="0" r="0" b="0"/>
                            <a:pathLst>
                              <a:path h="1969134">
                                <a:moveTo>
                                  <a:pt x="0" y="0"/>
                                </a:moveTo>
                                <a:lnTo>
                                  <a:pt x="0" y="1969134"/>
                                </a:lnTo>
                              </a:path>
                            </a:pathLst>
                          </a:custGeom>
                          <a:noFill/>
                          <a:ln w="9525" cap="flat">
                            <a:solidFill>
                              <a:srgbClr val="000000"/>
                            </a:solidFill>
                            <a:prstDash val="solid"/>
                            <a:round/>
                          </a:ln>
                        </wps:spPr>
                        <wps:bodyPr vertOverflow="overflow" horzOverflow="overflow" vert="horz" lIns="91440" tIns="45720" rIns="91440" bIns="45720" anchor="t"/>
                      </wps:wsp>
                      <wps:wsp>
                        <wps:cNvPr id="613" name="Shape 613"/>
                        <wps:cNvSpPr/>
                        <wps:spPr>
                          <a:xfrm>
                            <a:off x="5225415" y="10159"/>
                            <a:ext cx="0" cy="1969134"/>
                          </a:xfrm>
                          <a:custGeom>
                            <a:avLst/>
                            <a:gdLst/>
                            <a:ahLst/>
                            <a:cxnLst/>
                            <a:rect l="0" t="0" r="0" b="0"/>
                            <a:pathLst>
                              <a:path h="1969134">
                                <a:moveTo>
                                  <a:pt x="0" y="0"/>
                                </a:moveTo>
                                <a:lnTo>
                                  <a:pt x="0" y="1969134"/>
                                </a:lnTo>
                              </a:path>
                            </a:pathLst>
                          </a:custGeom>
                          <a:noFill/>
                          <a:ln w="9525" cap="flat">
                            <a:solidFill>
                              <a:srgbClr val="000000"/>
                            </a:solidFill>
                            <a:prstDash val="solid"/>
                            <a:round/>
                          </a:ln>
                        </wps:spPr>
                        <wps:bodyPr vertOverflow="overflow" horzOverflow="overflow" vert="horz" lIns="91440" tIns="45720" rIns="91440" bIns="45720" anchor="t"/>
                      </wps:wsp>
                      <wps:wsp>
                        <wps:cNvPr id="614" name="Shape 614"/>
                        <wps:cNvSpPr/>
                        <wps:spPr>
                          <a:xfrm>
                            <a:off x="6216014" y="0"/>
                            <a:ext cx="0" cy="1989454"/>
                          </a:xfrm>
                          <a:custGeom>
                            <a:avLst/>
                            <a:gdLst/>
                            <a:ahLst/>
                            <a:cxnLst/>
                            <a:rect l="0" t="0" r="0" b="0"/>
                            <a:pathLst>
                              <a:path h="1989454">
                                <a:moveTo>
                                  <a:pt x="0" y="0"/>
                                </a:moveTo>
                                <a:lnTo>
                                  <a:pt x="0" y="1989454"/>
                                </a:lnTo>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D1FB353" id="drawingObject602" o:spid="_x0000_s1026" style="position:absolute;margin-left:65.65pt;margin-top:-19.45pt;width:489.85pt;height:156.65pt;z-index:-251755008;mso-position-horizontal-relative:page" coordsize="62210,198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" o:allowincell="f">
                <v:shape id="Shape 603" o:spid="_x0000_s1027" style="position:absolute;top:50;width:62109;height:0;visibility:visible;mso-wrap-style:square;v-text-anchor:top" coordsize="62109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" path="m,l6210935,e" filled="f">
                  <v:path arrowok="t" textboxrect="0,0,6210935,0"/>
                </v:shape>
                <v:shape id="Shape 604" o:spid="_x0000_s1028" style="position:absolute;left:10071;top:5334;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" path="m,l5203825,e" filled="f">
                  <v:path arrowok="t" textboxrect="0,0,5203825,0"/>
                </v:shape>
                <v:shape id="Shape 605" o:spid="_x0000_s1029" style="position:absolute;left:101;top:9144;width:62008;height:0;visibility:visible;mso-wrap-style:square;v-text-anchor:top" coordsize="6200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" path="m,l6200775,e" filled="f">
                  <v:path arrowok="t" textboxrect="0,0,6200775,0"/>
                </v:shape>
                <v:shape id="Shape 606" o:spid="_x0000_s1030" style="position:absolute;left:10071;top:16027;width:52038;height:0;visibility:visible;mso-wrap-style:square;v-text-anchor:top" coordsize="52038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" path="m,l5203825,e" filled="f">
                  <v:path arrowok="t" textboxrect="0,0,5203825,0"/>
                </v:shape>
                <v:shape id="Shape 607" o:spid="_x0000_s1031" style="position:absolute;left:101;top:19850;width:62109;height:0;visibility:visible;mso-wrap-style:square;v-text-anchor:top" coordsize="62109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" path="m,l6210934,e" filled="f">
                  <v:path arrowok="t" textboxrect="0,0,6210934,0"/>
                </v:shape>
                <v:shape id="Shape 608" o:spid="_x0000_s1032" style="position:absolute;left:44;width:0;height:19894;visibility:visible;mso-wrap-style:square;v-text-anchor:top" coordsize="0,198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" path="m,l,1989454e" filled="f">
                  <v:path arrowok="t" textboxrect="0,0,0,1989454"/>
                </v:shape>
                <v:shape id="Shape 609" o:spid="_x0000_s1033" style="position:absolute;left:10115;top:101;width:0;height:19691;visibility:visible;mso-wrap-style:square;v-text-anchor:top" coordsize="0,196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" path="m,l,1969134e" filled="f">
                  <v:path arrowok="t" textboxrect="0,0,0,1969134"/>
                </v:shape>
                <v:shape id="Shape 610" o:spid="_x0000_s1034" style="position:absolute;left:22548;top:101;width:0;height:19691;visibility:visible;mso-wrap-style:square;v-text-anchor:top" coordsize="0,196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" path="m,l,1969134e" filled="f">
                  <v:path arrowok="t" textboxrect="0,0,0,1969134"/>
                </v:shape>
                <v:shape id="Shape 611" o:spid="_x0000_s1035" style="position:absolute;left:33305;top:101;width:0;height:19691;visibility:visible;mso-wrap-style:square;v-text-anchor:top" coordsize="0,196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" path="m,l,1969134e" filled="f">
                  <v:path arrowok="t" textboxrect="0,0,0,1969134"/>
                </v:shape>
                <v:shape id="Shape 612" o:spid="_x0000_s1036" style="position:absolute;left:43732;top:101;width:0;height:19691;visibility:visible;mso-wrap-style:square;v-text-anchor:top" coordsize="0,196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" path="m,l,1969134e" filled="f">
                  <v:path arrowok="t" textboxrect="0,0,0,1969134"/>
                </v:shape>
                <v:shape id="Shape 613" o:spid="_x0000_s1037" style="position:absolute;left:52254;top:101;width:0;height:19691;visibility:visible;mso-wrap-style:square;v-text-anchor:top" coordsize="0,1969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" path="m,l,1969134e" filled="f">
                  <v:path arrowok="t" textboxrect="0,0,0,1969134"/>
                </v:shape>
                <v:shape id="Shape 614" o:spid="_x0000_s1038" style="position:absolute;left:62160;width:0;height:19894;visibility:visible;mso-wrap-style:square;v-text-anchor:top" coordsize="0,198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" path="m,l,1989454e" filled="f">
                  <v:path arrowok="t" textboxrect="0,0,0,1989454"/>
                </v:shape>
                <w10:wrap anchorx="page"/>
              </v:group>
            </w:pict>
          </mc:Fallback>
        </mc:AlternateContent>
      </w:r>
      <w:r>
        <w:rPr>
          <w:rFonts w:ascii="Times New Roman" w:eastAsia="Times New Roman" w:hAnsi="Times New Roman" w:cs="Times New Roman"/>
          <w:color w:val="000000"/>
        </w:rPr>
        <w:t>персональных данных</w:t>
      </w:r>
    </w:p>
    <w:p w14:paraId="0054DB70" w14:textId="77777777" w:rsidR="00100AC7" w:rsidRDefault="00100AC7">
      <w:pPr>
        <w:spacing w:line="240" w:lineRule="exact"/>
        <w:rPr>
          <w:rFonts w:ascii="Times New Roman" w:eastAsia="Times New Roman" w:hAnsi="Times New Roman" w:cs="Times New Roman"/>
          <w:sz w:val="24"/>
          <w:szCs w:val="24"/>
        </w:rPr>
      </w:pPr>
    </w:p>
    <w:p w14:paraId="527307DE" w14:textId="77777777" w:rsidR="00100AC7" w:rsidRDefault="00100AC7">
      <w:pPr>
        <w:spacing w:line="240" w:lineRule="exact"/>
        <w:rPr>
          <w:rFonts w:ascii="Times New Roman" w:eastAsia="Times New Roman" w:hAnsi="Times New Roman" w:cs="Times New Roman"/>
          <w:sz w:val="24"/>
          <w:szCs w:val="24"/>
        </w:rPr>
      </w:pPr>
    </w:p>
    <w:p w14:paraId="2201A1A0" w14:textId="77777777" w:rsidR="00100AC7" w:rsidRDefault="00100AC7">
      <w:pPr>
        <w:spacing w:after="80" w:line="240" w:lineRule="exact"/>
        <w:rPr>
          <w:rFonts w:ascii="Times New Roman" w:eastAsia="Times New Roman" w:hAnsi="Times New Roman" w:cs="Times New Roman"/>
          <w:sz w:val="24"/>
          <w:szCs w:val="24"/>
        </w:rPr>
      </w:pPr>
    </w:p>
    <w:p w14:paraId="33A22E0C" w14:textId="77777777" w:rsidR="00100AC7" w:rsidRDefault="00000000">
      <w:pPr>
        <w:widowControl w:val="0"/>
        <w:spacing w:line="240" w:lineRule="auto"/>
        <w:ind w:left="190" w:right="-50"/>
        <w:jc w:val="center"/>
        <w:rPr>
          <w:rFonts w:ascii="Times New Roman" w:eastAsia="Times New Roman" w:hAnsi="Times New Roman" w:cs="Times New Roman"/>
          <w:color w:val="000000"/>
        </w:rPr>
      </w:pPr>
      <w:r>
        <w:rPr>
          <w:rFonts w:ascii="Times New Roman" w:eastAsia="Times New Roman" w:hAnsi="Times New Roman" w:cs="Times New Roman"/>
          <w:color w:val="000000"/>
        </w:rPr>
        <w:t>Биометрическ ие персональные данные</w:t>
      </w:r>
    </w:p>
    <w:p w14:paraId="6FCD61AA" w14:textId="77777777" w:rsidR="00100AC7" w:rsidRDefault="00000000">
      <w:pPr>
        <w:widowControl w:val="0"/>
        <w:spacing w:line="240" w:lineRule="auto"/>
        <w:ind w:right="6920"/>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Сведения о судимости</w:t>
      </w:r>
    </w:p>
    <w:p w14:paraId="3528B8C2" w14:textId="77777777" w:rsidR="00100AC7" w:rsidRDefault="00100AC7">
      <w:pPr>
        <w:spacing w:after="96" w:line="240" w:lineRule="exact"/>
        <w:rPr>
          <w:rFonts w:ascii="Times New Roman" w:eastAsia="Times New Roman" w:hAnsi="Times New Roman" w:cs="Times New Roman"/>
          <w:sz w:val="24"/>
          <w:szCs w:val="24"/>
        </w:rPr>
      </w:pPr>
    </w:p>
    <w:p w14:paraId="7644CA02"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48069F45" w14:textId="77777777" w:rsidR="00100AC7" w:rsidRDefault="00100AC7">
      <w:pPr>
        <w:spacing w:after="97" w:line="240" w:lineRule="exact"/>
        <w:rPr>
          <w:rFonts w:ascii="Times New Roman" w:eastAsia="Times New Roman" w:hAnsi="Times New Roman" w:cs="Times New Roman"/>
          <w:sz w:val="24"/>
          <w:szCs w:val="24"/>
        </w:rPr>
      </w:pPr>
    </w:p>
    <w:p w14:paraId="4118ED50" w14:textId="77777777" w:rsidR="00100AC7" w:rsidRDefault="00000000">
      <w:pPr>
        <w:widowControl w:val="0"/>
        <w:spacing w:line="240" w:lineRule="auto"/>
        <w:ind w:right="6233"/>
        <w:rPr>
          <w:rFonts w:ascii="Times New Roman" w:eastAsia="Times New Roman" w:hAnsi="Times New Roman" w:cs="Times New Roman"/>
          <w:color w:val="000000"/>
        </w:rPr>
      </w:pPr>
      <w:r>
        <w:rPr>
          <w:rFonts w:ascii="Times New Roman" w:eastAsia="Times New Roman" w:hAnsi="Times New Roman" w:cs="Times New Roman"/>
          <w:color w:val="000000"/>
        </w:rPr>
        <w:t>Цветное цифровое фотографическое изображение лица</w:t>
      </w:r>
    </w:p>
    <w:p w14:paraId="7454E855" w14:textId="77777777" w:rsidR="00100AC7" w:rsidRDefault="00100AC7">
      <w:pPr>
        <w:spacing w:after="96" w:line="240" w:lineRule="exact"/>
        <w:rPr>
          <w:rFonts w:ascii="Times New Roman" w:eastAsia="Times New Roman" w:hAnsi="Times New Roman" w:cs="Times New Roman"/>
          <w:sz w:val="24"/>
          <w:szCs w:val="24"/>
        </w:rPr>
      </w:pPr>
    </w:p>
    <w:p w14:paraId="7861EFA6"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w:t>
      </w:r>
    </w:p>
    <w:p w14:paraId="6033AD5C" w14:textId="77777777" w:rsidR="00100AC7" w:rsidRDefault="00100AC7">
      <w:pPr>
        <w:sectPr w:rsidR="00100AC7">
          <w:type w:val="continuous"/>
          <w:pgSz w:w="11906" w:h="16837"/>
          <w:pgMar w:top="1134" w:right="850" w:bottom="0" w:left="1261" w:header="0" w:footer="0" w:gutter="0"/>
          <w:cols w:num="2" w:space="708" w:equalWidth="0">
            <w:col w:w="1521" w:space="239"/>
            <w:col w:w="8034" w:space="0"/>
          </w:cols>
        </w:sectPr>
      </w:pPr>
    </w:p>
    <w:p w14:paraId="398E9E94" w14:textId="77777777" w:rsidR="00100AC7" w:rsidRDefault="00100AC7">
      <w:pPr>
        <w:spacing w:after="22" w:line="240" w:lineRule="exact"/>
        <w:rPr>
          <w:sz w:val="24"/>
          <w:szCs w:val="24"/>
        </w:rPr>
      </w:pPr>
    </w:p>
    <w:p w14:paraId="2F666CC8" w14:textId="77777777" w:rsidR="00100AC7" w:rsidRDefault="00000000">
      <w:pPr>
        <w:widowControl w:val="0"/>
        <w:spacing w:line="240" w:lineRule="auto"/>
        <w:ind w:right="51"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Сведения об информационных ресурсах работодателя – МБДОУ «Детский сад № 33»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w:t>
      </w:r>
    </w:p>
    <w:p w14:paraId="07680668" w14:textId="77777777" w:rsidR="00100AC7" w:rsidRDefault="00100AC7">
      <w:pPr>
        <w:spacing w:after="10" w:line="240" w:lineRule="exact"/>
        <w:rPr>
          <w:rFonts w:ascii="Times New Roman" w:eastAsia="Times New Roman" w:hAnsi="Times New Roman" w:cs="Times New Roman"/>
          <w:sz w:val="24"/>
          <w:szCs w:val="24"/>
        </w:rPr>
      </w:pPr>
    </w:p>
    <w:p w14:paraId="3CCA7DC7" w14:textId="77777777" w:rsidR="00100AC7" w:rsidRDefault="00000000">
      <w:pPr>
        <w:widowControl w:val="0"/>
        <w:tabs>
          <w:tab w:val="left" w:pos="4418"/>
        </w:tabs>
        <w:spacing w:line="240" w:lineRule="auto"/>
        <w:ind w:left="202" w:right="-20"/>
        <w:rPr>
          <w:rFonts w:ascii="Times New Roman" w:eastAsia="Times New Roman" w:hAnsi="Times New Roman" w:cs="Times New Roman"/>
          <w:color w:val="000000"/>
        </w:rPr>
      </w:pPr>
      <w:r>
        <w:rPr>
          <w:noProof/>
        </w:rPr>
        <mc:AlternateContent>
          <mc:Choice Requires="wpg">
            <w:drawing>
              <wp:anchor distT="0" distB="0" distL="114300" distR="114300" simplePos="0" relativeHeight="251654656" behindDoc="1" locked="0" layoutInCell="0" allowOverlap="1" wp14:anchorId="528B7B37" wp14:editId="4C02C1A6">
                <wp:simplePos x="0" y="0"/>
                <wp:positionH relativeFrom="page">
                  <wp:posOffset>786765</wp:posOffset>
                </wp:positionH>
                <wp:positionV relativeFrom="paragraph">
                  <wp:posOffset>-55855</wp:posOffset>
                </wp:positionV>
                <wp:extent cx="5907404" cy="1139825"/>
                <wp:effectExtent l="0" t="0" r="0" b="0"/>
                <wp:wrapNone/>
                <wp:docPr id="615" name="drawingObject615"/>
                <wp:cNvGraphicFramePr/>
                <a:graphic xmlns:a="http://schemas.openxmlformats.org/drawingml/2006/main">
                  <a:graphicData uri="http://schemas.microsoft.com/office/word/2010/wordprocessingGroup">
                    <wpg:wgp>
                      <wpg:cNvGrpSpPr/>
                      <wpg:grpSpPr>
                        <a:xfrm>
                          <a:off x="0" y="0"/>
                          <a:ext cx="5907404" cy="1139825"/>
                          <a:chOff x="0" y="0"/>
                          <a:chExt cx="5907404" cy="1139825"/>
                        </a:xfrm>
                        <a:noFill/>
                      </wpg:grpSpPr>
                      <wps:wsp>
                        <wps:cNvPr id="616" name="Shape 616"/>
                        <wps:cNvSpPr/>
                        <wps:spPr>
                          <a:xfrm>
                            <a:off x="0" y="5080"/>
                            <a:ext cx="5907404" cy="0"/>
                          </a:xfrm>
                          <a:custGeom>
                            <a:avLst/>
                            <a:gdLst/>
                            <a:ahLst/>
                            <a:cxnLst/>
                            <a:rect l="0" t="0" r="0" b="0"/>
                            <a:pathLst>
                              <a:path w="5907404">
                                <a:moveTo>
                                  <a:pt x="0" y="0"/>
                                </a:moveTo>
                                <a:lnTo>
                                  <a:pt x="5907404" y="0"/>
                                </a:lnTo>
                              </a:path>
                            </a:pathLst>
                          </a:custGeom>
                          <a:noFill/>
                          <a:ln w="9525" cap="flat">
                            <a:solidFill>
                              <a:srgbClr val="000000"/>
                            </a:solidFill>
                            <a:prstDash val="solid"/>
                            <a:round/>
                          </a:ln>
                        </wps:spPr>
                        <wps:bodyPr vertOverflow="overflow" horzOverflow="overflow" vert="horz" lIns="91440" tIns="45720" rIns="91440" bIns="45720" anchor="t"/>
                      </wps:wsp>
                      <wps:wsp>
                        <wps:cNvPr id="617" name="Shape 617"/>
                        <wps:cNvSpPr/>
                        <wps:spPr>
                          <a:xfrm>
                            <a:off x="8890" y="372109"/>
                            <a:ext cx="5889625" cy="0"/>
                          </a:xfrm>
                          <a:custGeom>
                            <a:avLst/>
                            <a:gdLst/>
                            <a:ahLst/>
                            <a:cxnLst/>
                            <a:rect l="0" t="0" r="0" b="0"/>
                            <a:pathLst>
                              <a:path w="5889625">
                                <a:moveTo>
                                  <a:pt x="0" y="0"/>
                                </a:moveTo>
                                <a:lnTo>
                                  <a:pt x="5889625" y="0"/>
                                </a:lnTo>
                              </a:path>
                            </a:pathLst>
                          </a:custGeom>
                          <a:noFill/>
                          <a:ln w="9525" cap="flat">
                            <a:solidFill>
                              <a:srgbClr val="000000"/>
                            </a:solidFill>
                            <a:prstDash val="solid"/>
                            <a:round/>
                          </a:ln>
                        </wps:spPr>
                        <wps:bodyPr vertOverflow="overflow" horzOverflow="overflow" vert="horz" lIns="91440" tIns="45720" rIns="91440" bIns="45720" anchor="t"/>
                      </wps:wsp>
                      <wps:wsp>
                        <wps:cNvPr id="618" name="Shape 618"/>
                        <wps:cNvSpPr/>
                        <wps:spPr>
                          <a:xfrm>
                            <a:off x="8890" y="753109"/>
                            <a:ext cx="5889625" cy="0"/>
                          </a:xfrm>
                          <a:custGeom>
                            <a:avLst/>
                            <a:gdLst/>
                            <a:ahLst/>
                            <a:cxnLst/>
                            <a:rect l="0" t="0" r="0" b="0"/>
                            <a:pathLst>
                              <a:path w="5889625">
                                <a:moveTo>
                                  <a:pt x="0" y="0"/>
                                </a:moveTo>
                                <a:lnTo>
                                  <a:pt x="5889625" y="0"/>
                                </a:lnTo>
                              </a:path>
                            </a:pathLst>
                          </a:custGeom>
                          <a:noFill/>
                          <a:ln w="9525" cap="flat">
                            <a:solidFill>
                              <a:srgbClr val="000000"/>
                            </a:solidFill>
                            <a:prstDash val="solid"/>
                            <a:round/>
                          </a:ln>
                        </wps:spPr>
                        <wps:bodyPr vertOverflow="overflow" horzOverflow="overflow" vert="horz" lIns="91440" tIns="45720" rIns="91440" bIns="45720" anchor="t"/>
                      </wps:wsp>
                      <wps:wsp>
                        <wps:cNvPr id="619" name="Shape 619"/>
                        <wps:cNvSpPr/>
                        <wps:spPr>
                          <a:xfrm>
                            <a:off x="0" y="1135379"/>
                            <a:ext cx="5907404" cy="0"/>
                          </a:xfrm>
                          <a:custGeom>
                            <a:avLst/>
                            <a:gdLst/>
                            <a:ahLst/>
                            <a:cxnLst/>
                            <a:rect l="0" t="0" r="0" b="0"/>
                            <a:pathLst>
                              <a:path w="5907404">
                                <a:moveTo>
                                  <a:pt x="0" y="0"/>
                                </a:moveTo>
                                <a:lnTo>
                                  <a:pt x="5907404" y="0"/>
                                </a:lnTo>
                              </a:path>
                            </a:pathLst>
                          </a:custGeom>
                          <a:noFill/>
                          <a:ln w="9525" cap="flat">
                            <a:solidFill>
                              <a:srgbClr val="000000"/>
                            </a:solidFill>
                            <a:prstDash val="solid"/>
                            <a:round/>
                          </a:ln>
                        </wps:spPr>
                        <wps:bodyPr vertOverflow="overflow" horzOverflow="overflow" vert="horz" lIns="91440" tIns="45720" rIns="91440" bIns="45720" anchor="t"/>
                      </wps:wsp>
                      <wps:wsp>
                        <wps:cNvPr id="620" name="Shape 620"/>
                        <wps:cNvSpPr/>
                        <wps:spPr>
                          <a:xfrm>
                            <a:off x="4444" y="0"/>
                            <a:ext cx="0" cy="1139825"/>
                          </a:xfrm>
                          <a:custGeom>
                            <a:avLst/>
                            <a:gdLst/>
                            <a:ahLst/>
                            <a:cxnLst/>
                            <a:rect l="0" t="0" r="0" b="0"/>
                            <a:pathLst>
                              <a:path h="1139825">
                                <a:moveTo>
                                  <a:pt x="0" y="0"/>
                                </a:moveTo>
                                <a:lnTo>
                                  <a:pt x="0" y="1139825"/>
                                </a:lnTo>
                              </a:path>
                            </a:pathLst>
                          </a:custGeom>
                          <a:noFill/>
                          <a:ln w="9525" cap="flat">
                            <a:solidFill>
                              <a:srgbClr val="000000"/>
                            </a:solidFill>
                            <a:prstDash val="solid"/>
                            <a:round/>
                          </a:ln>
                        </wps:spPr>
                        <wps:bodyPr vertOverflow="overflow" horzOverflow="overflow" vert="horz" lIns="91440" tIns="45720" rIns="91440" bIns="45720" anchor="t"/>
                      </wps:wsp>
                      <wps:wsp>
                        <wps:cNvPr id="621" name="Shape 621"/>
                        <wps:cNvSpPr/>
                        <wps:spPr>
                          <a:xfrm>
                            <a:off x="2031364" y="8890"/>
                            <a:ext cx="0" cy="1120775"/>
                          </a:xfrm>
                          <a:custGeom>
                            <a:avLst/>
                            <a:gdLst/>
                            <a:ahLst/>
                            <a:cxnLst/>
                            <a:rect l="0" t="0" r="0" b="0"/>
                            <a:pathLst>
                              <a:path h="1120775">
                                <a:moveTo>
                                  <a:pt x="0" y="0"/>
                                </a:moveTo>
                                <a:lnTo>
                                  <a:pt x="0" y="1120775"/>
                                </a:lnTo>
                              </a:path>
                            </a:pathLst>
                          </a:custGeom>
                          <a:noFill/>
                          <a:ln w="9525" cap="flat">
                            <a:solidFill>
                              <a:srgbClr val="000000"/>
                            </a:solidFill>
                            <a:prstDash val="solid"/>
                            <a:round/>
                          </a:ln>
                        </wps:spPr>
                        <wps:bodyPr vertOverflow="overflow" horzOverflow="overflow" vert="horz" lIns="91440" tIns="45720" rIns="91440" bIns="45720" anchor="t"/>
                      </wps:wsp>
                      <wps:wsp>
                        <wps:cNvPr id="622" name="Shape 622"/>
                        <wps:cNvSpPr/>
                        <wps:spPr>
                          <a:xfrm>
                            <a:off x="5902325" y="0"/>
                            <a:ext cx="0" cy="1139825"/>
                          </a:xfrm>
                          <a:custGeom>
                            <a:avLst/>
                            <a:gdLst/>
                            <a:ahLst/>
                            <a:cxnLst/>
                            <a:rect l="0" t="0" r="0" b="0"/>
                            <a:pathLst>
                              <a:path h="1139825">
                                <a:moveTo>
                                  <a:pt x="0" y="0"/>
                                </a:moveTo>
                                <a:lnTo>
                                  <a:pt x="0" y="1139825"/>
                                </a:lnTo>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2DE6140" id="drawingObject615" o:spid="_x0000_s1026" style="position:absolute;margin-left:61.95pt;margin-top:-4.4pt;width:465.15pt;height:89.75pt;z-index:-251661824;mso-position-horizontal-relative:page" coordsize="59074,11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" o:allowincell="f">
                <v:shape id="Shape 616" o:spid="_x0000_s1027" style="position:absolute;top:50;width:59074;height:0;visibility:visible;mso-wrap-style:square;v-text-anchor:top" coordsize="5907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" path="m,l5907404,e" filled="f">
                  <v:path arrowok="t" textboxrect="0,0,5907404,0"/>
                </v:shape>
                <v:shape id="Shape 617" o:spid="_x0000_s1028" style="position:absolute;left:88;top:3721;width:58897;height:0;visibility:visible;mso-wrap-style:square;v-text-anchor:top" coordsize="5889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" path="m,l5889625,e" filled="f">
                  <v:path arrowok="t" textboxrect="0,0,5889625,0"/>
                </v:shape>
                <v:shape id="Shape 618" o:spid="_x0000_s1029" style="position:absolute;left:88;top:7531;width:58897;height:0;visibility:visible;mso-wrap-style:square;v-text-anchor:top" coordsize="5889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" path="m,l5889625,e" filled="f">
                  <v:path arrowok="t" textboxrect="0,0,5889625,0"/>
                </v:shape>
                <v:shape id="Shape 619" o:spid="_x0000_s1030" style="position:absolute;top:11353;width:59074;height:0;visibility:visible;mso-wrap-style:square;v-text-anchor:top" coordsize="59074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" path="m,l5907404,e" filled="f">
                  <v:path arrowok="t" textboxrect="0,0,5907404,0"/>
                </v:shape>
                <v:shape id="Shape 620" o:spid="_x0000_s1031" style="position:absolute;left:44;width:0;height:11398;visibility:visible;mso-wrap-style:square;v-text-anchor:top" coordsize="0,113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" path="m,l,1139825e" filled="f">
                  <v:path arrowok="t" textboxrect="0,0,0,1139825"/>
                </v:shape>
                <v:shape id="Shape 621" o:spid="_x0000_s1032" style="position:absolute;left:20313;top:88;width:0;height:11208;visibility:visible;mso-wrap-style:square;v-text-anchor:top" coordsize="0,1120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" path="m,l,1120775e" filled="f">
                  <v:path arrowok="t" textboxrect="0,0,0,1120775"/>
                </v:shape>
                <v:shape id="Shape 622" o:spid="_x0000_s1033" style="position:absolute;left:59023;width:0;height:11398;visibility:visible;mso-wrap-style:square;v-text-anchor:top" coordsize="0,1139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" path="m,l,1139825e" filled="f">
                  <v:path arrowok="t" textboxrect="0,0,0,1139825"/>
                </v:shape>
                <w10:wrap anchorx="page"/>
              </v:group>
            </w:pict>
          </mc:Fallback>
        </mc:AlternateContent>
      </w:r>
      <w:r>
        <w:rPr>
          <w:rFonts w:ascii="Times New Roman" w:eastAsia="Times New Roman" w:hAnsi="Times New Roman" w:cs="Times New Roman"/>
          <w:color w:val="000000"/>
        </w:rPr>
        <w:t>Информационный ресурс</w:t>
      </w:r>
      <w:r>
        <w:rPr>
          <w:rFonts w:ascii="Times New Roman" w:eastAsia="Times New Roman" w:hAnsi="Times New Roman" w:cs="Times New Roman"/>
          <w:color w:val="000000"/>
        </w:rPr>
        <w:tab/>
        <w:t>Действия с персональными данными</w:t>
      </w:r>
    </w:p>
    <w:p w14:paraId="3F480566" w14:textId="77777777" w:rsidR="00100AC7" w:rsidRDefault="00100AC7">
      <w:pPr>
        <w:spacing w:line="240" w:lineRule="exact"/>
        <w:rPr>
          <w:rFonts w:ascii="Times New Roman" w:eastAsia="Times New Roman" w:hAnsi="Times New Roman" w:cs="Times New Roman"/>
          <w:sz w:val="24"/>
          <w:szCs w:val="24"/>
        </w:rPr>
      </w:pPr>
    </w:p>
    <w:p w14:paraId="4903E62E" w14:textId="77777777" w:rsidR="00100AC7" w:rsidRDefault="00100AC7">
      <w:pPr>
        <w:spacing w:line="240" w:lineRule="exact"/>
        <w:rPr>
          <w:rFonts w:ascii="Times New Roman" w:eastAsia="Times New Roman" w:hAnsi="Times New Roman" w:cs="Times New Roman"/>
          <w:sz w:val="24"/>
          <w:szCs w:val="24"/>
        </w:rPr>
      </w:pPr>
    </w:p>
    <w:p w14:paraId="35A26188" w14:textId="77777777" w:rsidR="00100AC7" w:rsidRDefault="00100AC7">
      <w:pPr>
        <w:spacing w:line="240" w:lineRule="exact"/>
        <w:rPr>
          <w:rFonts w:ascii="Times New Roman" w:eastAsia="Times New Roman" w:hAnsi="Times New Roman" w:cs="Times New Roman"/>
          <w:sz w:val="24"/>
          <w:szCs w:val="24"/>
        </w:rPr>
      </w:pPr>
    </w:p>
    <w:p w14:paraId="31846AAF" w14:textId="77777777" w:rsidR="00100AC7" w:rsidRDefault="00100AC7">
      <w:pPr>
        <w:spacing w:line="240" w:lineRule="exact"/>
        <w:rPr>
          <w:rFonts w:ascii="Times New Roman" w:eastAsia="Times New Roman" w:hAnsi="Times New Roman" w:cs="Times New Roman"/>
          <w:sz w:val="24"/>
          <w:szCs w:val="24"/>
        </w:rPr>
      </w:pPr>
    </w:p>
    <w:p w14:paraId="3FFD91F8" w14:textId="77777777" w:rsidR="00100AC7" w:rsidRDefault="00100AC7">
      <w:pPr>
        <w:spacing w:line="240" w:lineRule="exact"/>
        <w:rPr>
          <w:rFonts w:ascii="Times New Roman" w:eastAsia="Times New Roman" w:hAnsi="Times New Roman" w:cs="Times New Roman"/>
          <w:sz w:val="24"/>
          <w:szCs w:val="24"/>
        </w:rPr>
      </w:pPr>
    </w:p>
    <w:p w14:paraId="7DD59B20" w14:textId="77777777" w:rsidR="00100AC7" w:rsidRDefault="00100AC7">
      <w:pPr>
        <w:spacing w:after="12" w:line="240" w:lineRule="exact"/>
        <w:rPr>
          <w:rFonts w:ascii="Times New Roman" w:eastAsia="Times New Roman" w:hAnsi="Times New Roman" w:cs="Times New Roman"/>
          <w:sz w:val="24"/>
          <w:szCs w:val="24"/>
        </w:rPr>
      </w:pPr>
    </w:p>
    <w:p w14:paraId="06AD1822" w14:textId="77777777" w:rsidR="00100AC7" w:rsidRDefault="00000000">
      <w:pPr>
        <w:widowControl w:val="0"/>
        <w:spacing w:line="240" w:lineRule="auto"/>
        <w:ind w:left="427" w:right="-20"/>
        <w:rPr>
          <w:rFonts w:ascii="Times New Roman" w:eastAsia="Times New Roman" w:hAnsi="Times New Roman" w:cs="Times New Roman"/>
          <w:color w:val="000000"/>
        </w:rPr>
      </w:pPr>
      <w:r>
        <w:rPr>
          <w:rFonts w:ascii="Times New Roman" w:eastAsia="Times New Roman" w:hAnsi="Times New Roman" w:cs="Times New Roman"/>
          <w:color w:val="000000"/>
        </w:rPr>
        <w:t>Настоящее согласие дано мной добровольно и действует со дня его подписания ______.</w:t>
      </w:r>
    </w:p>
    <w:p w14:paraId="39838D6B" w14:textId="77777777" w:rsidR="00100AC7" w:rsidRDefault="00000000">
      <w:pPr>
        <w:widowControl w:val="0"/>
        <w:spacing w:line="240" w:lineRule="auto"/>
        <w:ind w:right="55"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Оставляю за собой право потребовать прекратить распространять мои персональные данные. В случае получения требования работодатель обязан немедленно прекратить распространять мои персональные данные, а также сообщить перечень третьих лиц, которым персональные данные были переданы.</w:t>
      </w:r>
    </w:p>
    <w:p w14:paraId="06D51D23" w14:textId="77777777" w:rsidR="00100AC7" w:rsidRDefault="00100AC7">
      <w:pPr>
        <w:spacing w:line="240" w:lineRule="exact"/>
        <w:rPr>
          <w:rFonts w:ascii="Times New Roman" w:eastAsia="Times New Roman" w:hAnsi="Times New Roman" w:cs="Times New Roman"/>
          <w:sz w:val="24"/>
          <w:szCs w:val="24"/>
        </w:rPr>
      </w:pPr>
    </w:p>
    <w:p w14:paraId="38CB8455" w14:textId="77777777" w:rsidR="00100AC7" w:rsidRDefault="00100AC7">
      <w:pPr>
        <w:spacing w:line="240" w:lineRule="exact"/>
        <w:rPr>
          <w:rFonts w:ascii="Times New Roman" w:eastAsia="Times New Roman" w:hAnsi="Times New Roman" w:cs="Times New Roman"/>
          <w:sz w:val="24"/>
          <w:szCs w:val="24"/>
        </w:rPr>
      </w:pPr>
    </w:p>
    <w:p w14:paraId="72A088B1" w14:textId="77777777" w:rsidR="00100AC7" w:rsidRDefault="00100AC7">
      <w:pPr>
        <w:spacing w:line="240" w:lineRule="exact"/>
        <w:rPr>
          <w:rFonts w:ascii="Times New Roman" w:eastAsia="Times New Roman" w:hAnsi="Times New Roman" w:cs="Times New Roman"/>
          <w:sz w:val="24"/>
          <w:szCs w:val="24"/>
        </w:rPr>
      </w:pPr>
    </w:p>
    <w:p w14:paraId="13A8EA03" w14:textId="77777777" w:rsidR="00100AC7" w:rsidRDefault="00100AC7">
      <w:pPr>
        <w:spacing w:line="240" w:lineRule="exact"/>
        <w:rPr>
          <w:rFonts w:ascii="Times New Roman" w:eastAsia="Times New Roman" w:hAnsi="Times New Roman" w:cs="Times New Roman"/>
          <w:sz w:val="24"/>
          <w:szCs w:val="24"/>
        </w:rPr>
      </w:pPr>
    </w:p>
    <w:p w14:paraId="5226245E" w14:textId="77777777" w:rsidR="00100AC7" w:rsidRDefault="00100AC7">
      <w:pPr>
        <w:spacing w:line="240" w:lineRule="exact"/>
        <w:rPr>
          <w:rFonts w:ascii="Times New Roman" w:eastAsia="Times New Roman" w:hAnsi="Times New Roman" w:cs="Times New Roman"/>
          <w:sz w:val="24"/>
          <w:szCs w:val="24"/>
        </w:rPr>
      </w:pPr>
    </w:p>
    <w:p w14:paraId="1C4E1B98" w14:textId="77777777" w:rsidR="00100AC7" w:rsidRDefault="00100AC7">
      <w:pPr>
        <w:spacing w:line="240" w:lineRule="exact"/>
        <w:rPr>
          <w:rFonts w:ascii="Times New Roman" w:eastAsia="Times New Roman" w:hAnsi="Times New Roman" w:cs="Times New Roman"/>
          <w:sz w:val="24"/>
          <w:szCs w:val="24"/>
        </w:rPr>
      </w:pPr>
    </w:p>
    <w:p w14:paraId="7B8549D7" w14:textId="77777777" w:rsidR="00100AC7" w:rsidRDefault="00100AC7">
      <w:pPr>
        <w:spacing w:line="240" w:lineRule="exact"/>
        <w:rPr>
          <w:rFonts w:ascii="Times New Roman" w:eastAsia="Times New Roman" w:hAnsi="Times New Roman" w:cs="Times New Roman"/>
          <w:sz w:val="24"/>
          <w:szCs w:val="24"/>
        </w:rPr>
      </w:pPr>
    </w:p>
    <w:p w14:paraId="436EC314" w14:textId="77777777" w:rsidR="00100AC7" w:rsidRDefault="00100AC7">
      <w:pPr>
        <w:spacing w:line="240" w:lineRule="exact"/>
        <w:rPr>
          <w:rFonts w:ascii="Times New Roman" w:eastAsia="Times New Roman" w:hAnsi="Times New Roman" w:cs="Times New Roman"/>
          <w:sz w:val="24"/>
          <w:szCs w:val="24"/>
        </w:rPr>
      </w:pPr>
    </w:p>
    <w:p w14:paraId="0B3EA76B" w14:textId="77777777" w:rsidR="00100AC7" w:rsidRDefault="00100AC7">
      <w:pPr>
        <w:spacing w:line="240" w:lineRule="exact"/>
        <w:rPr>
          <w:rFonts w:ascii="Times New Roman" w:eastAsia="Times New Roman" w:hAnsi="Times New Roman" w:cs="Times New Roman"/>
          <w:sz w:val="24"/>
          <w:szCs w:val="24"/>
        </w:rPr>
      </w:pPr>
    </w:p>
    <w:p w14:paraId="7DA95C7B" w14:textId="77777777" w:rsidR="00100AC7" w:rsidRDefault="00100AC7">
      <w:pPr>
        <w:spacing w:line="240" w:lineRule="exact"/>
        <w:rPr>
          <w:rFonts w:ascii="Times New Roman" w:eastAsia="Times New Roman" w:hAnsi="Times New Roman" w:cs="Times New Roman"/>
          <w:sz w:val="24"/>
          <w:szCs w:val="24"/>
        </w:rPr>
      </w:pPr>
    </w:p>
    <w:p w14:paraId="654DC5C1" w14:textId="77777777" w:rsidR="00100AC7" w:rsidRDefault="00100AC7">
      <w:pPr>
        <w:spacing w:line="240" w:lineRule="exact"/>
        <w:rPr>
          <w:rFonts w:ascii="Times New Roman" w:eastAsia="Times New Roman" w:hAnsi="Times New Roman" w:cs="Times New Roman"/>
          <w:sz w:val="24"/>
          <w:szCs w:val="24"/>
        </w:rPr>
      </w:pPr>
    </w:p>
    <w:p w14:paraId="73A86CAE" w14:textId="77777777" w:rsidR="00100AC7" w:rsidRDefault="00100AC7">
      <w:pPr>
        <w:spacing w:line="240" w:lineRule="exact"/>
        <w:rPr>
          <w:rFonts w:ascii="Times New Roman" w:eastAsia="Times New Roman" w:hAnsi="Times New Roman" w:cs="Times New Roman"/>
          <w:sz w:val="24"/>
          <w:szCs w:val="24"/>
        </w:rPr>
      </w:pPr>
    </w:p>
    <w:p w14:paraId="1F5E3ACF" w14:textId="77777777" w:rsidR="00100AC7" w:rsidRDefault="00100AC7">
      <w:pPr>
        <w:spacing w:line="240" w:lineRule="exact"/>
        <w:rPr>
          <w:rFonts w:ascii="Times New Roman" w:eastAsia="Times New Roman" w:hAnsi="Times New Roman" w:cs="Times New Roman"/>
          <w:sz w:val="24"/>
          <w:szCs w:val="24"/>
        </w:rPr>
      </w:pPr>
    </w:p>
    <w:p w14:paraId="7D02EABE" w14:textId="77777777" w:rsidR="00100AC7" w:rsidRDefault="00100AC7">
      <w:pPr>
        <w:spacing w:line="240" w:lineRule="exact"/>
        <w:rPr>
          <w:rFonts w:ascii="Times New Roman" w:eastAsia="Times New Roman" w:hAnsi="Times New Roman" w:cs="Times New Roman"/>
          <w:sz w:val="24"/>
          <w:szCs w:val="24"/>
        </w:rPr>
      </w:pPr>
    </w:p>
    <w:p w14:paraId="73F4692A" w14:textId="77777777" w:rsidR="00100AC7" w:rsidRDefault="00100AC7">
      <w:pPr>
        <w:spacing w:line="240" w:lineRule="exact"/>
        <w:rPr>
          <w:rFonts w:ascii="Times New Roman" w:eastAsia="Times New Roman" w:hAnsi="Times New Roman" w:cs="Times New Roman"/>
          <w:sz w:val="24"/>
          <w:szCs w:val="24"/>
        </w:rPr>
      </w:pPr>
    </w:p>
    <w:p w14:paraId="02737110" w14:textId="77777777" w:rsidR="00100AC7" w:rsidRDefault="00100AC7">
      <w:pPr>
        <w:spacing w:line="240" w:lineRule="exact"/>
        <w:rPr>
          <w:rFonts w:ascii="Times New Roman" w:eastAsia="Times New Roman" w:hAnsi="Times New Roman" w:cs="Times New Roman"/>
          <w:sz w:val="24"/>
          <w:szCs w:val="24"/>
        </w:rPr>
      </w:pPr>
    </w:p>
    <w:p w14:paraId="21C52F95" w14:textId="77777777" w:rsidR="00100AC7" w:rsidRDefault="00100AC7">
      <w:pPr>
        <w:spacing w:line="240" w:lineRule="exact"/>
        <w:rPr>
          <w:rFonts w:ascii="Times New Roman" w:eastAsia="Times New Roman" w:hAnsi="Times New Roman" w:cs="Times New Roman"/>
          <w:sz w:val="24"/>
          <w:szCs w:val="24"/>
        </w:rPr>
      </w:pPr>
    </w:p>
    <w:p w14:paraId="24BF2686" w14:textId="77777777" w:rsidR="00100AC7" w:rsidRDefault="00100AC7">
      <w:pPr>
        <w:spacing w:line="240" w:lineRule="exact"/>
        <w:rPr>
          <w:rFonts w:ascii="Times New Roman" w:eastAsia="Times New Roman" w:hAnsi="Times New Roman" w:cs="Times New Roman"/>
          <w:sz w:val="24"/>
          <w:szCs w:val="24"/>
        </w:rPr>
      </w:pPr>
    </w:p>
    <w:p w14:paraId="5435A06B" w14:textId="77777777" w:rsidR="00100AC7" w:rsidRDefault="00100AC7">
      <w:pPr>
        <w:spacing w:line="240" w:lineRule="exact"/>
        <w:rPr>
          <w:rFonts w:ascii="Times New Roman" w:eastAsia="Times New Roman" w:hAnsi="Times New Roman" w:cs="Times New Roman"/>
          <w:sz w:val="24"/>
          <w:szCs w:val="24"/>
        </w:rPr>
      </w:pPr>
    </w:p>
    <w:p w14:paraId="28581C7D" w14:textId="77777777" w:rsidR="00100AC7" w:rsidRDefault="00100AC7">
      <w:pPr>
        <w:spacing w:line="240" w:lineRule="exact"/>
        <w:rPr>
          <w:rFonts w:ascii="Times New Roman" w:eastAsia="Times New Roman" w:hAnsi="Times New Roman" w:cs="Times New Roman"/>
          <w:sz w:val="24"/>
          <w:szCs w:val="24"/>
        </w:rPr>
      </w:pPr>
    </w:p>
    <w:p w14:paraId="5749A54D" w14:textId="77777777" w:rsidR="00100AC7" w:rsidRDefault="00100AC7">
      <w:pPr>
        <w:spacing w:line="240" w:lineRule="exact"/>
        <w:rPr>
          <w:rFonts w:ascii="Times New Roman" w:eastAsia="Times New Roman" w:hAnsi="Times New Roman" w:cs="Times New Roman"/>
          <w:sz w:val="24"/>
          <w:szCs w:val="24"/>
        </w:rPr>
      </w:pPr>
    </w:p>
    <w:p w14:paraId="3F575629" w14:textId="77777777" w:rsidR="00100AC7" w:rsidRDefault="00100AC7">
      <w:pPr>
        <w:spacing w:line="240" w:lineRule="exact"/>
        <w:rPr>
          <w:rFonts w:ascii="Times New Roman" w:eastAsia="Times New Roman" w:hAnsi="Times New Roman" w:cs="Times New Roman"/>
          <w:sz w:val="24"/>
          <w:szCs w:val="24"/>
        </w:rPr>
      </w:pPr>
    </w:p>
    <w:p w14:paraId="14913EE9" w14:textId="77777777" w:rsidR="00100AC7" w:rsidRDefault="00100AC7">
      <w:pPr>
        <w:spacing w:line="240" w:lineRule="exact"/>
        <w:rPr>
          <w:rFonts w:ascii="Times New Roman" w:eastAsia="Times New Roman" w:hAnsi="Times New Roman" w:cs="Times New Roman"/>
          <w:sz w:val="24"/>
          <w:szCs w:val="24"/>
        </w:rPr>
      </w:pPr>
    </w:p>
    <w:p w14:paraId="23272638" w14:textId="77777777" w:rsidR="00100AC7" w:rsidRDefault="00100AC7">
      <w:pPr>
        <w:spacing w:line="240" w:lineRule="exact"/>
        <w:rPr>
          <w:rFonts w:ascii="Times New Roman" w:eastAsia="Times New Roman" w:hAnsi="Times New Roman" w:cs="Times New Roman"/>
          <w:sz w:val="24"/>
          <w:szCs w:val="24"/>
        </w:rPr>
      </w:pPr>
    </w:p>
    <w:p w14:paraId="2FF20750" w14:textId="77777777" w:rsidR="00100AC7" w:rsidRDefault="00100AC7">
      <w:pPr>
        <w:spacing w:line="240" w:lineRule="exact"/>
        <w:rPr>
          <w:rFonts w:ascii="Times New Roman" w:eastAsia="Times New Roman" w:hAnsi="Times New Roman" w:cs="Times New Roman"/>
          <w:sz w:val="24"/>
          <w:szCs w:val="24"/>
        </w:rPr>
      </w:pPr>
    </w:p>
    <w:p w14:paraId="730F6126" w14:textId="77777777" w:rsidR="00100AC7" w:rsidRDefault="00100AC7">
      <w:pPr>
        <w:spacing w:line="240" w:lineRule="exact"/>
        <w:rPr>
          <w:rFonts w:ascii="Times New Roman" w:eastAsia="Times New Roman" w:hAnsi="Times New Roman" w:cs="Times New Roman"/>
          <w:sz w:val="24"/>
          <w:szCs w:val="24"/>
        </w:rPr>
      </w:pPr>
    </w:p>
    <w:p w14:paraId="300EEDE2" w14:textId="77777777" w:rsidR="00100AC7" w:rsidRDefault="00100AC7">
      <w:pPr>
        <w:spacing w:line="240" w:lineRule="exact"/>
        <w:rPr>
          <w:rFonts w:ascii="Times New Roman" w:eastAsia="Times New Roman" w:hAnsi="Times New Roman" w:cs="Times New Roman"/>
          <w:sz w:val="24"/>
          <w:szCs w:val="24"/>
        </w:rPr>
      </w:pPr>
    </w:p>
    <w:p w14:paraId="47C8D357" w14:textId="77777777" w:rsidR="00100AC7" w:rsidRDefault="00100AC7">
      <w:pPr>
        <w:spacing w:line="240" w:lineRule="exact"/>
        <w:rPr>
          <w:rFonts w:ascii="Times New Roman" w:eastAsia="Times New Roman" w:hAnsi="Times New Roman" w:cs="Times New Roman"/>
          <w:sz w:val="24"/>
          <w:szCs w:val="24"/>
        </w:rPr>
      </w:pPr>
    </w:p>
    <w:p w14:paraId="7E607B15" w14:textId="77777777" w:rsidR="00100AC7" w:rsidRDefault="00100AC7">
      <w:pPr>
        <w:spacing w:line="240" w:lineRule="exact"/>
        <w:rPr>
          <w:rFonts w:ascii="Times New Roman" w:eastAsia="Times New Roman" w:hAnsi="Times New Roman" w:cs="Times New Roman"/>
          <w:sz w:val="24"/>
          <w:szCs w:val="24"/>
        </w:rPr>
      </w:pPr>
    </w:p>
    <w:p w14:paraId="565EC399" w14:textId="77777777" w:rsidR="00100AC7" w:rsidRDefault="00100AC7">
      <w:pPr>
        <w:spacing w:line="240" w:lineRule="exact"/>
        <w:rPr>
          <w:rFonts w:ascii="Times New Roman" w:eastAsia="Times New Roman" w:hAnsi="Times New Roman" w:cs="Times New Roman"/>
          <w:sz w:val="24"/>
          <w:szCs w:val="24"/>
        </w:rPr>
      </w:pPr>
    </w:p>
    <w:p w14:paraId="0C829EE0" w14:textId="77777777" w:rsidR="00100AC7" w:rsidRDefault="00100AC7">
      <w:pPr>
        <w:spacing w:after="16" w:line="180" w:lineRule="exact"/>
        <w:rPr>
          <w:rFonts w:ascii="Times New Roman" w:eastAsia="Times New Roman" w:hAnsi="Times New Roman" w:cs="Times New Roman"/>
          <w:sz w:val="18"/>
          <w:szCs w:val="18"/>
        </w:rPr>
      </w:pPr>
    </w:p>
    <w:p w14:paraId="0A15A622"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134" w:right="850" w:bottom="0" w:left="1261" w:header="0" w:footer="0" w:gutter="0"/>
          <w:cols w:space="708"/>
        </w:sectPr>
      </w:pPr>
      <w:r>
        <w:rPr>
          <w:rFonts w:ascii="Times New Roman" w:eastAsia="Times New Roman" w:hAnsi="Times New Roman" w:cs="Times New Roman"/>
          <w:color w:val="000000"/>
          <w:sz w:val="24"/>
          <w:szCs w:val="24"/>
        </w:rPr>
        <w:t>126</w:t>
      </w:r>
      <w:bookmarkEnd w:id="125"/>
    </w:p>
    <w:p w14:paraId="7B932703" w14:textId="77777777" w:rsidR="00100AC7" w:rsidRDefault="00000000">
      <w:pPr>
        <w:widowControl w:val="0"/>
        <w:spacing w:line="239" w:lineRule="auto"/>
        <w:ind w:left="5494" w:right="7" w:firstLine="2382"/>
        <w:rPr>
          <w:rFonts w:ascii="Times New Roman" w:eastAsia="Times New Roman" w:hAnsi="Times New Roman" w:cs="Times New Roman"/>
          <w:i/>
          <w:iCs/>
          <w:color w:val="000000"/>
        </w:rPr>
      </w:pPr>
      <w:bookmarkStart w:id="126" w:name="_page_379_0"/>
      <w:r>
        <w:rPr>
          <w:rFonts w:ascii="Times New Roman" w:eastAsia="Times New Roman" w:hAnsi="Times New Roman" w:cs="Times New Roman"/>
          <w:b/>
          <w:bCs/>
          <w:i/>
          <w:iCs/>
          <w:color w:val="000000"/>
          <w:sz w:val="24"/>
          <w:szCs w:val="24"/>
        </w:rPr>
        <w:lastRenderedPageBreak/>
        <w:t xml:space="preserve">Приложение № 8 </w:t>
      </w:r>
      <w:r>
        <w:rPr>
          <w:rFonts w:ascii="Times New Roman" w:eastAsia="Times New Roman" w:hAnsi="Times New Roman" w:cs="Times New Roman"/>
          <w:i/>
          <w:iCs/>
          <w:color w:val="000000"/>
        </w:rPr>
        <w:t>Приложение к Отраслевому Соглашению</w:t>
      </w:r>
    </w:p>
    <w:p w14:paraId="574C94ED" w14:textId="77777777" w:rsidR="00100AC7" w:rsidRDefault="00000000">
      <w:pPr>
        <w:widowControl w:val="0"/>
        <w:spacing w:before="1" w:line="240" w:lineRule="auto"/>
        <w:ind w:left="5124" w:right="437"/>
        <w:jc w:val="right"/>
        <w:rPr>
          <w:rFonts w:ascii="Times New Roman" w:eastAsia="Times New Roman" w:hAnsi="Times New Roman" w:cs="Times New Roman"/>
          <w:i/>
          <w:iCs/>
          <w:color w:val="000000"/>
        </w:rPr>
      </w:pPr>
      <w:r>
        <w:rPr>
          <w:rFonts w:ascii="Times New Roman" w:eastAsia="Times New Roman" w:hAnsi="Times New Roman" w:cs="Times New Roman"/>
          <w:i/>
          <w:iCs/>
          <w:color w:val="000000"/>
        </w:rPr>
        <w:t>между Министерством образования и науки Республики Татарстан и</w:t>
      </w:r>
    </w:p>
    <w:p w14:paraId="2FFA253C" w14:textId="77777777" w:rsidR="00100AC7" w:rsidRDefault="00000000">
      <w:pPr>
        <w:widowControl w:val="0"/>
        <w:spacing w:line="239" w:lineRule="auto"/>
        <w:ind w:left="5238" w:right="438"/>
        <w:jc w:val="right"/>
        <w:rPr>
          <w:rFonts w:ascii="Times New Roman" w:eastAsia="Times New Roman" w:hAnsi="Times New Roman" w:cs="Times New Roman"/>
          <w:i/>
          <w:iCs/>
          <w:color w:val="000000"/>
        </w:rPr>
      </w:pPr>
      <w:r>
        <w:rPr>
          <w:rFonts w:ascii="Times New Roman" w:eastAsia="Times New Roman" w:hAnsi="Times New Roman" w:cs="Times New Roman"/>
          <w:i/>
          <w:iCs/>
          <w:color w:val="000000"/>
        </w:rPr>
        <w:t>Татарстанской республиканской организацией Общероссийского Профсоюза образования на 2024-2026 годы</w:t>
      </w:r>
    </w:p>
    <w:p w14:paraId="2A73402C" w14:textId="77777777" w:rsidR="00100AC7" w:rsidRDefault="00100AC7">
      <w:pPr>
        <w:spacing w:after="82" w:line="240" w:lineRule="exact"/>
        <w:rPr>
          <w:rFonts w:ascii="Times New Roman" w:eastAsia="Times New Roman" w:hAnsi="Times New Roman" w:cs="Times New Roman"/>
          <w:sz w:val="24"/>
          <w:szCs w:val="24"/>
        </w:rPr>
      </w:pPr>
    </w:p>
    <w:p w14:paraId="22719581" w14:textId="77777777" w:rsidR="00100AC7" w:rsidRDefault="00000000">
      <w:pPr>
        <w:widowControl w:val="0"/>
        <w:spacing w:line="240" w:lineRule="auto"/>
        <w:ind w:left="373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ПРАВА И ЛЬГОТЫ,</w:t>
      </w:r>
    </w:p>
    <w:p w14:paraId="7A812E35" w14:textId="77777777" w:rsidR="00100AC7" w:rsidRDefault="00000000">
      <w:pPr>
        <w:widowControl w:val="0"/>
        <w:spacing w:line="240" w:lineRule="auto"/>
        <w:ind w:left="1847" w:right="686" w:hanging="116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предоставляемые педагогическим работникам образовательных организаций города Казани при подготовке и проведении аттестации</w:t>
      </w:r>
    </w:p>
    <w:p w14:paraId="48D697DF" w14:textId="77777777" w:rsidR="00100AC7" w:rsidRDefault="00000000">
      <w:pPr>
        <w:widowControl w:val="0"/>
        <w:tabs>
          <w:tab w:val="left" w:pos="3863"/>
        </w:tabs>
        <w:spacing w:line="240" w:lineRule="auto"/>
        <w:ind w:left="770" w:right="2455" w:firstLine="2386"/>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 xml:space="preserve">Права аттестуемых работников </w:t>
      </w:r>
      <w:r>
        <w:rPr>
          <w:rFonts w:ascii="Times New Roman" w:eastAsia="Times New Roman" w:hAnsi="Times New Roman" w:cs="Times New Roman"/>
          <w:b/>
          <w:bCs/>
          <w:i/>
          <w:iCs/>
          <w:color w:val="000000"/>
          <w:sz w:val="24"/>
          <w:szCs w:val="24"/>
        </w:rPr>
        <w:t>Педагогический работник имеет право:</w:t>
      </w:r>
    </w:p>
    <w:p w14:paraId="6B8D2026" w14:textId="77777777" w:rsidR="00100AC7" w:rsidRDefault="00000000">
      <w:pPr>
        <w:widowControl w:val="0"/>
        <w:tabs>
          <w:tab w:val="left" w:pos="1248"/>
          <w:tab w:val="left" w:pos="2673"/>
          <w:tab w:val="left" w:pos="3155"/>
          <w:tab w:val="left" w:pos="3909"/>
          <w:tab w:val="left" w:pos="4414"/>
          <w:tab w:val="left" w:pos="5253"/>
          <w:tab w:val="left" w:pos="6557"/>
          <w:tab w:val="left" w:pos="7916"/>
          <w:tab w:val="left" w:pos="8679"/>
        </w:tabs>
        <w:spacing w:line="240" w:lineRule="auto"/>
        <w:ind w:right="48" w:firstLine="426"/>
        <w:jc w:val="both"/>
        <w:rPr>
          <w:rFonts w:ascii="Times New Roman" w:eastAsia="Times New Roman" w:hAnsi="Times New Roman" w:cs="Times New Roman"/>
          <w:color w:val="000000"/>
          <w:sz w:val="24"/>
          <w:szCs w:val="24"/>
        </w:rPr>
      </w:pPr>
      <w:r>
        <w:rPr>
          <w:rFonts w:ascii="Webdings" w:eastAsia="Webdings" w:hAnsi="Webdings" w:cs="Webdings"/>
          <w:color w:val="000000"/>
          <w:sz w:val="24"/>
          <w:szCs w:val="24"/>
        </w:rPr>
        <w:t></w:t>
      </w:r>
      <w:r>
        <w:rPr>
          <w:rFonts w:ascii="Times New Roman" w:eastAsia="Times New Roman" w:hAnsi="Times New Roman" w:cs="Times New Roman"/>
          <w:color w:val="000000"/>
          <w:sz w:val="24"/>
          <w:szCs w:val="2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w:t>
      </w:r>
      <w:r>
        <w:rPr>
          <w:rFonts w:ascii="Times New Roman" w:eastAsia="Times New Roman" w:hAnsi="Times New Roman" w:cs="Times New Roman"/>
          <w:color w:val="000000"/>
          <w:sz w:val="24"/>
          <w:szCs w:val="24"/>
        </w:rPr>
        <w:tab/>
        <w:t>независимо</w:t>
      </w:r>
      <w:r>
        <w:rPr>
          <w:rFonts w:ascii="Times New Roman" w:eastAsia="Times New Roman" w:hAnsi="Times New Roman" w:cs="Times New Roman"/>
          <w:color w:val="000000"/>
          <w:sz w:val="24"/>
          <w:szCs w:val="24"/>
        </w:rPr>
        <w:tab/>
        <w:t>от</w:t>
      </w:r>
      <w:r>
        <w:rPr>
          <w:rFonts w:ascii="Times New Roman" w:eastAsia="Times New Roman" w:hAnsi="Times New Roman" w:cs="Times New Roman"/>
          <w:color w:val="000000"/>
          <w:sz w:val="24"/>
          <w:szCs w:val="24"/>
        </w:rPr>
        <w:tab/>
        <w:t>того,</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какой</w:t>
      </w:r>
      <w:r>
        <w:rPr>
          <w:rFonts w:ascii="Times New Roman" w:eastAsia="Times New Roman" w:hAnsi="Times New Roman" w:cs="Times New Roman"/>
          <w:color w:val="000000"/>
          <w:sz w:val="24"/>
          <w:szCs w:val="24"/>
        </w:rPr>
        <w:tab/>
        <w:t>конкретно</w:t>
      </w:r>
      <w:r>
        <w:rPr>
          <w:rFonts w:ascii="Times New Roman" w:eastAsia="Times New Roman" w:hAnsi="Times New Roman" w:cs="Times New Roman"/>
          <w:color w:val="000000"/>
          <w:sz w:val="24"/>
          <w:szCs w:val="24"/>
        </w:rPr>
        <w:tab/>
        <w:t>должности</w:t>
      </w:r>
      <w:r>
        <w:rPr>
          <w:rFonts w:ascii="Times New Roman" w:eastAsia="Times New Roman" w:hAnsi="Times New Roman" w:cs="Times New Roman"/>
          <w:color w:val="000000"/>
          <w:sz w:val="24"/>
          <w:szCs w:val="24"/>
        </w:rPr>
        <w:tab/>
        <w:t>была</w:t>
      </w:r>
      <w:r>
        <w:rPr>
          <w:rFonts w:ascii="Times New Roman" w:eastAsia="Times New Roman" w:hAnsi="Times New Roman" w:cs="Times New Roman"/>
          <w:color w:val="000000"/>
          <w:sz w:val="24"/>
          <w:szCs w:val="24"/>
        </w:rPr>
        <w:tab/>
        <w:t>присвоена квалификационная категория;</w:t>
      </w:r>
    </w:p>
    <w:p w14:paraId="20173F5A" w14:textId="77777777" w:rsidR="00100AC7" w:rsidRDefault="00000000">
      <w:pPr>
        <w:widowControl w:val="0"/>
        <w:tabs>
          <w:tab w:val="left" w:pos="1325"/>
          <w:tab w:val="left" w:pos="2466"/>
          <w:tab w:val="left" w:pos="3443"/>
          <w:tab w:val="left" w:pos="5197"/>
          <w:tab w:val="left" w:pos="6213"/>
          <w:tab w:val="left" w:pos="8408"/>
          <w:tab w:val="left" w:pos="9603"/>
        </w:tabs>
        <w:spacing w:line="240" w:lineRule="auto"/>
        <w:ind w:right="48" w:firstLine="426"/>
        <w:jc w:val="both"/>
        <w:rPr>
          <w:rFonts w:ascii="Times New Roman" w:eastAsia="Times New Roman" w:hAnsi="Times New Roman" w:cs="Times New Roman"/>
          <w:color w:val="000000"/>
          <w:sz w:val="24"/>
          <w:szCs w:val="24"/>
        </w:rPr>
      </w:pPr>
      <w:r>
        <w:rPr>
          <w:rFonts w:ascii="Webdings" w:eastAsia="Webdings" w:hAnsi="Webdings" w:cs="Webdings"/>
          <w:color w:val="000000"/>
          <w:sz w:val="24"/>
          <w:szCs w:val="24"/>
        </w:rPr>
        <w:t></w:t>
      </w:r>
      <w:r>
        <w:rPr>
          <w:rFonts w:ascii="Times New Roman" w:eastAsia="Times New Roman" w:hAnsi="Times New Roman" w:cs="Times New Roman"/>
          <w:color w:val="000000"/>
          <w:sz w:val="24"/>
          <w:szCs w:val="2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w:t>
      </w:r>
      <w:r>
        <w:rPr>
          <w:rFonts w:ascii="Times New Roman" w:eastAsia="Times New Roman" w:hAnsi="Times New Roman" w:cs="Times New Roman"/>
          <w:color w:val="000000"/>
          <w:sz w:val="24"/>
          <w:szCs w:val="24"/>
        </w:rPr>
        <w:tab/>
        <w:t>профили</w:t>
      </w:r>
      <w:r>
        <w:rPr>
          <w:rFonts w:ascii="Times New Roman" w:eastAsia="Times New Roman" w:hAnsi="Times New Roman" w:cs="Times New Roman"/>
          <w:color w:val="000000"/>
          <w:sz w:val="24"/>
          <w:szCs w:val="24"/>
        </w:rPr>
        <w:tab/>
        <w:t>работы</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(мастер</w:t>
      </w:r>
      <w:r>
        <w:rPr>
          <w:rFonts w:ascii="Times New Roman" w:eastAsia="Times New Roman" w:hAnsi="Times New Roman" w:cs="Times New Roman"/>
          <w:color w:val="000000"/>
          <w:sz w:val="24"/>
          <w:szCs w:val="24"/>
        </w:rPr>
        <w:tab/>
        <w:t>производственного</w:t>
      </w:r>
      <w:r>
        <w:rPr>
          <w:rFonts w:ascii="Times New Roman" w:eastAsia="Times New Roman" w:hAnsi="Times New Roman" w:cs="Times New Roman"/>
          <w:color w:val="000000"/>
          <w:sz w:val="24"/>
          <w:szCs w:val="24"/>
        </w:rPr>
        <w:tab/>
        <w:t>обучения</w:t>
      </w:r>
      <w:r>
        <w:rPr>
          <w:rFonts w:ascii="Times New Roman" w:eastAsia="Times New Roman" w:hAnsi="Times New Roman" w:cs="Times New Roman"/>
          <w:color w:val="000000"/>
          <w:sz w:val="24"/>
          <w:szCs w:val="24"/>
        </w:rPr>
        <w:tab/>
        <w:t>–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36E628C0" w14:textId="77777777" w:rsidR="00100AC7" w:rsidRDefault="00000000">
      <w:pPr>
        <w:widowControl w:val="0"/>
        <w:tabs>
          <w:tab w:val="left" w:pos="2053"/>
          <w:tab w:val="left" w:pos="4083"/>
          <w:tab w:val="left" w:pos="5544"/>
          <w:tab w:val="left" w:pos="6142"/>
          <w:tab w:val="left" w:pos="7848"/>
          <w:tab w:val="left" w:pos="9618"/>
        </w:tabs>
        <w:spacing w:line="240" w:lineRule="auto"/>
        <w:ind w:right="48" w:firstLine="426"/>
        <w:jc w:val="both"/>
        <w:rPr>
          <w:rFonts w:ascii="Times New Roman" w:eastAsia="Times New Roman" w:hAnsi="Times New Roman" w:cs="Times New Roman"/>
          <w:color w:val="000000"/>
          <w:sz w:val="24"/>
          <w:szCs w:val="24"/>
        </w:rPr>
      </w:pPr>
      <w:r>
        <w:rPr>
          <w:rFonts w:ascii="Webdings" w:eastAsia="Webdings" w:hAnsi="Webdings" w:cs="Webdings"/>
          <w:color w:val="000000"/>
          <w:sz w:val="24"/>
          <w:szCs w:val="24"/>
        </w:rPr>
        <w:t></w:t>
      </w:r>
      <w:r>
        <w:rPr>
          <w:rFonts w:ascii="Times New Roman" w:eastAsia="Times New Roman" w:hAnsi="Times New Roman" w:cs="Times New Roman"/>
          <w:color w:val="000000"/>
          <w:sz w:val="24"/>
          <w:szCs w:val="24"/>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по которым совпадают профили работы (деятельности) (учитель-дефектолог - учитель специального (коррекционного)</w:t>
      </w:r>
      <w:r>
        <w:rPr>
          <w:rFonts w:ascii="Times New Roman" w:eastAsia="Times New Roman" w:hAnsi="Times New Roman" w:cs="Times New Roman"/>
          <w:color w:val="000000"/>
          <w:sz w:val="24"/>
          <w:szCs w:val="24"/>
        </w:rPr>
        <w:tab/>
        <w:t>образовательного</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обучающихся,</w:t>
      </w:r>
      <w:r>
        <w:rPr>
          <w:rFonts w:ascii="Times New Roman" w:eastAsia="Times New Roman" w:hAnsi="Times New Roman" w:cs="Times New Roman"/>
          <w:color w:val="000000"/>
          <w:sz w:val="24"/>
          <w:szCs w:val="24"/>
        </w:rPr>
        <w:tab/>
        <w:t>воспитанников</w:t>
      </w:r>
      <w:r>
        <w:rPr>
          <w:rFonts w:ascii="Times New Roman" w:eastAsia="Times New Roman" w:hAnsi="Times New Roman" w:cs="Times New Roman"/>
          <w:color w:val="000000"/>
          <w:sz w:val="24"/>
          <w:szCs w:val="24"/>
        </w:rPr>
        <w:tab/>
        <w:t>с ограниченными возможностями здоровья) независимо от того, по какой конкретно должности была установлена квалификационная категория;</w:t>
      </w:r>
    </w:p>
    <w:p w14:paraId="36B62B69"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Webdings" w:eastAsia="Webdings" w:hAnsi="Webdings" w:cs="Webdings"/>
          <w:color w:val="000000"/>
          <w:sz w:val="24"/>
          <w:szCs w:val="24"/>
        </w:rPr>
        <w:t></w:t>
      </w:r>
      <w:r>
        <w:rPr>
          <w:rFonts w:ascii="Times New Roman" w:eastAsia="Times New Roman" w:hAnsi="Times New Roman" w:cs="Times New Roman"/>
          <w:color w:val="000000"/>
          <w:sz w:val="24"/>
          <w:szCs w:val="24"/>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14:paraId="05AC36F0" w14:textId="77777777" w:rsidR="00100AC7" w:rsidRDefault="00000000">
      <w:pPr>
        <w:widowControl w:val="0"/>
        <w:spacing w:line="240" w:lineRule="auto"/>
        <w:ind w:right="10" w:firstLine="426"/>
        <w:rPr>
          <w:rFonts w:ascii="Times New Roman" w:eastAsia="Times New Roman" w:hAnsi="Times New Roman" w:cs="Times New Roman"/>
          <w:color w:val="000000"/>
          <w:sz w:val="24"/>
          <w:szCs w:val="24"/>
        </w:rPr>
      </w:pPr>
      <w:r>
        <w:rPr>
          <w:rFonts w:ascii="Webdings" w:eastAsia="Webdings" w:hAnsi="Webdings" w:cs="Webdings"/>
          <w:color w:val="000000"/>
          <w:sz w:val="24"/>
          <w:szCs w:val="24"/>
        </w:rPr>
        <w:t></w:t>
      </w:r>
      <w:r>
        <w:rPr>
          <w:rFonts w:ascii="Times New Roman" w:eastAsia="Times New Roman" w:hAnsi="Times New Roman" w:cs="Times New Roman"/>
          <w:color w:val="000000"/>
          <w:sz w:val="24"/>
          <w:szCs w:val="24"/>
        </w:rPr>
        <w:t>лично присутствовать во время его аттестации на заседании аттестационной комиссии, о чем письменно уведомляет аттестационную комиссию;</w:t>
      </w:r>
    </w:p>
    <w:p w14:paraId="3AC435DB"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4"/>
          <w:szCs w:val="24"/>
        </w:rPr>
      </w:pPr>
      <w:r>
        <w:rPr>
          <w:rFonts w:ascii="Webdings" w:eastAsia="Webdings" w:hAnsi="Webdings" w:cs="Webdings"/>
          <w:color w:val="000000"/>
          <w:sz w:val="24"/>
          <w:szCs w:val="24"/>
        </w:rPr>
        <w:t></w:t>
      </w:r>
      <w:r>
        <w:rPr>
          <w:rFonts w:ascii="Times New Roman" w:eastAsia="Times New Roman" w:hAnsi="Times New Roman" w:cs="Times New Roman"/>
          <w:color w:val="000000"/>
          <w:sz w:val="24"/>
          <w:szCs w:val="24"/>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1452F3E5"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Webdings" w:eastAsia="Webdings" w:hAnsi="Webdings" w:cs="Webdings"/>
          <w:color w:val="000000"/>
          <w:sz w:val="24"/>
          <w:szCs w:val="24"/>
        </w:rPr>
        <w:t></w:t>
      </w:r>
      <w:r>
        <w:rPr>
          <w:rFonts w:ascii="Times New Roman" w:eastAsia="Times New Roman" w:hAnsi="Times New Roman" w:cs="Times New Roman"/>
          <w:color w:val="000000"/>
          <w:sz w:val="24"/>
          <w:szCs w:val="24"/>
        </w:rPr>
        <w:t>обжаловать результаты аттестации в соответствии с законодательством Российской Федерации;</w:t>
      </w:r>
    </w:p>
    <w:p w14:paraId="4D6349CB"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4"/>
          <w:szCs w:val="24"/>
        </w:rPr>
      </w:pPr>
      <w:r>
        <w:rPr>
          <w:rFonts w:ascii="Webdings" w:eastAsia="Webdings" w:hAnsi="Webdings" w:cs="Webdings"/>
          <w:color w:val="000000"/>
          <w:sz w:val="24"/>
          <w:szCs w:val="24"/>
        </w:rPr>
        <w:t></w:t>
      </w:r>
      <w:r>
        <w:rPr>
          <w:rFonts w:ascii="Times New Roman" w:eastAsia="Times New Roman" w:hAnsi="Times New Roman" w:cs="Times New Roman"/>
          <w:color w:val="000000"/>
          <w:sz w:val="24"/>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7512D406"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4"/>
          <w:szCs w:val="24"/>
        </w:rPr>
      </w:pPr>
      <w:r>
        <w:rPr>
          <w:rFonts w:ascii="Webdings" w:eastAsia="Webdings" w:hAnsi="Webdings" w:cs="Webdings"/>
          <w:color w:val="000000"/>
          <w:sz w:val="24"/>
          <w:szCs w:val="24"/>
        </w:rPr>
        <w:t></w:t>
      </w:r>
      <w:r>
        <w:rPr>
          <w:rFonts w:ascii="Times New Roman" w:eastAsia="Times New Roman" w:hAnsi="Times New Roman" w:cs="Times New Roman"/>
          <w:color w:val="000000"/>
          <w:sz w:val="24"/>
          <w:szCs w:val="24"/>
        </w:rPr>
        <w:t>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w:t>
      </w:r>
    </w:p>
    <w:p w14:paraId="6E5CDDDE" w14:textId="77777777" w:rsidR="00100AC7" w:rsidRDefault="00100AC7">
      <w:pPr>
        <w:spacing w:after="6" w:line="240" w:lineRule="exact"/>
        <w:rPr>
          <w:rFonts w:ascii="Times New Roman" w:eastAsia="Times New Roman" w:hAnsi="Times New Roman" w:cs="Times New Roman"/>
          <w:sz w:val="24"/>
          <w:szCs w:val="24"/>
        </w:rPr>
      </w:pPr>
    </w:p>
    <w:p w14:paraId="7BB878DE"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127</w:t>
      </w:r>
      <w:bookmarkEnd w:id="126"/>
    </w:p>
    <w:p w14:paraId="6F01DA27"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4"/>
          <w:szCs w:val="24"/>
        </w:rPr>
      </w:pPr>
      <w:bookmarkStart w:id="127" w:name="_page_382_0"/>
      <w:r>
        <w:rPr>
          <w:rFonts w:ascii="Webdings" w:eastAsia="Webdings" w:hAnsi="Webdings" w:cs="Webdings"/>
          <w:color w:val="000000"/>
          <w:sz w:val="24"/>
          <w:szCs w:val="24"/>
        </w:rPr>
        <w:lastRenderedPageBreak/>
        <w:t xml:space="preserve"> </w:t>
      </w:r>
      <w:r>
        <w:rPr>
          <w:rFonts w:ascii="Times New Roman" w:eastAsia="Times New Roman" w:hAnsi="Times New Roman" w:cs="Times New Roman"/>
          <w:color w:val="000000"/>
          <w:sz w:val="24"/>
          <w:szCs w:val="24"/>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351AED99" w14:textId="77777777" w:rsidR="00100AC7" w:rsidRDefault="00000000">
      <w:pPr>
        <w:widowControl w:val="0"/>
        <w:tabs>
          <w:tab w:val="left" w:pos="1306"/>
          <w:tab w:val="left" w:pos="3160"/>
          <w:tab w:val="left" w:pos="4645"/>
          <w:tab w:val="left" w:pos="5905"/>
          <w:tab w:val="left" w:pos="7255"/>
          <w:tab w:val="left" w:pos="8253"/>
          <w:tab w:val="left" w:pos="8866"/>
        </w:tabs>
        <w:spacing w:line="240" w:lineRule="auto"/>
        <w:ind w:right="52" w:firstLine="426"/>
        <w:jc w:val="both"/>
        <w:rPr>
          <w:rFonts w:ascii="Times New Roman" w:eastAsia="Times New Roman" w:hAnsi="Times New Roman" w:cs="Times New Roman"/>
          <w:color w:val="000000"/>
          <w:sz w:val="24"/>
          <w:szCs w:val="24"/>
        </w:rPr>
      </w:pPr>
      <w:r>
        <w:rPr>
          <w:rFonts w:ascii="Webdings" w:eastAsia="Webdings" w:hAnsi="Webdings" w:cs="Webdings"/>
          <w:color w:val="000000"/>
          <w:sz w:val="24"/>
          <w:szCs w:val="24"/>
        </w:rPr>
        <w:t xml:space="preserve"> </w:t>
      </w:r>
      <w:r>
        <w:rPr>
          <w:rFonts w:ascii="Times New Roman" w:eastAsia="Times New Roman" w:hAnsi="Times New Roman" w:cs="Times New Roman"/>
          <w:color w:val="000000"/>
          <w:sz w:val="24"/>
          <w:szCs w:val="24"/>
        </w:rPr>
        <w:t>предоставляется возможность прохождения аттестации на высшую квалификационную категорию</w:t>
      </w:r>
      <w:r>
        <w:rPr>
          <w:rFonts w:ascii="Times New Roman" w:eastAsia="Times New Roman" w:hAnsi="Times New Roman" w:cs="Times New Roman"/>
          <w:color w:val="000000"/>
          <w:sz w:val="24"/>
          <w:szCs w:val="24"/>
        </w:rPr>
        <w:tab/>
        <w:t>педагогическим</w:t>
      </w:r>
      <w:r>
        <w:rPr>
          <w:rFonts w:ascii="Times New Roman" w:eastAsia="Times New Roman" w:hAnsi="Times New Roman" w:cs="Times New Roman"/>
          <w:color w:val="000000"/>
          <w:sz w:val="24"/>
          <w:szCs w:val="24"/>
        </w:rPr>
        <w:tab/>
        <w:t>работникам,</w:t>
      </w:r>
      <w:r>
        <w:rPr>
          <w:rFonts w:ascii="Times New Roman" w:eastAsia="Times New Roman" w:hAnsi="Times New Roman" w:cs="Times New Roman"/>
          <w:color w:val="000000"/>
          <w:sz w:val="24"/>
          <w:szCs w:val="24"/>
        </w:rPr>
        <w:tab/>
        <w:t>имеющим</w:t>
      </w:r>
      <w:r>
        <w:rPr>
          <w:rFonts w:ascii="Times New Roman" w:eastAsia="Times New Roman" w:hAnsi="Times New Roman" w:cs="Times New Roman"/>
          <w:color w:val="000000"/>
          <w:sz w:val="24"/>
          <w:szCs w:val="24"/>
        </w:rPr>
        <w:tab/>
        <w:t>(имевшим)</w:t>
      </w:r>
      <w:r>
        <w:rPr>
          <w:rFonts w:ascii="Times New Roman" w:eastAsia="Times New Roman" w:hAnsi="Times New Roman" w:cs="Times New Roman"/>
          <w:color w:val="000000"/>
          <w:sz w:val="24"/>
          <w:szCs w:val="24"/>
        </w:rPr>
        <w:tab/>
        <w:t>первую</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p w14:paraId="6519E1EB" w14:textId="77777777" w:rsidR="00100AC7" w:rsidRDefault="00000000">
      <w:pPr>
        <w:widowControl w:val="0"/>
        <w:spacing w:line="240" w:lineRule="auto"/>
        <w:ind w:left="1958" w:right="1198" w:hanging="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 Льготы по установлению уровня оплаты труда работника во взаимосвязи с имеющейся квалификационной категорией</w:t>
      </w:r>
    </w:p>
    <w:p w14:paraId="2CFCDE52" w14:textId="77777777" w:rsidR="00100AC7" w:rsidRDefault="00000000">
      <w:pPr>
        <w:widowControl w:val="0"/>
        <w:spacing w:line="240" w:lineRule="auto"/>
        <w:ind w:right="5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В соответствии с отраслевым Соглашением на 2024-2026 годы, заключенным между Общероссийским профсоюзом образования и Министерством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 от 24 марта 2023 года №196 «Об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14:paraId="7BE9C37B" w14:textId="77777777" w:rsidR="00100AC7" w:rsidRDefault="00000000">
      <w:pPr>
        <w:widowControl w:val="0"/>
        <w:spacing w:line="240" w:lineRule="auto"/>
        <w:ind w:right="5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51FD41C4" w14:textId="77777777" w:rsidR="00100AC7" w:rsidRDefault="00000000">
      <w:pPr>
        <w:widowControl w:val="0"/>
        <w:spacing w:line="240" w:lineRule="auto"/>
        <w:ind w:right="1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возобновлении работы в должности, по которой установлена категория, независимо от перерывов в работе;</w:t>
      </w:r>
    </w:p>
    <w:p w14:paraId="7BD0CE3F" w14:textId="77777777" w:rsidR="00100AC7" w:rsidRDefault="00000000">
      <w:pPr>
        <w:widowControl w:val="0"/>
        <w:spacing w:line="240" w:lineRule="auto"/>
        <w:ind w:right="5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485431F" w14:textId="77777777" w:rsidR="00100AC7" w:rsidRDefault="00000000">
      <w:pPr>
        <w:widowControl w:val="0"/>
        <w:tabs>
          <w:tab w:val="left" w:pos="1713"/>
          <w:tab w:val="left" w:pos="3099"/>
          <w:tab w:val="left" w:pos="4326"/>
          <w:tab w:val="left" w:pos="5836"/>
          <w:tab w:val="left" w:pos="6238"/>
          <w:tab w:val="left" w:pos="7806"/>
          <w:tab w:val="left" w:pos="8955"/>
        </w:tabs>
        <w:spacing w:line="240" w:lineRule="auto"/>
        <w:ind w:right="5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установлении уровня оплаты труда на должностях, по которым применяется наименование</w:t>
      </w:r>
      <w:r>
        <w:rPr>
          <w:rFonts w:ascii="Times New Roman" w:eastAsia="Times New Roman" w:hAnsi="Times New Roman" w:cs="Times New Roman"/>
          <w:color w:val="000000"/>
          <w:sz w:val="24"/>
          <w:szCs w:val="24"/>
        </w:rPr>
        <w:tab/>
        <w:t>«старший»</w:t>
      </w:r>
      <w:r>
        <w:rPr>
          <w:rFonts w:ascii="Times New Roman" w:eastAsia="Times New Roman" w:hAnsi="Times New Roman" w:cs="Times New Roman"/>
          <w:color w:val="000000"/>
          <w:sz w:val="24"/>
          <w:szCs w:val="24"/>
        </w:rPr>
        <w:tab/>
        <w:t>(старший</w:t>
      </w:r>
      <w:r>
        <w:rPr>
          <w:rFonts w:ascii="Times New Roman" w:eastAsia="Times New Roman" w:hAnsi="Times New Roman" w:cs="Times New Roman"/>
          <w:color w:val="000000"/>
          <w:sz w:val="24"/>
          <w:szCs w:val="24"/>
        </w:rPr>
        <w:tab/>
        <w:t>воспитатель</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воспитатель,</w:t>
      </w:r>
      <w:r>
        <w:rPr>
          <w:rFonts w:ascii="Times New Roman" w:eastAsia="Times New Roman" w:hAnsi="Times New Roman" w:cs="Times New Roman"/>
          <w:color w:val="000000"/>
          <w:sz w:val="24"/>
          <w:szCs w:val="24"/>
        </w:rPr>
        <w:tab/>
        <w:t>старший</w:t>
      </w:r>
      <w:r>
        <w:rPr>
          <w:rFonts w:ascii="Times New Roman" w:eastAsia="Times New Roman" w:hAnsi="Times New Roman" w:cs="Times New Roman"/>
          <w:color w:val="000000"/>
          <w:sz w:val="24"/>
          <w:szCs w:val="24"/>
        </w:rPr>
        <w:tab/>
        <w:t>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 квалификационная категория;</w:t>
      </w:r>
    </w:p>
    <w:p w14:paraId="576CB608" w14:textId="77777777" w:rsidR="00100AC7" w:rsidRDefault="00000000">
      <w:pPr>
        <w:widowControl w:val="0"/>
        <w:spacing w:line="240" w:lineRule="auto"/>
        <w:ind w:right="1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14:paraId="00902C79" w14:textId="77777777" w:rsidR="00100AC7" w:rsidRDefault="00000000">
      <w:pPr>
        <w:widowControl w:val="0"/>
        <w:tabs>
          <w:tab w:val="left" w:pos="4336"/>
        </w:tabs>
        <w:spacing w:before="11" w:line="241" w:lineRule="auto"/>
        <w:ind w:left="510" w:right="610" w:hanging="243"/>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771392" behindDoc="1" locked="0" layoutInCell="0" allowOverlap="1" wp14:anchorId="20CBE0E3" wp14:editId="487F274D">
                <wp:simplePos x="0" y="0"/>
                <wp:positionH relativeFrom="page">
                  <wp:posOffset>798194</wp:posOffset>
                </wp:positionH>
                <wp:positionV relativeFrom="paragraph">
                  <wp:posOffset>645</wp:posOffset>
                </wp:positionV>
                <wp:extent cx="6216649" cy="2901949"/>
                <wp:effectExtent l="0" t="0" r="0" b="0"/>
                <wp:wrapNone/>
                <wp:docPr id="623" name="drawingObject623"/>
                <wp:cNvGraphicFramePr/>
                <a:graphic xmlns:a="http://schemas.openxmlformats.org/drawingml/2006/main">
                  <a:graphicData uri="http://schemas.microsoft.com/office/word/2010/wordprocessingGroup">
                    <wpg:wgp>
                      <wpg:cNvGrpSpPr/>
                      <wpg:grpSpPr>
                        <a:xfrm>
                          <a:off x="0" y="0"/>
                          <a:ext cx="6216649" cy="2901949"/>
                          <a:chOff x="0" y="0"/>
                          <a:chExt cx="6216649" cy="2901949"/>
                        </a:xfrm>
                        <a:noFill/>
                      </wpg:grpSpPr>
                      <wps:wsp>
                        <wps:cNvPr id="624" name="Shape 624"/>
                        <wps:cNvSpPr/>
                        <wps:spPr>
                          <a:xfrm>
                            <a:off x="0" y="3175"/>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625" name="Shape 625"/>
                        <wps:cNvSpPr/>
                        <wps:spPr>
                          <a:xfrm>
                            <a:off x="6350" y="30289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26" name="Shape 626"/>
                        <wps:cNvSpPr/>
                        <wps:spPr>
                          <a:xfrm>
                            <a:off x="6350" y="182943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27" name="Shape 627"/>
                        <wps:cNvSpPr/>
                        <wps:spPr>
                          <a:xfrm>
                            <a:off x="0" y="2898774"/>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628" name="Shape 628"/>
                        <wps:cNvSpPr/>
                        <wps:spPr>
                          <a:xfrm>
                            <a:off x="3175" y="0"/>
                            <a:ext cx="0" cy="2901949"/>
                          </a:xfrm>
                          <a:custGeom>
                            <a:avLst/>
                            <a:gdLst/>
                            <a:ahLst/>
                            <a:cxnLst/>
                            <a:rect l="0" t="0" r="0" b="0"/>
                            <a:pathLst>
                              <a:path h="2901949">
                                <a:moveTo>
                                  <a:pt x="0" y="0"/>
                                </a:moveTo>
                                <a:lnTo>
                                  <a:pt x="0" y="2901949"/>
                                </a:lnTo>
                              </a:path>
                            </a:pathLst>
                          </a:custGeom>
                          <a:noFill/>
                          <a:ln w="6350" cap="flat">
                            <a:solidFill>
                              <a:srgbClr val="000000"/>
                            </a:solidFill>
                            <a:prstDash val="solid"/>
                            <a:round/>
                          </a:ln>
                        </wps:spPr>
                        <wps:bodyPr vertOverflow="overflow" horzOverflow="overflow" vert="horz" lIns="91440" tIns="45720" rIns="91440" bIns="45720" anchor="t"/>
                      </wps:wsp>
                      <wps:wsp>
                        <wps:cNvPr id="629" name="Shape 629"/>
                        <wps:cNvSpPr/>
                        <wps:spPr>
                          <a:xfrm>
                            <a:off x="2343784" y="6350"/>
                            <a:ext cx="0" cy="2889250"/>
                          </a:xfrm>
                          <a:custGeom>
                            <a:avLst/>
                            <a:gdLst/>
                            <a:ahLst/>
                            <a:cxnLst/>
                            <a:rect l="0" t="0" r="0" b="0"/>
                            <a:pathLst>
                              <a:path h="2889250">
                                <a:moveTo>
                                  <a:pt x="0" y="0"/>
                                </a:moveTo>
                                <a:lnTo>
                                  <a:pt x="0" y="2889250"/>
                                </a:lnTo>
                              </a:path>
                            </a:pathLst>
                          </a:custGeom>
                          <a:noFill/>
                          <a:ln w="6350" cap="flat">
                            <a:solidFill>
                              <a:srgbClr val="000000"/>
                            </a:solidFill>
                            <a:prstDash val="solid"/>
                            <a:round/>
                          </a:ln>
                        </wps:spPr>
                        <wps:bodyPr vertOverflow="overflow" horzOverflow="overflow" vert="horz" lIns="91440" tIns="45720" rIns="91440" bIns="45720" anchor="t"/>
                      </wps:wsp>
                      <wps:wsp>
                        <wps:cNvPr id="630" name="Shape 630"/>
                        <wps:cNvSpPr/>
                        <wps:spPr>
                          <a:xfrm>
                            <a:off x="6213474" y="0"/>
                            <a:ext cx="0" cy="2901949"/>
                          </a:xfrm>
                          <a:custGeom>
                            <a:avLst/>
                            <a:gdLst/>
                            <a:ahLst/>
                            <a:cxnLst/>
                            <a:rect l="0" t="0" r="0" b="0"/>
                            <a:pathLst>
                              <a:path h="2901949">
                                <a:moveTo>
                                  <a:pt x="0" y="0"/>
                                </a:moveTo>
                                <a:lnTo>
                                  <a:pt x="0" y="290194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B99880F" id="drawingObject623" o:spid="_x0000_s1026" style="position:absolute;margin-left:62.85pt;margin-top:.05pt;width:489.5pt;height:228.5pt;z-index:-251545088;mso-position-horizontal-relative:page" coordsize="62166,290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" o:allowincell="f">
                <v:shape id="Shape 624" o:spid="_x0000_s1027" style="position:absolute;top:31;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" path="m,l6216649,e" filled="f" strokeweight=".5pt">
                  <v:path arrowok="t" textboxrect="0,0,6216649,0"/>
                </v:shape>
                <v:shape id="Shape 625" o:spid="_x0000_s1028" style="position:absolute;left:63;top:3028;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" path="m,l6203949,e" filled="f" strokeweight=".5pt">
                  <v:path arrowok="t" textboxrect="0,0,6203949,0"/>
                </v:shape>
                <v:shape id="Shape 626" o:spid="_x0000_s1029" style="position:absolute;left:63;top:18294;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" path="m,l6203949,e" filled="f" strokeweight=".5pt">
                  <v:path arrowok="t" textboxrect="0,0,6203949,0"/>
                </v:shape>
                <v:shape id="Shape 627" o:spid="_x0000_s1030" style="position:absolute;top:28987;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" path="m,l6216649,e" filled="f" strokeweight=".5pt">
                  <v:path arrowok="t" textboxrect="0,0,6216649,0"/>
                </v:shape>
                <v:shape id="Shape 628" o:spid="_x0000_s1031" style="position:absolute;left:31;width:0;height:29019;visibility:visible;mso-wrap-style:square;v-text-anchor:top" coordsize="0,290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" path="m,l,2901949e" filled="f" strokeweight=".5pt">
                  <v:path arrowok="t" textboxrect="0,0,0,2901949"/>
                </v:shape>
                <v:shape id="Shape 629" o:spid="_x0000_s1032" style="position:absolute;left:23437;top:63;width:0;height:28893;visibility:visible;mso-wrap-style:square;v-text-anchor:top" coordsize="0,288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" path="m,l,2889250e" filled="f" strokeweight=".5pt">
                  <v:path arrowok="t" textboxrect="0,0,0,2889250"/>
                </v:shape>
                <v:shape id="Shape 630" o:spid="_x0000_s1033" style="position:absolute;left:62134;width:0;height:29019;visibility:visible;mso-wrap-style:square;v-text-anchor:top" coordsize="0,2901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" path="m,l,2901949e" filled="f" strokeweight=".5pt">
                  <v:path arrowok="t" textboxrect="0,0,0,2901949"/>
                </v:shape>
                <w10:wrap anchorx="page"/>
              </v:group>
            </w:pict>
          </mc:Fallback>
        </mc:AlternateContent>
      </w:r>
      <w:r>
        <w:rPr>
          <w:rFonts w:ascii="Times New Roman" w:eastAsia="Times New Roman" w:hAnsi="Times New Roman" w:cs="Times New Roman"/>
          <w:b/>
          <w:bCs/>
          <w:color w:val="000000"/>
          <w:sz w:val="20"/>
          <w:szCs w:val="20"/>
        </w:rPr>
        <w:t>Должность, по которой установлена</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Должность, по которой может учитываться категория, квалификационная категория                          установленная по должности, указанной в графе №1</w:t>
      </w:r>
    </w:p>
    <w:p w14:paraId="3606D016" w14:textId="77777777" w:rsidR="00100AC7" w:rsidRDefault="00000000">
      <w:pPr>
        <w:widowControl w:val="0"/>
        <w:spacing w:before="10" w:line="241" w:lineRule="auto"/>
        <w:ind w:left="3796" w:right="154" w:hanging="368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преподаватель</w:t>
      </w:r>
      <w:r>
        <w:rPr>
          <w:rFonts w:ascii="Times New Roman" w:eastAsia="Times New Roman" w:hAnsi="Times New Roman" w:cs="Times New Roman"/>
          <w:color w:val="000000"/>
          <w:sz w:val="20"/>
          <w:szCs w:val="20"/>
        </w:rPr>
        <w:tab/>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p w14:paraId="3E69A353" w14:textId="77777777" w:rsidR="00100AC7" w:rsidRDefault="00000000">
      <w:pPr>
        <w:widowControl w:val="0"/>
        <w:spacing w:after="93" w:line="241" w:lineRule="auto"/>
        <w:ind w:left="3796" w:right="5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советник директора по воспитанию и взаимодействию с детскими общественными объединениями.</w:t>
      </w:r>
    </w:p>
    <w:p w14:paraId="75AB8975" w14:textId="77777777" w:rsidR="00100AC7" w:rsidRDefault="00100AC7">
      <w:pPr>
        <w:sectPr w:rsidR="00100AC7">
          <w:pgSz w:w="11906" w:h="16837"/>
          <w:pgMar w:top="1059" w:right="850" w:bottom="0" w:left="1261" w:header="0" w:footer="0" w:gutter="0"/>
          <w:cols w:space="708"/>
        </w:sectPr>
      </w:pPr>
    </w:p>
    <w:p w14:paraId="50C53355" w14:textId="77777777" w:rsidR="00100AC7" w:rsidRDefault="00000000">
      <w:pPr>
        <w:widowControl w:val="0"/>
        <w:spacing w:line="240" w:lineRule="auto"/>
        <w:ind w:left="110" w:right="-1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Преподаватель-организатор основ безопасности жизнедеятельности, допризывной подготовки</w:t>
      </w:r>
    </w:p>
    <w:p w14:paraId="384F1806" w14:textId="77777777" w:rsidR="00100AC7" w:rsidRDefault="00000000">
      <w:pPr>
        <w:widowControl w:val="0"/>
        <w:spacing w:line="241" w:lineRule="auto"/>
        <w:ind w:right="283"/>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4D597758" w14:textId="77777777" w:rsidR="00100AC7" w:rsidRDefault="00000000">
      <w:pPr>
        <w:widowControl w:val="0"/>
        <w:spacing w:line="241" w:lineRule="auto"/>
        <w:ind w:right="6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преподаватель физкультуры (физического воспитания), руководитель физического воспитания;</w:t>
      </w:r>
    </w:p>
    <w:p w14:paraId="7C444AA6"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Советник директора по воспитанию и взаимодействию с детскими</w:t>
      </w:r>
    </w:p>
    <w:p w14:paraId="62F0C0C8" w14:textId="77777777" w:rsidR="00100AC7" w:rsidRDefault="00000000">
      <w:pPr>
        <w:widowControl w:val="0"/>
        <w:spacing w:before="68" w:line="240" w:lineRule="auto"/>
        <w:ind w:left="5572"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num="2" w:space="708" w:equalWidth="0">
            <w:col w:w="2919" w:space="876"/>
            <w:col w:w="5999" w:space="0"/>
          </w:cols>
        </w:sectPr>
      </w:pPr>
      <w:r>
        <w:rPr>
          <w:rFonts w:ascii="Times New Roman" w:eastAsia="Times New Roman" w:hAnsi="Times New Roman" w:cs="Times New Roman"/>
          <w:color w:val="000000"/>
          <w:sz w:val="24"/>
          <w:szCs w:val="24"/>
        </w:rPr>
        <w:t>128</w:t>
      </w:r>
      <w:bookmarkEnd w:id="127"/>
    </w:p>
    <w:p w14:paraId="4920A9DF" w14:textId="77777777" w:rsidR="00100AC7" w:rsidRDefault="00000000">
      <w:pPr>
        <w:widowControl w:val="0"/>
        <w:spacing w:line="240" w:lineRule="auto"/>
        <w:ind w:left="3686" w:right="-20"/>
        <w:rPr>
          <w:rFonts w:ascii="Times New Roman" w:eastAsia="Times New Roman" w:hAnsi="Times New Roman" w:cs="Times New Roman"/>
          <w:color w:val="000000"/>
          <w:sz w:val="20"/>
          <w:szCs w:val="20"/>
        </w:rPr>
      </w:pPr>
      <w:bookmarkStart w:id="128" w:name="_page_385_0"/>
      <w:r>
        <w:rPr>
          <w:noProof/>
        </w:rPr>
        <w:lastRenderedPageBreak/>
        <mc:AlternateContent>
          <mc:Choice Requires="wpg">
            <w:drawing>
              <wp:anchor distT="0" distB="0" distL="114300" distR="114300" simplePos="0" relativeHeight="251607552" behindDoc="1" locked="0" layoutInCell="0" allowOverlap="1" wp14:anchorId="51138FB6" wp14:editId="767D11AE">
                <wp:simplePos x="0" y="0"/>
                <wp:positionH relativeFrom="page">
                  <wp:posOffset>798194</wp:posOffset>
                </wp:positionH>
                <wp:positionV relativeFrom="paragraph">
                  <wp:posOffset>-6339</wp:posOffset>
                </wp:positionV>
                <wp:extent cx="6216649" cy="9150350"/>
                <wp:effectExtent l="0" t="0" r="0" b="0"/>
                <wp:wrapNone/>
                <wp:docPr id="631" name="drawingObject631"/>
                <wp:cNvGraphicFramePr/>
                <a:graphic xmlns:a="http://schemas.openxmlformats.org/drawingml/2006/main">
                  <a:graphicData uri="http://schemas.microsoft.com/office/word/2010/wordprocessingGroup">
                    <wpg:wgp>
                      <wpg:cNvGrpSpPr/>
                      <wpg:grpSpPr>
                        <a:xfrm>
                          <a:off x="0" y="0"/>
                          <a:ext cx="6216649" cy="9150350"/>
                          <a:chOff x="0" y="0"/>
                          <a:chExt cx="6216649" cy="9150350"/>
                        </a:xfrm>
                        <a:noFill/>
                      </wpg:grpSpPr>
                      <wps:wsp>
                        <wps:cNvPr id="632" name="Shape 632"/>
                        <wps:cNvSpPr/>
                        <wps:spPr>
                          <a:xfrm>
                            <a:off x="0" y="3175"/>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633" name="Shape 633"/>
                        <wps:cNvSpPr/>
                        <wps:spPr>
                          <a:xfrm>
                            <a:off x="6350" y="30289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34" name="Shape 634"/>
                        <wps:cNvSpPr/>
                        <wps:spPr>
                          <a:xfrm>
                            <a:off x="6350" y="164909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35" name="Shape 635"/>
                        <wps:cNvSpPr/>
                        <wps:spPr>
                          <a:xfrm>
                            <a:off x="6350" y="209613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36" name="Shape 636"/>
                        <wps:cNvSpPr/>
                        <wps:spPr>
                          <a:xfrm>
                            <a:off x="6350" y="254190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37" name="Shape 637"/>
                        <wps:cNvSpPr/>
                        <wps:spPr>
                          <a:xfrm>
                            <a:off x="6350" y="2841625"/>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38" name="Shape 638"/>
                        <wps:cNvSpPr/>
                        <wps:spPr>
                          <a:xfrm>
                            <a:off x="6350" y="416877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39" name="Shape 639"/>
                        <wps:cNvSpPr/>
                        <wps:spPr>
                          <a:xfrm>
                            <a:off x="6350" y="476186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40" name="Shape 640"/>
                        <wps:cNvSpPr/>
                        <wps:spPr>
                          <a:xfrm>
                            <a:off x="6350" y="535495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41" name="Shape 641"/>
                        <wps:cNvSpPr/>
                        <wps:spPr>
                          <a:xfrm>
                            <a:off x="6350" y="580072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42" name="Shape 642"/>
                        <wps:cNvSpPr/>
                        <wps:spPr>
                          <a:xfrm>
                            <a:off x="6350" y="624776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43" name="Shape 643"/>
                        <wps:cNvSpPr/>
                        <wps:spPr>
                          <a:xfrm>
                            <a:off x="6350" y="654748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44" name="Shape 644"/>
                        <wps:cNvSpPr/>
                        <wps:spPr>
                          <a:xfrm>
                            <a:off x="6350" y="686498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45" name="Shape 645"/>
                        <wps:cNvSpPr/>
                        <wps:spPr>
                          <a:xfrm>
                            <a:off x="6350" y="701865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46" name="Shape 646"/>
                        <wps:cNvSpPr/>
                        <wps:spPr>
                          <a:xfrm>
                            <a:off x="6350" y="717105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47" name="Shape 647"/>
                        <wps:cNvSpPr/>
                        <wps:spPr>
                          <a:xfrm>
                            <a:off x="6350" y="7324725"/>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48" name="Shape 648"/>
                        <wps:cNvSpPr/>
                        <wps:spPr>
                          <a:xfrm>
                            <a:off x="6350" y="762444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49" name="Shape 649"/>
                        <wps:cNvSpPr/>
                        <wps:spPr>
                          <a:xfrm>
                            <a:off x="6350" y="777684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50" name="Shape 650"/>
                        <wps:cNvSpPr/>
                        <wps:spPr>
                          <a:xfrm>
                            <a:off x="6350" y="794194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51" name="Shape 651"/>
                        <wps:cNvSpPr/>
                        <wps:spPr>
                          <a:xfrm>
                            <a:off x="6350" y="809434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52" name="Shape 652"/>
                        <wps:cNvSpPr/>
                        <wps:spPr>
                          <a:xfrm>
                            <a:off x="6350" y="824801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53" name="Shape 653"/>
                        <wps:cNvSpPr/>
                        <wps:spPr>
                          <a:xfrm>
                            <a:off x="6350" y="840041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54" name="Shape 654"/>
                        <wps:cNvSpPr/>
                        <wps:spPr>
                          <a:xfrm>
                            <a:off x="6350" y="855408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55" name="Shape 655"/>
                        <wps:cNvSpPr/>
                        <wps:spPr>
                          <a:xfrm>
                            <a:off x="0" y="9147175"/>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656" name="Shape 656"/>
                        <wps:cNvSpPr/>
                        <wps:spPr>
                          <a:xfrm>
                            <a:off x="3175" y="0"/>
                            <a:ext cx="0" cy="9150350"/>
                          </a:xfrm>
                          <a:custGeom>
                            <a:avLst/>
                            <a:gdLst/>
                            <a:ahLst/>
                            <a:cxnLst/>
                            <a:rect l="0" t="0" r="0" b="0"/>
                            <a:pathLst>
                              <a:path h="9150350">
                                <a:moveTo>
                                  <a:pt x="0" y="0"/>
                                </a:moveTo>
                                <a:lnTo>
                                  <a:pt x="0" y="9150350"/>
                                </a:lnTo>
                              </a:path>
                            </a:pathLst>
                          </a:custGeom>
                          <a:noFill/>
                          <a:ln w="6350" cap="flat">
                            <a:solidFill>
                              <a:srgbClr val="000000"/>
                            </a:solidFill>
                            <a:prstDash val="solid"/>
                            <a:round/>
                          </a:ln>
                        </wps:spPr>
                        <wps:bodyPr vertOverflow="overflow" horzOverflow="overflow" vert="horz" lIns="91440" tIns="45720" rIns="91440" bIns="45720" anchor="t"/>
                      </wps:wsp>
                      <wps:wsp>
                        <wps:cNvPr id="657" name="Shape 657"/>
                        <wps:cNvSpPr/>
                        <wps:spPr>
                          <a:xfrm>
                            <a:off x="2343784" y="6350"/>
                            <a:ext cx="0" cy="9137650"/>
                          </a:xfrm>
                          <a:custGeom>
                            <a:avLst/>
                            <a:gdLst/>
                            <a:ahLst/>
                            <a:cxnLst/>
                            <a:rect l="0" t="0" r="0" b="0"/>
                            <a:pathLst>
                              <a:path h="9137650">
                                <a:moveTo>
                                  <a:pt x="0" y="0"/>
                                </a:moveTo>
                                <a:lnTo>
                                  <a:pt x="0" y="9137650"/>
                                </a:lnTo>
                              </a:path>
                            </a:pathLst>
                          </a:custGeom>
                          <a:noFill/>
                          <a:ln w="6350" cap="flat">
                            <a:solidFill>
                              <a:srgbClr val="000000"/>
                            </a:solidFill>
                            <a:prstDash val="solid"/>
                            <a:round/>
                          </a:ln>
                        </wps:spPr>
                        <wps:bodyPr vertOverflow="overflow" horzOverflow="overflow" vert="horz" lIns="91440" tIns="45720" rIns="91440" bIns="45720" anchor="t"/>
                      </wps:wsp>
                      <wps:wsp>
                        <wps:cNvPr id="658" name="Shape 658"/>
                        <wps:cNvSpPr/>
                        <wps:spPr>
                          <a:xfrm>
                            <a:off x="6213474" y="0"/>
                            <a:ext cx="0" cy="9150350"/>
                          </a:xfrm>
                          <a:custGeom>
                            <a:avLst/>
                            <a:gdLst/>
                            <a:ahLst/>
                            <a:cxnLst/>
                            <a:rect l="0" t="0" r="0" b="0"/>
                            <a:pathLst>
                              <a:path h="9150350">
                                <a:moveTo>
                                  <a:pt x="0" y="0"/>
                                </a:moveTo>
                                <a:lnTo>
                                  <a:pt x="0" y="915035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78F5133" id="drawingObject631" o:spid="_x0000_s1026" style="position:absolute;margin-left:62.85pt;margin-top:-.5pt;width:489.5pt;height:720.5pt;z-index:-251708928;mso-position-horizontal-relative:page" coordsize="62166,9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" o:allowincell="f">
                <v:shape id="Shape 632" o:spid="_x0000_s1027" style="position:absolute;top:31;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" path="m,l6216649,e" filled="f" strokeweight=".5pt">
                  <v:path arrowok="t" textboxrect="0,0,6216649,0"/>
                </v:shape>
                <v:shape id="Shape 633" o:spid="_x0000_s1028" style="position:absolute;left:63;top:3028;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" path="m,l6203949,e" filled="f" strokeweight=".5pt">
                  <v:path arrowok="t" textboxrect="0,0,6203949,0"/>
                </v:shape>
                <v:shape id="Shape 634" o:spid="_x0000_s1029" style="position:absolute;left:63;top:16490;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" path="m,l6203949,e" filled="f" strokeweight=".5pt">
                  <v:path arrowok="t" textboxrect="0,0,6203949,0"/>
                </v:shape>
                <v:shape id="Shape 635" o:spid="_x0000_s1030" style="position:absolute;left:63;top:20961;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" path="m,l6203949,e" filled="f" strokeweight=".5pt">
                  <v:path arrowok="t" textboxrect="0,0,6203949,0"/>
                </v:shape>
                <v:shape id="Shape 636" o:spid="_x0000_s1031" style="position:absolute;left:63;top:25419;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" path="m,l6203949,e" filled="f" strokeweight=".5pt">
                  <v:path arrowok="t" textboxrect="0,0,6203949,0"/>
                </v:shape>
                <v:shape id="Shape 637" o:spid="_x0000_s1032" style="position:absolute;left:63;top:28416;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" path="m,l6203949,e" filled="f" strokeweight=".5pt">
                  <v:path arrowok="t" textboxrect="0,0,6203949,0"/>
                </v:shape>
                <v:shape id="Shape 638" o:spid="_x0000_s1033" style="position:absolute;left:63;top:41687;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" path="m,l6203949,e" filled="f" strokeweight=".5pt">
                  <v:path arrowok="t" textboxrect="0,0,6203949,0"/>
                </v:shape>
                <v:shape id="Shape 639" o:spid="_x0000_s1034" style="position:absolute;left:63;top:47618;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" path="m,l6203949,e" filled="f" strokeweight=".5pt">
                  <v:path arrowok="t" textboxrect="0,0,6203949,0"/>
                </v:shape>
                <v:shape id="Shape 640" o:spid="_x0000_s1035" style="position:absolute;left:63;top:53549;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" path="m,l6203949,e" filled="f" strokeweight=".5pt">
                  <v:path arrowok="t" textboxrect="0,0,6203949,0"/>
                </v:shape>
                <v:shape id="Shape 641" o:spid="_x0000_s1036" style="position:absolute;left:63;top:58007;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" path="m,l6203949,e" filled="f" strokeweight=".5pt">
                  <v:path arrowok="t" textboxrect="0,0,6203949,0"/>
                </v:shape>
                <v:shape id="Shape 642" o:spid="_x0000_s1037" style="position:absolute;left:63;top:62477;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" path="m,l6203949,e" filled="f" strokeweight=".5pt">
                  <v:path arrowok="t" textboxrect="0,0,6203949,0"/>
                </v:shape>
                <v:shape id="Shape 643" o:spid="_x0000_s1038" style="position:absolute;left:63;top:65474;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" path="m,l6203949,e" filled="f" strokeweight=".5pt">
                  <v:path arrowok="t" textboxrect="0,0,6203949,0"/>
                </v:shape>
                <v:shape id="Shape 644" o:spid="_x0000_s1039" style="position:absolute;left:63;top:68649;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" path="m,l6203949,e" filled="f" strokeweight=".5pt">
                  <v:path arrowok="t" textboxrect="0,0,6203949,0"/>
                </v:shape>
                <v:shape id="Shape 645" o:spid="_x0000_s1040" style="position:absolute;left:63;top:70186;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" path="m,l6203949,e" filled="f" strokeweight=".5pt">
                  <v:path arrowok="t" textboxrect="0,0,6203949,0"/>
                </v:shape>
                <v:shape id="Shape 646" o:spid="_x0000_s1041" style="position:absolute;left:63;top:71710;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" path="m,l6203949,e" filled="f" strokeweight=".5pt">
                  <v:path arrowok="t" textboxrect="0,0,6203949,0"/>
                </v:shape>
                <v:shape id="Shape 647" o:spid="_x0000_s1042" style="position:absolute;left:63;top:73247;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" path="m,l6203949,e" filled="f" strokeweight=".5pt">
                  <v:path arrowok="t" textboxrect="0,0,6203949,0"/>
                </v:shape>
                <v:shape id="Shape 648" o:spid="_x0000_s1043" style="position:absolute;left:63;top:76244;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" path="m,l6203949,e" filled="f" strokeweight=".5pt">
                  <v:path arrowok="t" textboxrect="0,0,6203949,0"/>
                </v:shape>
                <v:shape id="Shape 649" o:spid="_x0000_s1044" style="position:absolute;left:63;top:77768;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" path="m,l6203949,e" filled="f" strokeweight=".5pt">
                  <v:path arrowok="t" textboxrect="0,0,6203949,0"/>
                </v:shape>
                <v:shape id="Shape 650" o:spid="_x0000_s1045" style="position:absolute;left:63;top:79419;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" path="m,l6203949,e" filled="f" strokeweight=".5pt">
                  <v:path arrowok="t" textboxrect="0,0,6203949,0"/>
                </v:shape>
                <v:shape id="Shape 651" o:spid="_x0000_s1046" style="position:absolute;left:63;top:80943;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" path="m,l6203949,e" filled="f" strokeweight=".5pt">
                  <v:path arrowok="t" textboxrect="0,0,6203949,0"/>
                </v:shape>
                <v:shape id="Shape 652" o:spid="_x0000_s1047" style="position:absolute;left:63;top:82480;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" path="m,l6203949,e" filled="f" strokeweight=".5pt">
                  <v:path arrowok="t" textboxrect="0,0,6203949,0"/>
                </v:shape>
                <v:shape id="Shape 653" o:spid="_x0000_s1048" style="position:absolute;left:63;top:84004;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" path="m,l6203949,e" filled="f" strokeweight=".5pt">
                  <v:path arrowok="t" textboxrect="0,0,6203949,0"/>
                </v:shape>
                <v:shape id="Shape 654" o:spid="_x0000_s1049" style="position:absolute;left:63;top:85540;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" path="m,l6203949,e" filled="f" strokeweight=".5pt">
                  <v:path arrowok="t" textboxrect="0,0,6203949,0"/>
                </v:shape>
                <v:shape id="Shape 655" o:spid="_x0000_s1050" style="position:absolute;top:91471;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" path="m,l6216649,e" filled="f" strokeweight=".5pt">
                  <v:path arrowok="t" textboxrect="0,0,6216649,0"/>
                </v:shape>
                <v:shape id="Shape 656" o:spid="_x0000_s1051" style="position:absolute;left:31;width:0;height:91503;visibility:visible;mso-wrap-style:square;v-text-anchor:top" coordsize="0,915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" path="m,l,9150350e" filled="f" strokeweight=".5pt">
                  <v:path arrowok="t" textboxrect="0,0,0,9150350"/>
                </v:shape>
                <v:shape id="Shape 657" o:spid="_x0000_s1052" style="position:absolute;left:23437;top:63;width:0;height:91377;visibility:visible;mso-wrap-style:square;v-text-anchor:top" coordsize="0,913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" path="m,l,9137650e" filled="f" strokeweight=".5pt">
                  <v:path arrowok="t" textboxrect="0,0,0,9137650"/>
                </v:shape>
                <v:shape id="Shape 658" o:spid="_x0000_s1053" style="position:absolute;left:62134;width:0;height:91503;visibility:visible;mso-wrap-style:square;v-text-anchor:top" coordsize="0,9150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" path="m,l,9150350e" filled="f" strokeweight=".5pt">
                  <v:path arrowok="t" textboxrect="0,0,0,9150350"/>
                </v:shape>
                <w10:wrap anchorx="page"/>
              </v:group>
            </w:pict>
          </mc:Fallback>
        </mc:AlternateContent>
      </w:r>
      <w:r>
        <w:rPr>
          <w:rFonts w:ascii="Times New Roman" w:eastAsia="Times New Roman" w:hAnsi="Times New Roman" w:cs="Times New Roman"/>
          <w:color w:val="000000"/>
          <w:sz w:val="20"/>
          <w:szCs w:val="20"/>
        </w:rPr>
        <w:t>общественными объединениями</w:t>
      </w:r>
    </w:p>
    <w:p w14:paraId="0521BB76" w14:textId="77777777" w:rsidR="00100AC7" w:rsidRDefault="00100AC7">
      <w:pPr>
        <w:spacing w:after="2" w:line="240" w:lineRule="exact"/>
        <w:rPr>
          <w:rFonts w:ascii="Times New Roman" w:eastAsia="Times New Roman" w:hAnsi="Times New Roman" w:cs="Times New Roman"/>
          <w:sz w:val="24"/>
          <w:szCs w:val="24"/>
        </w:rPr>
      </w:pPr>
    </w:p>
    <w:p w14:paraId="7A216379" w14:textId="77777777" w:rsidR="00100AC7" w:rsidRDefault="00100AC7">
      <w:pPr>
        <w:sectPr w:rsidR="00100AC7">
          <w:pgSz w:w="11906" w:h="16837"/>
          <w:pgMar w:top="1070" w:right="850" w:bottom="0" w:left="1371" w:header="0" w:footer="0" w:gutter="0"/>
          <w:cols w:space="708"/>
        </w:sectPr>
      </w:pPr>
    </w:p>
    <w:p w14:paraId="6DF20F57" w14:textId="77777777" w:rsidR="00100AC7" w:rsidRDefault="00000000">
      <w:pPr>
        <w:widowControl w:val="0"/>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14:paraId="7A437C81" w14:textId="77777777" w:rsidR="00100AC7" w:rsidRDefault="00000000">
      <w:pPr>
        <w:widowControl w:val="0"/>
        <w:spacing w:line="241" w:lineRule="auto"/>
        <w:ind w:right="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преподаватель физкультуры (физического воспитания), руководитель физического воспитания</w:t>
      </w:r>
    </w:p>
    <w:p w14:paraId="0A0C6378" w14:textId="77777777" w:rsidR="00100AC7" w:rsidRDefault="00000000">
      <w:pPr>
        <w:widowControl w:val="0"/>
        <w:spacing w:before="41"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Руководитель физического воспитания</w:t>
      </w:r>
    </w:p>
    <w:p w14:paraId="185096C9" w14:textId="77777777" w:rsidR="00100AC7" w:rsidRDefault="00100AC7">
      <w:pPr>
        <w:spacing w:line="240" w:lineRule="exact"/>
        <w:rPr>
          <w:rFonts w:ascii="Times New Roman" w:eastAsia="Times New Roman" w:hAnsi="Times New Roman" w:cs="Times New Roman"/>
          <w:sz w:val="24"/>
          <w:szCs w:val="24"/>
        </w:rPr>
      </w:pPr>
    </w:p>
    <w:p w14:paraId="66B56C97" w14:textId="77777777" w:rsidR="00100AC7" w:rsidRDefault="00100AC7">
      <w:pPr>
        <w:spacing w:after="13" w:line="220" w:lineRule="exact"/>
        <w:rPr>
          <w:rFonts w:ascii="Times New Roman" w:eastAsia="Times New Roman" w:hAnsi="Times New Roman" w:cs="Times New Roman"/>
        </w:rPr>
      </w:pPr>
    </w:p>
    <w:p w14:paraId="5913D94F"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Мастер производственного обучения</w:t>
      </w:r>
    </w:p>
    <w:p w14:paraId="6984A096" w14:textId="77777777" w:rsidR="00100AC7" w:rsidRDefault="00100AC7">
      <w:pPr>
        <w:spacing w:line="240" w:lineRule="exact"/>
        <w:rPr>
          <w:rFonts w:ascii="Times New Roman" w:eastAsia="Times New Roman" w:hAnsi="Times New Roman" w:cs="Times New Roman"/>
          <w:sz w:val="24"/>
          <w:szCs w:val="24"/>
        </w:rPr>
      </w:pPr>
    </w:p>
    <w:p w14:paraId="2011821F" w14:textId="77777777" w:rsidR="00100AC7" w:rsidRDefault="00100AC7">
      <w:pPr>
        <w:spacing w:after="13" w:line="220" w:lineRule="exact"/>
        <w:rPr>
          <w:rFonts w:ascii="Times New Roman" w:eastAsia="Times New Roman" w:hAnsi="Times New Roman" w:cs="Times New Roman"/>
        </w:rPr>
      </w:pPr>
    </w:p>
    <w:p w14:paraId="5AB99AC1" w14:textId="77777777" w:rsidR="00100AC7" w:rsidRDefault="00000000">
      <w:pPr>
        <w:widowControl w:val="0"/>
        <w:spacing w:line="241" w:lineRule="auto"/>
        <w:ind w:right="10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трудового обучения (технологии)</w:t>
      </w:r>
    </w:p>
    <w:p w14:paraId="1D72C07F" w14:textId="77777777" w:rsidR="00100AC7" w:rsidRDefault="00000000">
      <w:pPr>
        <w:widowControl w:val="0"/>
        <w:spacing w:before="10" w:line="241" w:lineRule="auto"/>
        <w:ind w:right="22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Учитель-дефектолог, учитель-логопед, педагог-психолог</w:t>
      </w:r>
    </w:p>
    <w:p w14:paraId="564F8E91" w14:textId="77777777" w:rsidR="00100AC7" w:rsidRDefault="00100AC7">
      <w:pPr>
        <w:spacing w:line="240" w:lineRule="exact"/>
        <w:rPr>
          <w:rFonts w:ascii="Times New Roman" w:eastAsia="Times New Roman" w:hAnsi="Times New Roman" w:cs="Times New Roman"/>
          <w:sz w:val="24"/>
          <w:szCs w:val="24"/>
        </w:rPr>
      </w:pPr>
    </w:p>
    <w:p w14:paraId="451D46FD" w14:textId="77777777" w:rsidR="00100AC7" w:rsidRDefault="00100AC7">
      <w:pPr>
        <w:spacing w:line="240" w:lineRule="exact"/>
        <w:rPr>
          <w:rFonts w:ascii="Times New Roman" w:eastAsia="Times New Roman" w:hAnsi="Times New Roman" w:cs="Times New Roman"/>
          <w:sz w:val="24"/>
          <w:szCs w:val="24"/>
        </w:rPr>
      </w:pPr>
    </w:p>
    <w:p w14:paraId="0F392A7C" w14:textId="77777777" w:rsidR="00100AC7" w:rsidRDefault="00100AC7">
      <w:pPr>
        <w:spacing w:line="240" w:lineRule="exact"/>
        <w:rPr>
          <w:rFonts w:ascii="Times New Roman" w:eastAsia="Times New Roman" w:hAnsi="Times New Roman" w:cs="Times New Roman"/>
          <w:sz w:val="24"/>
          <w:szCs w:val="24"/>
        </w:rPr>
      </w:pPr>
    </w:p>
    <w:p w14:paraId="1F1F90F8" w14:textId="77777777" w:rsidR="00100AC7" w:rsidRDefault="00100AC7">
      <w:pPr>
        <w:spacing w:line="240" w:lineRule="exact"/>
        <w:rPr>
          <w:rFonts w:ascii="Times New Roman" w:eastAsia="Times New Roman" w:hAnsi="Times New Roman" w:cs="Times New Roman"/>
          <w:sz w:val="24"/>
          <w:szCs w:val="24"/>
        </w:rPr>
      </w:pPr>
    </w:p>
    <w:p w14:paraId="19093D3B" w14:textId="77777777" w:rsidR="00100AC7" w:rsidRDefault="00100AC7">
      <w:pPr>
        <w:spacing w:line="240" w:lineRule="exact"/>
        <w:rPr>
          <w:rFonts w:ascii="Times New Roman" w:eastAsia="Times New Roman" w:hAnsi="Times New Roman" w:cs="Times New Roman"/>
          <w:sz w:val="24"/>
          <w:szCs w:val="24"/>
        </w:rPr>
      </w:pPr>
    </w:p>
    <w:p w14:paraId="127ED0AF" w14:textId="77777777" w:rsidR="00100AC7" w:rsidRDefault="00100AC7">
      <w:pPr>
        <w:spacing w:line="240" w:lineRule="exact"/>
        <w:rPr>
          <w:rFonts w:ascii="Times New Roman" w:eastAsia="Times New Roman" w:hAnsi="Times New Roman" w:cs="Times New Roman"/>
          <w:sz w:val="24"/>
          <w:szCs w:val="24"/>
        </w:rPr>
      </w:pPr>
    </w:p>
    <w:p w14:paraId="261891A8" w14:textId="77777777" w:rsidR="00100AC7" w:rsidRDefault="00100AC7">
      <w:pPr>
        <w:spacing w:after="7" w:line="180" w:lineRule="exact"/>
        <w:rPr>
          <w:rFonts w:ascii="Times New Roman" w:eastAsia="Times New Roman" w:hAnsi="Times New Roman" w:cs="Times New Roman"/>
          <w:sz w:val="18"/>
          <w:szCs w:val="18"/>
        </w:rPr>
      </w:pPr>
    </w:p>
    <w:p w14:paraId="1798A9D5" w14:textId="77777777" w:rsidR="00100AC7" w:rsidRDefault="00000000">
      <w:pPr>
        <w:widowControl w:val="0"/>
        <w:spacing w:line="241" w:lineRule="auto"/>
        <w:ind w:right="-3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музыки общеобразовательного учреждения, преподаватель учреждения среднего профессионального образования музыкального профиля</w:t>
      </w:r>
    </w:p>
    <w:p w14:paraId="56B81503" w14:textId="77777777" w:rsidR="00100AC7" w:rsidRDefault="00000000">
      <w:pPr>
        <w:widowControl w:val="0"/>
        <w:spacing w:before="10" w:line="241" w:lineRule="auto"/>
        <w:ind w:right="-2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Преподаватель детской музыкальной художественной школы, школы искусств, учреждений культуры, музыкальный руководитель, концертмейстер</w:t>
      </w:r>
    </w:p>
    <w:p w14:paraId="6F0AFC9D" w14:textId="77777777" w:rsidR="00100AC7" w:rsidRDefault="00000000">
      <w:pPr>
        <w:widowControl w:val="0"/>
        <w:spacing w:before="10" w:line="241" w:lineRule="auto"/>
        <w:ind w:right="-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Старший тренер-преподаватель, тренер-преподаватель, в т.ч. ДЮСШ, СДЮШОР, ДЮКПФ</w:t>
      </w:r>
    </w:p>
    <w:p w14:paraId="1389FBCA" w14:textId="77777777" w:rsidR="00100AC7" w:rsidRDefault="00000000">
      <w:pPr>
        <w:widowControl w:val="0"/>
        <w:spacing w:before="10" w:line="244" w:lineRule="auto"/>
        <w:ind w:right="22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преподаватель физкультуры, инструктор по физкультуре, руководитель физического воспитания Преподаватель профессиональной образовательной организации Учитель общеобразовательной организации</w:t>
      </w:r>
    </w:p>
    <w:p w14:paraId="2F8D2576" w14:textId="77777777" w:rsidR="00100AC7" w:rsidRDefault="00000000">
      <w:pPr>
        <w:widowControl w:val="0"/>
        <w:spacing w:before="36" w:line="251" w:lineRule="auto"/>
        <w:ind w:right="16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Воспитатель Старший воспитатель</w:t>
      </w:r>
    </w:p>
    <w:p w14:paraId="54E2F8BB" w14:textId="77777777" w:rsidR="00100AC7" w:rsidRDefault="00000000">
      <w:pPr>
        <w:widowControl w:val="0"/>
        <w:spacing w:line="246" w:lineRule="auto"/>
        <w:ind w:right="22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 дополнительного образования Старший педагог дополнительного образования</w:t>
      </w:r>
    </w:p>
    <w:p w14:paraId="226D081C" w14:textId="77777777" w:rsidR="00100AC7" w:rsidRDefault="00000000">
      <w:pPr>
        <w:widowControl w:val="0"/>
        <w:spacing w:before="5" w:line="251" w:lineRule="auto"/>
        <w:ind w:right="18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Методист Старший методист</w:t>
      </w:r>
    </w:p>
    <w:p w14:paraId="4BDCDC68" w14:textId="77777777" w:rsidR="00100AC7" w:rsidRDefault="00000000">
      <w:pPr>
        <w:widowControl w:val="0"/>
        <w:spacing w:before="18" w:line="251" w:lineRule="auto"/>
        <w:ind w:right="86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Инструктор-методист Старший инструктор-методист Тренер-преподаватель</w:t>
      </w:r>
    </w:p>
    <w:p w14:paraId="7300717F" w14:textId="77777777" w:rsidR="00100AC7" w:rsidRDefault="00000000">
      <w:pPr>
        <w:widowControl w:val="0"/>
        <w:spacing w:line="250" w:lineRule="auto"/>
        <w:ind w:right="19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Старший тренер-преподаватель Учитель-дефектолог, педагог-психолог</w:t>
      </w:r>
    </w:p>
    <w:p w14:paraId="730F0EAB" w14:textId="77777777" w:rsidR="00100AC7" w:rsidRDefault="00000000">
      <w:pPr>
        <w:widowControl w:val="0"/>
        <w:spacing w:line="241" w:lineRule="auto"/>
        <w:ind w:right="314"/>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Преподаватель-организатор основ безопасности жизнедеятельности, допризывной подготовки</w:t>
      </w:r>
    </w:p>
    <w:p w14:paraId="23B2A7F0" w14:textId="77777777" w:rsidR="00100AC7" w:rsidRDefault="00100AC7">
      <w:pPr>
        <w:spacing w:line="240" w:lineRule="exact"/>
        <w:rPr>
          <w:rFonts w:ascii="Times New Roman" w:eastAsia="Times New Roman" w:hAnsi="Times New Roman" w:cs="Times New Roman"/>
          <w:sz w:val="24"/>
          <w:szCs w:val="24"/>
        </w:rPr>
      </w:pPr>
    </w:p>
    <w:p w14:paraId="17E178BC" w14:textId="77777777" w:rsidR="00100AC7" w:rsidRDefault="00100AC7">
      <w:pPr>
        <w:spacing w:line="240" w:lineRule="exact"/>
        <w:rPr>
          <w:rFonts w:ascii="Times New Roman" w:eastAsia="Times New Roman" w:hAnsi="Times New Roman" w:cs="Times New Roman"/>
          <w:sz w:val="24"/>
          <w:szCs w:val="24"/>
        </w:rPr>
      </w:pPr>
    </w:p>
    <w:p w14:paraId="3FE16FE8" w14:textId="77777777" w:rsidR="00100AC7" w:rsidRDefault="00100AC7">
      <w:pPr>
        <w:spacing w:line="240" w:lineRule="exact"/>
        <w:rPr>
          <w:rFonts w:ascii="Times New Roman" w:eastAsia="Times New Roman" w:hAnsi="Times New Roman" w:cs="Times New Roman"/>
          <w:sz w:val="24"/>
          <w:szCs w:val="24"/>
        </w:rPr>
      </w:pPr>
    </w:p>
    <w:p w14:paraId="468EE62E" w14:textId="77777777" w:rsidR="00100AC7" w:rsidRDefault="00100AC7">
      <w:pPr>
        <w:spacing w:line="240" w:lineRule="exact"/>
        <w:rPr>
          <w:rFonts w:ascii="Times New Roman" w:eastAsia="Times New Roman" w:hAnsi="Times New Roman" w:cs="Times New Roman"/>
          <w:sz w:val="24"/>
          <w:szCs w:val="24"/>
        </w:rPr>
      </w:pPr>
    </w:p>
    <w:p w14:paraId="732156D0" w14:textId="77777777" w:rsidR="00100AC7" w:rsidRDefault="00100AC7">
      <w:pPr>
        <w:spacing w:line="240" w:lineRule="exact"/>
        <w:rPr>
          <w:rFonts w:ascii="Times New Roman" w:eastAsia="Times New Roman" w:hAnsi="Times New Roman" w:cs="Times New Roman"/>
          <w:sz w:val="24"/>
          <w:szCs w:val="24"/>
        </w:rPr>
      </w:pPr>
    </w:p>
    <w:p w14:paraId="610C5D2D" w14:textId="77777777" w:rsidR="00100AC7" w:rsidRDefault="00100AC7">
      <w:pPr>
        <w:spacing w:line="240" w:lineRule="exact"/>
        <w:rPr>
          <w:rFonts w:ascii="Times New Roman" w:eastAsia="Times New Roman" w:hAnsi="Times New Roman" w:cs="Times New Roman"/>
          <w:sz w:val="24"/>
          <w:szCs w:val="24"/>
        </w:rPr>
      </w:pPr>
    </w:p>
    <w:p w14:paraId="325F6BAE" w14:textId="77777777" w:rsidR="00100AC7" w:rsidRDefault="00100AC7">
      <w:pPr>
        <w:spacing w:after="18" w:line="200" w:lineRule="exact"/>
        <w:rPr>
          <w:rFonts w:ascii="Times New Roman" w:eastAsia="Times New Roman" w:hAnsi="Times New Roman" w:cs="Times New Roman"/>
          <w:sz w:val="20"/>
          <w:szCs w:val="20"/>
        </w:rPr>
      </w:pPr>
    </w:p>
    <w:p w14:paraId="11B2AE02" w14:textId="77777777" w:rsidR="00100AC7" w:rsidRDefault="00000000">
      <w:pPr>
        <w:widowControl w:val="0"/>
        <w:spacing w:line="241" w:lineRule="auto"/>
        <w:ind w:right="1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p w14:paraId="0ECA3442" w14:textId="77777777" w:rsidR="00100AC7" w:rsidRDefault="00000000">
      <w:pPr>
        <w:widowControl w:val="0"/>
        <w:spacing w:before="10" w:line="244" w:lineRule="auto"/>
        <w:ind w:right="69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 Мастер производственного обучения, инструктор по труду</w:t>
      </w:r>
    </w:p>
    <w:p w14:paraId="7E437DEC" w14:textId="77777777" w:rsidR="00100AC7" w:rsidRDefault="00100AC7">
      <w:pPr>
        <w:spacing w:after="18" w:line="220" w:lineRule="exact"/>
        <w:rPr>
          <w:rFonts w:ascii="Times New Roman" w:eastAsia="Times New Roman" w:hAnsi="Times New Roman" w:cs="Times New Roman"/>
        </w:rPr>
      </w:pPr>
    </w:p>
    <w:p w14:paraId="7E42BE8B" w14:textId="77777777" w:rsidR="00100AC7" w:rsidRDefault="00000000">
      <w:pPr>
        <w:widowControl w:val="0"/>
        <w:spacing w:line="241" w:lineRule="auto"/>
        <w:ind w:right="34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6194C56B" w14:textId="77777777" w:rsidR="00100AC7" w:rsidRDefault="00000000">
      <w:pPr>
        <w:widowControl w:val="0"/>
        <w:spacing w:line="241" w:lineRule="auto"/>
        <w:ind w:right="30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23667B81"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педагог-психолог</w:t>
      </w:r>
    </w:p>
    <w:p w14:paraId="2D9CD157" w14:textId="77777777" w:rsidR="00100AC7" w:rsidRDefault="00000000">
      <w:pPr>
        <w:widowControl w:val="0"/>
        <w:spacing w:before="11" w:line="241" w:lineRule="auto"/>
        <w:ind w:right="2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Преподаватель детской музыкальной школы (школы искусств, учреждений культуры), музыкальный руководитель, концертмейстер</w:t>
      </w:r>
    </w:p>
    <w:p w14:paraId="7417C966" w14:textId="77777777" w:rsidR="00100AC7" w:rsidRDefault="00100AC7">
      <w:pPr>
        <w:spacing w:line="240" w:lineRule="exact"/>
        <w:rPr>
          <w:rFonts w:ascii="Times New Roman" w:eastAsia="Times New Roman" w:hAnsi="Times New Roman" w:cs="Times New Roman"/>
          <w:sz w:val="24"/>
          <w:szCs w:val="24"/>
        </w:rPr>
      </w:pPr>
    </w:p>
    <w:p w14:paraId="4F96433E" w14:textId="77777777" w:rsidR="00100AC7" w:rsidRDefault="00100AC7">
      <w:pPr>
        <w:spacing w:after="12" w:line="220" w:lineRule="exact"/>
        <w:rPr>
          <w:rFonts w:ascii="Times New Roman" w:eastAsia="Times New Roman" w:hAnsi="Times New Roman" w:cs="Times New Roman"/>
        </w:rPr>
      </w:pPr>
    </w:p>
    <w:p w14:paraId="529E7EA9" w14:textId="77777777" w:rsidR="00100AC7" w:rsidRDefault="00000000">
      <w:pPr>
        <w:widowControl w:val="0"/>
        <w:spacing w:line="241" w:lineRule="auto"/>
        <w:ind w:right="3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музыки общеобразовательного учреждения, преподаватель музыкальных дисциплин среднего профессионального образования</w:t>
      </w:r>
    </w:p>
    <w:p w14:paraId="256DEAC5" w14:textId="77777777" w:rsidR="00100AC7" w:rsidRDefault="00100AC7">
      <w:pPr>
        <w:spacing w:line="240" w:lineRule="exact"/>
        <w:rPr>
          <w:rFonts w:ascii="Times New Roman" w:eastAsia="Times New Roman" w:hAnsi="Times New Roman" w:cs="Times New Roman"/>
          <w:sz w:val="24"/>
          <w:szCs w:val="24"/>
        </w:rPr>
      </w:pPr>
    </w:p>
    <w:p w14:paraId="04D44516" w14:textId="77777777" w:rsidR="00100AC7" w:rsidRDefault="00100AC7">
      <w:pPr>
        <w:spacing w:after="12" w:line="220" w:lineRule="exact"/>
        <w:rPr>
          <w:rFonts w:ascii="Times New Roman" w:eastAsia="Times New Roman" w:hAnsi="Times New Roman" w:cs="Times New Roman"/>
        </w:rPr>
      </w:pPr>
    </w:p>
    <w:p w14:paraId="5E6B1556" w14:textId="77777777" w:rsidR="00100AC7" w:rsidRDefault="00000000">
      <w:pPr>
        <w:widowControl w:val="0"/>
        <w:spacing w:line="241" w:lineRule="auto"/>
        <w:ind w:right="4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преподаватель физкультуры, инструктор по физкультуре, руководитель физического воспитания</w:t>
      </w:r>
    </w:p>
    <w:p w14:paraId="4D1E74DC" w14:textId="77777777" w:rsidR="00100AC7" w:rsidRDefault="00100AC7">
      <w:pPr>
        <w:spacing w:after="1" w:line="240" w:lineRule="exact"/>
        <w:rPr>
          <w:rFonts w:ascii="Times New Roman" w:eastAsia="Times New Roman" w:hAnsi="Times New Roman" w:cs="Times New Roman"/>
          <w:sz w:val="24"/>
          <w:szCs w:val="24"/>
        </w:rPr>
      </w:pPr>
    </w:p>
    <w:p w14:paraId="2475F5FD" w14:textId="77777777" w:rsidR="00100AC7" w:rsidRDefault="00000000">
      <w:pPr>
        <w:widowControl w:val="0"/>
        <w:spacing w:line="241" w:lineRule="auto"/>
        <w:ind w:right="19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Старший тренер-преподаватель, тренер-преподаватель, в т.ч. ДЮСШ, СДЮШОР, ДЮКПФ</w:t>
      </w:r>
    </w:p>
    <w:p w14:paraId="5C6AAB1F" w14:textId="77777777" w:rsidR="00100AC7" w:rsidRDefault="00100AC7">
      <w:pPr>
        <w:spacing w:after="1" w:line="240" w:lineRule="exact"/>
        <w:rPr>
          <w:rFonts w:ascii="Times New Roman" w:eastAsia="Times New Roman" w:hAnsi="Times New Roman" w:cs="Times New Roman"/>
          <w:sz w:val="24"/>
          <w:szCs w:val="24"/>
        </w:rPr>
      </w:pPr>
    </w:p>
    <w:p w14:paraId="0333B7A8"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того же предмета</w:t>
      </w:r>
    </w:p>
    <w:p w14:paraId="72195104" w14:textId="77777777" w:rsidR="00100AC7" w:rsidRDefault="00000000">
      <w:pPr>
        <w:widowControl w:val="0"/>
        <w:spacing w:before="1" w:line="250" w:lineRule="auto"/>
        <w:ind w:right="29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общеобразовательной организации Преподаватель того же предмета</w:t>
      </w:r>
    </w:p>
    <w:p w14:paraId="5045EE01"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профессиональной образовательной организации</w:t>
      </w:r>
    </w:p>
    <w:p w14:paraId="25C88E55" w14:textId="77777777" w:rsidR="00100AC7" w:rsidRDefault="00000000">
      <w:pPr>
        <w:widowControl w:val="0"/>
        <w:spacing w:before="30" w:line="251" w:lineRule="auto"/>
        <w:ind w:right="41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Старший воспитатель Воспитатель</w:t>
      </w:r>
    </w:p>
    <w:p w14:paraId="1A0910EC" w14:textId="77777777" w:rsidR="00100AC7" w:rsidRDefault="00000000">
      <w:pPr>
        <w:widowControl w:val="0"/>
        <w:spacing w:line="251" w:lineRule="auto"/>
        <w:ind w:right="200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Старший педагог дополнительного образования Педагог дополнительного образования</w:t>
      </w:r>
    </w:p>
    <w:p w14:paraId="68DAF07E" w14:textId="77777777" w:rsidR="00100AC7" w:rsidRDefault="00100AC7">
      <w:pPr>
        <w:spacing w:after="11" w:line="220" w:lineRule="exact"/>
        <w:rPr>
          <w:rFonts w:ascii="Times New Roman" w:eastAsia="Times New Roman" w:hAnsi="Times New Roman" w:cs="Times New Roman"/>
        </w:rPr>
      </w:pPr>
    </w:p>
    <w:p w14:paraId="32490BE8" w14:textId="77777777" w:rsidR="00100AC7" w:rsidRDefault="00000000">
      <w:pPr>
        <w:widowControl w:val="0"/>
        <w:spacing w:line="251" w:lineRule="auto"/>
        <w:ind w:right="439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Старший методист Методист</w:t>
      </w:r>
    </w:p>
    <w:p w14:paraId="375A9FF8" w14:textId="77777777" w:rsidR="00100AC7" w:rsidRDefault="00000000">
      <w:pPr>
        <w:widowControl w:val="0"/>
        <w:spacing w:before="18" w:line="251" w:lineRule="auto"/>
        <w:ind w:right="339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Старший инструктор-методист Инструктор-методист</w:t>
      </w:r>
    </w:p>
    <w:p w14:paraId="2AB7BB05" w14:textId="77777777" w:rsidR="00100AC7" w:rsidRDefault="00000000">
      <w:pPr>
        <w:widowControl w:val="0"/>
        <w:spacing w:line="251" w:lineRule="auto"/>
        <w:ind w:right="33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Старший тренер-преподаватель Тренер-</w:t>
      </w:r>
      <w:r>
        <w:rPr>
          <w:rFonts w:ascii="Times New Roman" w:eastAsia="Times New Roman" w:hAnsi="Times New Roman" w:cs="Times New Roman"/>
          <w:color w:val="000000"/>
          <w:sz w:val="20"/>
          <w:szCs w:val="20"/>
        </w:rPr>
        <w:lastRenderedPageBreak/>
        <w:t>преподаватель</w:t>
      </w:r>
    </w:p>
    <w:p w14:paraId="658E850F" w14:textId="77777777" w:rsidR="00100AC7" w:rsidRDefault="00000000">
      <w:pPr>
        <w:widowControl w:val="0"/>
        <w:spacing w:line="241" w:lineRule="auto"/>
        <w:ind w:right="39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 педагог-психолог.</w:t>
      </w:r>
    </w:p>
    <w:p w14:paraId="27936CEA" w14:textId="77777777" w:rsidR="00100AC7" w:rsidRDefault="00000000">
      <w:pPr>
        <w:widowControl w:val="0"/>
        <w:spacing w:before="107" w:line="240" w:lineRule="auto"/>
        <w:ind w:left="5572" w:right="-20"/>
        <w:rPr>
          <w:rFonts w:ascii="Times New Roman" w:eastAsia="Times New Roman" w:hAnsi="Times New Roman" w:cs="Times New Roman"/>
          <w:color w:val="000000"/>
          <w:sz w:val="24"/>
          <w:szCs w:val="24"/>
        </w:rPr>
        <w:sectPr w:rsidR="00100AC7">
          <w:type w:val="continuous"/>
          <w:pgSz w:w="11906" w:h="16837"/>
          <w:pgMar w:top="1070" w:right="850" w:bottom="0" w:left="1371" w:header="0" w:footer="0" w:gutter="0"/>
          <w:cols w:num="2" w:space="708" w:equalWidth="0">
            <w:col w:w="3465" w:space="220"/>
            <w:col w:w="5999" w:space="0"/>
          </w:cols>
        </w:sectPr>
      </w:pPr>
      <w:r>
        <w:rPr>
          <w:rFonts w:ascii="Times New Roman" w:eastAsia="Times New Roman" w:hAnsi="Times New Roman" w:cs="Times New Roman"/>
          <w:color w:val="000000"/>
          <w:sz w:val="24"/>
          <w:szCs w:val="24"/>
        </w:rPr>
        <w:t>129</w:t>
      </w:r>
      <w:bookmarkEnd w:id="128"/>
    </w:p>
    <w:p w14:paraId="5DC60607" w14:textId="77777777" w:rsidR="00100AC7" w:rsidRDefault="00000000">
      <w:pPr>
        <w:widowControl w:val="0"/>
        <w:spacing w:line="241" w:lineRule="auto"/>
        <w:ind w:left="3796" w:right="402" w:hanging="3686"/>
        <w:rPr>
          <w:rFonts w:ascii="Times New Roman" w:eastAsia="Times New Roman" w:hAnsi="Times New Roman" w:cs="Times New Roman"/>
          <w:color w:val="000000"/>
          <w:sz w:val="20"/>
          <w:szCs w:val="20"/>
        </w:rPr>
      </w:pPr>
      <w:bookmarkStart w:id="129" w:name="_page_388_0"/>
      <w:r>
        <w:rPr>
          <w:noProof/>
        </w:rPr>
        <w:lastRenderedPageBreak/>
        <mc:AlternateContent>
          <mc:Choice Requires="wpg">
            <w:drawing>
              <wp:anchor distT="0" distB="0" distL="114300" distR="114300" simplePos="0" relativeHeight="251559424" behindDoc="1" locked="0" layoutInCell="0" allowOverlap="1" wp14:anchorId="371C34E0" wp14:editId="5025482C">
                <wp:simplePos x="0" y="0"/>
                <wp:positionH relativeFrom="page">
                  <wp:posOffset>798194</wp:posOffset>
                </wp:positionH>
                <wp:positionV relativeFrom="paragraph">
                  <wp:posOffset>-6339</wp:posOffset>
                </wp:positionV>
                <wp:extent cx="6216649" cy="2687319"/>
                <wp:effectExtent l="0" t="0" r="0" b="0"/>
                <wp:wrapNone/>
                <wp:docPr id="659" name="drawingObject659"/>
                <wp:cNvGraphicFramePr/>
                <a:graphic xmlns:a="http://schemas.openxmlformats.org/drawingml/2006/main">
                  <a:graphicData uri="http://schemas.microsoft.com/office/word/2010/wordprocessingGroup">
                    <wpg:wgp>
                      <wpg:cNvGrpSpPr/>
                      <wpg:grpSpPr>
                        <a:xfrm>
                          <a:off x="0" y="0"/>
                          <a:ext cx="6216649" cy="2687319"/>
                          <a:chOff x="0" y="0"/>
                          <a:chExt cx="6216649" cy="2687319"/>
                        </a:xfrm>
                        <a:noFill/>
                      </wpg:grpSpPr>
                      <wps:wsp>
                        <wps:cNvPr id="660" name="Shape 660"/>
                        <wps:cNvSpPr/>
                        <wps:spPr>
                          <a:xfrm>
                            <a:off x="0" y="3175"/>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661" name="Shape 661"/>
                        <wps:cNvSpPr/>
                        <wps:spPr>
                          <a:xfrm>
                            <a:off x="6350" y="74358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62" name="Shape 662"/>
                        <wps:cNvSpPr/>
                        <wps:spPr>
                          <a:xfrm>
                            <a:off x="6350" y="206946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63" name="Shape 663"/>
                        <wps:cNvSpPr/>
                        <wps:spPr>
                          <a:xfrm>
                            <a:off x="6350" y="2225675"/>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64" name="Shape 664"/>
                        <wps:cNvSpPr/>
                        <wps:spPr>
                          <a:xfrm>
                            <a:off x="6350" y="2378075"/>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65" name="Shape 665"/>
                        <wps:cNvSpPr/>
                        <wps:spPr>
                          <a:xfrm>
                            <a:off x="6350" y="253174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666" name="Shape 666"/>
                        <wps:cNvSpPr/>
                        <wps:spPr>
                          <a:xfrm>
                            <a:off x="0" y="2684144"/>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667" name="Shape 667"/>
                        <wps:cNvSpPr/>
                        <wps:spPr>
                          <a:xfrm>
                            <a:off x="3175" y="0"/>
                            <a:ext cx="0" cy="2687319"/>
                          </a:xfrm>
                          <a:custGeom>
                            <a:avLst/>
                            <a:gdLst/>
                            <a:ahLst/>
                            <a:cxnLst/>
                            <a:rect l="0" t="0" r="0" b="0"/>
                            <a:pathLst>
                              <a:path h="2687319">
                                <a:moveTo>
                                  <a:pt x="0" y="0"/>
                                </a:moveTo>
                                <a:lnTo>
                                  <a:pt x="0" y="2687319"/>
                                </a:lnTo>
                              </a:path>
                            </a:pathLst>
                          </a:custGeom>
                          <a:noFill/>
                          <a:ln w="6350" cap="flat">
                            <a:solidFill>
                              <a:srgbClr val="000000"/>
                            </a:solidFill>
                            <a:prstDash val="solid"/>
                            <a:round/>
                          </a:ln>
                        </wps:spPr>
                        <wps:bodyPr vertOverflow="overflow" horzOverflow="overflow" vert="horz" lIns="91440" tIns="45720" rIns="91440" bIns="45720" anchor="t"/>
                      </wps:wsp>
                      <wps:wsp>
                        <wps:cNvPr id="668" name="Shape 668"/>
                        <wps:cNvSpPr/>
                        <wps:spPr>
                          <a:xfrm>
                            <a:off x="2343784" y="6350"/>
                            <a:ext cx="0" cy="2674619"/>
                          </a:xfrm>
                          <a:custGeom>
                            <a:avLst/>
                            <a:gdLst/>
                            <a:ahLst/>
                            <a:cxnLst/>
                            <a:rect l="0" t="0" r="0" b="0"/>
                            <a:pathLst>
                              <a:path h="2674619">
                                <a:moveTo>
                                  <a:pt x="0" y="0"/>
                                </a:moveTo>
                                <a:lnTo>
                                  <a:pt x="0" y="2674619"/>
                                </a:lnTo>
                              </a:path>
                            </a:pathLst>
                          </a:custGeom>
                          <a:noFill/>
                          <a:ln w="6350" cap="flat">
                            <a:solidFill>
                              <a:srgbClr val="000000"/>
                            </a:solidFill>
                            <a:prstDash val="solid"/>
                            <a:round/>
                          </a:ln>
                        </wps:spPr>
                        <wps:bodyPr vertOverflow="overflow" horzOverflow="overflow" vert="horz" lIns="91440" tIns="45720" rIns="91440" bIns="45720" anchor="t"/>
                      </wps:wsp>
                      <wps:wsp>
                        <wps:cNvPr id="669" name="Shape 669"/>
                        <wps:cNvSpPr/>
                        <wps:spPr>
                          <a:xfrm>
                            <a:off x="6213474" y="0"/>
                            <a:ext cx="0" cy="2687319"/>
                          </a:xfrm>
                          <a:custGeom>
                            <a:avLst/>
                            <a:gdLst/>
                            <a:ahLst/>
                            <a:cxnLst/>
                            <a:rect l="0" t="0" r="0" b="0"/>
                            <a:pathLst>
                              <a:path h="2687319">
                                <a:moveTo>
                                  <a:pt x="0" y="0"/>
                                </a:moveTo>
                                <a:lnTo>
                                  <a:pt x="0" y="268731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A96209E" id="drawingObject659" o:spid="_x0000_s1026" style="position:absolute;margin-left:62.85pt;margin-top:-.5pt;width:489.5pt;height:211.6pt;z-index:-251757056;mso-position-horizontal-relative:page" coordsize="62166,26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" o:allowincell="f">
                <v:shape id="Shape 660" o:spid="_x0000_s1027" style="position:absolute;top:31;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" path="m,l6216649,e" filled="f" strokeweight=".5pt">
                  <v:path arrowok="t" textboxrect="0,0,6216649,0"/>
                </v:shape>
                <v:shape id="Shape 661" o:spid="_x0000_s1028" style="position:absolute;left:63;top:7435;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" path="m,l6203949,e" filled="f" strokeweight=".5pt">
                  <v:path arrowok="t" textboxrect="0,0,6203949,0"/>
                </v:shape>
                <v:shape id="Shape 662" o:spid="_x0000_s1029" style="position:absolute;left:63;top:20694;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" path="m,l6203949,e" filled="f" strokeweight=".5pt">
                  <v:path arrowok="t" textboxrect="0,0,6203949,0"/>
                </v:shape>
                <v:shape id="Shape 663" o:spid="_x0000_s1030" style="position:absolute;left:63;top:22256;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" path="m,l6203949,e" filled="f" strokeweight=".5pt">
                  <v:path arrowok="t" textboxrect="0,0,6203949,0"/>
                </v:shape>
                <v:shape id="Shape 664" o:spid="_x0000_s1031" style="position:absolute;left:63;top:23780;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" path="m,l6203949,e" filled="f" strokeweight=".5pt">
                  <v:path arrowok="t" textboxrect="0,0,6203949,0"/>
                </v:shape>
                <v:shape id="Shape 665" o:spid="_x0000_s1032" style="position:absolute;left:63;top:25317;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" path="m,l6203949,e" filled="f" strokeweight=".5pt">
                  <v:path arrowok="t" textboxrect="0,0,6203949,0"/>
                </v:shape>
                <v:shape id="Shape 666" o:spid="_x0000_s1033" style="position:absolute;top:26841;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" path="m,l6216649,e" filled="f" strokeweight=".5pt">
                  <v:path arrowok="t" textboxrect="0,0,6216649,0"/>
                </v:shape>
                <v:shape id="Shape 667" o:spid="_x0000_s1034" style="position:absolute;left:31;width:0;height:26873;visibility:visible;mso-wrap-style:square;v-text-anchor:top" coordsize="0,268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" path="m,l,2687319e" filled="f" strokeweight=".5pt">
                  <v:path arrowok="t" textboxrect="0,0,0,2687319"/>
                </v:shape>
                <v:shape id="Shape 668" o:spid="_x0000_s1035" style="position:absolute;left:23437;top:63;width:0;height:26746;visibility:visible;mso-wrap-style:square;v-text-anchor:top" coordsize="0,2674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" path="m,l,2674619e" filled="f" strokeweight=".5pt">
                  <v:path arrowok="t" textboxrect="0,0,0,2674619"/>
                </v:shape>
                <v:shape id="Shape 669" o:spid="_x0000_s1036" style="position:absolute;left:62134;width:0;height:26873;visibility:visible;mso-wrap-style:square;v-text-anchor:top" coordsize="0,268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" path="m,l,2687319e" filled="f" strokeweight=".5pt">
                  <v:path arrowok="t" textboxrect="0,0,0,2687319"/>
                </v:shape>
                <w10:wrap anchorx="page"/>
              </v:group>
            </w:pict>
          </mc:Fallback>
        </mc:AlternateContent>
      </w:r>
      <w:r>
        <w:rPr>
          <w:rFonts w:ascii="Times New Roman" w:eastAsia="Times New Roman" w:hAnsi="Times New Roman" w:cs="Times New Roman"/>
          <w:color w:val="000000"/>
          <w:sz w:val="20"/>
          <w:szCs w:val="20"/>
        </w:rPr>
        <w:t>Концертмейстер</w:t>
      </w:r>
      <w:r>
        <w:rPr>
          <w:rFonts w:ascii="Times New Roman" w:eastAsia="Times New Roman" w:hAnsi="Times New Roman" w:cs="Times New Roman"/>
          <w:color w:val="000000"/>
          <w:sz w:val="20"/>
          <w:szCs w:val="20"/>
        </w:rPr>
        <w:tab/>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0E21D27" w14:textId="77777777" w:rsidR="00100AC7" w:rsidRDefault="00000000">
      <w:pPr>
        <w:widowControl w:val="0"/>
        <w:tabs>
          <w:tab w:val="left" w:pos="3796"/>
        </w:tabs>
        <w:spacing w:before="10" w:line="241" w:lineRule="auto"/>
        <w:ind w:left="110" w:right="459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Преподаватель детской музыкальной</w:t>
      </w:r>
      <w:r>
        <w:rPr>
          <w:rFonts w:ascii="Times New Roman" w:eastAsia="Times New Roman" w:hAnsi="Times New Roman" w:cs="Times New Roman"/>
          <w:color w:val="000000"/>
          <w:sz w:val="20"/>
          <w:szCs w:val="20"/>
        </w:rPr>
        <w:tab/>
        <w:t>Концертмейстер школы (школы искусств, учреждений</w:t>
      </w:r>
    </w:p>
    <w:p w14:paraId="4D851624" w14:textId="77777777" w:rsidR="00100AC7" w:rsidRDefault="00000000">
      <w:pPr>
        <w:widowControl w:val="0"/>
        <w:spacing w:line="241" w:lineRule="auto"/>
        <w:ind w:left="110" w:right="643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05AF4D08" w14:textId="77777777" w:rsidR="00100AC7" w:rsidRDefault="00000000">
      <w:pPr>
        <w:widowControl w:val="0"/>
        <w:tabs>
          <w:tab w:val="left" w:pos="3796"/>
        </w:tabs>
        <w:spacing w:before="10" w:line="254" w:lineRule="auto"/>
        <w:ind w:left="110" w:right="409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Библиотекарь</w:t>
      </w:r>
      <w:r>
        <w:rPr>
          <w:rFonts w:ascii="Times New Roman" w:eastAsia="Times New Roman" w:hAnsi="Times New Roman" w:cs="Times New Roman"/>
          <w:color w:val="000000"/>
          <w:sz w:val="20"/>
          <w:szCs w:val="20"/>
        </w:rPr>
        <w:tab/>
        <w:t>Педагог-библиотекарь Педагог-библиотекарь</w:t>
      </w:r>
      <w:r>
        <w:rPr>
          <w:rFonts w:ascii="Times New Roman" w:eastAsia="Times New Roman" w:hAnsi="Times New Roman" w:cs="Times New Roman"/>
          <w:color w:val="000000"/>
          <w:sz w:val="20"/>
          <w:szCs w:val="20"/>
        </w:rPr>
        <w:tab/>
        <w:t>Библиотекарь</w:t>
      </w:r>
    </w:p>
    <w:p w14:paraId="312AD93D" w14:textId="77777777" w:rsidR="00100AC7" w:rsidRDefault="00000000">
      <w:pPr>
        <w:widowControl w:val="0"/>
        <w:tabs>
          <w:tab w:val="left" w:pos="3796"/>
        </w:tabs>
        <w:spacing w:line="251" w:lineRule="auto"/>
        <w:ind w:left="110" w:right="287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Старший методист, методист</w:t>
      </w:r>
      <w:r>
        <w:rPr>
          <w:rFonts w:ascii="Times New Roman" w:eastAsia="Times New Roman" w:hAnsi="Times New Roman" w:cs="Times New Roman"/>
          <w:color w:val="000000"/>
          <w:sz w:val="20"/>
          <w:szCs w:val="20"/>
        </w:rPr>
        <w:tab/>
        <w:t>Учитель, воспитатель, преподаватель Учитель, воспитатель, преподаватель</w:t>
      </w:r>
      <w:r>
        <w:rPr>
          <w:rFonts w:ascii="Times New Roman" w:eastAsia="Times New Roman" w:hAnsi="Times New Roman" w:cs="Times New Roman"/>
          <w:color w:val="000000"/>
          <w:sz w:val="20"/>
          <w:szCs w:val="20"/>
        </w:rPr>
        <w:tab/>
        <w:t>Старший методист, методист</w:t>
      </w:r>
    </w:p>
    <w:p w14:paraId="53DCCEE1" w14:textId="77777777" w:rsidR="00100AC7" w:rsidRDefault="00000000">
      <w:pPr>
        <w:widowControl w:val="0"/>
        <w:spacing w:line="240" w:lineRule="auto"/>
        <w:ind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14:paraId="58F95FC9"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71DC77E2"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14:paraId="31F01F73" w14:textId="77777777" w:rsidR="00100AC7" w:rsidRDefault="00000000">
      <w:pPr>
        <w:widowControl w:val="0"/>
        <w:tabs>
          <w:tab w:val="left" w:pos="1499"/>
          <w:tab w:val="left" w:pos="2767"/>
          <w:tab w:val="left" w:pos="3192"/>
          <w:tab w:val="left" w:pos="4345"/>
          <w:tab w:val="left" w:pos="5945"/>
          <w:tab w:val="left" w:pos="7444"/>
          <w:tab w:val="left" w:pos="8969"/>
        </w:tabs>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w:t>
      </w:r>
      <w:r>
        <w:rPr>
          <w:rFonts w:ascii="Times New Roman" w:eastAsia="Times New Roman" w:hAnsi="Times New Roman" w:cs="Times New Roman"/>
          <w:color w:val="000000"/>
          <w:sz w:val="24"/>
          <w:szCs w:val="24"/>
        </w:rPr>
        <w:tab/>
        <w:t>(справки)</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наличии</w:t>
      </w:r>
      <w:r>
        <w:rPr>
          <w:rFonts w:ascii="Times New Roman" w:eastAsia="Times New Roman" w:hAnsi="Times New Roman" w:cs="Times New Roman"/>
          <w:color w:val="000000"/>
          <w:sz w:val="24"/>
          <w:szCs w:val="24"/>
        </w:rPr>
        <w:tab/>
        <w:t>заболевания,</w:t>
      </w:r>
      <w:r>
        <w:rPr>
          <w:rFonts w:ascii="Times New Roman" w:eastAsia="Times New Roman" w:hAnsi="Times New Roman" w:cs="Times New Roman"/>
          <w:color w:val="000000"/>
          <w:sz w:val="24"/>
          <w:szCs w:val="24"/>
        </w:rPr>
        <w:tab/>
        <w:t>вызвавшего</w:t>
      </w:r>
      <w:r>
        <w:rPr>
          <w:rFonts w:ascii="Times New Roman" w:eastAsia="Times New Roman" w:hAnsi="Times New Roman" w:cs="Times New Roman"/>
          <w:color w:val="000000"/>
          <w:sz w:val="24"/>
          <w:szCs w:val="24"/>
        </w:rPr>
        <w:tab/>
        <w:t>длительную</w:t>
      </w:r>
      <w:r>
        <w:rPr>
          <w:rFonts w:ascii="Times New Roman" w:eastAsia="Times New Roman" w:hAnsi="Times New Roman" w:cs="Times New Roman"/>
          <w:color w:val="000000"/>
          <w:sz w:val="24"/>
          <w:szCs w:val="24"/>
        </w:rPr>
        <w:tab/>
        <w:t>потерю трудоспособности;</w:t>
      </w:r>
    </w:p>
    <w:p w14:paraId="63F34C7A"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14:paraId="07C9CC06"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3A4C4A4"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Сохранить за педагогическим работником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318A5D7" w14:textId="77777777" w:rsidR="00100AC7" w:rsidRDefault="00100AC7">
      <w:pPr>
        <w:spacing w:line="240" w:lineRule="exact"/>
        <w:rPr>
          <w:rFonts w:ascii="Times New Roman" w:eastAsia="Times New Roman" w:hAnsi="Times New Roman" w:cs="Times New Roman"/>
          <w:sz w:val="24"/>
          <w:szCs w:val="24"/>
        </w:rPr>
      </w:pPr>
    </w:p>
    <w:p w14:paraId="239EEFEA" w14:textId="77777777" w:rsidR="00100AC7" w:rsidRDefault="00100AC7">
      <w:pPr>
        <w:spacing w:line="240" w:lineRule="exact"/>
        <w:rPr>
          <w:rFonts w:ascii="Times New Roman" w:eastAsia="Times New Roman" w:hAnsi="Times New Roman" w:cs="Times New Roman"/>
          <w:sz w:val="24"/>
          <w:szCs w:val="24"/>
        </w:rPr>
      </w:pPr>
    </w:p>
    <w:p w14:paraId="2366B070" w14:textId="77777777" w:rsidR="00100AC7" w:rsidRDefault="00100AC7">
      <w:pPr>
        <w:spacing w:line="240" w:lineRule="exact"/>
        <w:rPr>
          <w:rFonts w:ascii="Times New Roman" w:eastAsia="Times New Roman" w:hAnsi="Times New Roman" w:cs="Times New Roman"/>
          <w:sz w:val="24"/>
          <w:szCs w:val="24"/>
        </w:rPr>
      </w:pPr>
    </w:p>
    <w:p w14:paraId="358B76A7" w14:textId="77777777" w:rsidR="00100AC7" w:rsidRDefault="00100AC7">
      <w:pPr>
        <w:spacing w:line="240" w:lineRule="exact"/>
        <w:rPr>
          <w:rFonts w:ascii="Times New Roman" w:eastAsia="Times New Roman" w:hAnsi="Times New Roman" w:cs="Times New Roman"/>
          <w:sz w:val="24"/>
          <w:szCs w:val="24"/>
        </w:rPr>
      </w:pPr>
    </w:p>
    <w:p w14:paraId="4253C6D3" w14:textId="77777777" w:rsidR="00100AC7" w:rsidRDefault="00100AC7">
      <w:pPr>
        <w:spacing w:line="240" w:lineRule="exact"/>
        <w:rPr>
          <w:rFonts w:ascii="Times New Roman" w:eastAsia="Times New Roman" w:hAnsi="Times New Roman" w:cs="Times New Roman"/>
          <w:sz w:val="24"/>
          <w:szCs w:val="24"/>
        </w:rPr>
      </w:pPr>
    </w:p>
    <w:p w14:paraId="22FF648C" w14:textId="77777777" w:rsidR="00100AC7" w:rsidRDefault="00100AC7">
      <w:pPr>
        <w:spacing w:line="240" w:lineRule="exact"/>
        <w:rPr>
          <w:rFonts w:ascii="Times New Roman" w:eastAsia="Times New Roman" w:hAnsi="Times New Roman" w:cs="Times New Roman"/>
          <w:sz w:val="24"/>
          <w:szCs w:val="24"/>
        </w:rPr>
      </w:pPr>
    </w:p>
    <w:p w14:paraId="3AC104CF" w14:textId="77777777" w:rsidR="00100AC7" w:rsidRDefault="00100AC7">
      <w:pPr>
        <w:spacing w:line="240" w:lineRule="exact"/>
        <w:rPr>
          <w:rFonts w:ascii="Times New Roman" w:eastAsia="Times New Roman" w:hAnsi="Times New Roman" w:cs="Times New Roman"/>
          <w:sz w:val="24"/>
          <w:szCs w:val="24"/>
        </w:rPr>
      </w:pPr>
    </w:p>
    <w:p w14:paraId="19E24AA6" w14:textId="77777777" w:rsidR="00100AC7" w:rsidRDefault="00100AC7">
      <w:pPr>
        <w:spacing w:line="240" w:lineRule="exact"/>
        <w:rPr>
          <w:rFonts w:ascii="Times New Roman" w:eastAsia="Times New Roman" w:hAnsi="Times New Roman" w:cs="Times New Roman"/>
          <w:sz w:val="24"/>
          <w:szCs w:val="24"/>
        </w:rPr>
      </w:pPr>
    </w:p>
    <w:p w14:paraId="195686CB" w14:textId="77777777" w:rsidR="00100AC7" w:rsidRDefault="00100AC7">
      <w:pPr>
        <w:spacing w:line="240" w:lineRule="exact"/>
        <w:rPr>
          <w:rFonts w:ascii="Times New Roman" w:eastAsia="Times New Roman" w:hAnsi="Times New Roman" w:cs="Times New Roman"/>
          <w:sz w:val="24"/>
          <w:szCs w:val="24"/>
        </w:rPr>
      </w:pPr>
    </w:p>
    <w:p w14:paraId="277DCDF9" w14:textId="77777777" w:rsidR="00100AC7" w:rsidRDefault="00100AC7">
      <w:pPr>
        <w:spacing w:line="240" w:lineRule="exact"/>
        <w:rPr>
          <w:rFonts w:ascii="Times New Roman" w:eastAsia="Times New Roman" w:hAnsi="Times New Roman" w:cs="Times New Roman"/>
          <w:sz w:val="24"/>
          <w:szCs w:val="24"/>
        </w:rPr>
      </w:pPr>
    </w:p>
    <w:p w14:paraId="20539416" w14:textId="77777777" w:rsidR="00100AC7" w:rsidRDefault="00100AC7">
      <w:pPr>
        <w:spacing w:line="240" w:lineRule="exact"/>
        <w:rPr>
          <w:rFonts w:ascii="Times New Roman" w:eastAsia="Times New Roman" w:hAnsi="Times New Roman" w:cs="Times New Roman"/>
          <w:sz w:val="24"/>
          <w:szCs w:val="24"/>
        </w:rPr>
      </w:pPr>
    </w:p>
    <w:p w14:paraId="4164E689" w14:textId="77777777" w:rsidR="00100AC7" w:rsidRDefault="00100AC7">
      <w:pPr>
        <w:spacing w:line="240" w:lineRule="exact"/>
        <w:rPr>
          <w:rFonts w:ascii="Times New Roman" w:eastAsia="Times New Roman" w:hAnsi="Times New Roman" w:cs="Times New Roman"/>
          <w:sz w:val="24"/>
          <w:szCs w:val="24"/>
        </w:rPr>
      </w:pPr>
    </w:p>
    <w:p w14:paraId="56ECE7BD" w14:textId="77777777" w:rsidR="00100AC7" w:rsidRDefault="00100AC7">
      <w:pPr>
        <w:spacing w:after="15" w:line="200" w:lineRule="exact"/>
        <w:rPr>
          <w:rFonts w:ascii="Times New Roman" w:eastAsia="Times New Roman" w:hAnsi="Times New Roman" w:cs="Times New Roman"/>
          <w:sz w:val="20"/>
          <w:szCs w:val="20"/>
        </w:rPr>
      </w:pPr>
    </w:p>
    <w:p w14:paraId="598332E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70" w:right="850" w:bottom="0" w:left="1261" w:header="0" w:footer="0" w:gutter="0"/>
          <w:cols w:space="708"/>
        </w:sectPr>
      </w:pPr>
      <w:r>
        <w:rPr>
          <w:rFonts w:ascii="Times New Roman" w:eastAsia="Times New Roman" w:hAnsi="Times New Roman" w:cs="Times New Roman"/>
          <w:color w:val="000000"/>
          <w:sz w:val="24"/>
          <w:szCs w:val="24"/>
        </w:rPr>
        <w:t>130</w:t>
      </w:r>
      <w:bookmarkEnd w:id="129"/>
    </w:p>
    <w:p w14:paraId="19456BD7" w14:textId="77777777" w:rsidR="00100AC7" w:rsidRDefault="00000000">
      <w:pPr>
        <w:widowControl w:val="0"/>
        <w:spacing w:line="240" w:lineRule="auto"/>
        <w:ind w:left="7877" w:right="-20"/>
        <w:rPr>
          <w:rFonts w:ascii="Times New Roman" w:eastAsia="Times New Roman" w:hAnsi="Times New Roman" w:cs="Times New Roman"/>
          <w:b/>
          <w:bCs/>
          <w:i/>
          <w:iCs/>
          <w:color w:val="000000"/>
          <w:sz w:val="24"/>
          <w:szCs w:val="24"/>
        </w:rPr>
      </w:pPr>
      <w:bookmarkStart w:id="130" w:name="_page_391_0"/>
      <w:r>
        <w:rPr>
          <w:rFonts w:ascii="Times New Roman" w:eastAsia="Times New Roman" w:hAnsi="Times New Roman" w:cs="Times New Roman"/>
          <w:b/>
          <w:bCs/>
          <w:i/>
          <w:iCs/>
          <w:color w:val="000000"/>
          <w:sz w:val="24"/>
          <w:szCs w:val="24"/>
        </w:rPr>
        <w:lastRenderedPageBreak/>
        <w:t>Приложение № 9</w:t>
      </w:r>
    </w:p>
    <w:p w14:paraId="1746E45C" w14:textId="77777777" w:rsidR="00100AC7" w:rsidRDefault="00100AC7">
      <w:pPr>
        <w:spacing w:after="36" w:line="240" w:lineRule="exact"/>
        <w:rPr>
          <w:rFonts w:ascii="Times New Roman" w:eastAsia="Times New Roman" w:hAnsi="Times New Roman" w:cs="Times New Roman"/>
          <w:sz w:val="24"/>
          <w:szCs w:val="24"/>
        </w:rPr>
      </w:pPr>
    </w:p>
    <w:p w14:paraId="15B35B51" w14:textId="77777777" w:rsidR="00100AC7" w:rsidRDefault="00100AC7">
      <w:pPr>
        <w:sectPr w:rsidR="00100AC7">
          <w:pgSz w:w="11906" w:h="16837"/>
          <w:pgMar w:top="1059" w:right="850" w:bottom="0" w:left="1261" w:header="0" w:footer="0" w:gutter="0"/>
          <w:cols w:space="708"/>
        </w:sectPr>
      </w:pPr>
    </w:p>
    <w:p w14:paraId="1CC2E741"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Общим собранием работников МБДОУ «Детский сад № 33»</w:t>
      </w:r>
    </w:p>
    <w:p w14:paraId="7C2E5E42"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2 от 29.05.2024 г</w:t>
      </w:r>
    </w:p>
    <w:p w14:paraId="19E30C48" w14:textId="77777777" w:rsidR="00100AC7" w:rsidRDefault="00100AC7">
      <w:pPr>
        <w:spacing w:line="240" w:lineRule="exact"/>
        <w:rPr>
          <w:rFonts w:ascii="Times New Roman" w:eastAsia="Times New Roman" w:hAnsi="Times New Roman" w:cs="Times New Roman"/>
          <w:sz w:val="24"/>
          <w:szCs w:val="24"/>
        </w:rPr>
      </w:pPr>
    </w:p>
    <w:p w14:paraId="365AD4D6" w14:textId="77777777" w:rsidR="00100AC7" w:rsidRDefault="00100AC7">
      <w:pPr>
        <w:spacing w:after="37" w:line="240" w:lineRule="exact"/>
        <w:rPr>
          <w:rFonts w:ascii="Times New Roman" w:eastAsia="Times New Roman" w:hAnsi="Times New Roman" w:cs="Times New Roman"/>
          <w:sz w:val="24"/>
          <w:szCs w:val="24"/>
        </w:rPr>
      </w:pPr>
    </w:p>
    <w:p w14:paraId="55A3F5CD" w14:textId="77777777" w:rsidR="00100AC7" w:rsidRDefault="00000000">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0E198E12" w14:textId="77777777" w:rsidR="00100AC7" w:rsidRDefault="00000000">
      <w:pPr>
        <w:widowControl w:val="0"/>
        <w:spacing w:line="240" w:lineRule="auto"/>
        <w:ind w:right="1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 г</w:t>
      </w:r>
    </w:p>
    <w:p w14:paraId="056BFECB" w14:textId="77777777" w:rsidR="00100AC7" w:rsidRDefault="00000000">
      <w:pPr>
        <w:widowControl w:val="0"/>
        <w:spacing w:line="240" w:lineRule="auto"/>
        <w:ind w:left="66" w:right="2497" w:hanging="24"/>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b/>
          <w:bCs/>
          <w:color w:val="000000"/>
          <w:sz w:val="24"/>
          <w:szCs w:val="24"/>
        </w:rPr>
        <w:t xml:space="preserve">УТВЕРЖДАЮ </w:t>
      </w:r>
      <w:r>
        <w:rPr>
          <w:rFonts w:ascii="Times New Roman" w:eastAsia="Times New Roman" w:hAnsi="Times New Roman" w:cs="Times New Roman"/>
          <w:color w:val="000000"/>
          <w:sz w:val="24"/>
          <w:szCs w:val="24"/>
        </w:rPr>
        <w:t>Заведующий</w:t>
      </w:r>
    </w:p>
    <w:p w14:paraId="1B1A5258" w14:textId="77777777" w:rsidR="00100AC7" w:rsidRDefault="00000000">
      <w:pPr>
        <w:widowControl w:val="0"/>
        <w:spacing w:line="240" w:lineRule="auto"/>
        <w:ind w:left="24" w:right="1150" w:firstLine="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__________ Царькова Л.А</w:t>
      </w:r>
    </w:p>
    <w:p w14:paraId="5BD5ADF8" w14:textId="77777777" w:rsidR="00100AC7" w:rsidRDefault="00100AC7">
      <w:pPr>
        <w:spacing w:line="240" w:lineRule="exact"/>
        <w:rPr>
          <w:rFonts w:ascii="Times New Roman" w:eastAsia="Times New Roman" w:hAnsi="Times New Roman" w:cs="Times New Roman"/>
          <w:sz w:val="24"/>
          <w:szCs w:val="24"/>
        </w:rPr>
      </w:pPr>
    </w:p>
    <w:p w14:paraId="2F7FDF2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от 31.05.2024 г № 86</w:t>
      </w:r>
    </w:p>
    <w:p w14:paraId="57A1CA9D" w14:textId="77777777" w:rsidR="00100AC7" w:rsidRDefault="00100AC7">
      <w:pPr>
        <w:sectPr w:rsidR="00100AC7">
          <w:type w:val="continuous"/>
          <w:pgSz w:w="11906" w:h="16837"/>
          <w:pgMar w:top="1059" w:right="850" w:bottom="0" w:left="1261" w:header="0" w:footer="0" w:gutter="0"/>
          <w:cols w:num="2" w:space="708" w:equalWidth="0">
            <w:col w:w="4157" w:space="1399"/>
            <w:col w:w="4238" w:space="0"/>
          </w:cols>
        </w:sectPr>
      </w:pPr>
    </w:p>
    <w:p w14:paraId="74E6E03E" w14:textId="77777777" w:rsidR="00100AC7" w:rsidRDefault="00100AC7">
      <w:pPr>
        <w:spacing w:after="4" w:line="180" w:lineRule="exact"/>
        <w:rPr>
          <w:sz w:val="18"/>
          <w:szCs w:val="18"/>
        </w:rPr>
      </w:pPr>
    </w:p>
    <w:p w14:paraId="5835AA5A"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w:t>
      </w:r>
    </w:p>
    <w:p w14:paraId="1DD5140B"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профсоюзной организации _________ Сибагатуллина Г.М.</w:t>
      </w:r>
    </w:p>
    <w:p w14:paraId="126E9934" w14:textId="77777777" w:rsidR="00100AC7" w:rsidRDefault="00100AC7">
      <w:pPr>
        <w:spacing w:after="36" w:line="240" w:lineRule="exact"/>
        <w:rPr>
          <w:rFonts w:ascii="Times New Roman" w:eastAsia="Times New Roman" w:hAnsi="Times New Roman" w:cs="Times New Roman"/>
          <w:sz w:val="24"/>
          <w:szCs w:val="24"/>
        </w:rPr>
      </w:pPr>
    </w:p>
    <w:p w14:paraId="37F82400" w14:textId="77777777" w:rsidR="00100AC7" w:rsidRDefault="00000000">
      <w:pPr>
        <w:widowControl w:val="0"/>
        <w:spacing w:line="240" w:lineRule="auto"/>
        <w:ind w:left="402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4589F21C" w14:textId="77777777" w:rsidR="00100AC7" w:rsidRDefault="00000000">
      <w:pPr>
        <w:widowControl w:val="0"/>
        <w:spacing w:line="240" w:lineRule="auto"/>
        <w:ind w:left="309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комиссии по трудовым спорам</w:t>
      </w:r>
    </w:p>
    <w:p w14:paraId="5819FB68" w14:textId="77777777" w:rsidR="00100AC7" w:rsidRDefault="00000000">
      <w:pPr>
        <w:widowControl w:val="0"/>
        <w:spacing w:line="240" w:lineRule="auto"/>
        <w:ind w:left="637" w:right="649" w:firstLine="18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муниципального бюджетного дошкольного образовательного учреждения «Детский сад № 33 комбинированного вида» Приволжского района г. Казани</w:t>
      </w:r>
    </w:p>
    <w:p w14:paraId="77CE9972" w14:textId="77777777" w:rsidR="00100AC7" w:rsidRDefault="00100AC7">
      <w:pPr>
        <w:spacing w:after="36" w:line="240" w:lineRule="exact"/>
        <w:rPr>
          <w:rFonts w:ascii="Times New Roman" w:eastAsia="Times New Roman" w:hAnsi="Times New Roman" w:cs="Times New Roman"/>
          <w:sz w:val="24"/>
          <w:szCs w:val="24"/>
        </w:rPr>
      </w:pPr>
    </w:p>
    <w:p w14:paraId="4BE1B45B" w14:textId="77777777" w:rsidR="00100AC7" w:rsidRDefault="00000000">
      <w:pPr>
        <w:widowControl w:val="0"/>
        <w:tabs>
          <w:tab w:val="left" w:pos="4403"/>
        </w:tabs>
        <w:spacing w:line="240" w:lineRule="auto"/>
        <w:ind w:left="368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Общие положения</w:t>
      </w:r>
    </w:p>
    <w:p w14:paraId="2CD0F056" w14:textId="77777777" w:rsidR="00100AC7" w:rsidRDefault="00000000">
      <w:pPr>
        <w:widowControl w:val="0"/>
        <w:spacing w:line="240" w:lineRule="auto"/>
        <w:ind w:right="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w:t>
      </w:r>
    </w:p>
    <w:p w14:paraId="66A0CE95"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Положение разработано на основе Конституции РФ, Трудового кодекса РФ и иных нормативных правовых актов Российской Федерации и Республики Татарстан. При возникновении противоречий между нормами действующего законодательства и настоящего Положения последние являются недействительными.</w:t>
      </w:r>
    </w:p>
    <w:p w14:paraId="422224F0" w14:textId="77777777" w:rsidR="00100AC7" w:rsidRDefault="00000000">
      <w:pPr>
        <w:widowControl w:val="0"/>
        <w:spacing w:line="240" w:lineRule="auto"/>
        <w:ind w:right="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w:t>
      </w:r>
    </w:p>
    <w:p w14:paraId="32EFD9DD"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Рассмотрение спора в КТС не является обязательным условием, работник может обратиться в суд, минуя комиссию.</w:t>
      </w:r>
    </w:p>
    <w:p w14:paraId="3685C27C"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Работник, работодатель или профессиональный союз, защищающий интересы работника, также могут обратиться в суд в случае несогласия с решением комиссии по трудовым спорам.</w:t>
      </w:r>
    </w:p>
    <w:p w14:paraId="4482E8A9" w14:textId="77777777" w:rsidR="00100AC7" w:rsidRDefault="00000000">
      <w:pPr>
        <w:widowControl w:val="0"/>
        <w:spacing w:line="240" w:lineRule="auto"/>
        <w:ind w:left="427" w:right="2830" w:firstLine="28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 Компетенция членов комиссии </w:t>
      </w:r>
      <w:r>
        <w:rPr>
          <w:rFonts w:ascii="Times New Roman" w:eastAsia="Times New Roman" w:hAnsi="Times New Roman" w:cs="Times New Roman"/>
          <w:color w:val="000000"/>
          <w:sz w:val="24"/>
          <w:szCs w:val="24"/>
        </w:rPr>
        <w:t>2.1. КТС рассматривает споры:</w:t>
      </w:r>
    </w:p>
    <w:p w14:paraId="6D247E86" w14:textId="77777777" w:rsidR="00100AC7" w:rsidRDefault="00000000">
      <w:pPr>
        <w:widowControl w:val="0"/>
        <w:spacing w:line="240" w:lineRule="auto"/>
        <w:ind w:right="2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признании недействительными условий, включенных в содержание трудового договора, а также всего договора в целом;</w:t>
      </w:r>
    </w:p>
    <w:p w14:paraId="2C16C06F" w14:textId="77777777" w:rsidR="00100AC7" w:rsidRDefault="00000000">
      <w:pPr>
        <w:widowControl w:val="0"/>
        <w:spacing w:line="240" w:lineRule="auto"/>
        <w:ind w:right="2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неправильных или неточных записях в трудовой книжке, об исправлении или дополнении этих записей;</w:t>
      </w:r>
    </w:p>
    <w:p w14:paraId="7FE12F92"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переводе на другую работу;</w:t>
      </w:r>
    </w:p>
    <w:p w14:paraId="7CEAFEA7"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 изменении существенных условий труда;</w:t>
      </w:r>
    </w:p>
    <w:p w14:paraId="5E384E5E" w14:textId="77777777" w:rsidR="00100AC7" w:rsidRDefault="00000000">
      <w:pPr>
        <w:widowControl w:val="0"/>
        <w:spacing w:line="240" w:lineRule="auto"/>
        <w:ind w:left="425" w:right="188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об оплате труда (в том числе о праве на премию и о размере премии);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дисциплинарных взысканиях, наложенных на работника;</w:t>
      </w:r>
    </w:p>
    <w:p w14:paraId="3123562C" w14:textId="77777777" w:rsidR="00100AC7" w:rsidRDefault="00000000">
      <w:pPr>
        <w:widowControl w:val="0"/>
        <w:spacing w:line="240" w:lineRule="auto"/>
        <w:ind w:left="365" w:right="2984"/>
        <w:jc w:val="right"/>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об отстранении от работы (должности), о допуске к работе;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нарушении прав работника на безопасные условия труда;</w:t>
      </w:r>
    </w:p>
    <w:p w14:paraId="33ADB0A6" w14:textId="77777777" w:rsidR="00100AC7" w:rsidRDefault="00000000">
      <w:pPr>
        <w:widowControl w:val="0"/>
        <w:spacing w:line="240" w:lineRule="auto"/>
        <w:ind w:right="2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предоставлении компенсаций работнику, занятому на работах с вредными и тяжелыми условиями труда;</w:t>
      </w:r>
    </w:p>
    <w:p w14:paraId="295EA1E7" w14:textId="77777777" w:rsidR="00100AC7" w:rsidRDefault="00000000">
      <w:pPr>
        <w:widowControl w:val="0"/>
        <w:spacing w:line="240" w:lineRule="auto"/>
        <w:ind w:right="2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материальной ответственности работника и взыскании с виновного работника суммы причиненного ущерба;</w:t>
      </w:r>
    </w:p>
    <w:p w14:paraId="2E75ED5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 обеспечении работника средствами индивидуальной защиты;</w:t>
      </w:r>
    </w:p>
    <w:p w14:paraId="7D1EF4F3" w14:textId="77777777" w:rsidR="00100AC7" w:rsidRDefault="00000000">
      <w:pPr>
        <w:widowControl w:val="0"/>
        <w:spacing w:before="6"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131</w:t>
      </w:r>
      <w:bookmarkEnd w:id="130"/>
    </w:p>
    <w:p w14:paraId="27A80005"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bookmarkStart w:id="131" w:name="_page_394_0"/>
      <w:r>
        <w:rPr>
          <w:rFonts w:ascii="OpenSymbol" w:eastAsia="OpenSymbol" w:hAnsi="OpenSymbol" w:cs="OpenSymbol"/>
          <w:color w:val="000000"/>
          <w:sz w:val="24"/>
          <w:szCs w:val="24"/>
        </w:rPr>
        <w:lastRenderedPageBreak/>
        <w:t xml:space="preserve"> </w:t>
      </w:r>
      <w:r>
        <w:rPr>
          <w:rFonts w:ascii="Times New Roman" w:eastAsia="Times New Roman" w:hAnsi="Times New Roman" w:cs="Times New Roman"/>
          <w:color w:val="000000"/>
          <w:sz w:val="24"/>
          <w:szCs w:val="24"/>
        </w:rPr>
        <w:t>о нарушении прав работника на получение отпуска;</w:t>
      </w:r>
    </w:p>
    <w:p w14:paraId="73158F7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предоставлении работнику социально-трудовых льгот и гарантий;</w:t>
      </w:r>
    </w:p>
    <w:p w14:paraId="1D2DA54B"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 исчислении трудового стажа, необходимого для предоставления очередных и дополнительных отпусков;</w:t>
      </w:r>
    </w:p>
    <w:p w14:paraId="7B2AF8CC" w14:textId="77777777" w:rsidR="00100AC7" w:rsidRDefault="00000000">
      <w:pPr>
        <w:widowControl w:val="0"/>
        <w:tabs>
          <w:tab w:val="left" w:pos="1670"/>
          <w:tab w:val="left" w:pos="3658"/>
          <w:tab w:val="left" w:pos="4891"/>
          <w:tab w:val="left" w:pos="5852"/>
          <w:tab w:val="left" w:pos="7524"/>
          <w:tab w:val="left" w:pos="7903"/>
          <w:tab w:val="left" w:pos="9516"/>
        </w:tabs>
        <w:spacing w:line="240" w:lineRule="auto"/>
        <w:ind w:right="57"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другие</w:t>
      </w:r>
      <w:r>
        <w:rPr>
          <w:rFonts w:ascii="Times New Roman" w:eastAsia="Times New Roman" w:hAnsi="Times New Roman" w:cs="Times New Roman"/>
          <w:color w:val="000000"/>
          <w:sz w:val="24"/>
          <w:szCs w:val="24"/>
        </w:rPr>
        <w:tab/>
        <w:t>индивидуальные</w:t>
      </w:r>
      <w:r>
        <w:rPr>
          <w:rFonts w:ascii="Times New Roman" w:eastAsia="Times New Roman" w:hAnsi="Times New Roman" w:cs="Times New Roman"/>
          <w:color w:val="000000"/>
          <w:sz w:val="24"/>
          <w:szCs w:val="24"/>
        </w:rPr>
        <w:tab/>
        <w:t>трудовые</w:t>
      </w:r>
      <w:r>
        <w:rPr>
          <w:rFonts w:ascii="Times New Roman" w:eastAsia="Times New Roman" w:hAnsi="Times New Roman" w:cs="Times New Roman"/>
          <w:color w:val="000000"/>
          <w:sz w:val="24"/>
          <w:szCs w:val="24"/>
        </w:rPr>
        <w:tab/>
        <w:t>споры,</w:t>
      </w:r>
      <w:r>
        <w:rPr>
          <w:rFonts w:ascii="Times New Roman" w:eastAsia="Times New Roman" w:hAnsi="Times New Roman" w:cs="Times New Roman"/>
          <w:color w:val="000000"/>
          <w:sz w:val="24"/>
          <w:szCs w:val="24"/>
        </w:rPr>
        <w:tab/>
        <w:t>возникающие</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за исключением споров по вопросам, разрешение которых Федеральными законами отнесено к исключительной компетенции суда или иных органов.</w:t>
      </w:r>
    </w:p>
    <w:p w14:paraId="3A97A00C" w14:textId="77777777" w:rsidR="00100AC7" w:rsidRDefault="00000000">
      <w:pPr>
        <w:widowControl w:val="0"/>
        <w:tabs>
          <w:tab w:val="left" w:pos="1140"/>
          <w:tab w:val="left" w:pos="3218"/>
          <w:tab w:val="left" w:pos="4455"/>
          <w:tab w:val="left" w:pos="5218"/>
          <w:tab w:val="left" w:pos="7204"/>
          <w:tab w:val="left" w:pos="8019"/>
          <w:tab w:val="left" w:pos="8768"/>
        </w:tabs>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ab/>
        <w:t>Индивидуальный</w:t>
      </w:r>
      <w:r>
        <w:rPr>
          <w:rFonts w:ascii="Times New Roman" w:eastAsia="Times New Roman" w:hAnsi="Times New Roman" w:cs="Times New Roman"/>
          <w:color w:val="000000"/>
          <w:sz w:val="24"/>
          <w:szCs w:val="24"/>
        </w:rPr>
        <w:tab/>
        <w:t>трудовой</w:t>
      </w:r>
      <w:r>
        <w:rPr>
          <w:rFonts w:ascii="Times New Roman" w:eastAsia="Times New Roman" w:hAnsi="Times New Roman" w:cs="Times New Roman"/>
          <w:color w:val="000000"/>
          <w:sz w:val="24"/>
          <w:szCs w:val="24"/>
        </w:rPr>
        <w:tab/>
        <w:t>спор</w:t>
      </w:r>
      <w:r>
        <w:rPr>
          <w:rFonts w:ascii="Times New Roman" w:eastAsia="Times New Roman" w:hAnsi="Times New Roman" w:cs="Times New Roman"/>
          <w:color w:val="000000"/>
          <w:sz w:val="24"/>
          <w:szCs w:val="24"/>
        </w:rPr>
        <w:tab/>
        <w:t>рассматривается</w:t>
      </w:r>
      <w:r>
        <w:rPr>
          <w:rFonts w:ascii="Times New Roman" w:eastAsia="Times New Roman" w:hAnsi="Times New Roman" w:cs="Times New Roman"/>
          <w:color w:val="000000"/>
          <w:sz w:val="24"/>
          <w:szCs w:val="24"/>
        </w:rPr>
        <w:tab/>
        <w:t>КТС,</w:t>
      </w:r>
      <w:r>
        <w:rPr>
          <w:rFonts w:ascii="Times New Roman" w:eastAsia="Times New Roman" w:hAnsi="Times New Roman" w:cs="Times New Roman"/>
          <w:color w:val="000000"/>
          <w:sz w:val="24"/>
          <w:szCs w:val="24"/>
        </w:rPr>
        <w:tab/>
        <w:t>если</w:t>
      </w:r>
      <w:r>
        <w:rPr>
          <w:rFonts w:ascii="Times New Roman" w:eastAsia="Times New Roman" w:hAnsi="Times New Roman" w:cs="Times New Roman"/>
          <w:color w:val="000000"/>
          <w:sz w:val="24"/>
          <w:szCs w:val="24"/>
        </w:rPr>
        <w:tab/>
        <w:t>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14:paraId="65E3C29A" w14:textId="77777777" w:rsidR="00100AC7" w:rsidRDefault="00000000">
      <w:pPr>
        <w:widowControl w:val="0"/>
        <w:tabs>
          <w:tab w:val="left" w:pos="3260"/>
        </w:tabs>
        <w:spacing w:before="1" w:line="240" w:lineRule="auto"/>
        <w:ind w:left="255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Состав и порядок образования КТС</w:t>
      </w:r>
    </w:p>
    <w:p w14:paraId="6DAD6A68" w14:textId="77777777" w:rsidR="00100AC7" w:rsidRDefault="00000000">
      <w:pPr>
        <w:widowControl w:val="0"/>
        <w:spacing w:line="240" w:lineRule="auto"/>
        <w:ind w:right="18" w:firstLine="426"/>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3.1. КТС состоит из равного числа представителей работников и работодателя Состав КТС определяется в установленном настоящим Положением порядке</w:t>
      </w:r>
      <w:r>
        <w:rPr>
          <w:rFonts w:ascii="Times New Roman" w:eastAsia="Times New Roman" w:hAnsi="Times New Roman" w:cs="Times New Roman"/>
          <w:i/>
          <w:iCs/>
          <w:color w:val="000000"/>
          <w:sz w:val="24"/>
          <w:szCs w:val="24"/>
        </w:rPr>
        <w:t>.</w:t>
      </w:r>
    </w:p>
    <w:p w14:paraId="30D7F72B"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14:paraId="6831E8F0"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Представители работодателя назначаются распоряжением (приказом) руководителя образовательного учреждения.</w:t>
      </w:r>
    </w:p>
    <w:p w14:paraId="5DC2217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КТС избирает из своего состава председателя и секретаря.</w:t>
      </w:r>
    </w:p>
    <w:p w14:paraId="7B8BC499"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14:paraId="3C021C04"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14:paraId="37F997CD" w14:textId="77777777" w:rsidR="00100AC7" w:rsidRDefault="00000000">
      <w:pPr>
        <w:widowControl w:val="0"/>
        <w:spacing w:line="240" w:lineRule="auto"/>
        <w:ind w:left="284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Права и обязанности членов КТС</w:t>
      </w:r>
    </w:p>
    <w:p w14:paraId="7D415ED9"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Члены КТС при рассмотрении споров и работе в КТС имеют право:</w:t>
      </w:r>
    </w:p>
    <w:p w14:paraId="4FE0A0B2" w14:textId="77777777" w:rsidR="00100AC7" w:rsidRDefault="00000000">
      <w:pPr>
        <w:widowControl w:val="0"/>
        <w:spacing w:line="240" w:lineRule="auto"/>
        <w:ind w:right="2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запрашивать и знакомиться с материалами, имеющимися и представляемыми в КТС, принимать по ним решения;</w:t>
      </w:r>
    </w:p>
    <w:p w14:paraId="77819BDC"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участвовать в исследовании доказательств;</w:t>
      </w:r>
    </w:p>
    <w:p w14:paraId="424546E6" w14:textId="77777777" w:rsidR="00100AC7" w:rsidRDefault="00000000">
      <w:pPr>
        <w:widowControl w:val="0"/>
        <w:spacing w:line="240" w:lineRule="auto"/>
        <w:ind w:left="425" w:right="22"/>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задавать вопросы и делать запросы лицам, участвующим в рассмотрении спора в КТС. 4.2. Член КТС не имеет права участвовать в рассмотрении трудового спора в КТС в</w:t>
      </w:r>
    </w:p>
    <w:p w14:paraId="76BDC8A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качестве представителя одной из спорящих сторон (работодателя или работника).</w:t>
      </w:r>
    </w:p>
    <w:p w14:paraId="69C8C753" w14:textId="77777777" w:rsidR="00100AC7" w:rsidRDefault="00000000">
      <w:pPr>
        <w:widowControl w:val="0"/>
        <w:spacing w:line="240" w:lineRule="auto"/>
        <w:ind w:right="5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14:paraId="5693AEC4" w14:textId="77777777" w:rsidR="00100AC7" w:rsidRDefault="00000000">
      <w:pPr>
        <w:widowControl w:val="0"/>
        <w:spacing w:line="240" w:lineRule="auto"/>
        <w:ind w:right="2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Прием, регистрация заявлений в соответствующем журнале. Ведение протоколов заседаний и оформление решений КТС входит в обязанности секретаря КТС.</w:t>
      </w:r>
    </w:p>
    <w:p w14:paraId="7AA47974" w14:textId="77777777" w:rsidR="00100AC7" w:rsidRDefault="00000000">
      <w:pPr>
        <w:widowControl w:val="0"/>
        <w:spacing w:line="240" w:lineRule="auto"/>
        <w:ind w:right="2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Заседания КТС могут проводиться как в рабочее, так и во внерабочее время в зависимости от достигнутого между работодателем и работниками соглашения.</w:t>
      </w:r>
    </w:p>
    <w:p w14:paraId="12D458B2" w14:textId="77777777" w:rsidR="00100AC7" w:rsidRDefault="00000000">
      <w:pPr>
        <w:widowControl w:val="0"/>
        <w:spacing w:line="240" w:lineRule="auto"/>
        <w:ind w:left="319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Порядок обращения в КТС</w:t>
      </w:r>
    </w:p>
    <w:p w14:paraId="775B5A62" w14:textId="77777777" w:rsidR="00100AC7" w:rsidRDefault="00000000">
      <w:pPr>
        <w:widowControl w:val="0"/>
        <w:spacing w:line="240" w:lineRule="auto"/>
        <w:ind w:right="2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Работник имеет право обратиться в КТС в трехмесячный срок с того дня, когда он узнал или должен был узнать о нарушении своего права.</w:t>
      </w:r>
    </w:p>
    <w:p w14:paraId="06A76AE0"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Обращение работника в КТС составляется в форме письменного заявления, которое должно содержать:</w:t>
      </w:r>
    </w:p>
    <w:p w14:paraId="5FBBBDD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наименование организации и его структурного подразделения;</w:t>
      </w:r>
    </w:p>
    <w:p w14:paraId="406F7A63" w14:textId="77777777" w:rsidR="00100AC7" w:rsidRDefault="00000000">
      <w:pPr>
        <w:widowControl w:val="0"/>
        <w:spacing w:line="240" w:lineRule="auto"/>
        <w:ind w:right="25"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фамилию, имя, отчество, должность (профессию) по месту основной работы, почтовый адрес места жительства заявителя;</w:t>
      </w:r>
    </w:p>
    <w:p w14:paraId="0FB6FD2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существо спорного вопроса и требования заявителя;</w:t>
      </w:r>
    </w:p>
    <w:p w14:paraId="7A1AD586" w14:textId="77777777" w:rsidR="00100AC7" w:rsidRDefault="00000000">
      <w:pPr>
        <w:widowControl w:val="0"/>
        <w:spacing w:line="240" w:lineRule="auto"/>
        <w:ind w:left="427" w:right="220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обстоятельства и доказательства, на которые заявитель ссылается;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перечень прилагаемых к заявлению документов;</w:t>
      </w:r>
    </w:p>
    <w:p w14:paraId="727E6864"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личную подпись заявителя и дату составления заявления.</w:t>
      </w:r>
    </w:p>
    <w:p w14:paraId="7677C820" w14:textId="77777777" w:rsidR="00100AC7" w:rsidRDefault="00100AC7">
      <w:pPr>
        <w:spacing w:after="14" w:line="140" w:lineRule="exact"/>
        <w:rPr>
          <w:rFonts w:ascii="Times New Roman" w:eastAsia="Times New Roman" w:hAnsi="Times New Roman" w:cs="Times New Roman"/>
          <w:sz w:val="14"/>
          <w:szCs w:val="14"/>
        </w:rPr>
      </w:pPr>
    </w:p>
    <w:p w14:paraId="6C4560F1"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132</w:t>
      </w:r>
      <w:bookmarkEnd w:id="131"/>
    </w:p>
    <w:p w14:paraId="3CA4FE5A"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bookmarkStart w:id="132" w:name="_page_397_0"/>
      <w:r>
        <w:rPr>
          <w:rFonts w:ascii="Times New Roman" w:eastAsia="Times New Roman" w:hAnsi="Times New Roman" w:cs="Times New Roman"/>
          <w:color w:val="000000"/>
          <w:sz w:val="24"/>
          <w:szCs w:val="24"/>
        </w:rPr>
        <w:lastRenderedPageBreak/>
        <w:t>5.3. 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14:paraId="20BEA5D4" w14:textId="77777777" w:rsidR="00100AC7" w:rsidRDefault="00000000">
      <w:pPr>
        <w:widowControl w:val="0"/>
        <w:spacing w:line="240" w:lineRule="auto"/>
        <w:ind w:left="252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Порядок рассмотрения трудового спора</w:t>
      </w:r>
    </w:p>
    <w:p w14:paraId="4CEC7568" w14:textId="77777777" w:rsidR="00100AC7" w:rsidRDefault="00000000">
      <w:pPr>
        <w:widowControl w:val="0"/>
        <w:spacing w:line="240" w:lineRule="auto"/>
        <w:ind w:right="1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КТС обязана рассмотреть индивидуальный трудовой спор в течение десяти календарных дней со дня подачи работником заявления.</w:t>
      </w:r>
    </w:p>
    <w:p w14:paraId="2660E3E2"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профсоюзной организации. Вызов специалистов на заседание может проводиться как по инициативе КТС, так и по ходатайству сторон.</w:t>
      </w:r>
    </w:p>
    <w:p w14:paraId="6E132B6B"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КТС заблаговременно извещает работника, работодателя, приглашаемых свидетелей и специалистов о времени рассмотрения поступившего заявления.</w:t>
      </w:r>
    </w:p>
    <w:p w14:paraId="70758B4C" w14:textId="77777777" w:rsidR="00100AC7" w:rsidRDefault="00000000">
      <w:pPr>
        <w:widowControl w:val="0"/>
        <w:tabs>
          <w:tab w:val="left" w:pos="1294"/>
          <w:tab w:val="left" w:pos="2335"/>
          <w:tab w:val="left" w:pos="4359"/>
          <w:tab w:val="left" w:pos="5872"/>
          <w:tab w:val="left" w:pos="6274"/>
          <w:tab w:val="left" w:pos="6783"/>
          <w:tab w:val="left" w:pos="7656"/>
          <w:tab w:val="left" w:pos="8949"/>
        </w:tabs>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Заседание КТС считается правомочным, если на нем присутствует не менее половины</w:t>
      </w:r>
      <w:r>
        <w:rPr>
          <w:rFonts w:ascii="Times New Roman" w:eastAsia="Times New Roman" w:hAnsi="Times New Roman" w:cs="Times New Roman"/>
          <w:color w:val="000000"/>
          <w:sz w:val="24"/>
          <w:szCs w:val="24"/>
        </w:rPr>
        <w:tab/>
        <w:t>членов,</w:t>
      </w:r>
      <w:r>
        <w:rPr>
          <w:rFonts w:ascii="Times New Roman" w:eastAsia="Times New Roman" w:hAnsi="Times New Roman" w:cs="Times New Roman"/>
          <w:color w:val="000000"/>
          <w:sz w:val="24"/>
          <w:szCs w:val="24"/>
        </w:rPr>
        <w:tab/>
        <w:t>представляющих</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менее</w:t>
      </w:r>
      <w:r>
        <w:rPr>
          <w:rFonts w:ascii="Times New Roman" w:eastAsia="Times New Roman" w:hAnsi="Times New Roman" w:cs="Times New Roman"/>
          <w:color w:val="000000"/>
          <w:sz w:val="24"/>
          <w:szCs w:val="24"/>
        </w:rPr>
        <w:tab/>
        <w:t>половины</w:t>
      </w:r>
      <w:r>
        <w:rPr>
          <w:rFonts w:ascii="Times New Roman" w:eastAsia="Times New Roman" w:hAnsi="Times New Roman" w:cs="Times New Roman"/>
          <w:color w:val="000000"/>
          <w:sz w:val="24"/>
          <w:szCs w:val="24"/>
        </w:rPr>
        <w:tab/>
        <w:t>членов, представляющих работодателя.</w:t>
      </w:r>
    </w:p>
    <w:p w14:paraId="686DE44F"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14:paraId="5ADC94B9"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14:paraId="5B4257DE"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При неявке работодателя или его представителя на заседание, КТС рассматривает спор без их участия.</w:t>
      </w:r>
    </w:p>
    <w:p w14:paraId="1B31D79C"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 По требованию КТС руководитель организации обязан в установленный срок представлять ей необходимые документы и расчеты.</w:t>
      </w:r>
    </w:p>
    <w:p w14:paraId="62294E17"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 На заседании КТС ведется протокол, который подписывается председателем и заверяется печатью КТС.</w:t>
      </w:r>
    </w:p>
    <w:p w14:paraId="65A5C110"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6.10. 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14:paraId="22EC748E" w14:textId="77777777" w:rsidR="00100AC7" w:rsidRDefault="00000000">
      <w:pPr>
        <w:widowControl w:val="0"/>
        <w:spacing w:line="240" w:lineRule="auto"/>
        <w:ind w:left="392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Решение КТС</w:t>
      </w:r>
    </w:p>
    <w:p w14:paraId="64403B15" w14:textId="77777777" w:rsidR="00100AC7" w:rsidRDefault="00000000">
      <w:pPr>
        <w:widowControl w:val="0"/>
        <w:spacing w:before="1"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14:paraId="0F278A1F"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14:paraId="7AEA738B"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 В решении КТС указываются:</w:t>
      </w:r>
    </w:p>
    <w:p w14:paraId="0F5F82C0"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наименование организации (подразделения), фамилия, имя, отчество, должность, профессия или специальность обратившегося в КТС работника;</w:t>
      </w:r>
    </w:p>
    <w:p w14:paraId="5E27BEEA" w14:textId="77777777" w:rsidR="00100AC7" w:rsidRDefault="00000000">
      <w:pPr>
        <w:widowControl w:val="0"/>
        <w:spacing w:line="240" w:lineRule="auto"/>
        <w:ind w:left="427" w:right="4422"/>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 xml:space="preserve">даты обращения в КТС и рассмотрения спора; </w:t>
      </w: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существо (предмет) спора;</w:t>
      </w:r>
    </w:p>
    <w:p w14:paraId="35D3F59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фамилии, имена, отчества членов КТС и других лиц, присутствовавших на заседании;</w:t>
      </w:r>
    </w:p>
    <w:p w14:paraId="1F809E5C" w14:textId="77777777" w:rsidR="00100AC7" w:rsidRDefault="00100AC7">
      <w:pPr>
        <w:spacing w:after="14" w:line="140" w:lineRule="exact"/>
        <w:rPr>
          <w:rFonts w:ascii="Times New Roman" w:eastAsia="Times New Roman" w:hAnsi="Times New Roman" w:cs="Times New Roman"/>
          <w:sz w:val="14"/>
          <w:szCs w:val="14"/>
        </w:rPr>
      </w:pPr>
    </w:p>
    <w:p w14:paraId="2447EB5E"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133</w:t>
      </w:r>
      <w:bookmarkEnd w:id="132"/>
    </w:p>
    <w:p w14:paraId="761D349C"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bookmarkStart w:id="133" w:name="_page_400_0"/>
      <w:r>
        <w:rPr>
          <w:rFonts w:ascii="OpenSymbol" w:eastAsia="OpenSymbol" w:hAnsi="OpenSymbol" w:cs="OpenSymbol"/>
          <w:color w:val="000000"/>
          <w:sz w:val="24"/>
          <w:szCs w:val="24"/>
        </w:rPr>
        <w:lastRenderedPageBreak/>
        <w:t></w:t>
      </w:r>
      <w:r>
        <w:rPr>
          <w:rFonts w:ascii="Times New Roman" w:eastAsia="Times New Roman" w:hAnsi="Times New Roman" w:cs="Times New Roman"/>
          <w:color w:val="000000"/>
          <w:sz w:val="24"/>
          <w:szCs w:val="24"/>
        </w:rPr>
        <w:t>существо решения и его правовое обоснование (со ссылкой на закон, иной нормативный правовой акт);</w:t>
      </w:r>
    </w:p>
    <w:p w14:paraId="59783F1A"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результаты голосования.</w:t>
      </w:r>
    </w:p>
    <w:p w14:paraId="7519C127"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14:paraId="7813E6E8" w14:textId="77777777" w:rsidR="00100AC7" w:rsidRDefault="00000000">
      <w:pPr>
        <w:widowControl w:val="0"/>
        <w:spacing w:line="240" w:lineRule="auto"/>
        <w:ind w:left="3236" w:right="378" w:hanging="2810"/>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7.5. Решение КТС хранится в организации 10 лет (</w:t>
      </w:r>
      <w:r>
        <w:rPr>
          <w:rFonts w:ascii="Times New Roman" w:eastAsia="Times New Roman" w:hAnsi="Times New Roman" w:cs="Times New Roman"/>
          <w:i/>
          <w:iCs/>
          <w:color w:val="000000"/>
          <w:sz w:val="24"/>
          <w:szCs w:val="24"/>
        </w:rPr>
        <w:t>сроки хранения определяются КТС)</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8. Исполнение решения КТС</w:t>
      </w:r>
    </w:p>
    <w:p w14:paraId="2E8E484B"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Решение КТС подлежит исполнению в течение трех дней по истечении десяти дней, предусмотренных на обжалование.</w:t>
      </w:r>
    </w:p>
    <w:p w14:paraId="23784262"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14:paraId="57977AF9" w14:textId="77777777" w:rsidR="00100AC7" w:rsidRDefault="00000000">
      <w:pPr>
        <w:widowControl w:val="0"/>
        <w:spacing w:line="240" w:lineRule="auto"/>
        <w:ind w:left="427" w:right="57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8.3. В удостоверении указывается: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полное наименование КТС;</w:t>
      </w:r>
    </w:p>
    <w:p w14:paraId="69558656" w14:textId="77777777" w:rsidR="00100AC7" w:rsidRDefault="00000000">
      <w:pPr>
        <w:widowControl w:val="0"/>
        <w:spacing w:line="240" w:lineRule="auto"/>
        <w:ind w:left="427" w:right="279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спор, по которому было выдано удостоверение, и его номер;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дата принятия решения КТС;</w:t>
      </w:r>
    </w:p>
    <w:p w14:paraId="110F6FF4"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14:paraId="1846ADE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существо решения по спору;</w:t>
      </w:r>
    </w:p>
    <w:p w14:paraId="6A8A0441" w14:textId="77777777" w:rsidR="00100AC7" w:rsidRDefault="00000000">
      <w:pPr>
        <w:widowControl w:val="0"/>
        <w:spacing w:before="1"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дата вступления в силу решения КТС;</w:t>
      </w:r>
    </w:p>
    <w:p w14:paraId="4BD2183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дата выдачи удостоверения и срок предъявления его к исполнению.</w:t>
      </w:r>
    </w:p>
    <w:p w14:paraId="55F6DCD3"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Удостоверение заверяется подписью председателя КТС и печатью образовательного учреждения.</w:t>
      </w:r>
    </w:p>
    <w:p w14:paraId="7A82805D" w14:textId="77777777" w:rsidR="00100AC7" w:rsidRDefault="00000000">
      <w:pPr>
        <w:widowControl w:val="0"/>
        <w:tabs>
          <w:tab w:val="left" w:pos="2129"/>
          <w:tab w:val="left" w:pos="2841"/>
          <w:tab w:val="left" w:pos="4589"/>
          <w:tab w:val="left" w:pos="5611"/>
          <w:tab w:val="left" w:pos="6354"/>
          <w:tab w:val="left" w:pos="7898"/>
          <w:tab w:val="left" w:pos="9362"/>
        </w:tabs>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 Выданное</w:t>
      </w:r>
      <w:r>
        <w:rPr>
          <w:rFonts w:ascii="Times New Roman" w:eastAsia="Times New Roman" w:hAnsi="Times New Roman" w:cs="Times New Roman"/>
          <w:color w:val="000000"/>
          <w:sz w:val="24"/>
          <w:szCs w:val="24"/>
        </w:rPr>
        <w:tab/>
        <w:t>КТС</w:t>
      </w:r>
      <w:r>
        <w:rPr>
          <w:rFonts w:ascii="Times New Roman" w:eastAsia="Times New Roman" w:hAnsi="Times New Roman" w:cs="Times New Roman"/>
          <w:color w:val="000000"/>
          <w:sz w:val="24"/>
          <w:szCs w:val="24"/>
        </w:rPr>
        <w:tab/>
        <w:t>удостоверение</w:t>
      </w:r>
      <w:r>
        <w:rPr>
          <w:rFonts w:ascii="Times New Roman" w:eastAsia="Times New Roman" w:hAnsi="Times New Roman" w:cs="Times New Roman"/>
          <w:color w:val="000000"/>
          <w:sz w:val="24"/>
          <w:szCs w:val="24"/>
        </w:rPr>
        <w:tab/>
        <w:t>должно</w:t>
      </w:r>
      <w:r>
        <w:rPr>
          <w:rFonts w:ascii="Times New Roman" w:eastAsia="Times New Roman" w:hAnsi="Times New Roman" w:cs="Times New Roman"/>
          <w:color w:val="000000"/>
          <w:sz w:val="24"/>
          <w:szCs w:val="24"/>
        </w:rPr>
        <w:tab/>
        <w:t>быть</w:t>
      </w:r>
      <w:r>
        <w:rPr>
          <w:rFonts w:ascii="Times New Roman" w:eastAsia="Times New Roman" w:hAnsi="Times New Roman" w:cs="Times New Roman"/>
          <w:color w:val="000000"/>
          <w:sz w:val="24"/>
          <w:szCs w:val="24"/>
        </w:rPr>
        <w:tab/>
        <w:t>предъявлено</w:t>
      </w:r>
      <w:r>
        <w:rPr>
          <w:rFonts w:ascii="Times New Roman" w:eastAsia="Times New Roman" w:hAnsi="Times New Roman" w:cs="Times New Roman"/>
          <w:color w:val="000000"/>
          <w:sz w:val="24"/>
          <w:szCs w:val="24"/>
        </w:rPr>
        <w:tab/>
        <w:t>работником</w:t>
      </w:r>
      <w:r>
        <w:rPr>
          <w:rFonts w:ascii="Times New Roman" w:eastAsia="Times New Roman" w:hAnsi="Times New Roman" w:cs="Times New Roman"/>
          <w:color w:val="000000"/>
          <w:sz w:val="24"/>
          <w:szCs w:val="24"/>
        </w:rPr>
        <w:tab/>
        <w:t>для принудительного исполнения в службу судебных приставов не позднее трех месяцев со дня получения удостоверения.</w:t>
      </w:r>
    </w:p>
    <w:p w14:paraId="7B835755"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 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14:paraId="78BA5947"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 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14:paraId="1FFFED4F" w14:textId="77777777" w:rsidR="00100AC7" w:rsidRDefault="00000000">
      <w:pPr>
        <w:widowControl w:val="0"/>
        <w:spacing w:line="240" w:lineRule="auto"/>
        <w:ind w:left="343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 Обжалование решения</w:t>
      </w:r>
    </w:p>
    <w:p w14:paraId="383FB48F"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В случае если индивидуальный трудовой спор не рассмотрен КТС в десятидневный срок, работник вправе перенести его рассмотрение в суд.</w:t>
      </w:r>
    </w:p>
    <w:p w14:paraId="7EFEA903"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Решение КТС может быть обжаловано работником или работодателем в суд в десятидневный срок со дня вручения ему копии решения комиссии</w:t>
      </w:r>
    </w:p>
    <w:p w14:paraId="0AA6DAD8" w14:textId="77777777" w:rsidR="00100AC7" w:rsidRDefault="00000000">
      <w:pPr>
        <w:widowControl w:val="0"/>
        <w:spacing w:line="240" w:lineRule="auto"/>
        <w:ind w:left="310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 Заключительные положения</w:t>
      </w:r>
    </w:p>
    <w:p w14:paraId="3E264299"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Настоящее Положение вступает в силу с момента его утверждения руководителем Учреждения и действует до замены его новым Положением.</w:t>
      </w:r>
    </w:p>
    <w:p w14:paraId="5CD5AEEA"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Все изменения в Положение вносятся приказом руководителя Учреждения.</w:t>
      </w:r>
    </w:p>
    <w:p w14:paraId="0CA41DDA" w14:textId="77777777" w:rsidR="00100AC7" w:rsidRDefault="00000000">
      <w:pPr>
        <w:widowControl w:val="0"/>
        <w:spacing w:line="240" w:lineRule="auto"/>
        <w:ind w:right="2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 Все работники Учреждения должны быть ознакомлены с настоящим Положением под роспись.</w:t>
      </w:r>
    </w:p>
    <w:p w14:paraId="0F19FBAE"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 МБДОУ «Детский сад № 33»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14:paraId="72D900A0" w14:textId="77777777" w:rsidR="00100AC7" w:rsidRDefault="00100AC7">
      <w:pPr>
        <w:spacing w:line="240" w:lineRule="exact"/>
        <w:rPr>
          <w:rFonts w:ascii="Times New Roman" w:eastAsia="Times New Roman" w:hAnsi="Times New Roman" w:cs="Times New Roman"/>
          <w:sz w:val="24"/>
          <w:szCs w:val="24"/>
        </w:rPr>
      </w:pPr>
    </w:p>
    <w:p w14:paraId="09F9DFBB" w14:textId="77777777" w:rsidR="00100AC7" w:rsidRDefault="00100AC7">
      <w:pPr>
        <w:spacing w:line="240" w:lineRule="exact"/>
        <w:rPr>
          <w:rFonts w:ascii="Times New Roman" w:eastAsia="Times New Roman" w:hAnsi="Times New Roman" w:cs="Times New Roman"/>
          <w:sz w:val="24"/>
          <w:szCs w:val="24"/>
        </w:rPr>
      </w:pPr>
    </w:p>
    <w:p w14:paraId="5208C819" w14:textId="77777777" w:rsidR="00100AC7" w:rsidRDefault="00100AC7">
      <w:pPr>
        <w:spacing w:line="240" w:lineRule="exact"/>
        <w:rPr>
          <w:rFonts w:ascii="Times New Roman" w:eastAsia="Times New Roman" w:hAnsi="Times New Roman" w:cs="Times New Roman"/>
          <w:sz w:val="24"/>
          <w:szCs w:val="24"/>
        </w:rPr>
      </w:pPr>
    </w:p>
    <w:p w14:paraId="35F145A4" w14:textId="77777777" w:rsidR="00100AC7" w:rsidRDefault="00100AC7">
      <w:pPr>
        <w:spacing w:line="240" w:lineRule="exact"/>
        <w:rPr>
          <w:rFonts w:ascii="Times New Roman" w:eastAsia="Times New Roman" w:hAnsi="Times New Roman" w:cs="Times New Roman"/>
          <w:sz w:val="24"/>
          <w:szCs w:val="24"/>
        </w:rPr>
      </w:pPr>
    </w:p>
    <w:p w14:paraId="04098743" w14:textId="77777777" w:rsidR="00100AC7" w:rsidRDefault="00100AC7">
      <w:pPr>
        <w:spacing w:line="240" w:lineRule="exact"/>
        <w:rPr>
          <w:rFonts w:ascii="Times New Roman" w:eastAsia="Times New Roman" w:hAnsi="Times New Roman" w:cs="Times New Roman"/>
          <w:sz w:val="24"/>
          <w:szCs w:val="24"/>
        </w:rPr>
      </w:pPr>
    </w:p>
    <w:p w14:paraId="7C96D147" w14:textId="77777777" w:rsidR="00100AC7" w:rsidRDefault="00100AC7">
      <w:pPr>
        <w:spacing w:after="94" w:line="240" w:lineRule="exact"/>
        <w:rPr>
          <w:rFonts w:ascii="Times New Roman" w:eastAsia="Times New Roman" w:hAnsi="Times New Roman" w:cs="Times New Roman"/>
          <w:sz w:val="24"/>
          <w:szCs w:val="24"/>
        </w:rPr>
      </w:pPr>
    </w:p>
    <w:p w14:paraId="40E79CF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134</w:t>
      </w:r>
      <w:bookmarkEnd w:id="133"/>
    </w:p>
    <w:p w14:paraId="107E43B2" w14:textId="77777777" w:rsidR="00100AC7" w:rsidRDefault="00000000">
      <w:pPr>
        <w:widowControl w:val="0"/>
        <w:spacing w:line="241" w:lineRule="auto"/>
        <w:ind w:left="2998" w:right="17" w:firstLine="5630"/>
        <w:rPr>
          <w:rFonts w:ascii="Times New Roman" w:eastAsia="Times New Roman" w:hAnsi="Times New Roman" w:cs="Times New Roman"/>
          <w:b/>
          <w:bCs/>
          <w:i/>
          <w:iCs/>
          <w:color w:val="000000"/>
          <w:sz w:val="20"/>
          <w:szCs w:val="20"/>
        </w:rPr>
      </w:pPr>
      <w:bookmarkStart w:id="134" w:name="_page_403_0"/>
      <w:r>
        <w:rPr>
          <w:rFonts w:ascii="Times New Roman" w:eastAsia="Times New Roman" w:hAnsi="Times New Roman" w:cs="Times New Roman"/>
          <w:i/>
          <w:iCs/>
          <w:color w:val="000000"/>
          <w:sz w:val="20"/>
          <w:szCs w:val="20"/>
        </w:rPr>
        <w:lastRenderedPageBreak/>
        <w:t xml:space="preserve">Приложение №1 </w:t>
      </w:r>
      <w:r>
        <w:rPr>
          <w:rFonts w:ascii="Times New Roman" w:eastAsia="Times New Roman" w:hAnsi="Times New Roman" w:cs="Times New Roman"/>
          <w:b/>
          <w:bCs/>
          <w:i/>
          <w:iCs/>
          <w:color w:val="000000"/>
          <w:sz w:val="20"/>
          <w:szCs w:val="20"/>
        </w:rPr>
        <w:t>ЖУРНАЛ регистрации ЗАЯВЛЕНИЙ РАБОТНИКОВ</w:t>
      </w:r>
      <w:r>
        <w:rPr>
          <w:noProof/>
        </w:rPr>
        <mc:AlternateContent>
          <mc:Choice Requires="wps">
            <w:drawing>
              <wp:anchor distT="0" distB="0" distL="114300" distR="114300" simplePos="0" relativeHeight="251683328" behindDoc="1" locked="0" layoutInCell="0" allowOverlap="1" wp14:anchorId="414E8ECF" wp14:editId="7DC97855">
                <wp:simplePos x="0" y="0"/>
                <wp:positionH relativeFrom="page">
                  <wp:posOffset>2678429</wp:posOffset>
                </wp:positionH>
                <wp:positionV relativeFrom="page">
                  <wp:posOffset>4312294</wp:posOffset>
                </wp:positionV>
                <wp:extent cx="723900" cy="0"/>
                <wp:effectExtent l="0" t="0" r="0" b="0"/>
                <wp:wrapNone/>
                <wp:docPr id="670" name="drawingObject670"/>
                <wp:cNvGraphicFramePr/>
                <a:graphic xmlns:a="http://schemas.openxmlformats.org/drawingml/2006/main">
                  <a:graphicData uri="http://schemas.microsoft.com/office/word/2010/wordprocessingShape">
                    <wps:wsp>
                      <wps:cNvSpPr/>
                      <wps:spPr>
                        <a:xfrm>
                          <a:off x="0" y="0"/>
                          <a:ext cx="723900" cy="0"/>
                        </a:xfrm>
                        <a:custGeom>
                          <a:avLst/>
                          <a:gdLst/>
                          <a:ahLst/>
                          <a:cxnLst/>
                          <a:rect l="0" t="0" r="0" b="0"/>
                          <a:pathLst>
                            <a:path w="723900">
                              <a:moveTo>
                                <a:pt x="0" y="0"/>
                              </a:moveTo>
                              <a:lnTo>
                                <a:pt x="72390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A6F5BE0" id="drawingObject670" o:spid="_x0000_s1026" style="position:absolute;margin-left:210.9pt;margin-top:339.55pt;width:57pt;height:0;z-index:-251633152;visibility:visible;mso-wrap-style:square;mso-wrap-distance-left:9pt;mso-wrap-distance-top:0;mso-wrap-distance-right:9pt;mso-wrap-distance-bottom:0;mso-position-horizontal:absolute;mso-position-horizontal-relative:page;mso-position-vertical:absolute;mso-position-vertical-relative:page;v-text-anchor:top" coordsize="723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" o:allowincell="f" path="m,l723900,e" filled="f" strokeweight=".5pt">
                <v:path arrowok="t" textboxrect="0,0,723900,0"/>
                <w10:wrap anchorx="page" anchory="page"/>
              </v:shape>
            </w:pict>
          </mc:Fallback>
        </mc:AlternateContent>
      </w:r>
      <w:r>
        <w:rPr>
          <w:noProof/>
        </w:rPr>
        <mc:AlternateContent>
          <mc:Choice Requires="wps">
            <w:drawing>
              <wp:anchor distT="0" distB="0" distL="114300" distR="114300" simplePos="0" relativeHeight="251684352" behindDoc="1" locked="0" layoutInCell="0" allowOverlap="1" wp14:anchorId="351A4C9E" wp14:editId="4CFA0710">
                <wp:simplePos x="0" y="0"/>
                <wp:positionH relativeFrom="page">
                  <wp:posOffset>2058670</wp:posOffset>
                </wp:positionH>
                <wp:positionV relativeFrom="page">
                  <wp:posOffset>4672974</wp:posOffset>
                </wp:positionV>
                <wp:extent cx="5199379" cy="0"/>
                <wp:effectExtent l="0" t="0" r="0" b="0"/>
                <wp:wrapNone/>
                <wp:docPr id="671" name="drawingObject671"/>
                <wp:cNvGraphicFramePr/>
                <a:graphic xmlns:a="http://schemas.openxmlformats.org/drawingml/2006/main">
                  <a:graphicData uri="http://schemas.microsoft.com/office/word/2010/wordprocessingShape">
                    <wps:wsp>
                      <wps:cNvSpPr/>
                      <wps:spPr>
                        <a:xfrm>
                          <a:off x="0" y="0"/>
                          <a:ext cx="5199379" cy="0"/>
                        </a:xfrm>
                        <a:custGeom>
                          <a:avLst/>
                          <a:gdLst/>
                          <a:ahLst/>
                          <a:cxnLst/>
                          <a:rect l="0" t="0" r="0" b="0"/>
                          <a:pathLst>
                            <a:path w="5199379">
                              <a:moveTo>
                                <a:pt x="0" y="0"/>
                              </a:moveTo>
                              <a:lnTo>
                                <a:pt x="519937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16ED325" id="drawingObject671" o:spid="_x0000_s1026" style="position:absolute;margin-left:162.1pt;margin-top:367.95pt;width:409.4pt;height:0;z-index:-251632128;visibility:visible;mso-wrap-style:square;mso-wrap-distance-left:9pt;mso-wrap-distance-top:0;mso-wrap-distance-right:9pt;mso-wrap-distance-bottom:0;mso-position-horizontal:absolute;mso-position-horizontal-relative:page;mso-position-vertical:absolute;mso-position-vertical-relative:page;v-text-anchor:top" coordsize="5199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" o:allowincell="f" path="m,l5199379,e" filled="f" strokeweight=".5pt">
                <v:path arrowok="t" textboxrect="0,0,5199379,0"/>
                <w10:wrap anchorx="page" anchory="page"/>
              </v:shape>
            </w:pict>
          </mc:Fallback>
        </mc:AlternateContent>
      </w:r>
      <w:r>
        <w:rPr>
          <w:noProof/>
        </w:rPr>
        <mc:AlternateContent>
          <mc:Choice Requires="wps">
            <w:drawing>
              <wp:anchor distT="0" distB="0" distL="114300" distR="114300" simplePos="0" relativeHeight="251685376" behindDoc="1" locked="0" layoutInCell="0" allowOverlap="1" wp14:anchorId="2EEDDD76" wp14:editId="7655B9E0">
                <wp:simplePos x="0" y="0"/>
                <wp:positionH relativeFrom="page">
                  <wp:posOffset>2058670</wp:posOffset>
                </wp:positionH>
                <wp:positionV relativeFrom="page">
                  <wp:posOffset>5006984</wp:posOffset>
                </wp:positionV>
                <wp:extent cx="5199379" cy="0"/>
                <wp:effectExtent l="0" t="0" r="0" b="0"/>
                <wp:wrapNone/>
                <wp:docPr id="672" name="drawingObject672"/>
                <wp:cNvGraphicFramePr/>
                <a:graphic xmlns:a="http://schemas.openxmlformats.org/drawingml/2006/main">
                  <a:graphicData uri="http://schemas.microsoft.com/office/word/2010/wordprocessingShape">
                    <wps:wsp>
                      <wps:cNvSpPr/>
                      <wps:spPr>
                        <a:xfrm>
                          <a:off x="0" y="0"/>
                          <a:ext cx="5199379" cy="0"/>
                        </a:xfrm>
                        <a:custGeom>
                          <a:avLst/>
                          <a:gdLst/>
                          <a:ahLst/>
                          <a:cxnLst/>
                          <a:rect l="0" t="0" r="0" b="0"/>
                          <a:pathLst>
                            <a:path w="5199379">
                              <a:moveTo>
                                <a:pt x="0" y="0"/>
                              </a:moveTo>
                              <a:lnTo>
                                <a:pt x="519937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4F0A9D9B" id="drawingObject672" o:spid="_x0000_s1026" style="position:absolute;margin-left:162.1pt;margin-top:394.25pt;width:409.4pt;height:0;z-index:-251631104;visibility:visible;mso-wrap-style:square;mso-wrap-distance-left:9pt;mso-wrap-distance-top:0;mso-wrap-distance-right:9pt;mso-wrap-distance-bottom:0;mso-position-horizontal:absolute;mso-position-horizontal-relative:page;mso-position-vertical:absolute;mso-position-vertical-relative:page;v-text-anchor:top" coordsize="51993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" o:allowincell="f" path="m,l5199379,e" filled="f" strokeweight=".5pt">
                <v:path arrowok="t" textboxrect="0,0,5199379,0"/>
                <w10:wrap anchorx="page" anchory="page"/>
              </v:shape>
            </w:pict>
          </mc:Fallback>
        </mc:AlternateContent>
      </w:r>
      <w:r>
        <w:rPr>
          <w:noProof/>
        </w:rPr>
        <mc:AlternateContent>
          <mc:Choice Requires="wps">
            <w:drawing>
              <wp:anchor distT="0" distB="0" distL="114300" distR="114300" simplePos="0" relativeHeight="251686400" behindDoc="1" locked="0" layoutInCell="0" allowOverlap="1" wp14:anchorId="51C8C78D" wp14:editId="1E9C4BC2">
                <wp:simplePos x="0" y="0"/>
                <wp:positionH relativeFrom="page">
                  <wp:posOffset>1968500</wp:posOffset>
                </wp:positionH>
                <wp:positionV relativeFrom="page">
                  <wp:posOffset>5339724</wp:posOffset>
                </wp:positionV>
                <wp:extent cx="5289550" cy="0"/>
                <wp:effectExtent l="0" t="0" r="0" b="0"/>
                <wp:wrapNone/>
                <wp:docPr id="673" name="drawingObject673"/>
                <wp:cNvGraphicFramePr/>
                <a:graphic xmlns:a="http://schemas.openxmlformats.org/drawingml/2006/main">
                  <a:graphicData uri="http://schemas.microsoft.com/office/word/2010/wordprocessingShape">
                    <wps:wsp>
                      <wps:cNvSpPr/>
                      <wps:spPr>
                        <a:xfrm>
                          <a:off x="0" y="0"/>
                          <a:ext cx="5289550" cy="0"/>
                        </a:xfrm>
                        <a:custGeom>
                          <a:avLst/>
                          <a:gdLst/>
                          <a:ahLst/>
                          <a:cxnLst/>
                          <a:rect l="0" t="0" r="0" b="0"/>
                          <a:pathLst>
                            <a:path w="5289550">
                              <a:moveTo>
                                <a:pt x="0" y="0"/>
                              </a:moveTo>
                              <a:lnTo>
                                <a:pt x="528955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E2115FE" id="drawingObject673" o:spid="_x0000_s1026" style="position:absolute;margin-left:155pt;margin-top:420.45pt;width:416.5pt;height:0;z-index:-251630080;visibility:visible;mso-wrap-style:square;mso-wrap-distance-left:9pt;mso-wrap-distance-top:0;mso-wrap-distance-right:9pt;mso-wrap-distance-bottom:0;mso-position-horizontal:absolute;mso-position-horizontal-relative:page;mso-position-vertical:absolute;mso-position-vertical-relative:page;v-text-anchor:top" coordsize="52895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" o:allowincell="f" path="m,l5289550,e" filled="f" strokeweight=".5pt">
                <v:path arrowok="t" textboxrect="0,0,5289550,0"/>
                <w10:wrap anchorx="page" anchory="page"/>
              </v:shape>
            </w:pict>
          </mc:Fallback>
        </mc:AlternateContent>
      </w:r>
      <w:r>
        <w:rPr>
          <w:noProof/>
        </w:rPr>
        <mc:AlternateContent>
          <mc:Choice Requires="wps">
            <w:drawing>
              <wp:anchor distT="0" distB="0" distL="114300" distR="114300" simplePos="0" relativeHeight="251687424" behindDoc="1" locked="0" layoutInCell="0" allowOverlap="1" wp14:anchorId="6D131BA7" wp14:editId="1118CF21">
                <wp:simplePos x="0" y="0"/>
                <wp:positionH relativeFrom="page">
                  <wp:posOffset>3829050</wp:posOffset>
                </wp:positionH>
                <wp:positionV relativeFrom="page">
                  <wp:posOffset>5673734</wp:posOffset>
                </wp:positionV>
                <wp:extent cx="3429000" cy="0"/>
                <wp:effectExtent l="0" t="0" r="0" b="0"/>
                <wp:wrapNone/>
                <wp:docPr id="674" name="drawingObject674"/>
                <wp:cNvGraphicFramePr/>
                <a:graphic xmlns:a="http://schemas.openxmlformats.org/drawingml/2006/main">
                  <a:graphicData uri="http://schemas.microsoft.com/office/word/2010/wordprocessingShape">
                    <wps:wsp>
                      <wps:cNvSpPr/>
                      <wps:spPr>
                        <a:xfrm>
                          <a:off x="0" y="0"/>
                          <a:ext cx="3429000" cy="0"/>
                        </a:xfrm>
                        <a:custGeom>
                          <a:avLst/>
                          <a:gdLst/>
                          <a:ahLst/>
                          <a:cxnLst/>
                          <a:rect l="0" t="0" r="0" b="0"/>
                          <a:pathLst>
                            <a:path w="3429000">
                              <a:moveTo>
                                <a:pt x="0" y="0"/>
                              </a:moveTo>
                              <a:lnTo>
                                <a:pt x="342900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EA5ABA3" id="drawingObject674" o:spid="_x0000_s1026" style="position:absolute;margin-left:301.5pt;margin-top:446.75pt;width:270pt;height:0;z-index:-251629056;visibility:visible;mso-wrap-style:square;mso-wrap-distance-left:9pt;mso-wrap-distance-top:0;mso-wrap-distance-right:9pt;mso-wrap-distance-bottom:0;mso-position-horizontal:absolute;mso-position-horizontal-relative:page;mso-position-vertical:absolute;mso-position-vertical-relative:page;v-text-anchor:top" coordsize="3429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" o:allowincell="f" path="m,l3429000,e" filled="f" strokeweight=".5pt">
                <v:path arrowok="t" textboxrect="0,0,3429000,0"/>
                <w10:wrap anchorx="page" anchory="page"/>
              </v:shape>
            </w:pict>
          </mc:Fallback>
        </mc:AlternateContent>
      </w:r>
      <w:r>
        <w:rPr>
          <w:noProof/>
        </w:rPr>
        <mc:AlternateContent>
          <mc:Choice Requires="wps">
            <w:drawing>
              <wp:anchor distT="0" distB="0" distL="114300" distR="114300" simplePos="0" relativeHeight="251688448" behindDoc="1" locked="0" layoutInCell="0" allowOverlap="1" wp14:anchorId="7FCEE965" wp14:editId="3FDCC1AD">
                <wp:simplePos x="0" y="0"/>
                <wp:positionH relativeFrom="page">
                  <wp:posOffset>519430</wp:posOffset>
                </wp:positionH>
                <wp:positionV relativeFrom="page">
                  <wp:posOffset>5854074</wp:posOffset>
                </wp:positionV>
                <wp:extent cx="6738619" cy="0"/>
                <wp:effectExtent l="0" t="0" r="0" b="0"/>
                <wp:wrapNone/>
                <wp:docPr id="675" name="drawingObject675"/>
                <wp:cNvGraphicFramePr/>
                <a:graphic xmlns:a="http://schemas.openxmlformats.org/drawingml/2006/main">
                  <a:graphicData uri="http://schemas.microsoft.com/office/word/2010/wordprocessingShape">
                    <wps:wsp>
                      <wps:cNvSpPr/>
                      <wps:spPr>
                        <a:xfrm>
                          <a:off x="0" y="0"/>
                          <a:ext cx="6738619" cy="0"/>
                        </a:xfrm>
                        <a:custGeom>
                          <a:avLst/>
                          <a:gdLst/>
                          <a:ahLst/>
                          <a:cxnLst/>
                          <a:rect l="0" t="0" r="0" b="0"/>
                          <a:pathLst>
                            <a:path w="6738619">
                              <a:moveTo>
                                <a:pt x="0" y="0"/>
                              </a:moveTo>
                              <a:lnTo>
                                <a:pt x="673861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56E4257" id="drawingObject675" o:spid="_x0000_s1026" style="position:absolute;margin-left:40.9pt;margin-top:460.95pt;width:530.6pt;height:0;z-index:-251628032;visibility:visible;mso-wrap-style:square;mso-wrap-distance-left:9pt;mso-wrap-distance-top:0;mso-wrap-distance-right:9pt;mso-wrap-distance-bottom:0;mso-position-horizontal:absolute;mso-position-horizontal-relative:page;mso-position-vertical:absolute;mso-position-vertical-relative:page;v-text-anchor:top" coordsize="6738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" o:allowincell="f" path="m,l6738619,e" filled="f" strokeweight=".5pt">
                <v:path arrowok="t" textboxrect="0,0,6738619,0"/>
                <w10:wrap anchorx="page" anchory="page"/>
              </v:shape>
            </w:pict>
          </mc:Fallback>
        </mc:AlternateContent>
      </w:r>
      <w:r>
        <w:rPr>
          <w:noProof/>
        </w:rPr>
        <mc:AlternateContent>
          <mc:Choice Requires="wps">
            <w:drawing>
              <wp:anchor distT="0" distB="0" distL="114300" distR="114300" simplePos="0" relativeHeight="251696640" behindDoc="1" locked="0" layoutInCell="0" allowOverlap="1" wp14:anchorId="12FED89A" wp14:editId="55C83BC0">
                <wp:simplePos x="0" y="0"/>
                <wp:positionH relativeFrom="page">
                  <wp:posOffset>519430</wp:posOffset>
                </wp:positionH>
                <wp:positionV relativeFrom="page">
                  <wp:posOffset>8739514</wp:posOffset>
                </wp:positionV>
                <wp:extent cx="6738619" cy="0"/>
                <wp:effectExtent l="0" t="0" r="0" b="0"/>
                <wp:wrapNone/>
                <wp:docPr id="676" name="drawingObject676"/>
                <wp:cNvGraphicFramePr/>
                <a:graphic xmlns:a="http://schemas.openxmlformats.org/drawingml/2006/main">
                  <a:graphicData uri="http://schemas.microsoft.com/office/word/2010/wordprocessingShape">
                    <wps:wsp>
                      <wps:cNvSpPr/>
                      <wps:spPr>
                        <a:xfrm>
                          <a:off x="0" y="0"/>
                          <a:ext cx="6738619" cy="0"/>
                        </a:xfrm>
                        <a:custGeom>
                          <a:avLst/>
                          <a:gdLst/>
                          <a:ahLst/>
                          <a:cxnLst/>
                          <a:rect l="0" t="0" r="0" b="0"/>
                          <a:pathLst>
                            <a:path w="6738619">
                              <a:moveTo>
                                <a:pt x="0" y="0"/>
                              </a:moveTo>
                              <a:lnTo>
                                <a:pt x="673861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BFFDB4F" id="drawingObject676" o:spid="_x0000_s1026" style="position:absolute;margin-left:40.9pt;margin-top:688.15pt;width:530.6pt;height:0;z-index:-251619840;visibility:visible;mso-wrap-style:square;mso-wrap-distance-left:9pt;mso-wrap-distance-top:0;mso-wrap-distance-right:9pt;mso-wrap-distance-bottom:0;mso-position-horizontal:absolute;mso-position-horizontal-relative:page;mso-position-vertical:absolute;mso-position-vertical-relative:page;v-text-anchor:top" coordsize="6738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" o:allowincell="f" path="m,l6738619,e" filled="f" strokeweight=".5pt">
                <v:path arrowok="t" textboxrect="0,0,6738619,0"/>
                <w10:wrap anchorx="page" anchory="page"/>
              </v:shape>
            </w:pict>
          </mc:Fallback>
        </mc:AlternateContent>
      </w:r>
      <w:r>
        <w:rPr>
          <w:noProof/>
        </w:rPr>
        <mc:AlternateContent>
          <mc:Choice Requires="wps">
            <w:drawing>
              <wp:anchor distT="0" distB="0" distL="114300" distR="114300" simplePos="0" relativeHeight="251698688" behindDoc="1" locked="0" layoutInCell="0" allowOverlap="1" wp14:anchorId="7DA90A3D" wp14:editId="58FAD007">
                <wp:simplePos x="0" y="0"/>
                <wp:positionH relativeFrom="page">
                  <wp:posOffset>519430</wp:posOffset>
                </wp:positionH>
                <wp:positionV relativeFrom="page">
                  <wp:posOffset>9641214</wp:posOffset>
                </wp:positionV>
                <wp:extent cx="6738619" cy="0"/>
                <wp:effectExtent l="0" t="0" r="0" b="0"/>
                <wp:wrapNone/>
                <wp:docPr id="677" name="drawingObject677"/>
                <wp:cNvGraphicFramePr/>
                <a:graphic xmlns:a="http://schemas.openxmlformats.org/drawingml/2006/main">
                  <a:graphicData uri="http://schemas.microsoft.com/office/word/2010/wordprocessingShape">
                    <wps:wsp>
                      <wps:cNvSpPr/>
                      <wps:spPr>
                        <a:xfrm>
                          <a:off x="0" y="0"/>
                          <a:ext cx="6738619" cy="0"/>
                        </a:xfrm>
                        <a:custGeom>
                          <a:avLst/>
                          <a:gdLst/>
                          <a:ahLst/>
                          <a:cxnLst/>
                          <a:rect l="0" t="0" r="0" b="0"/>
                          <a:pathLst>
                            <a:path w="6738619">
                              <a:moveTo>
                                <a:pt x="0" y="0"/>
                              </a:moveTo>
                              <a:lnTo>
                                <a:pt x="673861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5803FF0" id="drawingObject677" o:spid="_x0000_s1026" style="position:absolute;margin-left:40.9pt;margin-top:759.15pt;width:530.6pt;height:0;z-index:-251617792;visibility:visible;mso-wrap-style:square;mso-wrap-distance-left:9pt;mso-wrap-distance-top:0;mso-wrap-distance-right:9pt;mso-wrap-distance-bottom:0;mso-position-horizontal:absolute;mso-position-horizontal-relative:page;mso-position-vertical:absolute;mso-position-vertical-relative:page;v-text-anchor:top" coordsize="6738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" o:allowincell="f" path="m,l6738619,e" filled="f" strokeweight=".5pt">
                <v:path arrowok="t" textboxrect="0,0,6738619,0"/>
                <w10:wrap anchorx="page" anchory="page"/>
              </v:shape>
            </w:pict>
          </mc:Fallback>
        </mc:AlternateContent>
      </w:r>
      <w:r>
        <w:rPr>
          <w:noProof/>
        </w:rPr>
        <mc:AlternateContent>
          <mc:Choice Requires="wps">
            <w:drawing>
              <wp:anchor distT="0" distB="0" distL="114300" distR="114300" simplePos="0" relativeHeight="251659776" behindDoc="1" locked="0" layoutInCell="0" allowOverlap="1" wp14:anchorId="290B7EC7" wp14:editId="390B50CA">
                <wp:simplePos x="0" y="0"/>
                <wp:positionH relativeFrom="page">
                  <wp:posOffset>5211638</wp:posOffset>
                </wp:positionH>
                <wp:positionV relativeFrom="page">
                  <wp:posOffset>1951753</wp:posOffset>
                </wp:positionV>
                <wp:extent cx="80320" cy="147758"/>
                <wp:effectExtent l="0" t="0" r="0" b="0"/>
                <wp:wrapNone/>
                <wp:docPr id="678" name="drawingObject678"/>
                <wp:cNvGraphicFramePr/>
                <a:graphic xmlns:a="http://schemas.openxmlformats.org/drawingml/2006/main">
                  <a:graphicData uri="http://schemas.microsoft.com/office/word/2010/wordprocessingShape">
                    <wps:wsp>
                      <wps:cNvSpPr txBox="1"/>
                      <wps:spPr>
                        <a:xfrm>
                          <a:off x="0" y="0"/>
                          <a:ext cx="80320" cy="147758"/>
                        </a:xfrm>
                        <a:prstGeom prst="rect">
                          <a:avLst/>
                        </a:prstGeom>
                        <a:noFill/>
                      </wps:spPr>
                      <wps:txbx>
                        <w:txbxContent>
                          <w:p w14:paraId="4B57450E"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wps:txbx>
                      <wps:bodyPr vertOverflow="overflow" horzOverflow="overflow" vert="vert270" lIns="0" tIns="0" rIns="0" bIns="0" anchor="t">
                        <a:spAutoFit/>
                      </wps:bodyPr>
                    </wps:wsp>
                  </a:graphicData>
                </a:graphic>
              </wp:anchor>
            </w:drawing>
          </mc:Choice>
          <mc:Fallback>
            <w:pict>
              <v:shape w14:anchorId="290B7EC7" id="drawingObject678" o:spid="_x0000_s1054" type="#_x0000_t202" style="position:absolute;left:0;text-align:left;margin-left:410.35pt;margin-top:153.7pt;width:6.3pt;height:11.65pt;z-index:-251656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" o:allowincell="f" filled="f" stroked="f">
                <v:textbox style="layout-flow:vertical;mso-layout-flow-alt:bottom-to-top;mso-fit-shape-to-text:t" inset="0,0,0,0">
                  <w:txbxContent>
                    <w:p w14:paraId="4B57450E"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v:textbox>
                <w10:wrap anchorx="page" anchory="page"/>
              </v:shape>
            </w:pict>
          </mc:Fallback>
        </mc:AlternateContent>
      </w:r>
      <w:r>
        <w:rPr>
          <w:noProof/>
        </w:rPr>
        <mc:AlternateContent>
          <mc:Choice Requires="wps">
            <w:drawing>
              <wp:anchor distT="0" distB="0" distL="114300" distR="114300" simplePos="0" relativeHeight="251660800" behindDoc="1" locked="0" layoutInCell="0" allowOverlap="1" wp14:anchorId="02272D94" wp14:editId="340C323A">
                <wp:simplePos x="0" y="0"/>
                <wp:positionH relativeFrom="page">
                  <wp:posOffset>5211638</wp:posOffset>
                </wp:positionH>
                <wp:positionV relativeFrom="page">
                  <wp:posOffset>1527664</wp:posOffset>
                </wp:positionV>
                <wp:extent cx="80320" cy="349050"/>
                <wp:effectExtent l="0" t="0" r="0" b="0"/>
                <wp:wrapNone/>
                <wp:docPr id="679" name="drawingObject679"/>
                <wp:cNvGraphicFramePr/>
                <a:graphic xmlns:a="http://schemas.openxmlformats.org/drawingml/2006/main">
                  <a:graphicData uri="http://schemas.microsoft.com/office/word/2010/wordprocessingShape">
                    <wps:wsp>
                      <wps:cNvSpPr txBox="1"/>
                      <wps:spPr>
                        <a:xfrm>
                          <a:off x="0" y="0"/>
                          <a:ext cx="80320" cy="349050"/>
                        </a:xfrm>
                        <a:prstGeom prst="rect">
                          <a:avLst/>
                        </a:prstGeom>
                        <a:noFill/>
                      </wps:spPr>
                      <wps:txbx>
                        <w:txbxContent>
                          <w:p w14:paraId="35E40515"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обращения</w:t>
                            </w:r>
                          </w:p>
                        </w:txbxContent>
                      </wps:txbx>
                      <wps:bodyPr vertOverflow="overflow" horzOverflow="overflow" vert="vert270" lIns="0" tIns="0" rIns="0" bIns="0" anchor="t">
                        <a:spAutoFit/>
                      </wps:bodyPr>
                    </wps:wsp>
                  </a:graphicData>
                </a:graphic>
              </wp:anchor>
            </w:drawing>
          </mc:Choice>
          <mc:Fallback>
            <w:pict>
              <v:shape w14:anchorId="02272D94" id="drawingObject679" o:spid="_x0000_s1055" type="#_x0000_t202" style="position:absolute;left:0;text-align:left;margin-left:410.35pt;margin-top:120.3pt;width:6.3pt;height:27.5pt;z-index:-2516556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" o:allowincell="f" filled="f" stroked="f">
                <v:textbox style="layout-flow:vertical;mso-layout-flow-alt:bottom-to-top;mso-fit-shape-to-text:t" inset="0,0,0,0">
                  <w:txbxContent>
                    <w:p w14:paraId="35E40515"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обращения</w:t>
                      </w:r>
                    </w:p>
                  </w:txbxContent>
                </v:textbox>
                <w10:wrap anchorx="page" anchory="page"/>
              </v:shape>
            </w:pict>
          </mc:Fallback>
        </mc:AlternateContent>
      </w:r>
      <w:r>
        <w:rPr>
          <w:noProof/>
        </w:rPr>
        <mc:AlternateContent>
          <mc:Choice Requires="wps">
            <w:drawing>
              <wp:anchor distT="0" distB="0" distL="114300" distR="114300" simplePos="0" relativeHeight="251629056" behindDoc="1" locked="0" layoutInCell="0" allowOverlap="1" wp14:anchorId="52EF9C09" wp14:editId="4D41E241">
                <wp:simplePos x="0" y="0"/>
                <wp:positionH relativeFrom="page">
                  <wp:posOffset>913958</wp:posOffset>
                </wp:positionH>
                <wp:positionV relativeFrom="page">
                  <wp:posOffset>2087100</wp:posOffset>
                </wp:positionV>
                <wp:extent cx="80320" cy="738349"/>
                <wp:effectExtent l="0" t="0" r="0" b="0"/>
                <wp:wrapNone/>
                <wp:docPr id="680" name="drawingObject680"/>
                <wp:cNvGraphicFramePr/>
                <a:graphic xmlns:a="http://schemas.openxmlformats.org/drawingml/2006/main">
                  <a:graphicData uri="http://schemas.microsoft.com/office/word/2010/wordprocessingShape">
                    <wps:wsp>
                      <wps:cNvSpPr txBox="1"/>
                      <wps:spPr>
                        <a:xfrm>
                          <a:off x="0" y="0"/>
                          <a:ext cx="80320" cy="738349"/>
                        </a:xfrm>
                        <a:prstGeom prst="rect">
                          <a:avLst/>
                        </a:prstGeom>
                        <a:noFill/>
                      </wps:spPr>
                      <wps:txbx>
                        <w:txbxContent>
                          <w:p w14:paraId="339550DA"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 подачи заявления</w:t>
                            </w:r>
                          </w:p>
                        </w:txbxContent>
                      </wps:txbx>
                      <wps:bodyPr vertOverflow="overflow" horzOverflow="overflow" vert="vert270" lIns="0" tIns="0" rIns="0" bIns="0" anchor="t">
                        <a:spAutoFit/>
                      </wps:bodyPr>
                    </wps:wsp>
                  </a:graphicData>
                </a:graphic>
              </wp:anchor>
            </w:drawing>
          </mc:Choice>
          <mc:Fallback>
            <w:pict>
              <v:shape w14:anchorId="52EF9C09" id="drawingObject680" o:spid="_x0000_s1056" type="#_x0000_t202" style="position:absolute;left:0;text-align:left;margin-left:71.95pt;margin-top:164.35pt;width:6.3pt;height:58.15pt;z-index:-2516874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" o:allowincell="f" filled="f" stroked="f">
                <v:textbox style="layout-flow:vertical;mso-layout-flow-alt:bottom-to-top;mso-fit-shape-to-text:t" inset="0,0,0,0">
                  <w:txbxContent>
                    <w:p w14:paraId="339550DA"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 подачи заявления</w:t>
                      </w:r>
                    </w:p>
                  </w:txbxContent>
                </v:textbox>
                <w10:wrap anchorx="page" anchory="page"/>
              </v:shape>
            </w:pict>
          </mc:Fallback>
        </mc:AlternateContent>
      </w:r>
      <w:r>
        <w:rPr>
          <w:noProof/>
        </w:rPr>
        <mc:AlternateContent>
          <mc:Choice Requires="wps">
            <w:drawing>
              <wp:anchor distT="0" distB="0" distL="114300" distR="114300" simplePos="0" relativeHeight="251630080" behindDoc="1" locked="0" layoutInCell="0" allowOverlap="1" wp14:anchorId="7391C169" wp14:editId="39B5C544">
                <wp:simplePos x="0" y="0"/>
                <wp:positionH relativeFrom="page">
                  <wp:posOffset>1249238</wp:posOffset>
                </wp:positionH>
                <wp:positionV relativeFrom="page">
                  <wp:posOffset>2258458</wp:posOffset>
                </wp:positionV>
                <wp:extent cx="80320" cy="565277"/>
                <wp:effectExtent l="0" t="0" r="0" b="0"/>
                <wp:wrapNone/>
                <wp:docPr id="681" name="drawingObject681"/>
                <wp:cNvGraphicFramePr/>
                <a:graphic xmlns:a="http://schemas.openxmlformats.org/drawingml/2006/main">
                  <a:graphicData uri="http://schemas.microsoft.com/office/word/2010/wordprocessingShape">
                    <wps:wsp>
                      <wps:cNvSpPr txBox="1"/>
                      <wps:spPr>
                        <a:xfrm>
                          <a:off x="0" y="0"/>
                          <a:ext cx="80320" cy="565277"/>
                        </a:xfrm>
                        <a:prstGeom prst="rect">
                          <a:avLst/>
                        </a:prstGeom>
                        <a:noFill/>
                      </wps:spPr>
                      <wps:txbx>
                        <w:txbxContent>
                          <w:p w14:paraId="26C42169"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Ф.И.О. работника</w:t>
                            </w:r>
                          </w:p>
                        </w:txbxContent>
                      </wps:txbx>
                      <wps:bodyPr vertOverflow="overflow" horzOverflow="overflow" vert="vert270" lIns="0" tIns="0" rIns="0" bIns="0" anchor="t">
                        <a:spAutoFit/>
                      </wps:bodyPr>
                    </wps:wsp>
                  </a:graphicData>
                </a:graphic>
              </wp:anchor>
            </w:drawing>
          </mc:Choice>
          <mc:Fallback>
            <w:pict>
              <v:shape w14:anchorId="7391C169" id="drawingObject681" o:spid="_x0000_s1057" type="#_x0000_t202" style="position:absolute;left:0;text-align:left;margin-left:98.35pt;margin-top:177.85pt;width:6.3pt;height:44.5pt;z-index:-2516864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" o:allowincell="f" filled="f" stroked="f">
                <v:textbox style="layout-flow:vertical;mso-layout-flow-alt:bottom-to-top;mso-fit-shape-to-text:t" inset="0,0,0,0">
                  <w:txbxContent>
                    <w:p w14:paraId="26C42169"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Ф.И.О. работника</w:t>
                      </w:r>
                    </w:p>
                  </w:txbxContent>
                </v:textbox>
                <w10:wrap anchorx="page" anchory="page"/>
              </v:shape>
            </w:pict>
          </mc:Fallback>
        </mc:AlternateContent>
      </w:r>
      <w:r>
        <w:rPr>
          <w:noProof/>
        </w:rPr>
        <mc:AlternateContent>
          <mc:Choice Requires="wps">
            <w:drawing>
              <wp:anchor distT="0" distB="0" distL="114300" distR="114300" simplePos="0" relativeHeight="251632128" behindDoc="1" locked="0" layoutInCell="0" allowOverlap="1" wp14:anchorId="0D5D9FBE" wp14:editId="5BC5EDED">
                <wp:simplePos x="0" y="0"/>
                <wp:positionH relativeFrom="page">
                  <wp:posOffset>1609283</wp:posOffset>
                </wp:positionH>
                <wp:positionV relativeFrom="page">
                  <wp:posOffset>2309893</wp:posOffset>
                </wp:positionV>
                <wp:extent cx="80320" cy="513329"/>
                <wp:effectExtent l="0" t="0" r="0" b="0"/>
                <wp:wrapNone/>
                <wp:docPr id="682" name="drawingObject682"/>
                <wp:cNvGraphicFramePr/>
                <a:graphic xmlns:a="http://schemas.openxmlformats.org/drawingml/2006/main">
                  <a:graphicData uri="http://schemas.microsoft.com/office/word/2010/wordprocessingShape">
                    <wps:wsp>
                      <wps:cNvSpPr txBox="1"/>
                      <wps:spPr>
                        <a:xfrm>
                          <a:off x="0" y="0"/>
                          <a:ext cx="80320" cy="513329"/>
                        </a:xfrm>
                        <a:prstGeom prst="rect">
                          <a:avLst/>
                        </a:prstGeom>
                        <a:noFill/>
                      </wps:spPr>
                      <wps:txbx>
                        <w:txbxContent>
                          <w:p w14:paraId="0D054220"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Существо спора</w:t>
                            </w:r>
                          </w:p>
                        </w:txbxContent>
                      </wps:txbx>
                      <wps:bodyPr vertOverflow="overflow" horzOverflow="overflow" vert="vert270" lIns="0" tIns="0" rIns="0" bIns="0" anchor="t">
                        <a:spAutoFit/>
                      </wps:bodyPr>
                    </wps:wsp>
                  </a:graphicData>
                </a:graphic>
              </wp:anchor>
            </w:drawing>
          </mc:Choice>
          <mc:Fallback>
            <w:pict>
              <v:shape w14:anchorId="0D5D9FBE" id="drawingObject682" o:spid="_x0000_s1058" type="#_x0000_t202" style="position:absolute;left:0;text-align:left;margin-left:126.7pt;margin-top:181.9pt;width:6.3pt;height:40.4pt;z-index:-25168435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" o:allowincell="f" filled="f" stroked="f">
                <v:textbox style="layout-flow:vertical;mso-layout-flow-alt:bottom-to-top;mso-fit-shape-to-text:t" inset="0,0,0,0">
                  <w:txbxContent>
                    <w:p w14:paraId="0D054220"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Существо спора</w:t>
                      </w:r>
                    </w:p>
                  </w:txbxContent>
                </v:textbox>
                <w10:wrap anchorx="page" anchory="page"/>
              </v:shape>
            </w:pict>
          </mc:Fallback>
        </mc:AlternateContent>
      </w:r>
      <w:r>
        <w:rPr>
          <w:noProof/>
        </w:rPr>
        <mc:AlternateContent>
          <mc:Choice Requires="wps">
            <w:drawing>
              <wp:anchor distT="0" distB="0" distL="114300" distR="114300" simplePos="0" relativeHeight="251633152" behindDoc="1" locked="0" layoutInCell="0" allowOverlap="1" wp14:anchorId="534575E3" wp14:editId="2AC868AC">
                <wp:simplePos x="0" y="0"/>
                <wp:positionH relativeFrom="page">
                  <wp:posOffset>1969328</wp:posOffset>
                </wp:positionH>
                <wp:positionV relativeFrom="page">
                  <wp:posOffset>2216639</wp:posOffset>
                </wp:positionV>
                <wp:extent cx="80320" cy="607514"/>
                <wp:effectExtent l="0" t="0" r="0" b="0"/>
                <wp:wrapNone/>
                <wp:docPr id="683" name="drawingObject683"/>
                <wp:cNvGraphicFramePr/>
                <a:graphic xmlns:a="http://schemas.openxmlformats.org/drawingml/2006/main">
                  <a:graphicData uri="http://schemas.microsoft.com/office/word/2010/wordprocessingShape">
                    <wps:wsp>
                      <wps:cNvSpPr txBox="1"/>
                      <wps:spPr>
                        <a:xfrm>
                          <a:off x="0" y="0"/>
                          <a:ext cx="80320" cy="607514"/>
                        </a:xfrm>
                        <a:prstGeom prst="rect">
                          <a:avLst/>
                        </a:prstGeom>
                        <a:noFill/>
                      </wps:spPr>
                      <wps:txbx>
                        <w:txbxContent>
                          <w:p w14:paraId="6007244D"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Существо решения</w:t>
                            </w:r>
                          </w:p>
                        </w:txbxContent>
                      </wps:txbx>
                      <wps:bodyPr vertOverflow="overflow" horzOverflow="overflow" vert="vert270" lIns="0" tIns="0" rIns="0" bIns="0" anchor="t">
                        <a:spAutoFit/>
                      </wps:bodyPr>
                    </wps:wsp>
                  </a:graphicData>
                </a:graphic>
              </wp:anchor>
            </w:drawing>
          </mc:Choice>
          <mc:Fallback>
            <w:pict>
              <v:shape w14:anchorId="534575E3" id="drawingObject683" o:spid="_x0000_s1059" type="#_x0000_t202" style="position:absolute;left:0;text-align:left;margin-left:155.05pt;margin-top:174.55pt;width:6.3pt;height:47.85pt;z-index:-2516833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" o:allowincell="f" filled="f" stroked="f">
                <v:textbox style="layout-flow:vertical;mso-layout-flow-alt:bottom-to-top;mso-fit-shape-to-text:t" inset="0,0,0,0">
                  <w:txbxContent>
                    <w:p w14:paraId="6007244D"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Существо решения</w:t>
                      </w:r>
                    </w:p>
                  </w:txbxContent>
                </v:textbox>
                <w10:wrap anchorx="page" anchory="page"/>
              </v:shape>
            </w:pict>
          </mc:Fallback>
        </mc:AlternateContent>
      </w:r>
      <w:r>
        <w:rPr>
          <w:noProof/>
        </w:rPr>
        <mc:AlternateContent>
          <mc:Choice Requires="wps">
            <w:drawing>
              <wp:anchor distT="0" distB="0" distL="114300" distR="114300" simplePos="0" relativeHeight="251634176" behindDoc="1" locked="0" layoutInCell="0" allowOverlap="1" wp14:anchorId="656454D7" wp14:editId="5517AB73">
                <wp:simplePos x="0" y="0"/>
                <wp:positionH relativeFrom="page">
                  <wp:posOffset>2238568</wp:posOffset>
                </wp:positionH>
                <wp:positionV relativeFrom="page">
                  <wp:posOffset>2219807</wp:posOffset>
                </wp:positionV>
                <wp:extent cx="80320" cy="604315"/>
                <wp:effectExtent l="0" t="0" r="0" b="0"/>
                <wp:wrapNone/>
                <wp:docPr id="684" name="drawingObject684"/>
                <wp:cNvGraphicFramePr/>
                <a:graphic xmlns:a="http://schemas.openxmlformats.org/drawingml/2006/main">
                  <a:graphicData uri="http://schemas.microsoft.com/office/word/2010/wordprocessingShape">
                    <wps:wsp>
                      <wps:cNvSpPr txBox="1"/>
                      <wps:spPr>
                        <a:xfrm>
                          <a:off x="0" y="0"/>
                          <a:ext cx="80320" cy="604315"/>
                        </a:xfrm>
                        <a:prstGeom prst="rect">
                          <a:avLst/>
                        </a:prstGeom>
                        <a:noFill/>
                      </wps:spPr>
                      <wps:txbx>
                        <w:txbxContent>
                          <w:p w14:paraId="19595331"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 решения КТС</w:t>
                            </w:r>
                          </w:p>
                        </w:txbxContent>
                      </wps:txbx>
                      <wps:bodyPr vertOverflow="overflow" horzOverflow="overflow" vert="vert270" lIns="0" tIns="0" rIns="0" bIns="0" anchor="t">
                        <a:spAutoFit/>
                      </wps:bodyPr>
                    </wps:wsp>
                  </a:graphicData>
                </a:graphic>
              </wp:anchor>
            </w:drawing>
          </mc:Choice>
          <mc:Fallback>
            <w:pict>
              <v:shape w14:anchorId="656454D7" id="drawingObject684" o:spid="_x0000_s1060" type="#_x0000_t202" style="position:absolute;left:0;text-align:left;margin-left:176.25pt;margin-top:174.8pt;width:6.3pt;height:47.6pt;z-index:-2516823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" o:allowincell="f" filled="f" stroked="f">
                <v:textbox style="layout-flow:vertical;mso-layout-flow-alt:bottom-to-top;mso-fit-shape-to-text:t" inset="0,0,0,0">
                  <w:txbxContent>
                    <w:p w14:paraId="19595331"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 решения КТС</w:t>
                      </w:r>
                    </w:p>
                  </w:txbxContent>
                </v:textbox>
                <w10:wrap anchorx="page" anchory="page"/>
              </v:shape>
            </w:pict>
          </mc:Fallback>
        </mc:AlternateContent>
      </w:r>
      <w:r>
        <w:rPr>
          <w:noProof/>
        </w:rPr>
        <mc:AlternateContent>
          <mc:Choice Requires="wps">
            <w:drawing>
              <wp:anchor distT="0" distB="0" distL="114300" distR="114300" simplePos="0" relativeHeight="251665920" behindDoc="1" locked="0" layoutInCell="0" allowOverlap="1" wp14:anchorId="08193179" wp14:editId="498BA880">
                <wp:simplePos x="0" y="0"/>
                <wp:positionH relativeFrom="page">
                  <wp:posOffset>2470343</wp:posOffset>
                </wp:positionH>
                <wp:positionV relativeFrom="page">
                  <wp:posOffset>2684543</wp:posOffset>
                </wp:positionV>
                <wp:extent cx="80320" cy="134932"/>
                <wp:effectExtent l="0" t="0" r="0" b="0"/>
                <wp:wrapNone/>
                <wp:docPr id="685" name="drawingObject685"/>
                <wp:cNvGraphicFramePr/>
                <a:graphic xmlns:a="http://schemas.openxmlformats.org/drawingml/2006/main">
                  <a:graphicData uri="http://schemas.microsoft.com/office/word/2010/wordprocessingShape">
                    <wps:wsp>
                      <wps:cNvSpPr txBox="1"/>
                      <wps:spPr>
                        <a:xfrm>
                          <a:off x="0" y="0"/>
                          <a:ext cx="80320" cy="134932"/>
                        </a:xfrm>
                        <a:prstGeom prst="rect">
                          <a:avLst/>
                        </a:prstGeom>
                        <a:noFill/>
                      </wps:spPr>
                      <wps:txbx>
                        <w:txbxContent>
                          <w:p w14:paraId="36024A92"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wps:txbx>
                      <wps:bodyPr vertOverflow="overflow" horzOverflow="overflow" vert="vert270" lIns="0" tIns="0" rIns="0" bIns="0" anchor="t">
                        <a:spAutoFit/>
                      </wps:bodyPr>
                    </wps:wsp>
                  </a:graphicData>
                </a:graphic>
              </wp:anchor>
            </w:drawing>
          </mc:Choice>
          <mc:Fallback>
            <w:pict>
              <v:shape w14:anchorId="08193179" id="drawingObject685" o:spid="_x0000_s1061" type="#_x0000_t202" style="position:absolute;left:0;text-align:left;margin-left:194.5pt;margin-top:211.4pt;width:6.3pt;height:10.6pt;z-index:-2516505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" o:allowincell="f" filled="f" stroked="f">
                <v:textbox style="layout-flow:vertical;mso-layout-flow-alt:bottom-to-top;mso-fit-shape-to-text:t" inset="0,0,0,0">
                  <w:txbxContent>
                    <w:p w14:paraId="36024A92"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v:textbox>
                <w10:wrap anchorx="page" anchory="page"/>
              </v:shape>
            </w:pict>
          </mc:Fallback>
        </mc:AlternateContent>
      </w:r>
      <w:r>
        <w:rPr>
          <w:noProof/>
        </w:rPr>
        <mc:AlternateContent>
          <mc:Choice Requires="wps">
            <w:drawing>
              <wp:anchor distT="0" distB="0" distL="114300" distR="114300" simplePos="0" relativeHeight="251668992" behindDoc="1" locked="0" layoutInCell="0" allowOverlap="1" wp14:anchorId="0DCC2386" wp14:editId="6B7B8A2B">
                <wp:simplePos x="0" y="0"/>
                <wp:positionH relativeFrom="page">
                  <wp:posOffset>2779588</wp:posOffset>
                </wp:positionH>
                <wp:positionV relativeFrom="page">
                  <wp:posOffset>2536588</wp:posOffset>
                </wp:positionV>
                <wp:extent cx="80320" cy="284366"/>
                <wp:effectExtent l="0" t="0" r="0" b="0"/>
                <wp:wrapNone/>
                <wp:docPr id="686" name="drawingObject686"/>
                <wp:cNvGraphicFramePr/>
                <a:graphic xmlns:a="http://schemas.openxmlformats.org/drawingml/2006/main">
                  <a:graphicData uri="http://schemas.microsoft.com/office/word/2010/wordprocessingShape">
                    <wps:wsp>
                      <wps:cNvSpPr txBox="1"/>
                      <wps:spPr>
                        <a:xfrm>
                          <a:off x="0" y="0"/>
                          <a:ext cx="80320" cy="284366"/>
                        </a:xfrm>
                        <a:prstGeom prst="rect">
                          <a:avLst/>
                        </a:prstGeom>
                        <a:noFill/>
                      </wps:spPr>
                      <wps:txbx>
                        <w:txbxContent>
                          <w:p w14:paraId="6D23D1EA"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расписка</w:t>
                            </w:r>
                          </w:p>
                        </w:txbxContent>
                      </wps:txbx>
                      <wps:bodyPr vertOverflow="overflow" horzOverflow="overflow" vert="vert270" lIns="0" tIns="0" rIns="0" bIns="0" anchor="t">
                        <a:spAutoFit/>
                      </wps:bodyPr>
                    </wps:wsp>
                  </a:graphicData>
                </a:graphic>
              </wp:anchor>
            </w:drawing>
          </mc:Choice>
          <mc:Fallback>
            <w:pict>
              <v:shape w14:anchorId="0DCC2386" id="drawingObject686" o:spid="_x0000_s1062" type="#_x0000_t202" style="position:absolute;left:0;text-align:left;margin-left:218.85pt;margin-top:199.75pt;width:6.3pt;height:22.4pt;z-index:-2516474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" o:allowincell="f" filled="f" stroked="f">
                <v:textbox style="layout-flow:vertical;mso-layout-flow-alt:bottom-to-top;mso-fit-shape-to-text:t" inset="0,0,0,0">
                  <w:txbxContent>
                    <w:p w14:paraId="6D23D1EA"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расписка</w:t>
                      </w:r>
                    </w:p>
                  </w:txbxContent>
                </v:textbox>
                <w10:wrap anchorx="page" anchory="page"/>
              </v:shape>
            </w:pict>
          </mc:Fallback>
        </mc:AlternateContent>
      </w:r>
      <w:r>
        <w:rPr>
          <w:noProof/>
        </w:rPr>
        <mc:AlternateContent>
          <mc:Choice Requires="wps">
            <w:drawing>
              <wp:anchor distT="0" distB="0" distL="114300" distR="114300" simplePos="0" relativeHeight="251670016" behindDoc="1" locked="0" layoutInCell="0" allowOverlap="1" wp14:anchorId="7D708030" wp14:editId="5FF2B948">
                <wp:simplePos x="0" y="0"/>
                <wp:positionH relativeFrom="page">
                  <wp:posOffset>3048193</wp:posOffset>
                </wp:positionH>
                <wp:positionV relativeFrom="page">
                  <wp:posOffset>2684543</wp:posOffset>
                </wp:positionV>
                <wp:extent cx="80320" cy="134932"/>
                <wp:effectExtent l="0" t="0" r="0" b="0"/>
                <wp:wrapNone/>
                <wp:docPr id="687" name="drawingObject687"/>
                <wp:cNvGraphicFramePr/>
                <a:graphic xmlns:a="http://schemas.openxmlformats.org/drawingml/2006/main">
                  <a:graphicData uri="http://schemas.microsoft.com/office/word/2010/wordprocessingShape">
                    <wps:wsp>
                      <wps:cNvSpPr txBox="1"/>
                      <wps:spPr>
                        <a:xfrm>
                          <a:off x="0" y="0"/>
                          <a:ext cx="80320" cy="134932"/>
                        </a:xfrm>
                        <a:prstGeom prst="rect">
                          <a:avLst/>
                        </a:prstGeom>
                        <a:noFill/>
                      </wps:spPr>
                      <wps:txbx>
                        <w:txbxContent>
                          <w:p w14:paraId="2FFE8978"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wps:txbx>
                      <wps:bodyPr vertOverflow="overflow" horzOverflow="overflow" vert="vert270" lIns="0" tIns="0" rIns="0" bIns="0" anchor="t">
                        <a:spAutoFit/>
                      </wps:bodyPr>
                    </wps:wsp>
                  </a:graphicData>
                </a:graphic>
              </wp:anchor>
            </w:drawing>
          </mc:Choice>
          <mc:Fallback>
            <w:pict>
              <v:shape w14:anchorId="7D708030" id="drawingObject687" o:spid="_x0000_s1063" type="#_x0000_t202" style="position:absolute;left:0;text-align:left;margin-left:240pt;margin-top:211.4pt;width:6.3pt;height:10.6pt;z-index:-2516464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" o:allowincell="f" filled="f" stroked="f">
                <v:textbox style="layout-flow:vertical;mso-layout-flow-alt:bottom-to-top;mso-fit-shape-to-text:t" inset="0,0,0,0">
                  <w:txbxContent>
                    <w:p w14:paraId="2FFE8978"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v:textbox>
                <w10:wrap anchorx="page" anchory="page"/>
              </v:shape>
            </w:pict>
          </mc:Fallback>
        </mc:AlternateContent>
      </w:r>
      <w:r>
        <w:rPr>
          <w:noProof/>
        </w:rPr>
        <mc:AlternateContent>
          <mc:Choice Requires="wps">
            <w:drawing>
              <wp:anchor distT="0" distB="0" distL="114300" distR="114300" simplePos="0" relativeHeight="251671040" behindDoc="1" locked="0" layoutInCell="0" allowOverlap="1" wp14:anchorId="7DBAE521" wp14:editId="05F52B5D">
                <wp:simplePos x="0" y="0"/>
                <wp:positionH relativeFrom="page">
                  <wp:posOffset>3318703</wp:posOffset>
                </wp:positionH>
                <wp:positionV relativeFrom="page">
                  <wp:posOffset>2536588</wp:posOffset>
                </wp:positionV>
                <wp:extent cx="80320" cy="284366"/>
                <wp:effectExtent l="0" t="0" r="0" b="0"/>
                <wp:wrapNone/>
                <wp:docPr id="688" name="drawingObject688"/>
                <wp:cNvGraphicFramePr/>
                <a:graphic xmlns:a="http://schemas.openxmlformats.org/drawingml/2006/main">
                  <a:graphicData uri="http://schemas.microsoft.com/office/word/2010/wordprocessingShape">
                    <wps:wsp>
                      <wps:cNvSpPr txBox="1"/>
                      <wps:spPr>
                        <a:xfrm>
                          <a:off x="0" y="0"/>
                          <a:ext cx="80320" cy="284366"/>
                        </a:xfrm>
                        <a:prstGeom prst="rect">
                          <a:avLst/>
                        </a:prstGeom>
                        <a:noFill/>
                      </wps:spPr>
                      <wps:txbx>
                        <w:txbxContent>
                          <w:p w14:paraId="5AD07BC7"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расписка</w:t>
                            </w:r>
                          </w:p>
                        </w:txbxContent>
                      </wps:txbx>
                      <wps:bodyPr vertOverflow="overflow" horzOverflow="overflow" vert="vert270" lIns="0" tIns="0" rIns="0" bIns="0" anchor="t">
                        <a:spAutoFit/>
                      </wps:bodyPr>
                    </wps:wsp>
                  </a:graphicData>
                </a:graphic>
              </wp:anchor>
            </w:drawing>
          </mc:Choice>
          <mc:Fallback>
            <w:pict>
              <v:shape w14:anchorId="7DBAE521" id="drawingObject688" o:spid="_x0000_s1064" type="#_x0000_t202" style="position:absolute;left:0;text-align:left;margin-left:261.3pt;margin-top:199.75pt;width:6.3pt;height:22.4pt;z-index:-2516454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" o:allowincell="f" filled="f" stroked="f">
                <v:textbox style="layout-flow:vertical;mso-layout-flow-alt:bottom-to-top;mso-fit-shape-to-text:t" inset="0,0,0,0">
                  <w:txbxContent>
                    <w:p w14:paraId="5AD07BC7"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расписка</w:t>
                      </w:r>
                    </w:p>
                  </w:txbxContent>
                </v:textbox>
                <w10:wrap anchorx="page" anchory="page"/>
              </v:shape>
            </w:pict>
          </mc:Fallback>
        </mc:AlternateContent>
      </w:r>
      <w:r>
        <w:rPr>
          <w:noProof/>
        </w:rPr>
        <mc:AlternateContent>
          <mc:Choice Requires="wps">
            <w:drawing>
              <wp:anchor distT="0" distB="0" distL="114300" distR="114300" simplePos="0" relativeHeight="251672064" behindDoc="1" locked="0" layoutInCell="0" allowOverlap="1" wp14:anchorId="298D3261" wp14:editId="28D2716E">
                <wp:simplePos x="0" y="0"/>
                <wp:positionH relativeFrom="page">
                  <wp:posOffset>3768918</wp:posOffset>
                </wp:positionH>
                <wp:positionV relativeFrom="page">
                  <wp:posOffset>2684543</wp:posOffset>
                </wp:positionV>
                <wp:extent cx="80320" cy="134932"/>
                <wp:effectExtent l="0" t="0" r="0" b="0"/>
                <wp:wrapNone/>
                <wp:docPr id="689" name="drawingObject689"/>
                <wp:cNvGraphicFramePr/>
                <a:graphic xmlns:a="http://schemas.openxmlformats.org/drawingml/2006/main">
                  <a:graphicData uri="http://schemas.microsoft.com/office/word/2010/wordprocessingShape">
                    <wps:wsp>
                      <wps:cNvSpPr txBox="1"/>
                      <wps:spPr>
                        <a:xfrm>
                          <a:off x="0" y="0"/>
                          <a:ext cx="80320" cy="134932"/>
                        </a:xfrm>
                        <a:prstGeom prst="rect">
                          <a:avLst/>
                        </a:prstGeom>
                        <a:noFill/>
                      </wps:spPr>
                      <wps:txbx>
                        <w:txbxContent>
                          <w:p w14:paraId="4F7CB7C9"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wps:txbx>
                      <wps:bodyPr vertOverflow="overflow" horzOverflow="overflow" vert="vert270" lIns="0" tIns="0" rIns="0" bIns="0" anchor="t">
                        <a:spAutoFit/>
                      </wps:bodyPr>
                    </wps:wsp>
                  </a:graphicData>
                </a:graphic>
              </wp:anchor>
            </w:drawing>
          </mc:Choice>
          <mc:Fallback>
            <w:pict>
              <v:shape w14:anchorId="298D3261" id="drawingObject689" o:spid="_x0000_s1065" type="#_x0000_t202" style="position:absolute;left:0;text-align:left;margin-left:296.75pt;margin-top:211.4pt;width:6.3pt;height:10.6pt;z-index:-2516444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" o:allowincell="f" filled="f" stroked="f">
                <v:textbox style="layout-flow:vertical;mso-layout-flow-alt:bottom-to-top;mso-fit-shape-to-text:t" inset="0,0,0,0">
                  <w:txbxContent>
                    <w:p w14:paraId="4F7CB7C9"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v:textbox>
                <w10:wrap anchorx="page" anchory="page"/>
              </v:shape>
            </w:pict>
          </mc:Fallback>
        </mc:AlternateContent>
      </w:r>
      <w:r>
        <w:rPr>
          <w:noProof/>
        </w:rPr>
        <mc:AlternateContent>
          <mc:Choice Requires="wps">
            <w:drawing>
              <wp:anchor distT="0" distB="0" distL="114300" distR="114300" simplePos="0" relativeHeight="251673088" behindDoc="1" locked="0" layoutInCell="0" allowOverlap="1" wp14:anchorId="2C5659A9" wp14:editId="07BA73ED">
                <wp:simplePos x="0" y="0"/>
                <wp:positionH relativeFrom="page">
                  <wp:posOffset>4130868</wp:posOffset>
                </wp:positionH>
                <wp:positionV relativeFrom="page">
                  <wp:posOffset>2536588</wp:posOffset>
                </wp:positionV>
                <wp:extent cx="80320" cy="284366"/>
                <wp:effectExtent l="0" t="0" r="0" b="0"/>
                <wp:wrapNone/>
                <wp:docPr id="690" name="drawingObject690"/>
                <wp:cNvGraphicFramePr/>
                <a:graphic xmlns:a="http://schemas.openxmlformats.org/drawingml/2006/main">
                  <a:graphicData uri="http://schemas.microsoft.com/office/word/2010/wordprocessingShape">
                    <wps:wsp>
                      <wps:cNvSpPr txBox="1"/>
                      <wps:spPr>
                        <a:xfrm>
                          <a:off x="0" y="0"/>
                          <a:ext cx="80320" cy="284366"/>
                        </a:xfrm>
                        <a:prstGeom prst="rect">
                          <a:avLst/>
                        </a:prstGeom>
                        <a:noFill/>
                      </wps:spPr>
                      <wps:txbx>
                        <w:txbxContent>
                          <w:p w14:paraId="61D11760"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расписка</w:t>
                            </w:r>
                          </w:p>
                        </w:txbxContent>
                      </wps:txbx>
                      <wps:bodyPr vertOverflow="overflow" horzOverflow="overflow" vert="vert270" lIns="0" tIns="0" rIns="0" bIns="0" anchor="t">
                        <a:spAutoFit/>
                      </wps:bodyPr>
                    </wps:wsp>
                  </a:graphicData>
                </a:graphic>
              </wp:anchor>
            </w:drawing>
          </mc:Choice>
          <mc:Fallback>
            <w:pict>
              <v:shape w14:anchorId="2C5659A9" id="drawingObject690" o:spid="_x0000_s1066" type="#_x0000_t202" style="position:absolute;left:0;text-align:left;margin-left:325.25pt;margin-top:199.75pt;width:6.3pt;height:22.4pt;z-index:-2516433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" o:allowincell="f" filled="f" stroked="f">
                <v:textbox style="layout-flow:vertical;mso-layout-flow-alt:bottom-to-top;mso-fit-shape-to-text:t" inset="0,0,0,0">
                  <w:txbxContent>
                    <w:p w14:paraId="61D11760"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расписка</w:t>
                      </w:r>
                    </w:p>
                  </w:txbxContent>
                </v:textbox>
                <w10:wrap anchorx="page" anchory="page"/>
              </v:shape>
            </w:pict>
          </mc:Fallback>
        </mc:AlternateContent>
      </w:r>
      <w:r>
        <w:rPr>
          <w:noProof/>
        </w:rPr>
        <mc:AlternateContent>
          <mc:Choice Requires="wps">
            <w:drawing>
              <wp:anchor distT="0" distB="0" distL="114300" distR="114300" simplePos="0" relativeHeight="251674112" behindDoc="1" locked="0" layoutInCell="0" allowOverlap="1" wp14:anchorId="16FE022C" wp14:editId="29A618DE">
                <wp:simplePos x="0" y="0"/>
                <wp:positionH relativeFrom="page">
                  <wp:posOffset>4490913</wp:posOffset>
                </wp:positionH>
                <wp:positionV relativeFrom="page">
                  <wp:posOffset>2684543</wp:posOffset>
                </wp:positionV>
                <wp:extent cx="80320" cy="134932"/>
                <wp:effectExtent l="0" t="0" r="0" b="0"/>
                <wp:wrapNone/>
                <wp:docPr id="691" name="drawingObject691"/>
                <wp:cNvGraphicFramePr/>
                <a:graphic xmlns:a="http://schemas.openxmlformats.org/drawingml/2006/main">
                  <a:graphicData uri="http://schemas.microsoft.com/office/word/2010/wordprocessingShape">
                    <wps:wsp>
                      <wps:cNvSpPr txBox="1"/>
                      <wps:spPr>
                        <a:xfrm>
                          <a:off x="0" y="0"/>
                          <a:ext cx="80320" cy="134932"/>
                        </a:xfrm>
                        <a:prstGeom prst="rect">
                          <a:avLst/>
                        </a:prstGeom>
                        <a:noFill/>
                      </wps:spPr>
                      <wps:txbx>
                        <w:txbxContent>
                          <w:p w14:paraId="535A564E"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wps:txbx>
                      <wps:bodyPr vertOverflow="overflow" horzOverflow="overflow" vert="vert270" lIns="0" tIns="0" rIns="0" bIns="0" anchor="t">
                        <a:spAutoFit/>
                      </wps:bodyPr>
                    </wps:wsp>
                  </a:graphicData>
                </a:graphic>
              </wp:anchor>
            </w:drawing>
          </mc:Choice>
          <mc:Fallback>
            <w:pict>
              <v:shape w14:anchorId="16FE022C" id="drawingObject691" o:spid="_x0000_s1067" type="#_x0000_t202" style="position:absolute;left:0;text-align:left;margin-left:353.6pt;margin-top:211.4pt;width:6.3pt;height:10.6pt;z-index:-2516423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" o:allowincell="f" filled="f" stroked="f">
                <v:textbox style="layout-flow:vertical;mso-layout-flow-alt:bottom-to-top;mso-fit-shape-to-text:t" inset="0,0,0,0">
                  <w:txbxContent>
                    <w:p w14:paraId="535A564E"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v:textbox>
                <w10:wrap anchorx="page" anchory="page"/>
              </v:shape>
            </w:pict>
          </mc:Fallback>
        </mc:AlternateContent>
      </w:r>
      <w:r>
        <w:rPr>
          <w:noProof/>
        </w:rPr>
        <mc:AlternateContent>
          <mc:Choice Requires="wps">
            <w:drawing>
              <wp:anchor distT="0" distB="0" distL="114300" distR="114300" simplePos="0" relativeHeight="251675136" behindDoc="1" locked="0" layoutInCell="0" allowOverlap="1" wp14:anchorId="6414D00B" wp14:editId="0D7E1635">
                <wp:simplePos x="0" y="0"/>
                <wp:positionH relativeFrom="page">
                  <wp:posOffset>4851593</wp:posOffset>
                </wp:positionH>
                <wp:positionV relativeFrom="page">
                  <wp:posOffset>2536588</wp:posOffset>
                </wp:positionV>
                <wp:extent cx="80320" cy="284366"/>
                <wp:effectExtent l="0" t="0" r="0" b="0"/>
                <wp:wrapNone/>
                <wp:docPr id="692" name="drawingObject692"/>
                <wp:cNvGraphicFramePr/>
                <a:graphic xmlns:a="http://schemas.openxmlformats.org/drawingml/2006/main">
                  <a:graphicData uri="http://schemas.microsoft.com/office/word/2010/wordprocessingShape">
                    <wps:wsp>
                      <wps:cNvSpPr txBox="1"/>
                      <wps:spPr>
                        <a:xfrm>
                          <a:off x="0" y="0"/>
                          <a:ext cx="80320" cy="284366"/>
                        </a:xfrm>
                        <a:prstGeom prst="rect">
                          <a:avLst/>
                        </a:prstGeom>
                        <a:noFill/>
                      </wps:spPr>
                      <wps:txbx>
                        <w:txbxContent>
                          <w:p w14:paraId="687D0EA2"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расписка</w:t>
                            </w:r>
                          </w:p>
                        </w:txbxContent>
                      </wps:txbx>
                      <wps:bodyPr vertOverflow="overflow" horzOverflow="overflow" vert="vert270" lIns="0" tIns="0" rIns="0" bIns="0" anchor="t">
                        <a:spAutoFit/>
                      </wps:bodyPr>
                    </wps:wsp>
                  </a:graphicData>
                </a:graphic>
              </wp:anchor>
            </w:drawing>
          </mc:Choice>
          <mc:Fallback>
            <w:pict>
              <v:shape w14:anchorId="6414D00B" id="drawingObject692" o:spid="_x0000_s1068" type="#_x0000_t202" style="position:absolute;left:0;text-align:left;margin-left:382pt;margin-top:199.75pt;width:6.3pt;height:22.4pt;z-index:-2516413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" o:allowincell="f" filled="f" stroked="f">
                <v:textbox style="layout-flow:vertical;mso-layout-flow-alt:bottom-to-top;mso-fit-shape-to-text:t" inset="0,0,0,0">
                  <w:txbxContent>
                    <w:p w14:paraId="687D0EA2"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расписка</w:t>
                      </w:r>
                    </w:p>
                  </w:txbxContent>
                </v:textbox>
                <w10:wrap anchorx="page" anchory="page"/>
              </v:shape>
            </w:pict>
          </mc:Fallback>
        </mc:AlternateContent>
      </w:r>
      <w:r>
        <w:rPr>
          <w:noProof/>
        </w:rPr>
        <mc:AlternateContent>
          <mc:Choice Requires="wps">
            <w:drawing>
              <wp:anchor distT="0" distB="0" distL="114300" distR="114300" simplePos="0" relativeHeight="251661824" behindDoc="1" locked="0" layoutInCell="0" allowOverlap="1" wp14:anchorId="3926AB6C" wp14:editId="1B8B229B">
                <wp:simplePos x="0" y="0"/>
                <wp:positionH relativeFrom="page">
                  <wp:posOffset>5358323</wp:posOffset>
                </wp:positionH>
                <wp:positionV relativeFrom="page">
                  <wp:posOffset>1561947</wp:posOffset>
                </wp:positionV>
                <wp:extent cx="80320" cy="541463"/>
                <wp:effectExtent l="0" t="0" r="0" b="0"/>
                <wp:wrapNone/>
                <wp:docPr id="693" name="drawingObject693"/>
                <wp:cNvGraphicFramePr/>
                <a:graphic xmlns:a="http://schemas.openxmlformats.org/drawingml/2006/main">
                  <a:graphicData uri="http://schemas.microsoft.com/office/word/2010/wordprocessingShape">
                    <wps:wsp>
                      <wps:cNvSpPr txBox="1"/>
                      <wps:spPr>
                        <a:xfrm>
                          <a:off x="0" y="0"/>
                          <a:ext cx="80320" cy="541463"/>
                        </a:xfrm>
                        <a:prstGeom prst="rect">
                          <a:avLst/>
                        </a:prstGeom>
                        <a:noFill/>
                      </wps:spPr>
                      <wps:txbx>
                        <w:txbxContent>
                          <w:p w14:paraId="4D708D5D"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работника в КТС</w:t>
                            </w:r>
                          </w:p>
                        </w:txbxContent>
                      </wps:txbx>
                      <wps:bodyPr vertOverflow="overflow" horzOverflow="overflow" vert="vert270" lIns="0" tIns="0" rIns="0" bIns="0" anchor="t">
                        <a:spAutoFit/>
                      </wps:bodyPr>
                    </wps:wsp>
                  </a:graphicData>
                </a:graphic>
              </wp:anchor>
            </w:drawing>
          </mc:Choice>
          <mc:Fallback>
            <w:pict>
              <v:shape w14:anchorId="3926AB6C" id="drawingObject693" o:spid="_x0000_s1069" type="#_x0000_t202" style="position:absolute;left:0;text-align:left;margin-left:421.9pt;margin-top:123pt;width:6.3pt;height:42.65pt;z-index:-2516546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" o:allowincell="f" filled="f" stroked="f">
                <v:textbox style="layout-flow:vertical;mso-layout-flow-alt:bottom-to-top;mso-fit-shape-to-text:t" inset="0,0,0,0">
                  <w:txbxContent>
                    <w:p w14:paraId="4D708D5D"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работника в КТС</w:t>
                      </w:r>
                    </w:p>
                  </w:txbxContent>
                </v:textbox>
                <w10:wrap anchorx="page" anchory="page"/>
              </v:shape>
            </w:pict>
          </mc:Fallback>
        </mc:AlternateContent>
      </w:r>
      <w:r>
        <w:rPr>
          <w:noProof/>
        </w:rPr>
        <mc:AlternateContent>
          <mc:Choice Requires="wps">
            <w:drawing>
              <wp:anchor distT="0" distB="0" distL="114300" distR="114300" simplePos="0" relativeHeight="251662848" behindDoc="1" locked="0" layoutInCell="0" allowOverlap="1" wp14:anchorId="43BB5C04" wp14:editId="05C5D8C7">
                <wp:simplePos x="0" y="0"/>
                <wp:positionH relativeFrom="page">
                  <wp:posOffset>5661218</wp:posOffset>
                </wp:positionH>
                <wp:positionV relativeFrom="page">
                  <wp:posOffset>1951753</wp:posOffset>
                </wp:positionV>
                <wp:extent cx="80320" cy="147758"/>
                <wp:effectExtent l="0" t="0" r="0" b="0"/>
                <wp:wrapNone/>
                <wp:docPr id="694" name="drawingObject694"/>
                <wp:cNvGraphicFramePr/>
                <a:graphic xmlns:a="http://schemas.openxmlformats.org/drawingml/2006/main">
                  <a:graphicData uri="http://schemas.microsoft.com/office/word/2010/wordprocessingShape">
                    <wps:wsp>
                      <wps:cNvSpPr txBox="1"/>
                      <wps:spPr>
                        <a:xfrm>
                          <a:off x="0" y="0"/>
                          <a:ext cx="80320" cy="147758"/>
                        </a:xfrm>
                        <a:prstGeom prst="rect">
                          <a:avLst/>
                        </a:prstGeom>
                        <a:noFill/>
                      </wps:spPr>
                      <wps:txbx>
                        <w:txbxContent>
                          <w:p w14:paraId="07A8F4BB"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wps:txbx>
                      <wps:bodyPr vertOverflow="overflow" horzOverflow="overflow" vert="vert270" lIns="0" tIns="0" rIns="0" bIns="0" anchor="t">
                        <a:spAutoFit/>
                      </wps:bodyPr>
                    </wps:wsp>
                  </a:graphicData>
                </a:graphic>
              </wp:anchor>
            </w:drawing>
          </mc:Choice>
          <mc:Fallback>
            <w:pict>
              <v:shape w14:anchorId="43BB5C04" id="drawingObject694" o:spid="_x0000_s1070" type="#_x0000_t202" style="position:absolute;left:0;text-align:left;margin-left:445.75pt;margin-top:153.7pt;width:6.3pt;height:11.65pt;z-index:-2516536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" o:allowincell="f" filled="f" stroked="f">
                <v:textbox style="layout-flow:vertical;mso-layout-flow-alt:bottom-to-top;mso-fit-shape-to-text:t" inset="0,0,0,0">
                  <w:txbxContent>
                    <w:p w14:paraId="07A8F4BB"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w:t>
                      </w:r>
                    </w:p>
                  </w:txbxContent>
                </v:textbox>
                <w10:wrap anchorx="page" anchory="page"/>
              </v:shape>
            </w:pict>
          </mc:Fallback>
        </mc:AlternateContent>
      </w:r>
      <w:r>
        <w:rPr>
          <w:noProof/>
        </w:rPr>
        <mc:AlternateContent>
          <mc:Choice Requires="wps">
            <w:drawing>
              <wp:anchor distT="0" distB="0" distL="114300" distR="114300" simplePos="0" relativeHeight="251677184" behindDoc="1" locked="0" layoutInCell="0" allowOverlap="1" wp14:anchorId="1219FD2C" wp14:editId="0A124147">
                <wp:simplePos x="0" y="0"/>
                <wp:positionH relativeFrom="page">
                  <wp:posOffset>6021263</wp:posOffset>
                </wp:positionH>
                <wp:positionV relativeFrom="page">
                  <wp:posOffset>2383761</wp:posOffset>
                </wp:positionV>
                <wp:extent cx="80320" cy="438722"/>
                <wp:effectExtent l="0" t="0" r="0" b="0"/>
                <wp:wrapNone/>
                <wp:docPr id="695" name="drawingObject695"/>
                <wp:cNvGraphicFramePr/>
                <a:graphic xmlns:a="http://schemas.openxmlformats.org/drawingml/2006/main">
                  <a:graphicData uri="http://schemas.microsoft.com/office/word/2010/wordprocessingShape">
                    <wps:wsp>
                      <wps:cNvSpPr txBox="1"/>
                      <wps:spPr>
                        <a:xfrm>
                          <a:off x="0" y="0"/>
                          <a:ext cx="80320" cy="438722"/>
                        </a:xfrm>
                        <a:prstGeom prst="rect">
                          <a:avLst/>
                        </a:prstGeom>
                        <a:noFill/>
                      </wps:spPr>
                      <wps:txbx>
                        <w:txbxContent>
                          <w:p w14:paraId="4F15633B"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Срок продлен</w:t>
                            </w:r>
                          </w:p>
                        </w:txbxContent>
                      </wps:txbx>
                      <wps:bodyPr vertOverflow="overflow" horzOverflow="overflow" vert="vert270" lIns="0" tIns="0" rIns="0" bIns="0" anchor="t">
                        <a:spAutoFit/>
                      </wps:bodyPr>
                    </wps:wsp>
                  </a:graphicData>
                </a:graphic>
              </wp:anchor>
            </w:drawing>
          </mc:Choice>
          <mc:Fallback>
            <w:pict>
              <v:shape w14:anchorId="1219FD2C" id="drawingObject695" o:spid="_x0000_s1071" type="#_x0000_t202" style="position:absolute;left:0;text-align:left;margin-left:474.1pt;margin-top:187.7pt;width:6.3pt;height:34.55pt;z-index:-25163929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" o:allowincell="f" filled="f" stroked="f">
                <v:textbox style="layout-flow:vertical;mso-layout-flow-alt:bottom-to-top;mso-fit-shape-to-text:t" inset="0,0,0,0">
                  <w:txbxContent>
                    <w:p w14:paraId="4F15633B"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Срок продлен</w:t>
                      </w:r>
                    </w:p>
                  </w:txbxContent>
                </v:textbox>
                <w10:wrap anchorx="page" anchory="page"/>
              </v:shape>
            </w:pict>
          </mc:Fallback>
        </mc:AlternateContent>
      </w:r>
      <w:r>
        <w:rPr>
          <w:noProof/>
        </w:rPr>
        <mc:AlternateContent>
          <mc:Choice Requires="wps">
            <w:drawing>
              <wp:anchor distT="0" distB="0" distL="114300" distR="114300" simplePos="0" relativeHeight="251678208" behindDoc="1" locked="0" layoutInCell="0" allowOverlap="1" wp14:anchorId="795EEE6C" wp14:editId="49ED96D3">
                <wp:simplePos x="0" y="0"/>
                <wp:positionH relativeFrom="page">
                  <wp:posOffset>6578793</wp:posOffset>
                </wp:positionH>
                <wp:positionV relativeFrom="page">
                  <wp:posOffset>2293591</wp:posOffset>
                </wp:positionV>
                <wp:extent cx="80320" cy="529794"/>
                <wp:effectExtent l="0" t="0" r="0" b="0"/>
                <wp:wrapNone/>
                <wp:docPr id="696" name="drawingObject696"/>
                <wp:cNvGraphicFramePr/>
                <a:graphic xmlns:a="http://schemas.openxmlformats.org/drawingml/2006/main">
                  <a:graphicData uri="http://schemas.microsoft.com/office/word/2010/wordprocessingShape">
                    <wps:wsp>
                      <wps:cNvSpPr txBox="1"/>
                      <wps:spPr>
                        <a:xfrm>
                          <a:off x="0" y="0"/>
                          <a:ext cx="80320" cy="529794"/>
                        </a:xfrm>
                        <a:prstGeom prst="rect">
                          <a:avLst/>
                        </a:prstGeom>
                        <a:noFill/>
                      </wps:spPr>
                      <wps:txbx>
                        <w:txbxContent>
                          <w:p w14:paraId="6AE0C2ED"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Срок не продлен</w:t>
                            </w:r>
                          </w:p>
                        </w:txbxContent>
                      </wps:txbx>
                      <wps:bodyPr vertOverflow="overflow" horzOverflow="overflow" vert="vert270" lIns="0" tIns="0" rIns="0" bIns="0" anchor="t">
                        <a:spAutoFit/>
                      </wps:bodyPr>
                    </wps:wsp>
                  </a:graphicData>
                </a:graphic>
              </wp:anchor>
            </w:drawing>
          </mc:Choice>
          <mc:Fallback>
            <w:pict>
              <v:shape w14:anchorId="795EEE6C" id="drawingObject696" o:spid="_x0000_s1072" type="#_x0000_t202" style="position:absolute;left:0;text-align:left;margin-left:518pt;margin-top:180.6pt;width:6.3pt;height:41.7pt;z-index:-2516382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" o:allowincell="f" filled="f" stroked="f">
                <v:textbox style="layout-flow:vertical;mso-layout-flow-alt:bottom-to-top;mso-fit-shape-to-text:t" inset="0,0,0,0">
                  <w:txbxContent>
                    <w:p w14:paraId="6AE0C2ED"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Срок не продлен</w:t>
                      </w:r>
                    </w:p>
                  </w:txbxContent>
                </v:textbox>
                <w10:wrap anchorx="page" anchory="page"/>
              </v:shape>
            </w:pict>
          </mc:Fallback>
        </mc:AlternateContent>
      </w:r>
    </w:p>
    <w:p w14:paraId="56F7B677" w14:textId="77777777" w:rsidR="00100AC7" w:rsidRDefault="00000000">
      <w:pPr>
        <w:widowControl w:val="0"/>
        <w:spacing w:line="240" w:lineRule="auto"/>
        <w:ind w:left="2608" w:right="-20"/>
        <w:rPr>
          <w:rFonts w:ascii="Times New Roman" w:eastAsia="Times New Roman" w:hAnsi="Times New Roman" w:cs="Times New Roman"/>
          <w:b/>
          <w:bCs/>
          <w:i/>
          <w:iCs/>
          <w:color w:val="000000"/>
          <w:sz w:val="20"/>
          <w:szCs w:val="20"/>
        </w:rPr>
      </w:pPr>
      <w:r>
        <w:rPr>
          <w:rFonts w:ascii="Times New Roman" w:eastAsia="Times New Roman" w:hAnsi="Times New Roman" w:cs="Times New Roman"/>
          <w:b/>
          <w:bCs/>
          <w:i/>
          <w:iCs/>
          <w:color w:val="000000"/>
          <w:sz w:val="20"/>
          <w:szCs w:val="20"/>
        </w:rPr>
        <w:t>в комиссию по трудовым спорам МБДОУ «Детский сад № 33»</w:t>
      </w:r>
    </w:p>
    <w:p w14:paraId="781FD2E9" w14:textId="77777777" w:rsidR="00100AC7" w:rsidRDefault="00000000">
      <w:pPr>
        <w:widowControl w:val="0"/>
        <w:tabs>
          <w:tab w:val="left" w:pos="2960"/>
          <w:tab w:val="left" w:pos="5220"/>
          <w:tab w:val="left" w:pos="6082"/>
          <w:tab w:val="left" w:pos="7502"/>
        </w:tabs>
        <w:spacing w:before="17" w:after="104" w:line="240" w:lineRule="auto"/>
        <w:ind w:left="18" w:right="-20"/>
        <w:rPr>
          <w:rFonts w:ascii="Times New Roman" w:eastAsia="Times New Roman" w:hAnsi="Times New Roman" w:cs="Times New Roman"/>
          <w:color w:val="000000"/>
          <w:sz w:val="11"/>
          <w:szCs w:val="11"/>
        </w:rPr>
      </w:pPr>
      <w:r>
        <w:rPr>
          <w:noProof/>
        </w:rPr>
        <mc:AlternateContent>
          <mc:Choice Requires="wpg">
            <w:drawing>
              <wp:anchor distT="0" distB="0" distL="114300" distR="114300" simplePos="0" relativeHeight="251664896" behindDoc="1" locked="0" layoutInCell="0" allowOverlap="1" wp14:anchorId="3AC00494" wp14:editId="737C7921">
                <wp:simplePos x="0" y="0"/>
                <wp:positionH relativeFrom="page">
                  <wp:posOffset>526415</wp:posOffset>
                </wp:positionH>
                <wp:positionV relativeFrom="paragraph">
                  <wp:posOffset>1292</wp:posOffset>
                </wp:positionV>
                <wp:extent cx="6377940" cy="2471420"/>
                <wp:effectExtent l="0" t="0" r="0" b="0"/>
                <wp:wrapNone/>
                <wp:docPr id="697" name="drawingObject697"/>
                <wp:cNvGraphicFramePr/>
                <a:graphic xmlns:a="http://schemas.openxmlformats.org/drawingml/2006/main">
                  <a:graphicData uri="http://schemas.microsoft.com/office/word/2010/wordprocessingGroup">
                    <wpg:wgp>
                      <wpg:cNvGrpSpPr/>
                      <wpg:grpSpPr>
                        <a:xfrm>
                          <a:off x="0" y="0"/>
                          <a:ext cx="6377940" cy="2471420"/>
                          <a:chOff x="0" y="0"/>
                          <a:chExt cx="6377940" cy="2471420"/>
                        </a:xfrm>
                        <a:noFill/>
                      </wpg:grpSpPr>
                      <wps:wsp>
                        <wps:cNvPr id="698" name="Shape 698"/>
                        <wps:cNvSpPr/>
                        <wps:spPr>
                          <a:xfrm>
                            <a:off x="0" y="3175"/>
                            <a:ext cx="6377940" cy="0"/>
                          </a:xfrm>
                          <a:custGeom>
                            <a:avLst/>
                            <a:gdLst/>
                            <a:ahLst/>
                            <a:cxnLst/>
                            <a:rect l="0" t="0" r="0" b="0"/>
                            <a:pathLst>
                              <a:path w="6377940">
                                <a:moveTo>
                                  <a:pt x="0" y="0"/>
                                </a:moveTo>
                                <a:lnTo>
                                  <a:pt x="6377940" y="0"/>
                                </a:lnTo>
                              </a:path>
                            </a:pathLst>
                          </a:custGeom>
                          <a:noFill/>
                          <a:ln w="6350" cap="flat">
                            <a:solidFill>
                              <a:srgbClr val="000000"/>
                            </a:solidFill>
                            <a:prstDash val="solid"/>
                            <a:round/>
                          </a:ln>
                        </wps:spPr>
                        <wps:bodyPr vertOverflow="overflow" horzOverflow="overflow" vert="horz" lIns="91440" tIns="45720" rIns="91440" bIns="45720" anchor="t"/>
                      </wps:wsp>
                      <wps:wsp>
                        <wps:cNvPr id="699" name="Shape 699"/>
                        <wps:cNvSpPr/>
                        <wps:spPr>
                          <a:xfrm>
                            <a:off x="1868170" y="340995"/>
                            <a:ext cx="1087119" cy="0"/>
                          </a:xfrm>
                          <a:custGeom>
                            <a:avLst/>
                            <a:gdLst/>
                            <a:ahLst/>
                            <a:cxnLst/>
                            <a:rect l="0" t="0" r="0" b="0"/>
                            <a:pathLst>
                              <a:path w="1087119">
                                <a:moveTo>
                                  <a:pt x="0" y="0"/>
                                </a:moveTo>
                                <a:lnTo>
                                  <a:pt x="1087119" y="0"/>
                                </a:lnTo>
                              </a:path>
                            </a:pathLst>
                          </a:custGeom>
                          <a:noFill/>
                          <a:ln w="6350" cap="flat">
                            <a:solidFill>
                              <a:srgbClr val="000000"/>
                            </a:solidFill>
                            <a:prstDash val="solid"/>
                            <a:round/>
                          </a:ln>
                        </wps:spPr>
                        <wps:bodyPr vertOverflow="overflow" horzOverflow="overflow" vert="horz" lIns="91440" tIns="45720" rIns="91440" bIns="45720" anchor="t"/>
                      </wps:wsp>
                      <wps:wsp>
                        <wps:cNvPr id="700" name="Shape 700"/>
                        <wps:cNvSpPr/>
                        <wps:spPr>
                          <a:xfrm>
                            <a:off x="4572000" y="340995"/>
                            <a:ext cx="1799590" cy="0"/>
                          </a:xfrm>
                          <a:custGeom>
                            <a:avLst/>
                            <a:gdLst/>
                            <a:ahLst/>
                            <a:cxnLst/>
                            <a:rect l="0" t="0" r="0" b="0"/>
                            <a:pathLst>
                              <a:path w="1799590">
                                <a:moveTo>
                                  <a:pt x="0" y="0"/>
                                </a:moveTo>
                                <a:lnTo>
                                  <a:pt x="1799590" y="0"/>
                                </a:lnTo>
                              </a:path>
                            </a:pathLst>
                          </a:custGeom>
                          <a:noFill/>
                          <a:ln w="6350" cap="flat">
                            <a:solidFill>
                              <a:srgbClr val="000000"/>
                            </a:solidFill>
                            <a:prstDash val="solid"/>
                            <a:round/>
                          </a:ln>
                        </wps:spPr>
                        <wps:bodyPr vertOverflow="overflow" horzOverflow="overflow" vert="horz" lIns="91440" tIns="45720" rIns="91440" bIns="45720" anchor="t"/>
                      </wps:wsp>
                      <wps:wsp>
                        <wps:cNvPr id="701" name="Shape 701"/>
                        <wps:cNvSpPr/>
                        <wps:spPr>
                          <a:xfrm>
                            <a:off x="1868170" y="1061085"/>
                            <a:ext cx="4503420" cy="0"/>
                          </a:xfrm>
                          <a:custGeom>
                            <a:avLst/>
                            <a:gdLst/>
                            <a:ahLst/>
                            <a:cxnLst/>
                            <a:rect l="0" t="0" r="0" b="0"/>
                            <a:pathLst>
                              <a:path w="4503420">
                                <a:moveTo>
                                  <a:pt x="0" y="0"/>
                                </a:moveTo>
                                <a:lnTo>
                                  <a:pt x="4503420" y="0"/>
                                </a:lnTo>
                              </a:path>
                            </a:pathLst>
                          </a:custGeom>
                          <a:noFill/>
                          <a:ln w="6350" cap="flat">
                            <a:solidFill>
                              <a:srgbClr val="000000"/>
                            </a:solidFill>
                            <a:prstDash val="solid"/>
                            <a:round/>
                          </a:ln>
                        </wps:spPr>
                        <wps:bodyPr vertOverflow="overflow" horzOverflow="overflow" vert="horz" lIns="91440" tIns="45720" rIns="91440" bIns="45720" anchor="t"/>
                      </wps:wsp>
                      <wps:wsp>
                        <wps:cNvPr id="702" name="Shape 702"/>
                        <wps:cNvSpPr/>
                        <wps:spPr>
                          <a:xfrm>
                            <a:off x="6350" y="1781175"/>
                            <a:ext cx="6365240" cy="0"/>
                          </a:xfrm>
                          <a:custGeom>
                            <a:avLst/>
                            <a:gdLst/>
                            <a:ahLst/>
                            <a:cxnLst/>
                            <a:rect l="0" t="0" r="0" b="0"/>
                            <a:pathLst>
                              <a:path w="6365240">
                                <a:moveTo>
                                  <a:pt x="0" y="0"/>
                                </a:moveTo>
                                <a:lnTo>
                                  <a:pt x="6365240" y="0"/>
                                </a:lnTo>
                              </a:path>
                            </a:pathLst>
                          </a:custGeom>
                          <a:noFill/>
                          <a:ln w="6350" cap="flat">
                            <a:solidFill>
                              <a:srgbClr val="000000"/>
                            </a:solidFill>
                            <a:prstDash val="solid"/>
                            <a:round/>
                          </a:ln>
                        </wps:spPr>
                        <wps:bodyPr vertOverflow="overflow" horzOverflow="overflow" vert="horz" lIns="91440" tIns="45720" rIns="91440" bIns="45720" anchor="t"/>
                      </wps:wsp>
                      <wps:wsp>
                        <wps:cNvPr id="703" name="Shape 703"/>
                        <wps:cNvSpPr/>
                        <wps:spPr>
                          <a:xfrm>
                            <a:off x="6350" y="2271395"/>
                            <a:ext cx="6365240" cy="0"/>
                          </a:xfrm>
                          <a:custGeom>
                            <a:avLst/>
                            <a:gdLst/>
                            <a:ahLst/>
                            <a:cxnLst/>
                            <a:rect l="0" t="0" r="0" b="0"/>
                            <a:pathLst>
                              <a:path w="6365240">
                                <a:moveTo>
                                  <a:pt x="0" y="0"/>
                                </a:moveTo>
                                <a:lnTo>
                                  <a:pt x="6365240" y="0"/>
                                </a:lnTo>
                              </a:path>
                            </a:pathLst>
                          </a:custGeom>
                          <a:noFill/>
                          <a:ln w="6350" cap="flat">
                            <a:solidFill>
                              <a:srgbClr val="000000"/>
                            </a:solidFill>
                            <a:prstDash val="solid"/>
                            <a:round/>
                          </a:ln>
                        </wps:spPr>
                        <wps:bodyPr vertOverflow="overflow" horzOverflow="overflow" vert="horz" lIns="91440" tIns="45720" rIns="91440" bIns="45720" anchor="t"/>
                      </wps:wsp>
                      <wps:wsp>
                        <wps:cNvPr id="704" name="Shape 704"/>
                        <wps:cNvSpPr/>
                        <wps:spPr>
                          <a:xfrm>
                            <a:off x="0" y="2468245"/>
                            <a:ext cx="6377940" cy="0"/>
                          </a:xfrm>
                          <a:custGeom>
                            <a:avLst/>
                            <a:gdLst/>
                            <a:ahLst/>
                            <a:cxnLst/>
                            <a:rect l="0" t="0" r="0" b="0"/>
                            <a:pathLst>
                              <a:path w="6377940">
                                <a:moveTo>
                                  <a:pt x="0" y="0"/>
                                </a:moveTo>
                                <a:lnTo>
                                  <a:pt x="6377940" y="0"/>
                                </a:lnTo>
                              </a:path>
                            </a:pathLst>
                          </a:custGeom>
                          <a:noFill/>
                          <a:ln w="6350" cap="flat">
                            <a:solidFill>
                              <a:srgbClr val="000000"/>
                            </a:solidFill>
                            <a:prstDash val="solid"/>
                            <a:round/>
                          </a:ln>
                        </wps:spPr>
                        <wps:bodyPr vertOverflow="overflow" horzOverflow="overflow" vert="horz" lIns="91440" tIns="45720" rIns="91440" bIns="45720" anchor="t"/>
                      </wps:wsp>
                      <wps:wsp>
                        <wps:cNvPr id="705" name="Shape 705"/>
                        <wps:cNvSpPr/>
                        <wps:spPr>
                          <a:xfrm>
                            <a:off x="3175" y="0"/>
                            <a:ext cx="0" cy="2471420"/>
                          </a:xfrm>
                          <a:custGeom>
                            <a:avLst/>
                            <a:gdLst/>
                            <a:ahLst/>
                            <a:cxnLst/>
                            <a:rect l="0" t="0" r="0" b="0"/>
                            <a:pathLst>
                              <a:path h="2471420">
                                <a:moveTo>
                                  <a:pt x="0" y="0"/>
                                </a:moveTo>
                                <a:lnTo>
                                  <a:pt x="0" y="2471420"/>
                                </a:lnTo>
                              </a:path>
                            </a:pathLst>
                          </a:custGeom>
                          <a:noFill/>
                          <a:ln w="6350" cap="flat">
                            <a:solidFill>
                              <a:srgbClr val="000000"/>
                            </a:solidFill>
                            <a:prstDash val="solid"/>
                            <a:round/>
                          </a:ln>
                        </wps:spPr>
                        <wps:bodyPr vertOverflow="overflow" horzOverflow="overflow" vert="horz" lIns="91440" tIns="45720" rIns="91440" bIns="45720" anchor="t"/>
                      </wps:wsp>
                      <wps:wsp>
                        <wps:cNvPr id="706" name="Shape 706"/>
                        <wps:cNvSpPr/>
                        <wps:spPr>
                          <a:xfrm>
                            <a:off x="277494" y="6350"/>
                            <a:ext cx="0" cy="2458720"/>
                          </a:xfrm>
                          <a:custGeom>
                            <a:avLst/>
                            <a:gdLst/>
                            <a:ahLst/>
                            <a:cxnLst/>
                            <a:rect l="0" t="0" r="0" b="0"/>
                            <a:pathLst>
                              <a:path h="2458720">
                                <a:moveTo>
                                  <a:pt x="0" y="0"/>
                                </a:moveTo>
                                <a:lnTo>
                                  <a:pt x="0" y="2458720"/>
                                </a:lnTo>
                              </a:path>
                            </a:pathLst>
                          </a:custGeom>
                          <a:noFill/>
                          <a:ln w="6350" cap="flat">
                            <a:solidFill>
                              <a:srgbClr val="000000"/>
                            </a:solidFill>
                            <a:prstDash val="solid"/>
                            <a:round/>
                          </a:ln>
                        </wps:spPr>
                        <wps:bodyPr vertOverflow="overflow" horzOverflow="overflow" vert="horz" lIns="91440" tIns="45720" rIns="91440" bIns="45720" anchor="t"/>
                      </wps:wsp>
                      <wps:wsp>
                        <wps:cNvPr id="707" name="Shape 707"/>
                        <wps:cNvSpPr/>
                        <wps:spPr>
                          <a:xfrm>
                            <a:off x="612774" y="6350"/>
                            <a:ext cx="0" cy="2458720"/>
                          </a:xfrm>
                          <a:custGeom>
                            <a:avLst/>
                            <a:gdLst/>
                            <a:ahLst/>
                            <a:cxnLst/>
                            <a:rect l="0" t="0" r="0" b="0"/>
                            <a:pathLst>
                              <a:path h="2458720">
                                <a:moveTo>
                                  <a:pt x="0" y="0"/>
                                </a:moveTo>
                                <a:lnTo>
                                  <a:pt x="0" y="2458720"/>
                                </a:lnTo>
                              </a:path>
                            </a:pathLst>
                          </a:custGeom>
                          <a:noFill/>
                          <a:ln w="6350" cap="flat">
                            <a:solidFill>
                              <a:srgbClr val="000000"/>
                            </a:solidFill>
                            <a:prstDash val="solid"/>
                            <a:round/>
                          </a:ln>
                        </wps:spPr>
                        <wps:bodyPr vertOverflow="overflow" horzOverflow="overflow" vert="horz" lIns="91440" tIns="45720" rIns="91440" bIns="45720" anchor="t"/>
                      </wps:wsp>
                      <wps:wsp>
                        <wps:cNvPr id="708" name="Shape 708"/>
                        <wps:cNvSpPr/>
                        <wps:spPr>
                          <a:xfrm>
                            <a:off x="972185" y="6350"/>
                            <a:ext cx="0" cy="2458720"/>
                          </a:xfrm>
                          <a:custGeom>
                            <a:avLst/>
                            <a:gdLst/>
                            <a:ahLst/>
                            <a:cxnLst/>
                            <a:rect l="0" t="0" r="0" b="0"/>
                            <a:pathLst>
                              <a:path h="2458720">
                                <a:moveTo>
                                  <a:pt x="0" y="0"/>
                                </a:moveTo>
                                <a:lnTo>
                                  <a:pt x="0" y="2458720"/>
                                </a:lnTo>
                              </a:path>
                            </a:pathLst>
                          </a:custGeom>
                          <a:noFill/>
                          <a:ln w="6350" cap="flat">
                            <a:solidFill>
                              <a:srgbClr val="000000"/>
                            </a:solidFill>
                            <a:prstDash val="solid"/>
                            <a:round/>
                          </a:ln>
                        </wps:spPr>
                        <wps:bodyPr vertOverflow="overflow" horzOverflow="overflow" vert="horz" lIns="91440" tIns="45720" rIns="91440" bIns="45720" anchor="t"/>
                      </wps:wsp>
                      <wps:wsp>
                        <wps:cNvPr id="709" name="Shape 709"/>
                        <wps:cNvSpPr/>
                        <wps:spPr>
                          <a:xfrm>
                            <a:off x="1332864" y="6350"/>
                            <a:ext cx="0" cy="2458720"/>
                          </a:xfrm>
                          <a:custGeom>
                            <a:avLst/>
                            <a:gdLst/>
                            <a:ahLst/>
                            <a:cxnLst/>
                            <a:rect l="0" t="0" r="0" b="0"/>
                            <a:pathLst>
                              <a:path h="2458720">
                                <a:moveTo>
                                  <a:pt x="0" y="0"/>
                                </a:moveTo>
                                <a:lnTo>
                                  <a:pt x="0" y="2458720"/>
                                </a:lnTo>
                              </a:path>
                            </a:pathLst>
                          </a:custGeom>
                          <a:noFill/>
                          <a:ln w="6350" cap="flat">
                            <a:solidFill>
                              <a:srgbClr val="000000"/>
                            </a:solidFill>
                            <a:prstDash val="solid"/>
                            <a:round/>
                          </a:ln>
                        </wps:spPr>
                        <wps:bodyPr vertOverflow="overflow" horzOverflow="overflow" vert="horz" lIns="91440" tIns="45720" rIns="91440" bIns="45720" anchor="t"/>
                      </wps:wsp>
                      <wps:wsp>
                        <wps:cNvPr id="710" name="Shape 710"/>
                        <wps:cNvSpPr/>
                        <wps:spPr>
                          <a:xfrm>
                            <a:off x="1602105" y="6350"/>
                            <a:ext cx="0" cy="2458720"/>
                          </a:xfrm>
                          <a:custGeom>
                            <a:avLst/>
                            <a:gdLst/>
                            <a:ahLst/>
                            <a:cxnLst/>
                            <a:rect l="0" t="0" r="0" b="0"/>
                            <a:pathLst>
                              <a:path h="2458720">
                                <a:moveTo>
                                  <a:pt x="0" y="0"/>
                                </a:moveTo>
                                <a:lnTo>
                                  <a:pt x="0" y="2458720"/>
                                </a:lnTo>
                              </a:path>
                            </a:pathLst>
                          </a:custGeom>
                          <a:noFill/>
                          <a:ln w="6350" cap="flat">
                            <a:solidFill>
                              <a:srgbClr val="000000"/>
                            </a:solidFill>
                            <a:prstDash val="solid"/>
                            <a:round/>
                          </a:ln>
                        </wps:spPr>
                        <wps:bodyPr vertOverflow="overflow" horzOverflow="overflow" vert="horz" lIns="91440" tIns="45720" rIns="91440" bIns="45720" anchor="t"/>
                      </wps:wsp>
                      <wps:wsp>
                        <wps:cNvPr id="711" name="Shape 711"/>
                        <wps:cNvSpPr/>
                        <wps:spPr>
                          <a:xfrm>
                            <a:off x="1871345" y="6350"/>
                            <a:ext cx="0" cy="2458720"/>
                          </a:xfrm>
                          <a:custGeom>
                            <a:avLst/>
                            <a:gdLst/>
                            <a:ahLst/>
                            <a:cxnLst/>
                            <a:rect l="0" t="0" r="0" b="0"/>
                            <a:pathLst>
                              <a:path h="2458720">
                                <a:moveTo>
                                  <a:pt x="0" y="0"/>
                                </a:moveTo>
                                <a:lnTo>
                                  <a:pt x="0" y="2458720"/>
                                </a:lnTo>
                              </a:path>
                            </a:pathLst>
                          </a:custGeom>
                          <a:noFill/>
                          <a:ln w="6350" cap="flat">
                            <a:solidFill>
                              <a:srgbClr val="000000"/>
                            </a:solidFill>
                            <a:prstDash val="solid"/>
                            <a:round/>
                          </a:ln>
                        </wps:spPr>
                        <wps:bodyPr vertOverflow="overflow" horzOverflow="overflow" vert="horz" lIns="91440" tIns="45720" rIns="91440" bIns="45720" anchor="t"/>
                      </wps:wsp>
                      <wps:wsp>
                        <wps:cNvPr id="712" name="Shape 712"/>
                        <wps:cNvSpPr/>
                        <wps:spPr>
                          <a:xfrm>
                            <a:off x="2143125" y="1057910"/>
                            <a:ext cx="0" cy="1407159"/>
                          </a:xfrm>
                          <a:custGeom>
                            <a:avLst/>
                            <a:gdLst/>
                            <a:ahLst/>
                            <a:cxnLst/>
                            <a:rect l="0" t="0" r="0" b="0"/>
                            <a:pathLst>
                              <a:path h="1407159">
                                <a:moveTo>
                                  <a:pt x="0" y="0"/>
                                </a:moveTo>
                                <a:lnTo>
                                  <a:pt x="0" y="1407159"/>
                                </a:lnTo>
                              </a:path>
                            </a:pathLst>
                          </a:custGeom>
                          <a:noFill/>
                          <a:ln w="6350" cap="flat">
                            <a:solidFill>
                              <a:srgbClr val="000000"/>
                            </a:solidFill>
                            <a:prstDash val="solid"/>
                            <a:round/>
                          </a:ln>
                        </wps:spPr>
                        <wps:bodyPr vertOverflow="overflow" horzOverflow="overflow" vert="horz" lIns="91440" tIns="45720" rIns="91440" bIns="45720" anchor="t"/>
                      </wps:wsp>
                      <wps:wsp>
                        <wps:cNvPr id="713" name="Shape 713"/>
                        <wps:cNvSpPr/>
                        <wps:spPr>
                          <a:xfrm>
                            <a:off x="2411095" y="337820"/>
                            <a:ext cx="0" cy="2127250"/>
                          </a:xfrm>
                          <a:custGeom>
                            <a:avLst/>
                            <a:gdLst/>
                            <a:ahLst/>
                            <a:cxnLst/>
                            <a:rect l="0" t="0" r="0" b="0"/>
                            <a:pathLst>
                              <a:path h="2127250">
                                <a:moveTo>
                                  <a:pt x="0" y="0"/>
                                </a:moveTo>
                                <a:lnTo>
                                  <a:pt x="0" y="2127250"/>
                                </a:lnTo>
                              </a:path>
                            </a:pathLst>
                          </a:custGeom>
                          <a:noFill/>
                          <a:ln w="6350" cap="flat">
                            <a:solidFill>
                              <a:srgbClr val="000000"/>
                            </a:solidFill>
                            <a:prstDash val="solid"/>
                            <a:round/>
                          </a:ln>
                        </wps:spPr>
                        <wps:bodyPr vertOverflow="overflow" horzOverflow="overflow" vert="horz" lIns="91440" tIns="45720" rIns="91440" bIns="45720" anchor="t"/>
                      </wps:wsp>
                      <wps:wsp>
                        <wps:cNvPr id="714" name="Shape 714"/>
                        <wps:cNvSpPr/>
                        <wps:spPr>
                          <a:xfrm>
                            <a:off x="2681605" y="1057910"/>
                            <a:ext cx="0" cy="1407159"/>
                          </a:xfrm>
                          <a:custGeom>
                            <a:avLst/>
                            <a:gdLst/>
                            <a:ahLst/>
                            <a:cxnLst/>
                            <a:rect l="0" t="0" r="0" b="0"/>
                            <a:pathLst>
                              <a:path h="1407159">
                                <a:moveTo>
                                  <a:pt x="0" y="0"/>
                                </a:moveTo>
                                <a:lnTo>
                                  <a:pt x="0" y="1407159"/>
                                </a:lnTo>
                              </a:path>
                            </a:pathLst>
                          </a:custGeom>
                          <a:noFill/>
                          <a:ln w="6350" cap="flat">
                            <a:solidFill>
                              <a:srgbClr val="000000"/>
                            </a:solidFill>
                            <a:prstDash val="solid"/>
                            <a:round/>
                          </a:ln>
                        </wps:spPr>
                        <wps:bodyPr vertOverflow="overflow" horzOverflow="overflow" vert="horz" lIns="91440" tIns="45720" rIns="91440" bIns="45720" anchor="t"/>
                      </wps:wsp>
                      <wps:wsp>
                        <wps:cNvPr id="715" name="Shape 715"/>
                        <wps:cNvSpPr/>
                        <wps:spPr>
                          <a:xfrm>
                            <a:off x="2952114" y="6350"/>
                            <a:ext cx="0" cy="2458720"/>
                          </a:xfrm>
                          <a:custGeom>
                            <a:avLst/>
                            <a:gdLst/>
                            <a:ahLst/>
                            <a:cxnLst/>
                            <a:rect l="0" t="0" r="0" b="0"/>
                            <a:pathLst>
                              <a:path h="2458720">
                                <a:moveTo>
                                  <a:pt x="0" y="0"/>
                                </a:moveTo>
                                <a:lnTo>
                                  <a:pt x="0" y="2458720"/>
                                </a:lnTo>
                              </a:path>
                            </a:pathLst>
                          </a:custGeom>
                          <a:noFill/>
                          <a:ln w="6350" cap="flat">
                            <a:solidFill>
                              <a:srgbClr val="000000"/>
                            </a:solidFill>
                            <a:prstDash val="solid"/>
                            <a:round/>
                          </a:ln>
                        </wps:spPr>
                        <wps:bodyPr vertOverflow="overflow" horzOverflow="overflow" vert="horz" lIns="91440" tIns="45720" rIns="91440" bIns="45720" anchor="t"/>
                      </wps:wsp>
                      <wps:wsp>
                        <wps:cNvPr id="716" name="Shape 716"/>
                        <wps:cNvSpPr/>
                        <wps:spPr>
                          <a:xfrm>
                            <a:off x="3132455" y="6350"/>
                            <a:ext cx="0" cy="2458720"/>
                          </a:xfrm>
                          <a:custGeom>
                            <a:avLst/>
                            <a:gdLst/>
                            <a:ahLst/>
                            <a:cxnLst/>
                            <a:rect l="0" t="0" r="0" b="0"/>
                            <a:pathLst>
                              <a:path h="2458720">
                                <a:moveTo>
                                  <a:pt x="0" y="0"/>
                                </a:moveTo>
                                <a:lnTo>
                                  <a:pt x="0" y="2458720"/>
                                </a:lnTo>
                              </a:path>
                            </a:pathLst>
                          </a:custGeom>
                          <a:noFill/>
                          <a:ln w="6350" cap="flat">
                            <a:solidFill>
                              <a:srgbClr val="000000"/>
                            </a:solidFill>
                            <a:prstDash val="solid"/>
                            <a:round/>
                          </a:ln>
                        </wps:spPr>
                        <wps:bodyPr vertOverflow="overflow" horzOverflow="overflow" vert="horz" lIns="91440" tIns="45720" rIns="91440" bIns="45720" anchor="t"/>
                      </wps:wsp>
                      <wps:wsp>
                        <wps:cNvPr id="717" name="Shape 717"/>
                        <wps:cNvSpPr/>
                        <wps:spPr>
                          <a:xfrm>
                            <a:off x="3494404" y="1057910"/>
                            <a:ext cx="0" cy="1407159"/>
                          </a:xfrm>
                          <a:custGeom>
                            <a:avLst/>
                            <a:gdLst/>
                            <a:ahLst/>
                            <a:cxnLst/>
                            <a:rect l="0" t="0" r="0" b="0"/>
                            <a:pathLst>
                              <a:path h="1407159">
                                <a:moveTo>
                                  <a:pt x="0" y="0"/>
                                </a:moveTo>
                                <a:lnTo>
                                  <a:pt x="0" y="1407159"/>
                                </a:lnTo>
                              </a:path>
                            </a:pathLst>
                          </a:custGeom>
                          <a:noFill/>
                          <a:ln w="6350" cap="flat">
                            <a:solidFill>
                              <a:srgbClr val="000000"/>
                            </a:solidFill>
                            <a:prstDash val="solid"/>
                            <a:round/>
                          </a:ln>
                        </wps:spPr>
                        <wps:bodyPr vertOverflow="overflow" horzOverflow="overflow" vert="horz" lIns="91440" tIns="45720" rIns="91440" bIns="45720" anchor="t"/>
                      </wps:wsp>
                      <wps:wsp>
                        <wps:cNvPr id="718" name="Shape 718"/>
                        <wps:cNvSpPr/>
                        <wps:spPr>
                          <a:xfrm>
                            <a:off x="3853814" y="6350"/>
                            <a:ext cx="0" cy="2458720"/>
                          </a:xfrm>
                          <a:custGeom>
                            <a:avLst/>
                            <a:gdLst/>
                            <a:ahLst/>
                            <a:cxnLst/>
                            <a:rect l="0" t="0" r="0" b="0"/>
                            <a:pathLst>
                              <a:path h="2458720">
                                <a:moveTo>
                                  <a:pt x="0" y="0"/>
                                </a:moveTo>
                                <a:lnTo>
                                  <a:pt x="0" y="2458720"/>
                                </a:lnTo>
                              </a:path>
                            </a:pathLst>
                          </a:custGeom>
                          <a:noFill/>
                          <a:ln w="6350" cap="flat">
                            <a:solidFill>
                              <a:srgbClr val="000000"/>
                            </a:solidFill>
                            <a:prstDash val="solid"/>
                            <a:round/>
                          </a:ln>
                        </wps:spPr>
                        <wps:bodyPr vertOverflow="overflow" horzOverflow="overflow" vert="horz" lIns="91440" tIns="45720" rIns="91440" bIns="45720" anchor="t"/>
                      </wps:wsp>
                      <wps:wsp>
                        <wps:cNvPr id="719" name="Shape 719"/>
                        <wps:cNvSpPr/>
                        <wps:spPr>
                          <a:xfrm>
                            <a:off x="4214494" y="1057910"/>
                            <a:ext cx="0" cy="1407159"/>
                          </a:xfrm>
                          <a:custGeom>
                            <a:avLst/>
                            <a:gdLst/>
                            <a:ahLst/>
                            <a:cxnLst/>
                            <a:rect l="0" t="0" r="0" b="0"/>
                            <a:pathLst>
                              <a:path h="1407159">
                                <a:moveTo>
                                  <a:pt x="0" y="0"/>
                                </a:moveTo>
                                <a:lnTo>
                                  <a:pt x="0" y="1407159"/>
                                </a:lnTo>
                              </a:path>
                            </a:pathLst>
                          </a:custGeom>
                          <a:noFill/>
                          <a:ln w="6350" cap="flat">
                            <a:solidFill>
                              <a:srgbClr val="000000"/>
                            </a:solidFill>
                            <a:prstDash val="solid"/>
                            <a:round/>
                          </a:ln>
                        </wps:spPr>
                        <wps:bodyPr vertOverflow="overflow" horzOverflow="overflow" vert="horz" lIns="91440" tIns="45720" rIns="91440" bIns="45720" anchor="t"/>
                      </wps:wsp>
                      <wps:wsp>
                        <wps:cNvPr id="720" name="Shape 720"/>
                        <wps:cNvSpPr/>
                        <wps:spPr>
                          <a:xfrm>
                            <a:off x="4575175" y="6350"/>
                            <a:ext cx="0" cy="2458720"/>
                          </a:xfrm>
                          <a:custGeom>
                            <a:avLst/>
                            <a:gdLst/>
                            <a:ahLst/>
                            <a:cxnLst/>
                            <a:rect l="0" t="0" r="0" b="0"/>
                            <a:pathLst>
                              <a:path h="2458720">
                                <a:moveTo>
                                  <a:pt x="0" y="0"/>
                                </a:moveTo>
                                <a:lnTo>
                                  <a:pt x="0" y="2458720"/>
                                </a:lnTo>
                              </a:path>
                            </a:pathLst>
                          </a:custGeom>
                          <a:noFill/>
                          <a:ln w="6350" cap="flat">
                            <a:solidFill>
                              <a:srgbClr val="000000"/>
                            </a:solidFill>
                            <a:prstDash val="solid"/>
                            <a:round/>
                          </a:ln>
                        </wps:spPr>
                        <wps:bodyPr vertOverflow="overflow" horzOverflow="overflow" vert="horz" lIns="91440" tIns="45720" rIns="91440" bIns="45720" anchor="t"/>
                      </wps:wsp>
                      <wps:wsp>
                        <wps:cNvPr id="721" name="Shape 721"/>
                        <wps:cNvSpPr/>
                        <wps:spPr>
                          <a:xfrm>
                            <a:off x="5024754" y="337820"/>
                            <a:ext cx="0" cy="2127250"/>
                          </a:xfrm>
                          <a:custGeom>
                            <a:avLst/>
                            <a:gdLst/>
                            <a:ahLst/>
                            <a:cxnLst/>
                            <a:rect l="0" t="0" r="0" b="0"/>
                            <a:pathLst>
                              <a:path h="2127250">
                                <a:moveTo>
                                  <a:pt x="0" y="0"/>
                                </a:moveTo>
                                <a:lnTo>
                                  <a:pt x="0" y="2127250"/>
                                </a:lnTo>
                              </a:path>
                            </a:pathLst>
                          </a:custGeom>
                          <a:noFill/>
                          <a:ln w="6350" cap="flat">
                            <a:solidFill>
                              <a:srgbClr val="000000"/>
                            </a:solidFill>
                            <a:prstDash val="solid"/>
                            <a:round/>
                          </a:ln>
                        </wps:spPr>
                        <wps:bodyPr vertOverflow="overflow" horzOverflow="overflow" vert="horz" lIns="91440" tIns="45720" rIns="91440" bIns="45720" anchor="t"/>
                      </wps:wsp>
                      <wps:wsp>
                        <wps:cNvPr id="722" name="Shape 722"/>
                        <wps:cNvSpPr/>
                        <wps:spPr>
                          <a:xfrm>
                            <a:off x="5384164" y="337820"/>
                            <a:ext cx="0" cy="2127250"/>
                          </a:xfrm>
                          <a:custGeom>
                            <a:avLst/>
                            <a:gdLst/>
                            <a:ahLst/>
                            <a:cxnLst/>
                            <a:rect l="0" t="0" r="0" b="0"/>
                            <a:pathLst>
                              <a:path h="2127250">
                                <a:moveTo>
                                  <a:pt x="0" y="0"/>
                                </a:moveTo>
                                <a:lnTo>
                                  <a:pt x="0" y="2127250"/>
                                </a:lnTo>
                              </a:path>
                            </a:pathLst>
                          </a:custGeom>
                          <a:noFill/>
                          <a:ln w="6350" cap="flat">
                            <a:solidFill>
                              <a:srgbClr val="000000"/>
                            </a:solidFill>
                            <a:prstDash val="solid"/>
                            <a:round/>
                          </a:ln>
                        </wps:spPr>
                        <wps:bodyPr vertOverflow="overflow" horzOverflow="overflow" vert="horz" lIns="91440" tIns="45720" rIns="91440" bIns="45720" anchor="t"/>
                      </wps:wsp>
                      <wps:wsp>
                        <wps:cNvPr id="723" name="Shape 723"/>
                        <wps:cNvSpPr/>
                        <wps:spPr>
                          <a:xfrm>
                            <a:off x="5941694" y="1057910"/>
                            <a:ext cx="0" cy="1407159"/>
                          </a:xfrm>
                          <a:custGeom>
                            <a:avLst/>
                            <a:gdLst/>
                            <a:ahLst/>
                            <a:cxnLst/>
                            <a:rect l="0" t="0" r="0" b="0"/>
                            <a:pathLst>
                              <a:path h="1407159">
                                <a:moveTo>
                                  <a:pt x="0" y="0"/>
                                </a:moveTo>
                                <a:lnTo>
                                  <a:pt x="0" y="1407159"/>
                                </a:lnTo>
                              </a:path>
                            </a:pathLst>
                          </a:custGeom>
                          <a:noFill/>
                          <a:ln w="6350" cap="flat">
                            <a:solidFill>
                              <a:srgbClr val="000000"/>
                            </a:solidFill>
                            <a:prstDash val="solid"/>
                            <a:round/>
                          </a:ln>
                        </wps:spPr>
                        <wps:bodyPr vertOverflow="overflow" horzOverflow="overflow" vert="horz" lIns="91440" tIns="45720" rIns="91440" bIns="45720" anchor="t"/>
                      </wps:wsp>
                      <wps:wsp>
                        <wps:cNvPr id="724" name="Shape 724"/>
                        <wps:cNvSpPr/>
                        <wps:spPr>
                          <a:xfrm>
                            <a:off x="6374765" y="0"/>
                            <a:ext cx="0" cy="2471420"/>
                          </a:xfrm>
                          <a:custGeom>
                            <a:avLst/>
                            <a:gdLst/>
                            <a:ahLst/>
                            <a:cxnLst/>
                            <a:rect l="0" t="0" r="0" b="0"/>
                            <a:pathLst>
                              <a:path h="2471420">
                                <a:moveTo>
                                  <a:pt x="0" y="0"/>
                                </a:moveTo>
                                <a:lnTo>
                                  <a:pt x="0" y="2471420"/>
                                </a:lnTo>
                              </a:path>
                            </a:pathLst>
                          </a:custGeom>
                          <a:noFill/>
                          <a:ln w="6350" cap="flat">
                            <a:solidFill>
                              <a:srgbClr val="000000"/>
                            </a:solidFill>
                            <a:prstDash val="solid"/>
                            <a:round/>
                          </a:ln>
                        </wps:spPr>
                        <wps:bodyPr vertOverflow="overflow" horzOverflow="overflow" vert="horz" lIns="91440" tIns="45720" rIns="91440" bIns="45720" anchor="t"/>
                      </wps:wsp>
                      <wps:wsp>
                        <wps:cNvPr id="725" name="Shape 725"/>
                        <wps:cNvSpPr txBox="1"/>
                        <wps:spPr>
                          <a:xfrm>
                            <a:off x="3062163" y="160501"/>
                            <a:ext cx="80320" cy="831986"/>
                          </a:xfrm>
                          <a:prstGeom prst="rect">
                            <a:avLst/>
                          </a:prstGeom>
                          <a:noFill/>
                        </wps:spPr>
                        <wps:txbx>
                          <w:txbxContent>
                            <w:p w14:paraId="42962B9A"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 исполнения решения</w:t>
                              </w:r>
                            </w:p>
                          </w:txbxContent>
                        </wps:txbx>
                        <wps:bodyPr vertOverflow="overflow" horzOverflow="overflow" vert="vert270" lIns="0" tIns="0" rIns="0" bIns="0" anchor="t">
                          <a:spAutoFit/>
                        </wps:bodyPr>
                      </wps:wsp>
                      <wps:wsp>
                        <wps:cNvPr id="726" name="Shape 726"/>
                        <wps:cNvSpPr txBox="1"/>
                        <wps:spPr>
                          <a:xfrm>
                            <a:off x="5281488" y="551660"/>
                            <a:ext cx="80320" cy="436915"/>
                          </a:xfrm>
                          <a:prstGeom prst="rect">
                            <a:avLst/>
                          </a:prstGeom>
                          <a:noFill/>
                        </wps:spPr>
                        <wps:txbx>
                          <w:txbxContent>
                            <w:p w14:paraId="077CE7A7"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рассмотрения</w:t>
                              </w:r>
                            </w:p>
                          </w:txbxContent>
                        </wps:txbx>
                        <wps:bodyPr vertOverflow="overflow" horzOverflow="overflow" vert="vert270" lIns="0" tIns="0" rIns="0" bIns="0" anchor="t">
                          <a:spAutoFit/>
                        </wps:bodyPr>
                      </wps:wsp>
                    </wpg:wgp>
                  </a:graphicData>
                </a:graphic>
              </wp:anchor>
            </w:drawing>
          </mc:Choice>
          <mc:Fallback>
            <w:pict>
              <v:group w14:anchorId="3AC00494" id="drawingObject697" o:spid="_x0000_s1073" style="position:absolute;left:0;text-align:left;margin-left:41.45pt;margin-top:.1pt;width:502.2pt;height:194.6pt;z-index:-251651584;mso-position-horizontal-relative:page" coordsize="63779,24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" o:allowincell="f">
                <v:shape id="Shape 698" o:spid="_x0000_s1074" style="position:absolute;top:31;width:63779;height:0;visibility:visible;mso-wrap-style:square;v-text-anchor:top" coordsize="637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" path="m,l6377940,e" filled="f" strokeweight=".5pt">
                  <v:path arrowok="t" textboxrect="0,0,6377940,0"/>
                </v:shape>
                <v:shape id="Shape 699" o:spid="_x0000_s1075" style="position:absolute;left:18681;top:3409;width:10871;height:0;visibility:visible;mso-wrap-style:square;v-text-anchor:top" coordsize="1087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" path="m,l1087119,e" filled="f" strokeweight=".5pt">
                  <v:path arrowok="t" textboxrect="0,0,1087119,0"/>
                </v:shape>
                <v:shape id="Shape 700" o:spid="_x0000_s1076" style="position:absolute;left:45720;top:3409;width:17995;height:0;visibility:visible;mso-wrap-style:square;v-text-anchor:top" coordsize="17995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" path="m,l1799590,e" filled="f" strokeweight=".5pt">
                  <v:path arrowok="t" textboxrect="0,0,1799590,0"/>
                </v:shape>
                <v:shape id="Shape 701" o:spid="_x0000_s1077" style="position:absolute;left:18681;top:10610;width:45034;height:0;visibility:visible;mso-wrap-style:square;v-text-anchor:top" coordsize="45034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" path="m,l4503420,e" filled="f" strokeweight=".5pt">
                  <v:path arrowok="t" textboxrect="0,0,4503420,0"/>
                </v:shape>
                <v:shape id="Shape 702" o:spid="_x0000_s1078" style="position:absolute;left:63;top:17811;width:63652;height:0;visibility:visible;mso-wrap-style:square;v-text-anchor:top" coordsize="636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" path="m,l6365240,e" filled="f" strokeweight=".5pt">
                  <v:path arrowok="t" textboxrect="0,0,6365240,0"/>
                </v:shape>
                <v:shape id="Shape 703" o:spid="_x0000_s1079" style="position:absolute;left:63;top:22713;width:63652;height:0;visibility:visible;mso-wrap-style:square;v-text-anchor:top" coordsize="63652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" path="m,l6365240,e" filled="f" strokeweight=".5pt">
                  <v:path arrowok="t" textboxrect="0,0,6365240,0"/>
                </v:shape>
                <v:shape id="Shape 704" o:spid="_x0000_s1080" style="position:absolute;top:24682;width:63779;height:0;visibility:visible;mso-wrap-style:square;v-text-anchor:top" coordsize="637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" path="m,l6377940,e" filled="f" strokeweight=".5pt">
                  <v:path arrowok="t" textboxrect="0,0,6377940,0"/>
                </v:shape>
                <v:shape id="Shape 705" o:spid="_x0000_s1081" style="position:absolute;left:31;width:0;height:24714;visibility:visible;mso-wrap-style:square;v-text-anchor:top" coordsize="0,247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" path="m,l,2471420e" filled="f" strokeweight=".5pt">
                  <v:path arrowok="t" textboxrect="0,0,0,2471420"/>
                </v:shape>
                <v:shape id="Shape 706" o:spid="_x0000_s1082" style="position:absolute;left:2774;top:63;width:0;height:24587;visibility:visible;mso-wrap-style:square;v-text-anchor:top" coordsize="0,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" path="m,l,2458720e" filled="f" strokeweight=".5pt">
                  <v:path arrowok="t" textboxrect="0,0,0,2458720"/>
                </v:shape>
                <v:shape id="Shape 707" o:spid="_x0000_s1083" style="position:absolute;left:6127;top:63;width:0;height:24587;visibility:visible;mso-wrap-style:square;v-text-anchor:top" coordsize="0,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" path="m,l,2458720e" filled="f" strokeweight=".5pt">
                  <v:path arrowok="t" textboxrect="0,0,0,2458720"/>
                </v:shape>
                <v:shape id="Shape 708" o:spid="_x0000_s1084" style="position:absolute;left:9721;top:63;width:0;height:24587;visibility:visible;mso-wrap-style:square;v-text-anchor:top" coordsize="0,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" path="m,l,2458720e" filled="f" strokeweight=".5pt">
                  <v:path arrowok="t" textboxrect="0,0,0,2458720"/>
                </v:shape>
                <v:shape id="Shape 709" o:spid="_x0000_s1085" style="position:absolute;left:13328;top:63;width:0;height:24587;visibility:visible;mso-wrap-style:square;v-text-anchor:top" coordsize="0,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" path="m,l,2458720e" filled="f" strokeweight=".5pt">
                  <v:path arrowok="t" textboxrect="0,0,0,2458720"/>
                </v:shape>
                <v:shape id="Shape 710" o:spid="_x0000_s1086" style="position:absolute;left:16021;top:63;width:0;height:24587;visibility:visible;mso-wrap-style:square;v-text-anchor:top" coordsize="0,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" path="m,l,2458720e" filled="f" strokeweight=".5pt">
                  <v:path arrowok="t" textboxrect="0,0,0,2458720"/>
                </v:shape>
                <v:shape id="Shape 711" o:spid="_x0000_s1087" style="position:absolute;left:18713;top:63;width:0;height:24587;visibility:visible;mso-wrap-style:square;v-text-anchor:top" coordsize="0,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" path="m,l,2458720e" filled="f" strokeweight=".5pt">
                  <v:path arrowok="t" textboxrect="0,0,0,2458720"/>
                </v:shape>
                <v:shape id="Shape 712" o:spid="_x0000_s1088" style="position:absolute;left:21431;top:10579;width:0;height:14071;visibility:visible;mso-wrap-style:square;v-text-anchor:top" coordsize="0,1407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" path="m,l,1407159e" filled="f" strokeweight=".5pt">
                  <v:path arrowok="t" textboxrect="0,0,0,1407159"/>
                </v:shape>
                <v:shape id="Shape 713" o:spid="_x0000_s1089" style="position:absolute;left:24110;top:3378;width:0;height:21272;visibility:visible;mso-wrap-style:square;v-text-anchor:top" coordsize="0,212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" path="m,l,2127250e" filled="f" strokeweight=".5pt">
                  <v:path arrowok="t" textboxrect="0,0,0,2127250"/>
                </v:shape>
                <v:shape id="Shape 714" o:spid="_x0000_s1090" style="position:absolute;left:26816;top:10579;width:0;height:14071;visibility:visible;mso-wrap-style:square;v-text-anchor:top" coordsize="0,1407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" path="m,l,1407159e" filled="f" strokeweight=".5pt">
                  <v:path arrowok="t" textboxrect="0,0,0,1407159"/>
                </v:shape>
                <v:shape id="Shape 715" o:spid="_x0000_s1091" style="position:absolute;left:29521;top:63;width:0;height:24587;visibility:visible;mso-wrap-style:square;v-text-anchor:top" coordsize="0,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" path="m,l,2458720e" filled="f" strokeweight=".5pt">
                  <v:path arrowok="t" textboxrect="0,0,0,2458720"/>
                </v:shape>
                <v:shape id="Shape 716" o:spid="_x0000_s1092" style="position:absolute;left:31324;top:63;width:0;height:24587;visibility:visible;mso-wrap-style:square;v-text-anchor:top" coordsize="0,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" path="m,l,2458720e" filled="f" strokeweight=".5pt">
                  <v:path arrowok="t" textboxrect="0,0,0,2458720"/>
                </v:shape>
                <v:shape id="Shape 717" o:spid="_x0000_s1093" style="position:absolute;left:34944;top:10579;width:0;height:14071;visibility:visible;mso-wrap-style:square;v-text-anchor:top" coordsize="0,1407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" path="m,l,1407159e" filled="f" strokeweight=".5pt">
                  <v:path arrowok="t" textboxrect="0,0,0,1407159"/>
                </v:shape>
                <v:shape id="Shape 718" o:spid="_x0000_s1094" style="position:absolute;left:38538;top:63;width:0;height:24587;visibility:visible;mso-wrap-style:square;v-text-anchor:top" coordsize="0,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" path="m,l,2458720e" filled="f" strokeweight=".5pt">
                  <v:path arrowok="t" textboxrect="0,0,0,2458720"/>
                </v:shape>
                <v:shape id="Shape 719" o:spid="_x0000_s1095" style="position:absolute;left:42144;top:10579;width:0;height:14071;visibility:visible;mso-wrap-style:square;v-text-anchor:top" coordsize="0,1407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" path="m,l,1407159e" filled="f" strokeweight=".5pt">
                  <v:path arrowok="t" textboxrect="0,0,0,1407159"/>
                </v:shape>
                <v:shape id="Shape 720" o:spid="_x0000_s1096" style="position:absolute;left:45751;top:63;width:0;height:24587;visibility:visible;mso-wrap-style:square;v-text-anchor:top" coordsize="0,2458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" path="m,l,2458720e" filled="f" strokeweight=".5pt">
                  <v:path arrowok="t" textboxrect="0,0,0,2458720"/>
                </v:shape>
                <v:shape id="Shape 721" o:spid="_x0000_s1097" style="position:absolute;left:50247;top:3378;width:0;height:21272;visibility:visible;mso-wrap-style:square;v-text-anchor:top" coordsize="0,212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" path="m,l,2127250e" filled="f" strokeweight=".5pt">
                  <v:path arrowok="t" textboxrect="0,0,0,2127250"/>
                </v:shape>
                <v:shape id="Shape 722" o:spid="_x0000_s1098" style="position:absolute;left:53841;top:3378;width:0;height:21272;visibility:visible;mso-wrap-style:square;v-text-anchor:top" coordsize="0,212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" path="m,l,2127250e" filled="f" strokeweight=".5pt">
                  <v:path arrowok="t" textboxrect="0,0,0,2127250"/>
                </v:shape>
                <v:shape id="Shape 723" o:spid="_x0000_s1099" style="position:absolute;left:59416;top:10579;width:0;height:14071;visibility:visible;mso-wrap-style:square;v-text-anchor:top" coordsize="0,1407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" path="m,l,1407159e" filled="f" strokeweight=".5pt">
                  <v:path arrowok="t" textboxrect="0,0,0,1407159"/>
                </v:shape>
                <v:shape id="Shape 724" o:spid="_x0000_s1100" style="position:absolute;left:63747;width:0;height:24714;visibility:visible;mso-wrap-style:square;v-text-anchor:top" coordsize="0,2471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" path="m,l,2471420e" filled="f" strokeweight=".5pt">
                  <v:path arrowok="t" textboxrect="0,0,0,2471420"/>
                </v:shape>
                <v:shape id="Shape 725" o:spid="_x0000_s1101" type="#_x0000_t202" style="position:absolute;left:30621;top:1605;width:803;height:83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" filled="f" stroked="f">
                  <v:textbox style="layout-flow:vertical;mso-layout-flow-alt:bottom-to-top;mso-fit-shape-to-text:t" inset="0,0,0,0">
                    <w:txbxContent>
                      <w:p w14:paraId="42962B9A"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Дата исполнения решения</w:t>
                        </w:r>
                      </w:p>
                    </w:txbxContent>
                  </v:textbox>
                </v:shape>
                <v:shape id="Shape 726" o:spid="_x0000_s1102" type="#_x0000_t202" style="position:absolute;left:52814;top:5516;width:804;height: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" filled="f" stroked="f">
                  <v:textbox style="layout-flow:vertical;mso-layout-flow-alt:bottom-to-top;mso-fit-shape-to-text:t" inset="0,0,0,0">
                    <w:txbxContent>
                      <w:p w14:paraId="077CE7A7" w14:textId="77777777" w:rsidR="00100AC7" w:rsidRDefault="00000000">
                        <w:pPr>
                          <w:widowControl w:val="0"/>
                          <w:spacing w:line="126" w:lineRule="exact"/>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рассмотрения</w:t>
                        </w:r>
                      </w:p>
                    </w:txbxContent>
                  </v:textbox>
                </v:shape>
                <w10:wrap anchorx="page"/>
              </v:group>
            </w:pict>
          </mc:Fallback>
        </mc:AlternateContent>
      </w:r>
      <w:r>
        <w:rPr>
          <w:rFonts w:ascii="Times New Roman" w:eastAsia="Times New Roman" w:hAnsi="Times New Roman" w:cs="Times New Roman"/>
          <w:color w:val="000000"/>
          <w:sz w:val="11"/>
          <w:szCs w:val="11"/>
        </w:rPr>
        <w:t>№</w:t>
      </w:r>
      <w:r>
        <w:rPr>
          <w:rFonts w:ascii="Times New Roman" w:eastAsia="Times New Roman" w:hAnsi="Times New Roman" w:cs="Times New Roman"/>
          <w:color w:val="000000"/>
          <w:sz w:val="11"/>
          <w:szCs w:val="11"/>
        </w:rPr>
        <w:tab/>
        <w:t>Выдача копии решения КТС</w:t>
      </w:r>
      <w:r>
        <w:rPr>
          <w:rFonts w:ascii="Times New Roman" w:eastAsia="Times New Roman" w:hAnsi="Times New Roman" w:cs="Times New Roman"/>
          <w:color w:val="000000"/>
          <w:sz w:val="11"/>
          <w:szCs w:val="11"/>
        </w:rPr>
        <w:tab/>
        <w:t>Выдача</w:t>
      </w:r>
      <w:r>
        <w:rPr>
          <w:rFonts w:ascii="Times New Roman" w:eastAsia="Times New Roman" w:hAnsi="Times New Roman" w:cs="Times New Roman"/>
          <w:color w:val="000000"/>
          <w:sz w:val="11"/>
          <w:szCs w:val="11"/>
        </w:rPr>
        <w:tab/>
        <w:t>Выдачи дубликата</w:t>
      </w:r>
      <w:r>
        <w:rPr>
          <w:rFonts w:ascii="Times New Roman" w:eastAsia="Times New Roman" w:hAnsi="Times New Roman" w:cs="Times New Roman"/>
          <w:color w:val="000000"/>
          <w:sz w:val="11"/>
          <w:szCs w:val="11"/>
        </w:rPr>
        <w:tab/>
        <w:t>Продление срока обращения к судебному</w:t>
      </w:r>
    </w:p>
    <w:p w14:paraId="77EB331F" w14:textId="77777777" w:rsidR="00100AC7" w:rsidRDefault="00100AC7">
      <w:pPr>
        <w:sectPr w:rsidR="00100AC7">
          <w:pgSz w:w="11906" w:h="16837"/>
          <w:pgMar w:top="1060" w:right="850" w:bottom="0" w:left="926" w:header="0" w:footer="0" w:gutter="0"/>
          <w:cols w:space="708"/>
        </w:sectPr>
      </w:pPr>
    </w:p>
    <w:p w14:paraId="15151D7B" w14:textId="77777777" w:rsidR="00100AC7" w:rsidRDefault="00000000">
      <w:pPr>
        <w:widowControl w:val="0"/>
        <w:spacing w:line="240" w:lineRule="auto"/>
        <w:ind w:left="18"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п/п</w:t>
      </w:r>
    </w:p>
    <w:p w14:paraId="6618BCD7" w14:textId="77777777" w:rsidR="00100AC7" w:rsidRDefault="00100AC7">
      <w:pPr>
        <w:spacing w:after="15" w:line="160" w:lineRule="exact"/>
        <w:rPr>
          <w:rFonts w:ascii="Times New Roman" w:eastAsia="Times New Roman" w:hAnsi="Times New Roman" w:cs="Times New Roman"/>
          <w:sz w:val="16"/>
          <w:szCs w:val="16"/>
        </w:rPr>
      </w:pPr>
    </w:p>
    <w:p w14:paraId="5E11770B" w14:textId="77777777" w:rsidR="00100AC7" w:rsidRDefault="00000000">
      <w:pPr>
        <w:widowControl w:val="0"/>
        <w:tabs>
          <w:tab w:val="left" w:pos="3867"/>
        </w:tabs>
        <w:spacing w:line="240" w:lineRule="auto"/>
        <w:ind w:left="2966"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Руководител</w:t>
      </w:r>
      <w:r>
        <w:rPr>
          <w:rFonts w:ascii="Times New Roman" w:eastAsia="Times New Roman" w:hAnsi="Times New Roman" w:cs="Times New Roman"/>
          <w:color w:val="000000"/>
          <w:sz w:val="11"/>
          <w:szCs w:val="11"/>
        </w:rPr>
        <w:tab/>
        <w:t>Работнику</w:t>
      </w:r>
    </w:p>
    <w:p w14:paraId="5F10D343" w14:textId="77777777" w:rsidR="00100AC7" w:rsidRDefault="00000000">
      <w:pPr>
        <w:widowControl w:val="0"/>
        <w:spacing w:before="104" w:line="240" w:lineRule="auto"/>
        <w:ind w:left="3140"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ю ОУ</w:t>
      </w:r>
    </w:p>
    <w:p w14:paraId="23858B41" w14:textId="77777777" w:rsidR="00100AC7" w:rsidRDefault="00000000">
      <w:pPr>
        <w:widowControl w:val="0"/>
        <w:tabs>
          <w:tab w:val="left" w:pos="1077"/>
        </w:tabs>
        <w:spacing w:line="240" w:lineRule="auto"/>
        <w:ind w:left="40" w:right="-20"/>
        <w:rPr>
          <w:rFonts w:ascii="Times New Roman" w:eastAsia="Times New Roman" w:hAnsi="Times New Roman" w:cs="Times New Roman"/>
          <w:color w:val="000000"/>
          <w:sz w:val="11"/>
          <w:szCs w:val="11"/>
        </w:rPr>
      </w:pPr>
      <w:r>
        <w:br w:type="column"/>
      </w:r>
      <w:r>
        <w:rPr>
          <w:rFonts w:ascii="Times New Roman" w:eastAsia="Times New Roman" w:hAnsi="Times New Roman" w:cs="Times New Roman"/>
          <w:color w:val="000000"/>
          <w:sz w:val="11"/>
          <w:szCs w:val="11"/>
        </w:rPr>
        <w:t>удостоверения</w:t>
      </w:r>
      <w:r>
        <w:rPr>
          <w:rFonts w:ascii="Times New Roman" w:eastAsia="Times New Roman" w:hAnsi="Times New Roman" w:cs="Times New Roman"/>
          <w:color w:val="000000"/>
          <w:sz w:val="11"/>
          <w:szCs w:val="11"/>
        </w:rPr>
        <w:tab/>
        <w:t>удостоверения</w:t>
      </w:r>
    </w:p>
    <w:p w14:paraId="553C1541" w14:textId="77777777" w:rsidR="00100AC7" w:rsidRDefault="00000000">
      <w:pPr>
        <w:widowControl w:val="0"/>
        <w:spacing w:before="105" w:line="240" w:lineRule="auto"/>
        <w:ind w:left="73"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работнику на</w:t>
      </w:r>
    </w:p>
    <w:p w14:paraId="7D0833E1" w14:textId="77777777" w:rsidR="00100AC7" w:rsidRDefault="00000000">
      <w:pPr>
        <w:widowControl w:val="0"/>
        <w:spacing w:before="104" w:line="240" w:lineRule="auto"/>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принудительное</w:t>
      </w:r>
    </w:p>
    <w:p w14:paraId="3EBB33B4" w14:textId="77777777" w:rsidR="00100AC7" w:rsidRDefault="00000000">
      <w:pPr>
        <w:widowControl w:val="0"/>
        <w:spacing w:before="105" w:line="240" w:lineRule="auto"/>
        <w:ind w:left="111"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исполнение</w:t>
      </w:r>
    </w:p>
    <w:p w14:paraId="2EBB48B3" w14:textId="77777777" w:rsidR="00100AC7" w:rsidRDefault="00000000">
      <w:pPr>
        <w:widowControl w:val="0"/>
        <w:spacing w:line="240" w:lineRule="auto"/>
        <w:ind w:right="-20"/>
        <w:rPr>
          <w:rFonts w:ascii="Times New Roman" w:eastAsia="Times New Roman" w:hAnsi="Times New Roman" w:cs="Times New Roman"/>
          <w:color w:val="000000"/>
          <w:sz w:val="11"/>
          <w:szCs w:val="11"/>
        </w:rPr>
      </w:pPr>
      <w:r>
        <w:br w:type="column"/>
      </w:r>
      <w:r>
        <w:rPr>
          <w:rFonts w:ascii="Times New Roman" w:eastAsia="Times New Roman" w:hAnsi="Times New Roman" w:cs="Times New Roman"/>
          <w:color w:val="000000"/>
          <w:sz w:val="11"/>
          <w:szCs w:val="11"/>
        </w:rPr>
        <w:t>исполнителю</w:t>
      </w:r>
    </w:p>
    <w:p w14:paraId="61E0B95E" w14:textId="77777777" w:rsidR="00100AC7" w:rsidRDefault="00100AC7">
      <w:pPr>
        <w:spacing w:after="15" w:line="160" w:lineRule="exact"/>
        <w:rPr>
          <w:rFonts w:ascii="Times New Roman" w:eastAsia="Times New Roman" w:hAnsi="Times New Roman" w:cs="Times New Roman"/>
          <w:sz w:val="16"/>
          <w:szCs w:val="16"/>
        </w:rPr>
      </w:pPr>
    </w:p>
    <w:p w14:paraId="053429C9" w14:textId="77777777" w:rsidR="00100AC7" w:rsidRDefault="00000000">
      <w:pPr>
        <w:widowControl w:val="0"/>
        <w:spacing w:line="240" w:lineRule="auto"/>
        <w:ind w:left="625"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Решение КТС</w:t>
      </w:r>
    </w:p>
    <w:p w14:paraId="3D33C74E" w14:textId="77777777" w:rsidR="00100AC7" w:rsidRDefault="00100AC7">
      <w:pPr>
        <w:sectPr w:rsidR="00100AC7">
          <w:type w:val="continuous"/>
          <w:pgSz w:w="11906" w:h="16837"/>
          <w:pgMar w:top="1060" w:right="850" w:bottom="0" w:left="926" w:header="0" w:footer="0" w:gutter="0"/>
          <w:cols w:num="3" w:space="708" w:equalWidth="0">
            <w:col w:w="4388" w:space="616"/>
            <w:col w:w="1799" w:space="1391"/>
            <w:col w:w="1934" w:space="0"/>
          </w:cols>
        </w:sectPr>
      </w:pPr>
    </w:p>
    <w:p w14:paraId="0671D986" w14:textId="77777777" w:rsidR="00100AC7" w:rsidRDefault="00100AC7">
      <w:pPr>
        <w:spacing w:line="240" w:lineRule="exact"/>
        <w:rPr>
          <w:sz w:val="24"/>
          <w:szCs w:val="24"/>
        </w:rPr>
      </w:pPr>
    </w:p>
    <w:p w14:paraId="58B2A984" w14:textId="77777777" w:rsidR="00100AC7" w:rsidRDefault="00100AC7">
      <w:pPr>
        <w:spacing w:line="240" w:lineRule="exact"/>
        <w:rPr>
          <w:sz w:val="24"/>
          <w:szCs w:val="24"/>
        </w:rPr>
      </w:pPr>
    </w:p>
    <w:p w14:paraId="591E23DD" w14:textId="77777777" w:rsidR="00100AC7" w:rsidRDefault="00100AC7">
      <w:pPr>
        <w:spacing w:line="240" w:lineRule="exact"/>
        <w:rPr>
          <w:sz w:val="24"/>
          <w:szCs w:val="24"/>
        </w:rPr>
      </w:pPr>
    </w:p>
    <w:p w14:paraId="7452B93D" w14:textId="77777777" w:rsidR="00100AC7" w:rsidRDefault="00100AC7">
      <w:pPr>
        <w:spacing w:line="240" w:lineRule="exact"/>
        <w:rPr>
          <w:sz w:val="24"/>
          <w:szCs w:val="24"/>
        </w:rPr>
      </w:pPr>
    </w:p>
    <w:p w14:paraId="24993ED7" w14:textId="77777777" w:rsidR="00100AC7" w:rsidRDefault="00100AC7">
      <w:pPr>
        <w:spacing w:line="240" w:lineRule="exact"/>
        <w:rPr>
          <w:sz w:val="24"/>
          <w:szCs w:val="24"/>
        </w:rPr>
      </w:pPr>
    </w:p>
    <w:p w14:paraId="260C8451" w14:textId="77777777" w:rsidR="00100AC7" w:rsidRDefault="00100AC7">
      <w:pPr>
        <w:spacing w:line="240" w:lineRule="exact"/>
        <w:rPr>
          <w:sz w:val="24"/>
          <w:szCs w:val="24"/>
        </w:rPr>
      </w:pPr>
    </w:p>
    <w:p w14:paraId="493CD278" w14:textId="77777777" w:rsidR="00100AC7" w:rsidRDefault="00100AC7">
      <w:pPr>
        <w:spacing w:line="240" w:lineRule="exact"/>
        <w:rPr>
          <w:sz w:val="24"/>
          <w:szCs w:val="24"/>
        </w:rPr>
      </w:pPr>
    </w:p>
    <w:p w14:paraId="3D632487" w14:textId="77777777" w:rsidR="00100AC7" w:rsidRDefault="00100AC7">
      <w:pPr>
        <w:spacing w:after="69" w:line="240" w:lineRule="exact"/>
        <w:rPr>
          <w:sz w:val="24"/>
          <w:szCs w:val="24"/>
        </w:rPr>
      </w:pPr>
    </w:p>
    <w:p w14:paraId="1F7D2E34" w14:textId="77777777" w:rsidR="00100AC7" w:rsidRDefault="00000000">
      <w:pPr>
        <w:widowControl w:val="0"/>
        <w:tabs>
          <w:tab w:val="left" w:pos="449"/>
          <w:tab w:val="left" w:pos="977"/>
          <w:tab w:val="left" w:pos="1543"/>
          <w:tab w:val="left" w:pos="2111"/>
          <w:tab w:val="left" w:pos="2535"/>
          <w:tab w:val="left" w:pos="2960"/>
          <w:tab w:val="left" w:pos="3386"/>
          <w:tab w:val="left" w:pos="3810"/>
          <w:tab w:val="left" w:pos="4236"/>
          <w:tab w:val="left" w:pos="4661"/>
          <w:tab w:val="left" w:pos="4944"/>
          <w:tab w:val="left" w:pos="5515"/>
          <w:tab w:val="left" w:pos="6082"/>
          <w:tab w:val="left" w:pos="6650"/>
          <w:tab w:val="left" w:pos="7217"/>
          <w:tab w:val="left" w:pos="7925"/>
          <w:tab w:val="left" w:pos="8492"/>
          <w:tab w:val="left" w:pos="9370"/>
        </w:tabs>
        <w:spacing w:line="240" w:lineRule="auto"/>
        <w:ind w:left="18" w:right="-20"/>
        <w:rPr>
          <w:rFonts w:ascii="Times New Roman" w:eastAsia="Times New Roman" w:hAnsi="Times New Roman" w:cs="Times New Roman"/>
          <w:b/>
          <w:bCs/>
          <w:color w:val="000000"/>
          <w:sz w:val="11"/>
          <w:szCs w:val="11"/>
        </w:rPr>
      </w:pPr>
      <w:r>
        <w:rPr>
          <w:rFonts w:ascii="Times New Roman" w:eastAsia="Times New Roman" w:hAnsi="Times New Roman" w:cs="Times New Roman"/>
          <w:b/>
          <w:bCs/>
          <w:color w:val="000000"/>
          <w:sz w:val="11"/>
          <w:szCs w:val="11"/>
        </w:rPr>
        <w:t>1</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2</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3</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4</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5</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6</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7</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8</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9</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10</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1</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12</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13</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14</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15</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16</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17</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18</w:t>
      </w:r>
      <w:r>
        <w:rPr>
          <w:rFonts w:ascii="Times New Roman" w:eastAsia="Times New Roman" w:hAnsi="Times New Roman" w:cs="Times New Roman"/>
          <w:color w:val="000000"/>
          <w:sz w:val="11"/>
          <w:szCs w:val="11"/>
        </w:rPr>
        <w:tab/>
      </w:r>
      <w:r>
        <w:rPr>
          <w:rFonts w:ascii="Times New Roman" w:eastAsia="Times New Roman" w:hAnsi="Times New Roman" w:cs="Times New Roman"/>
          <w:b/>
          <w:bCs/>
          <w:color w:val="000000"/>
          <w:sz w:val="11"/>
          <w:szCs w:val="11"/>
        </w:rPr>
        <w:t>19</w:t>
      </w:r>
    </w:p>
    <w:p w14:paraId="20624E98" w14:textId="77777777" w:rsidR="00100AC7" w:rsidRDefault="00000000">
      <w:pPr>
        <w:widowControl w:val="0"/>
        <w:spacing w:before="105" w:line="240" w:lineRule="auto"/>
        <w:ind w:left="4661" w:right="-20"/>
        <w:rPr>
          <w:rFonts w:ascii="Times New Roman" w:eastAsia="Times New Roman" w:hAnsi="Times New Roman" w:cs="Times New Roman"/>
          <w:b/>
          <w:bCs/>
          <w:color w:val="000000"/>
          <w:sz w:val="11"/>
          <w:szCs w:val="11"/>
        </w:rPr>
      </w:pPr>
      <w:r>
        <w:rPr>
          <w:rFonts w:ascii="Times New Roman" w:eastAsia="Times New Roman" w:hAnsi="Times New Roman" w:cs="Times New Roman"/>
          <w:b/>
          <w:bCs/>
          <w:color w:val="000000"/>
          <w:sz w:val="11"/>
          <w:szCs w:val="11"/>
        </w:rPr>
        <w:t>1</w:t>
      </w:r>
    </w:p>
    <w:p w14:paraId="766DDE8E" w14:textId="77777777" w:rsidR="00100AC7" w:rsidRDefault="00100AC7">
      <w:pPr>
        <w:spacing w:line="240" w:lineRule="exact"/>
        <w:rPr>
          <w:rFonts w:ascii="Times New Roman" w:eastAsia="Times New Roman" w:hAnsi="Times New Roman" w:cs="Times New Roman"/>
          <w:sz w:val="24"/>
          <w:szCs w:val="24"/>
        </w:rPr>
      </w:pPr>
    </w:p>
    <w:p w14:paraId="6FFFD668" w14:textId="77777777" w:rsidR="00100AC7" w:rsidRDefault="00100AC7">
      <w:pPr>
        <w:spacing w:after="18" w:line="220" w:lineRule="exact"/>
        <w:rPr>
          <w:rFonts w:ascii="Times New Roman" w:eastAsia="Times New Roman" w:hAnsi="Times New Roman" w:cs="Times New Roman"/>
        </w:rPr>
      </w:pPr>
    </w:p>
    <w:p w14:paraId="44D1587B" w14:textId="77777777" w:rsidR="00100AC7" w:rsidRDefault="00100AC7">
      <w:pPr>
        <w:sectPr w:rsidR="00100AC7">
          <w:type w:val="continuous"/>
          <w:pgSz w:w="11906" w:h="16837"/>
          <w:pgMar w:top="1060" w:right="850" w:bottom="0" w:left="926" w:header="0" w:footer="0" w:gutter="0"/>
          <w:cols w:space="708"/>
        </w:sectPr>
      </w:pPr>
    </w:p>
    <w:p w14:paraId="2E3C3489" w14:textId="77777777" w:rsidR="00100AC7" w:rsidRDefault="00100AC7">
      <w:pPr>
        <w:spacing w:line="240" w:lineRule="exact"/>
        <w:rPr>
          <w:sz w:val="24"/>
          <w:szCs w:val="24"/>
        </w:rPr>
      </w:pPr>
    </w:p>
    <w:p w14:paraId="56B83B0B" w14:textId="77777777" w:rsidR="00100AC7" w:rsidRDefault="00100AC7">
      <w:pPr>
        <w:spacing w:line="240" w:lineRule="exact"/>
        <w:rPr>
          <w:sz w:val="24"/>
          <w:szCs w:val="24"/>
        </w:rPr>
      </w:pPr>
    </w:p>
    <w:p w14:paraId="74BDF593" w14:textId="77777777" w:rsidR="00100AC7" w:rsidRDefault="00100AC7">
      <w:pPr>
        <w:spacing w:line="240" w:lineRule="exact"/>
        <w:rPr>
          <w:sz w:val="24"/>
          <w:szCs w:val="24"/>
        </w:rPr>
      </w:pPr>
    </w:p>
    <w:p w14:paraId="36830DC7" w14:textId="77777777" w:rsidR="00100AC7" w:rsidRDefault="00100AC7">
      <w:pPr>
        <w:spacing w:after="17" w:line="120" w:lineRule="exact"/>
        <w:rPr>
          <w:sz w:val="12"/>
          <w:szCs w:val="12"/>
        </w:rPr>
      </w:pPr>
    </w:p>
    <w:p w14:paraId="5CB44B0E" w14:textId="77777777" w:rsidR="00100AC7" w:rsidRDefault="00000000">
      <w:pPr>
        <w:widowControl w:val="0"/>
        <w:spacing w:line="296"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Избранный состав КТС ПРИСУТСВОВАЛИ: Председатель КТС</w:t>
      </w:r>
    </w:p>
    <w:p w14:paraId="0BB04808" w14:textId="77777777" w:rsidR="00100AC7" w:rsidRDefault="00100AC7">
      <w:pPr>
        <w:spacing w:after="1" w:line="240" w:lineRule="exact"/>
        <w:rPr>
          <w:rFonts w:ascii="Times New Roman" w:eastAsia="Times New Roman" w:hAnsi="Times New Roman" w:cs="Times New Roman"/>
          <w:sz w:val="24"/>
          <w:szCs w:val="24"/>
        </w:rPr>
      </w:pPr>
    </w:p>
    <w:p w14:paraId="04C81C9F"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Члены КТС</w:t>
      </w:r>
    </w:p>
    <w:p w14:paraId="0BFEBEB4" w14:textId="77777777" w:rsidR="00100AC7" w:rsidRDefault="00100AC7">
      <w:pPr>
        <w:spacing w:after="55" w:line="240" w:lineRule="exact"/>
        <w:rPr>
          <w:rFonts w:ascii="Times New Roman" w:eastAsia="Times New Roman" w:hAnsi="Times New Roman" w:cs="Times New Roman"/>
          <w:sz w:val="24"/>
          <w:szCs w:val="24"/>
        </w:rPr>
      </w:pPr>
    </w:p>
    <w:p w14:paraId="46E6C90C"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Секретарь КТС</w:t>
      </w:r>
    </w:p>
    <w:p w14:paraId="1EBB9A0B" w14:textId="77777777" w:rsidR="00100AC7" w:rsidRDefault="00000000">
      <w:pPr>
        <w:widowControl w:val="0"/>
        <w:spacing w:line="241" w:lineRule="auto"/>
        <w:ind w:left="935" w:right="18" w:firstLine="5174"/>
        <w:rPr>
          <w:rFonts w:ascii="Times New Roman" w:eastAsia="Times New Roman" w:hAnsi="Times New Roman" w:cs="Times New Roman"/>
          <w:b/>
          <w:bCs/>
          <w:i/>
          <w:iCs/>
          <w:color w:val="000000"/>
          <w:sz w:val="20"/>
          <w:szCs w:val="20"/>
        </w:rPr>
      </w:pPr>
      <w:r>
        <w:br w:type="column"/>
      </w:r>
      <w:r>
        <w:rPr>
          <w:rFonts w:ascii="Times New Roman" w:eastAsia="Times New Roman" w:hAnsi="Times New Roman" w:cs="Times New Roman"/>
          <w:i/>
          <w:iCs/>
          <w:color w:val="000000"/>
          <w:sz w:val="20"/>
          <w:szCs w:val="20"/>
        </w:rPr>
        <w:t xml:space="preserve">Приложение 2 </w:t>
      </w:r>
      <w:r>
        <w:rPr>
          <w:rFonts w:ascii="Times New Roman" w:eastAsia="Times New Roman" w:hAnsi="Times New Roman" w:cs="Times New Roman"/>
          <w:b/>
          <w:bCs/>
          <w:i/>
          <w:iCs/>
          <w:color w:val="000000"/>
          <w:sz w:val="20"/>
          <w:szCs w:val="20"/>
        </w:rPr>
        <w:t>ПРОТОКОЛ № ____заседания КТС</w:t>
      </w:r>
    </w:p>
    <w:p w14:paraId="1E1152D1"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МБДОУ «Детский сад № 33» «____»____________202_ г.</w:t>
      </w:r>
    </w:p>
    <w:p w14:paraId="19A2E5F5" w14:textId="77777777" w:rsidR="00100AC7" w:rsidRDefault="00100AC7">
      <w:pPr>
        <w:spacing w:after="5" w:line="160" w:lineRule="exact"/>
        <w:rPr>
          <w:rFonts w:ascii="Times New Roman" w:eastAsia="Times New Roman" w:hAnsi="Times New Roman" w:cs="Times New Roman"/>
          <w:sz w:val="16"/>
          <w:szCs w:val="16"/>
        </w:rPr>
      </w:pPr>
    </w:p>
    <w:p w14:paraId="195CAD2A" w14:textId="77777777" w:rsidR="00100AC7" w:rsidRDefault="00000000">
      <w:pPr>
        <w:widowControl w:val="0"/>
        <w:spacing w:line="240" w:lineRule="auto"/>
        <w:ind w:left="183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Человек</w:t>
      </w:r>
    </w:p>
    <w:p w14:paraId="136BF0D6" w14:textId="77777777" w:rsidR="00100AC7" w:rsidRDefault="00100AC7">
      <w:pPr>
        <w:spacing w:line="240" w:lineRule="exact"/>
        <w:rPr>
          <w:rFonts w:ascii="Times New Roman" w:eastAsia="Times New Roman" w:hAnsi="Times New Roman" w:cs="Times New Roman"/>
          <w:sz w:val="24"/>
          <w:szCs w:val="24"/>
        </w:rPr>
      </w:pPr>
    </w:p>
    <w:p w14:paraId="2F030DA5" w14:textId="77777777" w:rsidR="00100AC7" w:rsidRDefault="00100AC7">
      <w:pPr>
        <w:spacing w:line="240" w:lineRule="exact"/>
        <w:rPr>
          <w:rFonts w:ascii="Times New Roman" w:eastAsia="Times New Roman" w:hAnsi="Times New Roman" w:cs="Times New Roman"/>
          <w:sz w:val="24"/>
          <w:szCs w:val="24"/>
        </w:rPr>
      </w:pPr>
    </w:p>
    <w:p w14:paraId="232F4CDC" w14:textId="77777777" w:rsidR="00100AC7" w:rsidRDefault="00100AC7">
      <w:pPr>
        <w:spacing w:after="18" w:line="140" w:lineRule="exact"/>
        <w:rPr>
          <w:rFonts w:ascii="Times New Roman" w:eastAsia="Times New Roman" w:hAnsi="Times New Roman" w:cs="Times New Roman"/>
          <w:sz w:val="14"/>
          <w:szCs w:val="14"/>
        </w:rPr>
      </w:pPr>
    </w:p>
    <w:p w14:paraId="68A44632" w14:textId="77777777" w:rsidR="00100AC7" w:rsidRDefault="00000000">
      <w:pPr>
        <w:widowControl w:val="0"/>
        <w:spacing w:line="240" w:lineRule="auto"/>
        <w:ind w:left="3077"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(фамилия, имя, отчество)</w:t>
      </w:r>
    </w:p>
    <w:p w14:paraId="0125E7CD" w14:textId="77777777" w:rsidR="00100AC7" w:rsidRDefault="00100AC7">
      <w:pPr>
        <w:spacing w:line="240" w:lineRule="exact"/>
        <w:rPr>
          <w:rFonts w:ascii="Times New Roman" w:eastAsia="Times New Roman" w:hAnsi="Times New Roman" w:cs="Times New Roman"/>
          <w:sz w:val="24"/>
          <w:szCs w:val="24"/>
        </w:rPr>
      </w:pPr>
    </w:p>
    <w:p w14:paraId="263A4BB6" w14:textId="77777777" w:rsidR="00100AC7" w:rsidRDefault="00100AC7">
      <w:pPr>
        <w:spacing w:after="19" w:line="140" w:lineRule="exact"/>
        <w:rPr>
          <w:rFonts w:ascii="Times New Roman" w:eastAsia="Times New Roman" w:hAnsi="Times New Roman" w:cs="Times New Roman"/>
          <w:sz w:val="14"/>
          <w:szCs w:val="14"/>
        </w:rPr>
      </w:pPr>
    </w:p>
    <w:p w14:paraId="25774D5A" w14:textId="77777777" w:rsidR="00100AC7" w:rsidRDefault="00000000">
      <w:pPr>
        <w:widowControl w:val="0"/>
        <w:spacing w:line="240" w:lineRule="auto"/>
        <w:ind w:left="3020"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(фамилии, имена, отчества)</w:t>
      </w:r>
    </w:p>
    <w:p w14:paraId="6CDF3891" w14:textId="77777777" w:rsidR="00100AC7" w:rsidRDefault="00100AC7">
      <w:pPr>
        <w:spacing w:line="240" w:lineRule="exact"/>
        <w:rPr>
          <w:rFonts w:ascii="Times New Roman" w:eastAsia="Times New Roman" w:hAnsi="Times New Roman" w:cs="Times New Roman"/>
          <w:sz w:val="24"/>
          <w:szCs w:val="24"/>
        </w:rPr>
      </w:pPr>
    </w:p>
    <w:p w14:paraId="4A8A0414" w14:textId="77777777" w:rsidR="00100AC7" w:rsidRDefault="00100AC7">
      <w:pPr>
        <w:spacing w:after="18" w:line="140" w:lineRule="exact"/>
        <w:rPr>
          <w:rFonts w:ascii="Times New Roman" w:eastAsia="Times New Roman" w:hAnsi="Times New Roman" w:cs="Times New Roman"/>
          <w:sz w:val="14"/>
          <w:szCs w:val="14"/>
        </w:rPr>
      </w:pPr>
    </w:p>
    <w:p w14:paraId="2BCB5CFE" w14:textId="77777777" w:rsidR="00100AC7" w:rsidRDefault="00000000">
      <w:pPr>
        <w:widowControl w:val="0"/>
        <w:spacing w:line="240" w:lineRule="auto"/>
        <w:ind w:left="3005"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(фамилия, имя, отчество)</w:t>
      </w:r>
    </w:p>
    <w:p w14:paraId="33BB3B10" w14:textId="77777777" w:rsidR="00100AC7" w:rsidRDefault="00100AC7">
      <w:pPr>
        <w:sectPr w:rsidR="00100AC7">
          <w:type w:val="continuous"/>
          <w:pgSz w:w="11906" w:h="16837"/>
          <w:pgMar w:top="1060" w:right="850" w:bottom="0" w:left="926" w:header="0" w:footer="0" w:gutter="0"/>
          <w:cols w:num="2" w:space="708" w:equalWidth="0">
            <w:col w:w="2006" w:space="702"/>
            <w:col w:w="7421" w:space="0"/>
          </w:cols>
        </w:sectPr>
      </w:pPr>
    </w:p>
    <w:p w14:paraId="30D5B6E5" w14:textId="77777777" w:rsidR="00100AC7" w:rsidRDefault="00000000">
      <w:pPr>
        <w:widowControl w:val="0"/>
        <w:spacing w:before="99"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представители интересов работников</w:t>
      </w:r>
    </w:p>
    <w:p w14:paraId="11D6401E" w14:textId="77777777" w:rsidR="00100AC7" w:rsidRDefault="00100AC7">
      <w:pPr>
        <w:spacing w:after="114" w:line="240" w:lineRule="exact"/>
        <w:rPr>
          <w:rFonts w:ascii="Times New Roman" w:eastAsia="Times New Roman" w:hAnsi="Times New Roman" w:cs="Times New Roman"/>
          <w:sz w:val="24"/>
          <w:szCs w:val="24"/>
        </w:rPr>
      </w:pPr>
    </w:p>
    <w:p w14:paraId="636678F7" w14:textId="77777777" w:rsidR="00100AC7" w:rsidRDefault="00000000">
      <w:pPr>
        <w:widowControl w:val="0"/>
        <w:spacing w:line="240" w:lineRule="auto"/>
        <w:ind w:left="3491"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(председатель, члены профкома, иное лицо: фамилия, имя, отчество)</w:t>
      </w:r>
    </w:p>
    <w:p w14:paraId="6D3B932A" w14:textId="77777777" w:rsidR="00100AC7" w:rsidRDefault="00100AC7">
      <w:pPr>
        <w:spacing w:after="1" w:line="140" w:lineRule="exact"/>
        <w:rPr>
          <w:rFonts w:ascii="Times New Roman" w:eastAsia="Times New Roman" w:hAnsi="Times New Roman" w:cs="Times New Roman"/>
          <w:sz w:val="14"/>
          <w:szCs w:val="14"/>
        </w:rPr>
      </w:pPr>
    </w:p>
    <w:p w14:paraId="2189A0A1"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представитель работодателя</w:t>
      </w:r>
    </w:p>
    <w:p w14:paraId="37E40965" w14:textId="77777777" w:rsidR="00100AC7" w:rsidRDefault="00000000">
      <w:pPr>
        <w:widowControl w:val="0"/>
        <w:spacing w:before="70" w:line="240" w:lineRule="auto"/>
        <w:ind w:left="6189"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689472" behindDoc="1" locked="0" layoutInCell="0" allowOverlap="1" wp14:anchorId="093FDF40" wp14:editId="72646241">
                <wp:simplePos x="0" y="0"/>
                <wp:positionH relativeFrom="page">
                  <wp:posOffset>2943860</wp:posOffset>
                </wp:positionH>
                <wp:positionV relativeFrom="paragraph">
                  <wp:posOffset>38511</wp:posOffset>
                </wp:positionV>
                <wp:extent cx="4314190" cy="0"/>
                <wp:effectExtent l="0" t="0" r="0" b="0"/>
                <wp:wrapNone/>
                <wp:docPr id="727" name="drawingObject727"/>
                <wp:cNvGraphicFramePr/>
                <a:graphic xmlns:a="http://schemas.openxmlformats.org/drawingml/2006/main">
                  <a:graphicData uri="http://schemas.microsoft.com/office/word/2010/wordprocessingShape">
                    <wps:wsp>
                      <wps:cNvSpPr/>
                      <wps:spPr>
                        <a:xfrm>
                          <a:off x="0" y="0"/>
                          <a:ext cx="4314190" cy="0"/>
                        </a:xfrm>
                        <a:custGeom>
                          <a:avLst/>
                          <a:gdLst/>
                          <a:ahLst/>
                          <a:cxnLst/>
                          <a:rect l="0" t="0" r="0" b="0"/>
                          <a:pathLst>
                            <a:path w="4314190">
                              <a:moveTo>
                                <a:pt x="0" y="0"/>
                              </a:moveTo>
                              <a:lnTo>
                                <a:pt x="431419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183C4F3C" id="drawingObject727" o:spid="_x0000_s1026" style="position:absolute;margin-left:231.8pt;margin-top:3.05pt;width:339.7pt;height:0;z-index:-251627008;visibility:visible;mso-wrap-style:square;mso-wrap-distance-left:9pt;mso-wrap-distance-top:0;mso-wrap-distance-right:9pt;mso-wrap-distance-bottom:0;mso-position-horizontal:absolute;mso-position-horizontal-relative:page;mso-position-vertical:absolute;mso-position-vertical-relative:text;v-text-anchor:top" coordsize="43141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" o:allowincell="f" path="m,l4314190,e" filled="f" strokeweight=".5pt">
                <v:path arrowok="t" textboxrect="0,0,4314190,0"/>
                <w10:wrap anchorx="page"/>
              </v:shape>
            </w:pict>
          </mc:Fallback>
        </mc:AlternateContent>
      </w:r>
      <w:r>
        <w:rPr>
          <w:rFonts w:ascii="Times New Roman" w:eastAsia="Times New Roman" w:hAnsi="Times New Roman" w:cs="Times New Roman"/>
          <w:color w:val="000000"/>
          <w:sz w:val="11"/>
          <w:szCs w:val="11"/>
        </w:rPr>
        <w:t>(должность, фамилия, имя, отчество)</w:t>
      </w:r>
    </w:p>
    <w:p w14:paraId="4249376A" w14:textId="77777777" w:rsidR="00100AC7" w:rsidRDefault="00100AC7">
      <w:pPr>
        <w:spacing w:after="2" w:line="140" w:lineRule="exact"/>
        <w:rPr>
          <w:rFonts w:ascii="Times New Roman" w:eastAsia="Times New Roman" w:hAnsi="Times New Roman" w:cs="Times New Roman"/>
          <w:sz w:val="14"/>
          <w:szCs w:val="14"/>
        </w:rPr>
      </w:pPr>
    </w:p>
    <w:p w14:paraId="0DDFC18A"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 полномочию, удостоверенному приказом (распоряжением)</w:t>
      </w:r>
    </w:p>
    <w:p w14:paraId="5C10916A" w14:textId="77777777" w:rsidR="00100AC7" w:rsidRDefault="00000000">
      <w:pPr>
        <w:widowControl w:val="0"/>
        <w:spacing w:before="70" w:line="240" w:lineRule="auto"/>
        <w:ind w:left="8626"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690496" behindDoc="1" locked="0" layoutInCell="0" allowOverlap="1" wp14:anchorId="101A46CF" wp14:editId="5B1B3BF4">
                <wp:simplePos x="0" y="0"/>
                <wp:positionH relativeFrom="page">
                  <wp:posOffset>5284470</wp:posOffset>
                </wp:positionH>
                <wp:positionV relativeFrom="paragraph">
                  <wp:posOffset>38212</wp:posOffset>
                </wp:positionV>
                <wp:extent cx="1973579" cy="0"/>
                <wp:effectExtent l="0" t="0" r="0" b="0"/>
                <wp:wrapNone/>
                <wp:docPr id="728" name="drawingObject728"/>
                <wp:cNvGraphicFramePr/>
                <a:graphic xmlns:a="http://schemas.openxmlformats.org/drawingml/2006/main">
                  <a:graphicData uri="http://schemas.microsoft.com/office/word/2010/wordprocessingShape">
                    <wps:wsp>
                      <wps:cNvSpPr/>
                      <wps:spPr>
                        <a:xfrm>
                          <a:off x="0" y="0"/>
                          <a:ext cx="1973579" cy="0"/>
                        </a:xfrm>
                        <a:custGeom>
                          <a:avLst/>
                          <a:gdLst/>
                          <a:ahLst/>
                          <a:cxnLst/>
                          <a:rect l="0" t="0" r="0" b="0"/>
                          <a:pathLst>
                            <a:path w="1973579">
                              <a:moveTo>
                                <a:pt x="0" y="0"/>
                              </a:moveTo>
                              <a:lnTo>
                                <a:pt x="197357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140F711" id="drawingObject728" o:spid="_x0000_s1026" style="position:absolute;margin-left:416.1pt;margin-top:3pt;width:155.4pt;height:0;z-index:-251625984;visibility:visible;mso-wrap-style:square;mso-wrap-distance-left:9pt;mso-wrap-distance-top:0;mso-wrap-distance-right:9pt;mso-wrap-distance-bottom:0;mso-position-horizontal:absolute;mso-position-horizontal-relative:page;mso-position-vertical:absolute;mso-position-vertical-relative:text;v-text-anchor:top" coordsize="19735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" o:allowincell="f" path="m,l1973579,e" filled="f" strokeweight=".5pt">
                <v:path arrowok="t" textboxrect="0,0,1973579,0"/>
                <w10:wrap anchorx="page"/>
              </v:shape>
            </w:pict>
          </mc:Fallback>
        </mc:AlternateContent>
      </w:r>
      <w:r>
        <w:rPr>
          <w:rFonts w:ascii="Times New Roman" w:eastAsia="Times New Roman" w:hAnsi="Times New Roman" w:cs="Times New Roman"/>
          <w:color w:val="000000"/>
          <w:sz w:val="11"/>
          <w:szCs w:val="11"/>
        </w:rPr>
        <w:t>(дата, номер)</w:t>
      </w:r>
    </w:p>
    <w:p w14:paraId="02A777E3" w14:textId="77777777" w:rsidR="00100AC7" w:rsidRDefault="00100AC7">
      <w:pPr>
        <w:spacing w:after="1" w:line="140" w:lineRule="exact"/>
        <w:rPr>
          <w:rFonts w:ascii="Times New Roman" w:eastAsia="Times New Roman" w:hAnsi="Times New Roman" w:cs="Times New Roman"/>
          <w:sz w:val="14"/>
          <w:szCs w:val="14"/>
        </w:rPr>
      </w:pPr>
    </w:p>
    <w:p w14:paraId="6DAEF3EA"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свидетели</w:t>
      </w:r>
    </w:p>
    <w:p w14:paraId="6BD0378B" w14:textId="77777777" w:rsidR="00100AC7" w:rsidRDefault="00000000">
      <w:pPr>
        <w:widowControl w:val="0"/>
        <w:spacing w:before="71" w:line="240" w:lineRule="auto"/>
        <w:ind w:left="5342"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691520" behindDoc="1" locked="0" layoutInCell="0" allowOverlap="1" wp14:anchorId="3ED7E7CB" wp14:editId="7BE41CA7">
                <wp:simplePos x="0" y="0"/>
                <wp:positionH relativeFrom="page">
                  <wp:posOffset>1567180</wp:posOffset>
                </wp:positionH>
                <wp:positionV relativeFrom="paragraph">
                  <wp:posOffset>38549</wp:posOffset>
                </wp:positionV>
                <wp:extent cx="5690870" cy="0"/>
                <wp:effectExtent l="0" t="0" r="0" b="0"/>
                <wp:wrapNone/>
                <wp:docPr id="729" name="drawingObject729"/>
                <wp:cNvGraphicFramePr/>
                <a:graphic xmlns:a="http://schemas.openxmlformats.org/drawingml/2006/main">
                  <a:graphicData uri="http://schemas.microsoft.com/office/word/2010/wordprocessingShape">
                    <wps:wsp>
                      <wps:cNvSpPr/>
                      <wps:spPr>
                        <a:xfrm>
                          <a:off x="0" y="0"/>
                          <a:ext cx="5690870" cy="0"/>
                        </a:xfrm>
                        <a:custGeom>
                          <a:avLst/>
                          <a:gdLst/>
                          <a:ahLst/>
                          <a:cxnLst/>
                          <a:rect l="0" t="0" r="0" b="0"/>
                          <a:pathLst>
                            <a:path w="5690870">
                              <a:moveTo>
                                <a:pt x="0" y="0"/>
                              </a:moveTo>
                              <a:lnTo>
                                <a:pt x="569087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0207404" id="drawingObject729" o:spid="_x0000_s1026" style="position:absolute;margin-left:123.4pt;margin-top:3.05pt;width:448.1pt;height:0;z-index:-251624960;visibility:visible;mso-wrap-style:square;mso-wrap-distance-left:9pt;mso-wrap-distance-top:0;mso-wrap-distance-right:9pt;mso-wrap-distance-bottom:0;mso-position-horizontal:absolute;mso-position-horizontal-relative:page;mso-position-vertical:absolute;mso-position-vertical-relative:text;v-text-anchor:top" coordsize="56908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" o:allowincell="f" path="m,l5690870,e" filled="f" strokeweight=".5pt">
                <v:path arrowok="t" textboxrect="0,0,5690870,0"/>
                <w10:wrap anchorx="page"/>
              </v:shape>
            </w:pict>
          </mc:Fallback>
        </mc:AlternateContent>
      </w:r>
      <w:r>
        <w:rPr>
          <w:rFonts w:ascii="Times New Roman" w:eastAsia="Times New Roman" w:hAnsi="Times New Roman" w:cs="Times New Roman"/>
          <w:color w:val="000000"/>
          <w:sz w:val="11"/>
          <w:szCs w:val="11"/>
        </w:rPr>
        <w:t>(фамилии, имена, отчества)</w:t>
      </w:r>
    </w:p>
    <w:p w14:paraId="2DEFB0AE" w14:textId="77777777" w:rsidR="00100AC7" w:rsidRDefault="00100AC7">
      <w:pPr>
        <w:spacing w:after="1" w:line="140" w:lineRule="exact"/>
        <w:rPr>
          <w:rFonts w:ascii="Times New Roman" w:eastAsia="Times New Roman" w:hAnsi="Times New Roman" w:cs="Times New Roman"/>
          <w:sz w:val="14"/>
          <w:szCs w:val="14"/>
        </w:rPr>
      </w:pPr>
    </w:p>
    <w:p w14:paraId="5F59CD50"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специалисты, эксперты</w:t>
      </w:r>
    </w:p>
    <w:p w14:paraId="1326688E" w14:textId="77777777" w:rsidR="00100AC7" w:rsidRDefault="00000000">
      <w:pPr>
        <w:widowControl w:val="0"/>
        <w:spacing w:before="70" w:line="240" w:lineRule="auto"/>
        <w:ind w:left="6039"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692544" behindDoc="1" locked="0" layoutInCell="0" allowOverlap="1" wp14:anchorId="792C1E90" wp14:editId="2C9D69BB">
                <wp:simplePos x="0" y="0"/>
                <wp:positionH relativeFrom="page">
                  <wp:posOffset>2452370</wp:posOffset>
                </wp:positionH>
                <wp:positionV relativeFrom="paragraph">
                  <wp:posOffset>38251</wp:posOffset>
                </wp:positionV>
                <wp:extent cx="4805679" cy="0"/>
                <wp:effectExtent l="0" t="0" r="0" b="0"/>
                <wp:wrapNone/>
                <wp:docPr id="730" name="drawingObject730"/>
                <wp:cNvGraphicFramePr/>
                <a:graphic xmlns:a="http://schemas.openxmlformats.org/drawingml/2006/main">
                  <a:graphicData uri="http://schemas.microsoft.com/office/word/2010/wordprocessingShape">
                    <wps:wsp>
                      <wps:cNvSpPr/>
                      <wps:spPr>
                        <a:xfrm>
                          <a:off x="0" y="0"/>
                          <a:ext cx="4805679" cy="0"/>
                        </a:xfrm>
                        <a:custGeom>
                          <a:avLst/>
                          <a:gdLst/>
                          <a:ahLst/>
                          <a:cxnLst/>
                          <a:rect l="0" t="0" r="0" b="0"/>
                          <a:pathLst>
                            <a:path w="4805679">
                              <a:moveTo>
                                <a:pt x="0" y="0"/>
                              </a:moveTo>
                              <a:lnTo>
                                <a:pt x="480567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9F898CC" id="drawingObject730" o:spid="_x0000_s1026" style="position:absolute;margin-left:193.1pt;margin-top:3pt;width:378.4pt;height:0;z-index:-251623936;visibility:visible;mso-wrap-style:square;mso-wrap-distance-left:9pt;mso-wrap-distance-top:0;mso-wrap-distance-right:9pt;mso-wrap-distance-bottom:0;mso-position-horizontal:absolute;mso-position-horizontal-relative:page;mso-position-vertical:absolute;mso-position-vertical-relative:text;v-text-anchor:top" coordsize="48056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" o:allowincell="f" path="m,l4805679,e" filled="f" strokeweight=".5pt">
                <v:path arrowok="t" textboxrect="0,0,4805679,0"/>
                <w10:wrap anchorx="page"/>
              </v:shape>
            </w:pict>
          </mc:Fallback>
        </mc:AlternateContent>
      </w:r>
      <w:r>
        <w:rPr>
          <w:rFonts w:ascii="Times New Roman" w:eastAsia="Times New Roman" w:hAnsi="Times New Roman" w:cs="Times New Roman"/>
          <w:color w:val="000000"/>
          <w:sz w:val="11"/>
          <w:szCs w:val="11"/>
        </w:rPr>
        <w:t>(фамилии, имена, отчества)</w:t>
      </w:r>
    </w:p>
    <w:p w14:paraId="4385D80B" w14:textId="77777777" w:rsidR="00100AC7" w:rsidRDefault="00100AC7">
      <w:pPr>
        <w:spacing w:after="2" w:line="140" w:lineRule="exact"/>
        <w:rPr>
          <w:rFonts w:ascii="Times New Roman" w:eastAsia="Times New Roman" w:hAnsi="Times New Roman" w:cs="Times New Roman"/>
          <w:sz w:val="14"/>
          <w:szCs w:val="14"/>
        </w:rPr>
      </w:pPr>
    </w:p>
    <w:p w14:paraId="00BDEA47"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слушали заявление</w:t>
      </w:r>
    </w:p>
    <w:p w14:paraId="10D155D3" w14:textId="77777777" w:rsidR="00100AC7" w:rsidRDefault="00000000">
      <w:pPr>
        <w:widowControl w:val="0"/>
        <w:spacing w:before="70" w:line="240" w:lineRule="auto"/>
        <w:ind w:left="6066"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693568" behindDoc="1" locked="0" layoutInCell="0" allowOverlap="1" wp14:anchorId="2DEE08AC" wp14:editId="1FCF6AE1">
                <wp:simplePos x="0" y="0"/>
                <wp:positionH relativeFrom="page">
                  <wp:posOffset>2414270</wp:posOffset>
                </wp:positionH>
                <wp:positionV relativeFrom="paragraph">
                  <wp:posOffset>37953</wp:posOffset>
                </wp:positionV>
                <wp:extent cx="4843779" cy="0"/>
                <wp:effectExtent l="0" t="0" r="0" b="0"/>
                <wp:wrapNone/>
                <wp:docPr id="731" name="drawingObject731"/>
                <wp:cNvGraphicFramePr/>
                <a:graphic xmlns:a="http://schemas.openxmlformats.org/drawingml/2006/main">
                  <a:graphicData uri="http://schemas.microsoft.com/office/word/2010/wordprocessingShape">
                    <wps:wsp>
                      <wps:cNvSpPr/>
                      <wps:spPr>
                        <a:xfrm>
                          <a:off x="0" y="0"/>
                          <a:ext cx="4843779" cy="0"/>
                        </a:xfrm>
                        <a:custGeom>
                          <a:avLst/>
                          <a:gdLst/>
                          <a:ahLst/>
                          <a:cxnLst/>
                          <a:rect l="0" t="0" r="0" b="0"/>
                          <a:pathLst>
                            <a:path w="4843779">
                              <a:moveTo>
                                <a:pt x="0" y="0"/>
                              </a:moveTo>
                              <a:lnTo>
                                <a:pt x="484377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1C6C7CB" id="drawingObject731" o:spid="_x0000_s1026" style="position:absolute;margin-left:190.1pt;margin-top:3pt;width:381.4pt;height:0;z-index:-251622912;visibility:visible;mso-wrap-style:square;mso-wrap-distance-left:9pt;mso-wrap-distance-top:0;mso-wrap-distance-right:9pt;mso-wrap-distance-bottom:0;mso-position-horizontal:absolute;mso-position-horizontal-relative:page;mso-position-vertical:absolute;mso-position-vertical-relative:text;v-text-anchor:top" coordsize="48437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" o:allowincell="f" path="m,l4843779,e" filled="f" strokeweight=".5pt">
                <v:path arrowok="t" textboxrect="0,0,4843779,0"/>
                <w10:wrap anchorx="page"/>
              </v:shape>
            </w:pict>
          </mc:Fallback>
        </mc:AlternateContent>
      </w:r>
      <w:r>
        <w:rPr>
          <w:rFonts w:ascii="Times New Roman" w:eastAsia="Times New Roman" w:hAnsi="Times New Roman" w:cs="Times New Roman"/>
          <w:color w:val="000000"/>
          <w:sz w:val="11"/>
          <w:szCs w:val="11"/>
        </w:rPr>
        <w:t>(фамилия, имя, отчество)</w:t>
      </w:r>
    </w:p>
    <w:p w14:paraId="49D643B0" w14:textId="77777777" w:rsidR="00100AC7" w:rsidRDefault="00100AC7">
      <w:pPr>
        <w:spacing w:after="1" w:line="140" w:lineRule="exact"/>
        <w:rPr>
          <w:rFonts w:ascii="Times New Roman" w:eastAsia="Times New Roman" w:hAnsi="Times New Roman" w:cs="Times New Roman"/>
          <w:sz w:val="14"/>
          <w:szCs w:val="14"/>
        </w:rPr>
      </w:pPr>
    </w:p>
    <w:p w14:paraId="3BEF9995"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 вопросу</w:t>
      </w:r>
    </w:p>
    <w:p w14:paraId="71E3B4CE" w14:textId="77777777" w:rsidR="00100AC7" w:rsidRDefault="00000000">
      <w:pPr>
        <w:widowControl w:val="0"/>
        <w:spacing w:before="70" w:line="240" w:lineRule="auto"/>
        <w:ind w:left="5397"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694592" behindDoc="1" locked="0" layoutInCell="0" allowOverlap="1" wp14:anchorId="7343FCA5" wp14:editId="12404E04">
                <wp:simplePos x="0" y="0"/>
                <wp:positionH relativeFrom="page">
                  <wp:posOffset>1451610</wp:posOffset>
                </wp:positionH>
                <wp:positionV relativeFrom="paragraph">
                  <wp:posOffset>38290</wp:posOffset>
                </wp:positionV>
                <wp:extent cx="5806440" cy="0"/>
                <wp:effectExtent l="0" t="0" r="0" b="0"/>
                <wp:wrapNone/>
                <wp:docPr id="732" name="drawingObject732"/>
                <wp:cNvGraphicFramePr/>
                <a:graphic xmlns:a="http://schemas.openxmlformats.org/drawingml/2006/main">
                  <a:graphicData uri="http://schemas.microsoft.com/office/word/2010/wordprocessingShape">
                    <wps:wsp>
                      <wps:cNvSpPr/>
                      <wps:spPr>
                        <a:xfrm>
                          <a:off x="0" y="0"/>
                          <a:ext cx="5806440" cy="0"/>
                        </a:xfrm>
                        <a:custGeom>
                          <a:avLst/>
                          <a:gdLst/>
                          <a:ahLst/>
                          <a:cxnLst/>
                          <a:rect l="0" t="0" r="0" b="0"/>
                          <a:pathLst>
                            <a:path w="5806440">
                              <a:moveTo>
                                <a:pt x="0" y="0"/>
                              </a:moveTo>
                              <a:lnTo>
                                <a:pt x="580644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3443431" id="drawingObject732" o:spid="_x0000_s1026" style="position:absolute;margin-left:114.3pt;margin-top:3pt;width:457.2pt;height:0;z-index:-251621888;visibility:visible;mso-wrap-style:square;mso-wrap-distance-left:9pt;mso-wrap-distance-top:0;mso-wrap-distance-right:9pt;mso-wrap-distance-bottom:0;mso-position-horizontal:absolute;mso-position-horizontal-relative:page;mso-position-vertical:absolute;mso-position-vertical-relative:text;v-text-anchor:top" coordsize="5806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" o:allowincell="f" path="m,l5806440,e" filled="f" strokeweight=".5pt">
                <v:path arrowok="t" textboxrect="0,0,5806440,0"/>
                <w10:wrap anchorx="page"/>
              </v:shape>
            </w:pict>
          </mc:Fallback>
        </mc:AlternateContent>
      </w:r>
      <w:r>
        <w:rPr>
          <w:rFonts w:ascii="Times New Roman" w:eastAsia="Times New Roman" w:hAnsi="Times New Roman" w:cs="Times New Roman"/>
          <w:color w:val="000000"/>
          <w:sz w:val="11"/>
          <w:szCs w:val="11"/>
        </w:rPr>
        <w:t>(краткое содержание)</w:t>
      </w:r>
    </w:p>
    <w:p w14:paraId="479C2E35" w14:textId="77777777" w:rsidR="00100AC7" w:rsidRDefault="00100AC7">
      <w:pPr>
        <w:spacing w:after="2" w:line="140" w:lineRule="exact"/>
        <w:rPr>
          <w:rFonts w:ascii="Times New Roman" w:eastAsia="Times New Roman" w:hAnsi="Times New Roman" w:cs="Times New Roman"/>
          <w:sz w:val="14"/>
          <w:szCs w:val="14"/>
        </w:rPr>
      </w:pPr>
    </w:p>
    <w:p w14:paraId="4DA58C55"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выступили:</w:t>
      </w:r>
    </w:p>
    <w:p w14:paraId="630573FD" w14:textId="77777777" w:rsidR="00100AC7" w:rsidRDefault="00000000">
      <w:pPr>
        <w:widowControl w:val="0"/>
        <w:spacing w:before="70" w:line="240" w:lineRule="auto"/>
        <w:ind w:left="3900"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695616" behindDoc="1" locked="0" layoutInCell="0" allowOverlap="1" wp14:anchorId="47FD9D89" wp14:editId="67915F71">
                <wp:simplePos x="0" y="0"/>
                <wp:positionH relativeFrom="page">
                  <wp:posOffset>1451610</wp:posOffset>
                </wp:positionH>
                <wp:positionV relativeFrom="paragraph">
                  <wp:posOffset>37991</wp:posOffset>
                </wp:positionV>
                <wp:extent cx="5806440" cy="0"/>
                <wp:effectExtent l="0" t="0" r="0" b="0"/>
                <wp:wrapNone/>
                <wp:docPr id="733" name="drawingObject733"/>
                <wp:cNvGraphicFramePr/>
                <a:graphic xmlns:a="http://schemas.openxmlformats.org/drawingml/2006/main">
                  <a:graphicData uri="http://schemas.microsoft.com/office/word/2010/wordprocessingShape">
                    <wps:wsp>
                      <wps:cNvSpPr/>
                      <wps:spPr>
                        <a:xfrm>
                          <a:off x="0" y="0"/>
                          <a:ext cx="5806440" cy="0"/>
                        </a:xfrm>
                        <a:custGeom>
                          <a:avLst/>
                          <a:gdLst/>
                          <a:ahLst/>
                          <a:cxnLst/>
                          <a:rect l="0" t="0" r="0" b="0"/>
                          <a:pathLst>
                            <a:path w="5806440">
                              <a:moveTo>
                                <a:pt x="0" y="0"/>
                              </a:moveTo>
                              <a:lnTo>
                                <a:pt x="580644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31CD6DD" id="drawingObject733" o:spid="_x0000_s1026" style="position:absolute;margin-left:114.3pt;margin-top:3pt;width:457.2pt;height:0;z-index:-251620864;visibility:visible;mso-wrap-style:square;mso-wrap-distance-left:9pt;mso-wrap-distance-top:0;mso-wrap-distance-right:9pt;mso-wrap-distance-bottom:0;mso-position-horizontal:absolute;mso-position-horizontal-relative:page;mso-position-vertical:absolute;mso-position-vertical-relative:text;v-text-anchor:top" coordsize="5806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" o:allowincell="f" path="m,l5806440,e" filled="f" strokeweight=".5pt">
                <v:path arrowok="t" textboxrect="0,0,5806440,0"/>
                <w10:wrap anchorx="page"/>
              </v:shape>
            </w:pict>
          </mc:Fallback>
        </mc:AlternateContent>
      </w:r>
      <w:r>
        <w:rPr>
          <w:rFonts w:ascii="Times New Roman" w:eastAsia="Times New Roman" w:hAnsi="Times New Roman" w:cs="Times New Roman"/>
          <w:color w:val="000000"/>
          <w:sz w:val="11"/>
          <w:szCs w:val="11"/>
        </w:rPr>
        <w:t>(работник, представитель работодателя, другие участники заседания, члены КТС)</w:t>
      </w:r>
    </w:p>
    <w:p w14:paraId="633FAC51" w14:textId="77777777" w:rsidR="00100AC7" w:rsidRDefault="00100AC7">
      <w:pPr>
        <w:spacing w:line="240" w:lineRule="exact"/>
        <w:rPr>
          <w:rFonts w:ascii="Times New Roman" w:eastAsia="Times New Roman" w:hAnsi="Times New Roman" w:cs="Times New Roman"/>
          <w:sz w:val="24"/>
          <w:szCs w:val="24"/>
        </w:rPr>
      </w:pPr>
    </w:p>
    <w:p w14:paraId="1CC27F7C" w14:textId="77777777" w:rsidR="00100AC7" w:rsidRDefault="00100AC7">
      <w:pPr>
        <w:spacing w:after="1" w:line="200" w:lineRule="exact"/>
        <w:rPr>
          <w:rFonts w:ascii="Times New Roman" w:eastAsia="Times New Roman" w:hAnsi="Times New Roman" w:cs="Times New Roman"/>
          <w:sz w:val="20"/>
          <w:szCs w:val="20"/>
        </w:rPr>
      </w:pPr>
    </w:p>
    <w:p w14:paraId="6CA18CA3" w14:textId="77777777" w:rsidR="00100AC7" w:rsidRDefault="00000000">
      <w:pPr>
        <w:widowControl w:val="0"/>
        <w:spacing w:line="240" w:lineRule="auto"/>
        <w:ind w:left="4323"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(краткое содержание выступлений)</w:t>
      </w:r>
    </w:p>
    <w:p w14:paraId="0C9D4C31" w14:textId="77777777" w:rsidR="00100AC7" w:rsidRDefault="00100AC7">
      <w:pPr>
        <w:spacing w:after="2" w:line="140" w:lineRule="exact"/>
        <w:rPr>
          <w:rFonts w:ascii="Times New Roman" w:eastAsia="Times New Roman" w:hAnsi="Times New Roman" w:cs="Times New Roman"/>
          <w:sz w:val="14"/>
          <w:szCs w:val="14"/>
        </w:rPr>
      </w:pPr>
    </w:p>
    <w:p w14:paraId="0980BAC3"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РЕЗУЛЬТАТЫ ОБСУЖДЕНИЯ:</w:t>
      </w:r>
    </w:p>
    <w:p w14:paraId="2A897ED7" w14:textId="77777777" w:rsidR="00100AC7" w:rsidRDefault="00000000">
      <w:pPr>
        <w:widowControl w:val="0"/>
        <w:spacing w:before="54" w:line="296" w:lineRule="auto"/>
        <w:ind w:right="34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 основании обсуждения, с учетом конкретных обстоятельств и имеющихся материалов, руководствуясь</w:t>
      </w:r>
    </w:p>
    <w:p w14:paraId="77D3DA30" w14:textId="77777777" w:rsidR="00100AC7" w:rsidRDefault="00000000">
      <w:pPr>
        <w:widowControl w:val="0"/>
        <w:spacing w:before="16" w:line="240" w:lineRule="auto"/>
        <w:ind w:left="5965"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697664" behindDoc="1" locked="0" layoutInCell="0" allowOverlap="1" wp14:anchorId="4F07679D" wp14:editId="6A1ECBA6">
                <wp:simplePos x="0" y="0"/>
                <wp:positionH relativeFrom="page">
                  <wp:posOffset>2872739</wp:posOffset>
                </wp:positionH>
                <wp:positionV relativeFrom="paragraph">
                  <wp:posOffset>3727</wp:posOffset>
                </wp:positionV>
                <wp:extent cx="4385309" cy="0"/>
                <wp:effectExtent l="0" t="0" r="0" b="0"/>
                <wp:wrapNone/>
                <wp:docPr id="734" name="drawingObject734"/>
                <wp:cNvGraphicFramePr/>
                <a:graphic xmlns:a="http://schemas.openxmlformats.org/drawingml/2006/main">
                  <a:graphicData uri="http://schemas.microsoft.com/office/word/2010/wordprocessingShape">
                    <wps:wsp>
                      <wps:cNvSpPr/>
                      <wps:spPr>
                        <a:xfrm>
                          <a:off x="0" y="0"/>
                          <a:ext cx="4385309" cy="0"/>
                        </a:xfrm>
                        <a:custGeom>
                          <a:avLst/>
                          <a:gdLst/>
                          <a:ahLst/>
                          <a:cxnLst/>
                          <a:rect l="0" t="0" r="0" b="0"/>
                          <a:pathLst>
                            <a:path w="4385309">
                              <a:moveTo>
                                <a:pt x="0" y="0"/>
                              </a:moveTo>
                              <a:lnTo>
                                <a:pt x="438530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5629133" id="drawingObject734" o:spid="_x0000_s1026" style="position:absolute;margin-left:226.2pt;margin-top:.3pt;width:345.3pt;height:0;z-index:-251618816;visibility:visible;mso-wrap-style:square;mso-wrap-distance-left:9pt;mso-wrap-distance-top:0;mso-wrap-distance-right:9pt;mso-wrap-distance-bottom:0;mso-position-horizontal:absolute;mso-position-horizontal-relative:page;mso-position-vertical:absolute;mso-position-vertical-relative:text;v-text-anchor:top" coordsize="43853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" o:allowincell="f" path="m,l4385309,e" filled="f" strokeweight=".5pt">
                <v:path arrowok="t" textboxrect="0,0,4385309,0"/>
                <w10:wrap anchorx="page"/>
              </v:shape>
            </w:pict>
          </mc:Fallback>
        </mc:AlternateContent>
      </w:r>
      <w:r>
        <w:rPr>
          <w:rFonts w:ascii="Times New Roman" w:eastAsia="Times New Roman" w:hAnsi="Times New Roman" w:cs="Times New Roman"/>
          <w:color w:val="000000"/>
          <w:sz w:val="11"/>
          <w:szCs w:val="11"/>
        </w:rPr>
        <w:t>(указываются конкретные правовые нормы,</w:t>
      </w:r>
    </w:p>
    <w:p w14:paraId="15666CB6" w14:textId="77777777" w:rsidR="00100AC7" w:rsidRDefault="00100AC7">
      <w:pPr>
        <w:spacing w:after="17" w:line="140" w:lineRule="exact"/>
        <w:rPr>
          <w:rFonts w:ascii="Times New Roman" w:eastAsia="Times New Roman" w:hAnsi="Times New Roman" w:cs="Times New Roman"/>
          <w:sz w:val="14"/>
          <w:szCs w:val="14"/>
        </w:rPr>
      </w:pPr>
    </w:p>
    <w:p w14:paraId="15652C9B" w14:textId="77777777" w:rsidR="00100AC7" w:rsidRDefault="00000000">
      <w:pPr>
        <w:widowControl w:val="0"/>
        <w:spacing w:line="240" w:lineRule="auto"/>
        <w:ind w:left="2595"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статьи законов, ТК РФ, пункты других актов, соглашений, коллективного договора, трудового договора)</w:t>
      </w:r>
    </w:p>
    <w:p w14:paraId="656CE968" w14:textId="77777777" w:rsidR="00100AC7" w:rsidRDefault="00100AC7">
      <w:pPr>
        <w:spacing w:after="6" w:line="240" w:lineRule="exact"/>
        <w:rPr>
          <w:rFonts w:ascii="Times New Roman" w:eastAsia="Times New Roman" w:hAnsi="Times New Roman" w:cs="Times New Roman"/>
          <w:sz w:val="24"/>
          <w:szCs w:val="24"/>
        </w:rPr>
      </w:pPr>
    </w:p>
    <w:p w14:paraId="1E433657" w14:textId="77777777" w:rsidR="00100AC7" w:rsidRDefault="00000000">
      <w:pPr>
        <w:widowControl w:val="0"/>
        <w:spacing w:line="240" w:lineRule="auto"/>
        <w:ind w:left="9703" w:right="-20"/>
        <w:rPr>
          <w:rFonts w:ascii="Times New Roman" w:eastAsia="Times New Roman" w:hAnsi="Times New Roman" w:cs="Times New Roman"/>
          <w:color w:val="000000"/>
          <w:sz w:val="24"/>
          <w:szCs w:val="24"/>
        </w:rPr>
        <w:sectPr w:rsidR="00100AC7">
          <w:type w:val="continuous"/>
          <w:pgSz w:w="11906" w:h="16837"/>
          <w:pgMar w:top="1060" w:right="850" w:bottom="0" w:left="926" w:header="0" w:footer="0" w:gutter="0"/>
          <w:cols w:space="708"/>
        </w:sectPr>
      </w:pPr>
      <w:r>
        <w:rPr>
          <w:rFonts w:ascii="Times New Roman" w:eastAsia="Times New Roman" w:hAnsi="Times New Roman" w:cs="Times New Roman"/>
          <w:color w:val="000000"/>
          <w:sz w:val="24"/>
          <w:szCs w:val="24"/>
        </w:rPr>
        <w:t>135</w:t>
      </w:r>
      <w:bookmarkEnd w:id="134"/>
    </w:p>
    <w:p w14:paraId="13886F3D"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bookmarkStart w:id="135" w:name="_page_406_0"/>
      <w:r>
        <w:rPr>
          <w:noProof/>
        </w:rPr>
        <w:lastRenderedPageBreak/>
        <mc:AlternateContent>
          <mc:Choice Requires="wps">
            <w:drawing>
              <wp:anchor distT="0" distB="0" distL="114300" distR="114300" simplePos="0" relativeHeight="251515392" behindDoc="1" locked="0" layoutInCell="0" allowOverlap="1" wp14:anchorId="3A77826F" wp14:editId="15D3C214">
                <wp:simplePos x="0" y="0"/>
                <wp:positionH relativeFrom="page">
                  <wp:posOffset>3138170</wp:posOffset>
                </wp:positionH>
                <wp:positionV relativeFrom="paragraph">
                  <wp:posOffset>3185</wp:posOffset>
                </wp:positionV>
                <wp:extent cx="4119879" cy="0"/>
                <wp:effectExtent l="0" t="0" r="0" b="0"/>
                <wp:wrapNone/>
                <wp:docPr id="735" name="drawingObject735"/>
                <wp:cNvGraphicFramePr/>
                <a:graphic xmlns:a="http://schemas.openxmlformats.org/drawingml/2006/main">
                  <a:graphicData uri="http://schemas.microsoft.com/office/word/2010/wordprocessingShape">
                    <wps:wsp>
                      <wps:cNvSpPr/>
                      <wps:spPr>
                        <a:xfrm>
                          <a:off x="0" y="0"/>
                          <a:ext cx="4119879" cy="0"/>
                        </a:xfrm>
                        <a:custGeom>
                          <a:avLst/>
                          <a:gdLst/>
                          <a:ahLst/>
                          <a:cxnLst/>
                          <a:rect l="0" t="0" r="0" b="0"/>
                          <a:pathLst>
                            <a:path w="4119879">
                              <a:moveTo>
                                <a:pt x="0" y="0"/>
                              </a:moveTo>
                              <a:lnTo>
                                <a:pt x="411987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591F3CA" id="drawingObject735" o:spid="_x0000_s1026" style="position:absolute;margin-left:247.1pt;margin-top:.25pt;width:324.4pt;height:0;z-index:-251801088;visibility:visible;mso-wrap-style:square;mso-wrap-distance-left:9pt;mso-wrap-distance-top:0;mso-wrap-distance-right:9pt;mso-wrap-distance-bottom:0;mso-position-horizontal:absolute;mso-position-horizontal-relative:page;mso-position-vertical:absolute;mso-position-vertical-relative:text;v-text-anchor:top" coordsize="4119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" o:allowincell="f" path="m,l4119879,e" filled="f" strokeweight=".5pt">
                <v:path arrowok="t" textboxrect="0,0,4119879,0"/>
                <w10:wrap anchorx="page"/>
              </v:shape>
            </w:pict>
          </mc:Fallback>
        </mc:AlternateContent>
      </w:r>
      <w:r>
        <w:rPr>
          <w:rFonts w:ascii="Times New Roman" w:eastAsia="Times New Roman" w:hAnsi="Times New Roman" w:cs="Times New Roman"/>
          <w:color w:val="000000"/>
          <w:sz w:val="20"/>
          <w:szCs w:val="20"/>
        </w:rPr>
        <w:t>КТС ПРИЗНАЛА ТРЕБОВАНИЯ</w:t>
      </w:r>
      <w:r>
        <w:rPr>
          <w:noProof/>
        </w:rPr>
        <mc:AlternateContent>
          <mc:Choice Requires="wps">
            <w:drawing>
              <wp:anchor distT="0" distB="0" distL="114300" distR="114300" simplePos="0" relativeHeight="251636224" behindDoc="1" locked="0" layoutInCell="0" allowOverlap="1" wp14:anchorId="77C9465D" wp14:editId="7F9D5A76">
                <wp:simplePos x="0" y="0"/>
                <wp:positionH relativeFrom="page">
                  <wp:posOffset>2514600</wp:posOffset>
                </wp:positionH>
                <wp:positionV relativeFrom="page">
                  <wp:posOffset>2972444</wp:posOffset>
                </wp:positionV>
                <wp:extent cx="4579619" cy="0"/>
                <wp:effectExtent l="0" t="0" r="0" b="0"/>
                <wp:wrapNone/>
                <wp:docPr id="736" name="drawingObject736"/>
                <wp:cNvGraphicFramePr/>
                <a:graphic xmlns:a="http://schemas.openxmlformats.org/drawingml/2006/main">
                  <a:graphicData uri="http://schemas.microsoft.com/office/word/2010/wordprocessingShape">
                    <wps:wsp>
                      <wps:cNvSpPr/>
                      <wps:spPr>
                        <a:xfrm>
                          <a:off x="0" y="0"/>
                          <a:ext cx="4579619" cy="0"/>
                        </a:xfrm>
                        <a:custGeom>
                          <a:avLst/>
                          <a:gdLst/>
                          <a:ahLst/>
                          <a:cxnLst/>
                          <a:rect l="0" t="0" r="0" b="0"/>
                          <a:pathLst>
                            <a:path w="4579619">
                              <a:moveTo>
                                <a:pt x="0" y="0"/>
                              </a:moveTo>
                              <a:lnTo>
                                <a:pt x="457961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4256B78F" id="drawingObject736" o:spid="_x0000_s1026" style="position:absolute;margin-left:198pt;margin-top:234.05pt;width:360.6pt;height:0;z-index:-251680256;visibility:visible;mso-wrap-style:square;mso-wrap-distance-left:9pt;mso-wrap-distance-top:0;mso-wrap-distance-right:9pt;mso-wrap-distance-bottom:0;mso-position-horizontal:absolute;mso-position-horizontal-relative:page;mso-position-vertical:absolute;mso-position-vertical-relative:page;v-text-anchor:top" coordsize="45796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" o:allowincell="f" path="m,l4579619,e" filled="f" strokeweight=".5pt">
                <v:path arrowok="t" textboxrect="0,0,4579619,0"/>
                <w10:wrap anchorx="page" anchory="page"/>
              </v:shape>
            </w:pict>
          </mc:Fallback>
        </mc:AlternateContent>
      </w:r>
      <w:r>
        <w:rPr>
          <w:noProof/>
        </w:rPr>
        <mc:AlternateContent>
          <mc:Choice Requires="wps">
            <w:drawing>
              <wp:anchor distT="0" distB="0" distL="114300" distR="114300" simplePos="0" relativeHeight="251637248" behindDoc="1" locked="0" layoutInCell="0" allowOverlap="1" wp14:anchorId="52A46AA9" wp14:editId="089CB0BC">
                <wp:simplePos x="0" y="0"/>
                <wp:positionH relativeFrom="page">
                  <wp:posOffset>956310</wp:posOffset>
                </wp:positionH>
                <wp:positionV relativeFrom="page">
                  <wp:posOffset>3565535</wp:posOffset>
                </wp:positionV>
                <wp:extent cx="6137909" cy="0"/>
                <wp:effectExtent l="0" t="0" r="0" b="0"/>
                <wp:wrapNone/>
                <wp:docPr id="737" name="drawingObject737"/>
                <wp:cNvGraphicFramePr/>
                <a:graphic xmlns:a="http://schemas.openxmlformats.org/drawingml/2006/main">
                  <a:graphicData uri="http://schemas.microsoft.com/office/word/2010/wordprocessingShape">
                    <wps:wsp>
                      <wps:cNvSpPr/>
                      <wps:spPr>
                        <a:xfrm>
                          <a:off x="0" y="0"/>
                          <a:ext cx="6137909" cy="0"/>
                        </a:xfrm>
                        <a:custGeom>
                          <a:avLst/>
                          <a:gdLst/>
                          <a:ahLst/>
                          <a:cxnLst/>
                          <a:rect l="0" t="0" r="0" b="0"/>
                          <a:pathLst>
                            <a:path w="6137909">
                              <a:moveTo>
                                <a:pt x="0" y="0"/>
                              </a:moveTo>
                              <a:lnTo>
                                <a:pt x="613790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5935497" id="drawingObject737" o:spid="_x0000_s1026" style="position:absolute;margin-left:75.3pt;margin-top:280.75pt;width:483.3pt;height:0;z-index:-251679232;visibility:visible;mso-wrap-style:square;mso-wrap-distance-left:9pt;mso-wrap-distance-top:0;mso-wrap-distance-right:9pt;mso-wrap-distance-bottom:0;mso-position-horizontal:absolute;mso-position-horizontal-relative:page;mso-position-vertical:absolute;mso-position-vertical-relative:page;v-text-anchor:top" coordsize="613790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" o:allowincell="f" path="m,l6137909,e" filled="f" strokeweight=".5pt">
                <v:path arrowok="t" textboxrect="0,0,6137909,0"/>
                <w10:wrap anchorx="page" anchory="page"/>
              </v:shape>
            </w:pict>
          </mc:Fallback>
        </mc:AlternateContent>
      </w:r>
      <w:r>
        <w:rPr>
          <w:noProof/>
        </w:rPr>
        <mc:AlternateContent>
          <mc:Choice Requires="wps">
            <w:drawing>
              <wp:anchor distT="0" distB="0" distL="114300" distR="114300" simplePos="0" relativeHeight="251638272" behindDoc="1" locked="0" layoutInCell="0" allowOverlap="1" wp14:anchorId="7E34DFE1" wp14:editId="4D7DB4CC">
                <wp:simplePos x="0" y="0"/>
                <wp:positionH relativeFrom="page">
                  <wp:posOffset>2348229</wp:posOffset>
                </wp:positionH>
                <wp:positionV relativeFrom="page">
                  <wp:posOffset>4011304</wp:posOffset>
                </wp:positionV>
                <wp:extent cx="4745989" cy="0"/>
                <wp:effectExtent l="0" t="0" r="0" b="0"/>
                <wp:wrapNone/>
                <wp:docPr id="738" name="drawingObject738"/>
                <wp:cNvGraphicFramePr/>
                <a:graphic xmlns:a="http://schemas.openxmlformats.org/drawingml/2006/main">
                  <a:graphicData uri="http://schemas.microsoft.com/office/word/2010/wordprocessingShape">
                    <wps:wsp>
                      <wps:cNvSpPr/>
                      <wps:spPr>
                        <a:xfrm>
                          <a:off x="0" y="0"/>
                          <a:ext cx="4745989" cy="0"/>
                        </a:xfrm>
                        <a:custGeom>
                          <a:avLst/>
                          <a:gdLst/>
                          <a:ahLst/>
                          <a:cxnLst/>
                          <a:rect l="0" t="0" r="0" b="0"/>
                          <a:pathLst>
                            <a:path w="4745989">
                              <a:moveTo>
                                <a:pt x="0" y="0"/>
                              </a:moveTo>
                              <a:lnTo>
                                <a:pt x="474598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3127ED7" id="drawingObject738" o:spid="_x0000_s1026" style="position:absolute;margin-left:184.9pt;margin-top:315.85pt;width:373.7pt;height:0;z-index:-251678208;visibility:visible;mso-wrap-style:square;mso-wrap-distance-left:9pt;mso-wrap-distance-top:0;mso-wrap-distance-right:9pt;mso-wrap-distance-bottom:0;mso-position-horizontal:absolute;mso-position-horizontal-relative:page;mso-position-vertical:absolute;mso-position-vertical-relative:page;v-text-anchor:top" coordsize="4745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" o:allowincell="f" path="m,l4745989,e" filled="f" strokeweight=".5pt">
                <v:path arrowok="t" textboxrect="0,0,4745989,0"/>
                <w10:wrap anchorx="page" anchory="page"/>
              </v:shape>
            </w:pict>
          </mc:Fallback>
        </mc:AlternateContent>
      </w:r>
      <w:r>
        <w:rPr>
          <w:noProof/>
        </w:rPr>
        <mc:AlternateContent>
          <mc:Choice Requires="wps">
            <w:drawing>
              <wp:anchor distT="0" distB="0" distL="114300" distR="114300" simplePos="0" relativeHeight="251639296" behindDoc="1" locked="0" layoutInCell="0" allowOverlap="1" wp14:anchorId="6A8DCBE6" wp14:editId="5CD435EE">
                <wp:simplePos x="0" y="0"/>
                <wp:positionH relativeFrom="page">
                  <wp:posOffset>1774189</wp:posOffset>
                </wp:positionH>
                <wp:positionV relativeFrom="page">
                  <wp:posOffset>4311024</wp:posOffset>
                </wp:positionV>
                <wp:extent cx="5320029" cy="0"/>
                <wp:effectExtent l="0" t="0" r="0" b="0"/>
                <wp:wrapNone/>
                <wp:docPr id="739" name="drawingObject739"/>
                <wp:cNvGraphicFramePr/>
                <a:graphic xmlns:a="http://schemas.openxmlformats.org/drawingml/2006/main">
                  <a:graphicData uri="http://schemas.microsoft.com/office/word/2010/wordprocessingShape">
                    <wps:wsp>
                      <wps:cNvSpPr/>
                      <wps:spPr>
                        <a:xfrm>
                          <a:off x="0" y="0"/>
                          <a:ext cx="5320029" cy="0"/>
                        </a:xfrm>
                        <a:custGeom>
                          <a:avLst/>
                          <a:gdLst/>
                          <a:ahLst/>
                          <a:cxnLst/>
                          <a:rect l="0" t="0" r="0" b="0"/>
                          <a:pathLst>
                            <a:path w="5320029">
                              <a:moveTo>
                                <a:pt x="0" y="0"/>
                              </a:moveTo>
                              <a:lnTo>
                                <a:pt x="532002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CA343BD" id="drawingObject739" o:spid="_x0000_s1026" style="position:absolute;margin-left:139.7pt;margin-top:339.45pt;width:418.9pt;height:0;z-index:-251677184;visibility:visible;mso-wrap-style:square;mso-wrap-distance-left:9pt;mso-wrap-distance-top:0;mso-wrap-distance-right:9pt;mso-wrap-distance-bottom:0;mso-position-horizontal:absolute;mso-position-horizontal-relative:page;mso-position-vertical:absolute;mso-position-vertical-relative:page;v-text-anchor:top" coordsize="5320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" o:allowincell="f" path="m,l5320029,e" filled="f" strokeweight=".5pt">
                <v:path arrowok="t" textboxrect="0,0,5320029,0"/>
                <w10:wrap anchorx="page" anchory="page"/>
              </v:shape>
            </w:pict>
          </mc:Fallback>
        </mc:AlternateContent>
      </w:r>
      <w:r>
        <w:rPr>
          <w:noProof/>
        </w:rPr>
        <mc:AlternateContent>
          <mc:Choice Requires="wps">
            <w:drawing>
              <wp:anchor distT="0" distB="0" distL="114300" distR="114300" simplePos="0" relativeHeight="251640320" behindDoc="1" locked="0" layoutInCell="0" allowOverlap="1" wp14:anchorId="5425E392" wp14:editId="4C983865">
                <wp:simplePos x="0" y="0"/>
                <wp:positionH relativeFrom="page">
                  <wp:posOffset>3200400</wp:posOffset>
                </wp:positionH>
                <wp:positionV relativeFrom="page">
                  <wp:posOffset>4758064</wp:posOffset>
                </wp:positionV>
                <wp:extent cx="3893819" cy="0"/>
                <wp:effectExtent l="0" t="0" r="0" b="0"/>
                <wp:wrapNone/>
                <wp:docPr id="740" name="drawingObject740"/>
                <wp:cNvGraphicFramePr/>
                <a:graphic xmlns:a="http://schemas.openxmlformats.org/drawingml/2006/main">
                  <a:graphicData uri="http://schemas.microsoft.com/office/word/2010/wordprocessingShape">
                    <wps:wsp>
                      <wps:cNvSpPr/>
                      <wps:spPr>
                        <a:xfrm>
                          <a:off x="0" y="0"/>
                          <a:ext cx="3893819" cy="0"/>
                        </a:xfrm>
                        <a:custGeom>
                          <a:avLst/>
                          <a:gdLst/>
                          <a:ahLst/>
                          <a:cxnLst/>
                          <a:rect l="0" t="0" r="0" b="0"/>
                          <a:pathLst>
                            <a:path w="3893819">
                              <a:moveTo>
                                <a:pt x="0" y="0"/>
                              </a:moveTo>
                              <a:lnTo>
                                <a:pt x="389381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43BA071E" id="drawingObject740" o:spid="_x0000_s1026" style="position:absolute;margin-left:252pt;margin-top:374.65pt;width:306.6pt;height:0;z-index:-251676160;visibility:visible;mso-wrap-style:square;mso-wrap-distance-left:9pt;mso-wrap-distance-top:0;mso-wrap-distance-right:9pt;mso-wrap-distance-bottom:0;mso-position-horizontal:absolute;mso-position-horizontal-relative:page;mso-position-vertical:absolute;mso-position-vertical-relative:page;v-text-anchor:top" coordsize="3893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" o:allowincell="f" path="m,l3893819,e" filled="f" strokeweight=".5pt">
                <v:path arrowok="t" textboxrect="0,0,3893819,0"/>
                <w10:wrap anchorx="page" anchory="page"/>
              </v:shape>
            </w:pict>
          </mc:Fallback>
        </mc:AlternateContent>
      </w:r>
      <w:r>
        <w:rPr>
          <w:noProof/>
        </w:rPr>
        <mc:AlternateContent>
          <mc:Choice Requires="wps">
            <w:drawing>
              <wp:anchor distT="0" distB="0" distL="114300" distR="114300" simplePos="0" relativeHeight="251641344" behindDoc="1" locked="0" layoutInCell="0" allowOverlap="1" wp14:anchorId="06B86B2A" wp14:editId="6BF3D005">
                <wp:simplePos x="0" y="0"/>
                <wp:positionH relativeFrom="page">
                  <wp:posOffset>731519</wp:posOffset>
                </wp:positionH>
                <wp:positionV relativeFrom="page">
                  <wp:posOffset>4910464</wp:posOffset>
                </wp:positionV>
                <wp:extent cx="6362699" cy="0"/>
                <wp:effectExtent l="0" t="0" r="0" b="0"/>
                <wp:wrapNone/>
                <wp:docPr id="741" name="drawingObject741"/>
                <wp:cNvGraphicFramePr/>
                <a:graphic xmlns:a="http://schemas.openxmlformats.org/drawingml/2006/main">
                  <a:graphicData uri="http://schemas.microsoft.com/office/word/2010/wordprocessingShape">
                    <wps:wsp>
                      <wps:cNvSpPr/>
                      <wps:spPr>
                        <a:xfrm>
                          <a:off x="0" y="0"/>
                          <a:ext cx="6362699" cy="0"/>
                        </a:xfrm>
                        <a:custGeom>
                          <a:avLst/>
                          <a:gdLst/>
                          <a:ahLst/>
                          <a:cxnLst/>
                          <a:rect l="0" t="0" r="0" b="0"/>
                          <a:pathLst>
                            <a:path w="6362699">
                              <a:moveTo>
                                <a:pt x="0" y="0"/>
                              </a:moveTo>
                              <a:lnTo>
                                <a:pt x="636269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320250F" id="drawingObject741" o:spid="_x0000_s1026" style="position:absolute;margin-left:57.6pt;margin-top:386.65pt;width:501pt;height:0;z-index:-251675136;visibility:visible;mso-wrap-style:square;mso-wrap-distance-left:9pt;mso-wrap-distance-top:0;mso-wrap-distance-right:9pt;mso-wrap-distance-bottom:0;mso-position-horizontal:absolute;mso-position-horizontal-relative:page;mso-position-vertical:absolute;mso-position-vertical-relative:page;v-text-anchor:top" coordsize="6362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" o:allowincell="f" path="m,l6362699,e" filled="f" strokeweight=".5pt">
                <v:path arrowok="t" textboxrect="0,0,6362699,0"/>
                <w10:wrap anchorx="page" anchory="page"/>
              </v:shape>
            </w:pict>
          </mc:Fallback>
        </mc:AlternateContent>
      </w:r>
      <w:r>
        <w:rPr>
          <w:noProof/>
        </w:rPr>
        <mc:AlternateContent>
          <mc:Choice Requires="wps">
            <w:drawing>
              <wp:anchor distT="0" distB="0" distL="114300" distR="114300" simplePos="0" relativeHeight="251642368" behindDoc="1" locked="0" layoutInCell="0" allowOverlap="1" wp14:anchorId="03803EA4" wp14:editId="69EFBF91">
                <wp:simplePos x="0" y="0"/>
                <wp:positionH relativeFrom="page">
                  <wp:posOffset>3200400</wp:posOffset>
                </wp:positionH>
                <wp:positionV relativeFrom="page">
                  <wp:posOffset>5064134</wp:posOffset>
                </wp:positionV>
                <wp:extent cx="3893819" cy="0"/>
                <wp:effectExtent l="0" t="0" r="0" b="0"/>
                <wp:wrapNone/>
                <wp:docPr id="742" name="drawingObject742"/>
                <wp:cNvGraphicFramePr/>
                <a:graphic xmlns:a="http://schemas.openxmlformats.org/drawingml/2006/main">
                  <a:graphicData uri="http://schemas.microsoft.com/office/word/2010/wordprocessingShape">
                    <wps:wsp>
                      <wps:cNvSpPr/>
                      <wps:spPr>
                        <a:xfrm>
                          <a:off x="0" y="0"/>
                          <a:ext cx="3893819" cy="0"/>
                        </a:xfrm>
                        <a:custGeom>
                          <a:avLst/>
                          <a:gdLst/>
                          <a:ahLst/>
                          <a:cxnLst/>
                          <a:rect l="0" t="0" r="0" b="0"/>
                          <a:pathLst>
                            <a:path w="3893819">
                              <a:moveTo>
                                <a:pt x="0" y="0"/>
                              </a:moveTo>
                              <a:lnTo>
                                <a:pt x="389381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44EA884" id="drawingObject742" o:spid="_x0000_s1026" style="position:absolute;margin-left:252pt;margin-top:398.75pt;width:306.6pt;height:0;z-index:-251674112;visibility:visible;mso-wrap-style:square;mso-wrap-distance-left:9pt;mso-wrap-distance-top:0;mso-wrap-distance-right:9pt;mso-wrap-distance-bottom:0;mso-position-horizontal:absolute;mso-position-horizontal-relative:page;mso-position-vertical:absolute;mso-position-vertical-relative:page;v-text-anchor:top" coordsize="38938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" o:allowincell="f" path="m,l3893819,e" filled="f" strokeweight=".5pt">
                <v:path arrowok="t" textboxrect="0,0,3893819,0"/>
                <w10:wrap anchorx="page" anchory="page"/>
              </v:shape>
            </w:pict>
          </mc:Fallback>
        </mc:AlternateContent>
      </w:r>
      <w:r>
        <w:rPr>
          <w:noProof/>
        </w:rPr>
        <mc:AlternateContent>
          <mc:Choice Requires="wps">
            <w:drawing>
              <wp:anchor distT="0" distB="0" distL="114300" distR="114300" simplePos="0" relativeHeight="251643392" behindDoc="1" locked="0" layoutInCell="0" allowOverlap="1" wp14:anchorId="2D94FB0A" wp14:editId="476F6E8C">
                <wp:simplePos x="0" y="0"/>
                <wp:positionH relativeFrom="page">
                  <wp:posOffset>731519</wp:posOffset>
                </wp:positionH>
                <wp:positionV relativeFrom="page">
                  <wp:posOffset>5363854</wp:posOffset>
                </wp:positionV>
                <wp:extent cx="6362699" cy="0"/>
                <wp:effectExtent l="0" t="0" r="0" b="0"/>
                <wp:wrapNone/>
                <wp:docPr id="743" name="drawingObject743"/>
                <wp:cNvGraphicFramePr/>
                <a:graphic xmlns:a="http://schemas.openxmlformats.org/drawingml/2006/main">
                  <a:graphicData uri="http://schemas.microsoft.com/office/word/2010/wordprocessingShape">
                    <wps:wsp>
                      <wps:cNvSpPr/>
                      <wps:spPr>
                        <a:xfrm>
                          <a:off x="0" y="0"/>
                          <a:ext cx="6362699" cy="0"/>
                        </a:xfrm>
                        <a:custGeom>
                          <a:avLst/>
                          <a:gdLst/>
                          <a:ahLst/>
                          <a:cxnLst/>
                          <a:rect l="0" t="0" r="0" b="0"/>
                          <a:pathLst>
                            <a:path w="6362699">
                              <a:moveTo>
                                <a:pt x="0" y="0"/>
                              </a:moveTo>
                              <a:lnTo>
                                <a:pt x="636269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12A7C1D" id="drawingObject743" o:spid="_x0000_s1026" style="position:absolute;margin-left:57.6pt;margin-top:422.35pt;width:501pt;height:0;z-index:-251673088;visibility:visible;mso-wrap-style:square;mso-wrap-distance-left:9pt;mso-wrap-distance-top:0;mso-wrap-distance-right:9pt;mso-wrap-distance-bottom:0;mso-position-horizontal:absolute;mso-position-horizontal-relative:page;mso-position-vertical:absolute;mso-position-vertical-relative:page;v-text-anchor:top" coordsize="6362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" o:allowincell="f" path="m,l6362699,e" filled="f" strokeweight=".5pt">
                <v:path arrowok="t" textboxrect="0,0,6362699,0"/>
                <w10:wrap anchorx="page" anchory="page"/>
              </v:shape>
            </w:pict>
          </mc:Fallback>
        </mc:AlternateContent>
      </w:r>
      <w:r>
        <w:rPr>
          <w:noProof/>
        </w:rPr>
        <mc:AlternateContent>
          <mc:Choice Requires="wps">
            <w:drawing>
              <wp:anchor distT="0" distB="0" distL="114300" distR="114300" simplePos="0" relativeHeight="251644416" behindDoc="1" locked="0" layoutInCell="0" allowOverlap="1" wp14:anchorId="18F0C861" wp14:editId="6843EAB5">
                <wp:simplePos x="0" y="0"/>
                <wp:positionH relativeFrom="page">
                  <wp:posOffset>731519</wp:posOffset>
                </wp:positionH>
                <wp:positionV relativeFrom="page">
                  <wp:posOffset>5516254</wp:posOffset>
                </wp:positionV>
                <wp:extent cx="6362699" cy="0"/>
                <wp:effectExtent l="0" t="0" r="0" b="0"/>
                <wp:wrapNone/>
                <wp:docPr id="744" name="drawingObject744"/>
                <wp:cNvGraphicFramePr/>
                <a:graphic xmlns:a="http://schemas.openxmlformats.org/drawingml/2006/main">
                  <a:graphicData uri="http://schemas.microsoft.com/office/word/2010/wordprocessingShape">
                    <wps:wsp>
                      <wps:cNvSpPr/>
                      <wps:spPr>
                        <a:xfrm>
                          <a:off x="0" y="0"/>
                          <a:ext cx="6362699" cy="0"/>
                        </a:xfrm>
                        <a:custGeom>
                          <a:avLst/>
                          <a:gdLst/>
                          <a:ahLst/>
                          <a:cxnLst/>
                          <a:rect l="0" t="0" r="0" b="0"/>
                          <a:pathLst>
                            <a:path w="6362699">
                              <a:moveTo>
                                <a:pt x="0" y="0"/>
                              </a:moveTo>
                              <a:lnTo>
                                <a:pt x="636269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370774AC" id="drawingObject744" o:spid="_x0000_s1026" style="position:absolute;margin-left:57.6pt;margin-top:434.35pt;width:501pt;height:0;z-index:-251672064;visibility:visible;mso-wrap-style:square;mso-wrap-distance-left:9pt;mso-wrap-distance-top:0;mso-wrap-distance-right:9pt;mso-wrap-distance-bottom:0;mso-position-horizontal:absolute;mso-position-horizontal-relative:page;mso-position-vertical:absolute;mso-position-vertical-relative:page;v-text-anchor:top" coordsize="6362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" o:allowincell="f" path="m,l6362699,e" filled="f" strokeweight=".5pt">
                <v:path arrowok="t" textboxrect="0,0,6362699,0"/>
                <w10:wrap anchorx="page" anchory="page"/>
              </v:shape>
            </w:pict>
          </mc:Fallback>
        </mc:AlternateContent>
      </w:r>
      <w:r>
        <w:rPr>
          <w:noProof/>
        </w:rPr>
        <mc:AlternateContent>
          <mc:Choice Requires="wps">
            <w:drawing>
              <wp:anchor distT="0" distB="0" distL="114300" distR="114300" simplePos="0" relativeHeight="251645440" behindDoc="1" locked="0" layoutInCell="0" allowOverlap="1" wp14:anchorId="109007CF" wp14:editId="008852D1">
                <wp:simplePos x="0" y="0"/>
                <wp:positionH relativeFrom="page">
                  <wp:posOffset>731519</wp:posOffset>
                </wp:positionH>
                <wp:positionV relativeFrom="page">
                  <wp:posOffset>5669924</wp:posOffset>
                </wp:positionV>
                <wp:extent cx="6362699" cy="0"/>
                <wp:effectExtent l="0" t="0" r="0" b="0"/>
                <wp:wrapNone/>
                <wp:docPr id="745" name="drawingObject745"/>
                <wp:cNvGraphicFramePr/>
                <a:graphic xmlns:a="http://schemas.openxmlformats.org/drawingml/2006/main">
                  <a:graphicData uri="http://schemas.microsoft.com/office/word/2010/wordprocessingShape">
                    <wps:wsp>
                      <wps:cNvSpPr/>
                      <wps:spPr>
                        <a:xfrm>
                          <a:off x="0" y="0"/>
                          <a:ext cx="6362699" cy="0"/>
                        </a:xfrm>
                        <a:custGeom>
                          <a:avLst/>
                          <a:gdLst/>
                          <a:ahLst/>
                          <a:cxnLst/>
                          <a:rect l="0" t="0" r="0" b="0"/>
                          <a:pathLst>
                            <a:path w="6362699">
                              <a:moveTo>
                                <a:pt x="0" y="0"/>
                              </a:moveTo>
                              <a:lnTo>
                                <a:pt x="636269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42F3976" id="drawingObject745" o:spid="_x0000_s1026" style="position:absolute;margin-left:57.6pt;margin-top:446.45pt;width:501pt;height:0;z-index:-251671040;visibility:visible;mso-wrap-style:square;mso-wrap-distance-left:9pt;mso-wrap-distance-top:0;mso-wrap-distance-right:9pt;mso-wrap-distance-bottom:0;mso-position-horizontal:absolute;mso-position-horizontal-relative:page;mso-position-vertical:absolute;mso-position-vertical-relative:page;v-text-anchor:top" coordsize="6362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" o:allowincell="f" path="m,l6362699,e" filled="f" strokeweight=".5pt">
                <v:path arrowok="t" textboxrect="0,0,6362699,0"/>
                <w10:wrap anchorx="page" anchory="page"/>
              </v:shape>
            </w:pict>
          </mc:Fallback>
        </mc:AlternateContent>
      </w:r>
      <w:r>
        <w:rPr>
          <w:noProof/>
        </w:rPr>
        <mc:AlternateContent>
          <mc:Choice Requires="wps">
            <w:drawing>
              <wp:anchor distT="0" distB="0" distL="114300" distR="114300" simplePos="0" relativeHeight="251724288" behindDoc="1" locked="0" layoutInCell="0" allowOverlap="1" wp14:anchorId="08DDBB66" wp14:editId="3D6AF69F">
                <wp:simplePos x="0" y="0"/>
                <wp:positionH relativeFrom="page">
                  <wp:posOffset>731519</wp:posOffset>
                </wp:positionH>
                <wp:positionV relativeFrom="page">
                  <wp:posOffset>7303144</wp:posOffset>
                </wp:positionV>
                <wp:extent cx="6309360" cy="0"/>
                <wp:effectExtent l="0" t="0" r="0" b="0"/>
                <wp:wrapNone/>
                <wp:docPr id="746" name="drawingObject746"/>
                <wp:cNvGraphicFramePr/>
                <a:graphic xmlns:a="http://schemas.openxmlformats.org/drawingml/2006/main">
                  <a:graphicData uri="http://schemas.microsoft.com/office/word/2010/wordprocessingShape">
                    <wps:wsp>
                      <wps:cNvSpPr/>
                      <wps:spPr>
                        <a:xfrm>
                          <a:off x="0" y="0"/>
                          <a:ext cx="6309360" cy="0"/>
                        </a:xfrm>
                        <a:custGeom>
                          <a:avLst/>
                          <a:gdLst/>
                          <a:ahLst/>
                          <a:cxnLst/>
                          <a:rect l="0" t="0" r="0" b="0"/>
                          <a:pathLst>
                            <a:path w="6309360">
                              <a:moveTo>
                                <a:pt x="0" y="0"/>
                              </a:moveTo>
                              <a:lnTo>
                                <a:pt x="630936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3596E109" id="drawingObject746" o:spid="_x0000_s1026" style="position:absolute;margin-left:57.6pt;margin-top:575.05pt;width:496.8pt;height:0;z-index:-251592192;visibility:visible;mso-wrap-style:square;mso-wrap-distance-left:9pt;mso-wrap-distance-top:0;mso-wrap-distance-right:9pt;mso-wrap-distance-bottom:0;mso-position-horizontal:absolute;mso-position-horizontal-relative:page;mso-position-vertical:absolute;mso-position-vertical-relative:page;v-text-anchor:top" coordsize="6309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" o:allowincell="f" path="m,l6309360,e" filled="f" strokeweight=".5pt">
                <v:path arrowok="t" textboxrect="0,0,6309360,0"/>
                <w10:wrap anchorx="page" anchory="page"/>
              </v:shape>
            </w:pict>
          </mc:Fallback>
        </mc:AlternateContent>
      </w:r>
      <w:r>
        <w:rPr>
          <w:noProof/>
        </w:rPr>
        <mc:AlternateContent>
          <mc:Choice Requires="wps">
            <w:drawing>
              <wp:anchor distT="0" distB="0" distL="114300" distR="114300" simplePos="0" relativeHeight="251743744" behindDoc="1" locked="0" layoutInCell="0" allowOverlap="1" wp14:anchorId="4B840A70" wp14:editId="23915696">
                <wp:simplePos x="0" y="0"/>
                <wp:positionH relativeFrom="page">
                  <wp:posOffset>731519</wp:posOffset>
                </wp:positionH>
                <wp:positionV relativeFrom="page">
                  <wp:posOffset>9553585</wp:posOffset>
                </wp:positionV>
                <wp:extent cx="6257289" cy="0"/>
                <wp:effectExtent l="0" t="0" r="0" b="0"/>
                <wp:wrapNone/>
                <wp:docPr id="747" name="drawingObject747"/>
                <wp:cNvGraphicFramePr/>
                <a:graphic xmlns:a="http://schemas.openxmlformats.org/drawingml/2006/main">
                  <a:graphicData uri="http://schemas.microsoft.com/office/word/2010/wordprocessingShape">
                    <wps:wsp>
                      <wps:cNvSpPr/>
                      <wps:spPr>
                        <a:xfrm>
                          <a:off x="0" y="0"/>
                          <a:ext cx="6257289" cy="0"/>
                        </a:xfrm>
                        <a:custGeom>
                          <a:avLst/>
                          <a:gdLst/>
                          <a:ahLst/>
                          <a:cxnLst/>
                          <a:rect l="0" t="0" r="0" b="0"/>
                          <a:pathLst>
                            <a:path w="6257289">
                              <a:moveTo>
                                <a:pt x="0" y="0"/>
                              </a:moveTo>
                              <a:lnTo>
                                <a:pt x="625728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DB36342" id="drawingObject747" o:spid="_x0000_s1026" style="position:absolute;margin-left:57.6pt;margin-top:752.25pt;width:492.7pt;height:0;z-index:-251572736;visibility:visible;mso-wrap-style:square;mso-wrap-distance-left:9pt;mso-wrap-distance-top:0;mso-wrap-distance-right:9pt;mso-wrap-distance-bottom:0;mso-position-horizontal:absolute;mso-position-horizontal-relative:page;mso-position-vertical:absolute;mso-position-vertical-relative:page;v-text-anchor:top" coordsize="62572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" o:allowincell="f" path="m,l6257289,e" filled="f" strokeweight=".5pt">
                <v:path arrowok="t" textboxrect="0,0,6257289,0"/>
                <w10:wrap anchorx="page" anchory="page"/>
              </v:shape>
            </w:pict>
          </mc:Fallback>
        </mc:AlternateContent>
      </w:r>
    </w:p>
    <w:p w14:paraId="74204382" w14:textId="77777777" w:rsidR="00100AC7" w:rsidRDefault="00000000">
      <w:pPr>
        <w:widowControl w:val="0"/>
        <w:spacing w:before="70" w:line="240" w:lineRule="auto"/>
        <w:ind w:left="6367"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528704" behindDoc="1" locked="0" layoutInCell="0" allowOverlap="1" wp14:anchorId="19B3818D" wp14:editId="167DB586">
                <wp:simplePos x="0" y="0"/>
                <wp:positionH relativeFrom="page">
                  <wp:posOffset>3138170</wp:posOffset>
                </wp:positionH>
                <wp:positionV relativeFrom="paragraph">
                  <wp:posOffset>37486</wp:posOffset>
                </wp:positionV>
                <wp:extent cx="4119879" cy="0"/>
                <wp:effectExtent l="0" t="0" r="0" b="0"/>
                <wp:wrapNone/>
                <wp:docPr id="748" name="drawingObject748"/>
                <wp:cNvGraphicFramePr/>
                <a:graphic xmlns:a="http://schemas.openxmlformats.org/drawingml/2006/main">
                  <a:graphicData uri="http://schemas.microsoft.com/office/word/2010/wordprocessingShape">
                    <wps:wsp>
                      <wps:cNvSpPr/>
                      <wps:spPr>
                        <a:xfrm>
                          <a:off x="0" y="0"/>
                          <a:ext cx="4119879" cy="0"/>
                        </a:xfrm>
                        <a:custGeom>
                          <a:avLst/>
                          <a:gdLst/>
                          <a:ahLst/>
                          <a:cxnLst/>
                          <a:rect l="0" t="0" r="0" b="0"/>
                          <a:pathLst>
                            <a:path w="4119879">
                              <a:moveTo>
                                <a:pt x="0" y="0"/>
                              </a:moveTo>
                              <a:lnTo>
                                <a:pt x="411987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347F2961" id="drawingObject748" o:spid="_x0000_s1026" style="position:absolute;margin-left:247.1pt;margin-top:2.95pt;width:324.4pt;height:0;z-index:-251787776;visibility:visible;mso-wrap-style:square;mso-wrap-distance-left:9pt;mso-wrap-distance-top:0;mso-wrap-distance-right:9pt;mso-wrap-distance-bottom:0;mso-position-horizontal:absolute;mso-position-horizontal-relative:page;mso-position-vertical:absolute;mso-position-vertical-relative:text;v-text-anchor:top" coordsize="41198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" o:allowincell="f" path="m,l4119879,e" filled="f" strokeweight=".5pt">
                <v:path arrowok="t" textboxrect="0,0,4119879,0"/>
                <w10:wrap anchorx="page"/>
              </v:shape>
            </w:pict>
          </mc:Fallback>
        </mc:AlternateContent>
      </w:r>
      <w:r>
        <w:rPr>
          <w:rFonts w:ascii="Times New Roman" w:eastAsia="Times New Roman" w:hAnsi="Times New Roman" w:cs="Times New Roman"/>
          <w:color w:val="000000"/>
          <w:sz w:val="11"/>
          <w:szCs w:val="11"/>
        </w:rPr>
        <w:t>(фамилия, имя, отчество работника)</w:t>
      </w:r>
    </w:p>
    <w:p w14:paraId="14CAD5F4" w14:textId="77777777" w:rsidR="00100AC7" w:rsidRDefault="00100AC7">
      <w:pPr>
        <w:spacing w:after="1" w:line="140" w:lineRule="exact"/>
        <w:rPr>
          <w:rFonts w:ascii="Times New Roman" w:eastAsia="Times New Roman" w:hAnsi="Times New Roman" w:cs="Times New Roman"/>
          <w:sz w:val="14"/>
          <w:szCs w:val="14"/>
        </w:rPr>
      </w:pPr>
    </w:p>
    <w:p w14:paraId="447EB1B4" w14:textId="77777777" w:rsidR="00100AC7" w:rsidRDefault="00000000">
      <w:pPr>
        <w:widowControl w:val="0"/>
        <w:spacing w:line="240" w:lineRule="auto"/>
        <w:ind w:left="3331"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Обоснованными/ необоснованными</w:t>
      </w:r>
    </w:p>
    <w:p w14:paraId="4B742BD8" w14:textId="77777777" w:rsidR="00100AC7" w:rsidRDefault="00100AC7">
      <w:pPr>
        <w:spacing w:after="45" w:line="240" w:lineRule="exact"/>
        <w:rPr>
          <w:rFonts w:ascii="Times New Roman" w:eastAsia="Times New Roman" w:hAnsi="Times New Roman" w:cs="Times New Roman"/>
          <w:sz w:val="24"/>
          <w:szCs w:val="24"/>
        </w:rPr>
      </w:pPr>
    </w:p>
    <w:p w14:paraId="42C2D50F" w14:textId="77777777" w:rsidR="00100AC7" w:rsidRDefault="00000000">
      <w:pPr>
        <w:widowControl w:val="0"/>
        <w:tabs>
          <w:tab w:val="left" w:pos="3886"/>
          <w:tab w:val="left" w:pos="5288"/>
        </w:tabs>
        <w:spacing w:line="306" w:lineRule="auto"/>
        <w:ind w:right="4005"/>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533824" behindDoc="1" locked="0" layoutInCell="0" allowOverlap="1" wp14:anchorId="6FA98B1A" wp14:editId="564A51D7">
                <wp:simplePos x="0" y="0"/>
                <wp:positionH relativeFrom="page">
                  <wp:posOffset>3533140</wp:posOffset>
                </wp:positionH>
                <wp:positionV relativeFrom="paragraph">
                  <wp:posOffset>184508</wp:posOffset>
                </wp:positionV>
                <wp:extent cx="342900" cy="0"/>
                <wp:effectExtent l="0" t="0" r="0" b="0"/>
                <wp:wrapNone/>
                <wp:docPr id="749" name="drawingObject749"/>
                <wp:cNvGraphicFramePr/>
                <a:graphic xmlns:a="http://schemas.openxmlformats.org/drawingml/2006/main">
                  <a:graphicData uri="http://schemas.microsoft.com/office/word/2010/wordprocessingShape">
                    <wps:wsp>
                      <wps:cNvSpPr/>
                      <wps:spPr>
                        <a:xfrm>
                          <a:off x="0" y="0"/>
                          <a:ext cx="342900" cy="0"/>
                        </a:xfrm>
                        <a:custGeom>
                          <a:avLst/>
                          <a:gdLst/>
                          <a:ahLst/>
                          <a:cxnLst/>
                          <a:rect l="0" t="0" r="0" b="0"/>
                          <a:pathLst>
                            <a:path w="342900">
                              <a:moveTo>
                                <a:pt x="0" y="0"/>
                              </a:moveTo>
                              <a:lnTo>
                                <a:pt x="34290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8160F32" id="drawingObject749" o:spid="_x0000_s1026" style="position:absolute;margin-left:278.2pt;margin-top:14.55pt;width:27pt;height:0;z-index:-251782656;visibility:visible;mso-wrap-style:square;mso-wrap-distance-left:9pt;mso-wrap-distance-top:0;mso-wrap-distance-right:9pt;mso-wrap-distance-bottom:0;mso-position-horizontal:absolute;mso-position-horizontal-relative:page;mso-position-vertical:absolute;mso-position-vertical-relative:text;v-text-anchor:top" coordsize="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" o:allowincell="f" path="m,l342900,e" filled="f" strokeweight=".5pt">
                <v:path arrowok="t" textboxrect="0,0,342900,0"/>
                <w10:wrap anchorx="page"/>
              </v:shape>
            </w:pict>
          </mc:Fallback>
        </mc:AlternateContent>
      </w:r>
      <w:r>
        <w:rPr>
          <w:noProof/>
        </w:rPr>
        <mc:AlternateContent>
          <mc:Choice Requires="wps">
            <w:drawing>
              <wp:anchor distT="0" distB="0" distL="114300" distR="114300" simplePos="0" relativeHeight="251537920" behindDoc="1" locked="0" layoutInCell="0" allowOverlap="1" wp14:anchorId="7C32866F" wp14:editId="395C4EA7">
                <wp:simplePos x="0" y="0"/>
                <wp:positionH relativeFrom="page">
                  <wp:posOffset>4796790</wp:posOffset>
                </wp:positionH>
                <wp:positionV relativeFrom="paragraph">
                  <wp:posOffset>184508</wp:posOffset>
                </wp:positionV>
                <wp:extent cx="2461259" cy="0"/>
                <wp:effectExtent l="0" t="0" r="0" b="0"/>
                <wp:wrapNone/>
                <wp:docPr id="750" name="drawingObject750"/>
                <wp:cNvGraphicFramePr/>
                <a:graphic xmlns:a="http://schemas.openxmlformats.org/drawingml/2006/main">
                  <a:graphicData uri="http://schemas.microsoft.com/office/word/2010/wordprocessingShape">
                    <wps:wsp>
                      <wps:cNvSpPr/>
                      <wps:spPr>
                        <a:xfrm>
                          <a:off x="0" y="0"/>
                          <a:ext cx="2461259" cy="0"/>
                        </a:xfrm>
                        <a:custGeom>
                          <a:avLst/>
                          <a:gdLst/>
                          <a:ahLst/>
                          <a:cxnLst/>
                          <a:rect l="0" t="0" r="0" b="0"/>
                          <a:pathLst>
                            <a:path w="2461259">
                              <a:moveTo>
                                <a:pt x="0" y="0"/>
                              </a:moveTo>
                              <a:lnTo>
                                <a:pt x="246125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6B641D9C" id="drawingObject750" o:spid="_x0000_s1026" style="position:absolute;margin-left:377.7pt;margin-top:14.55pt;width:193.8pt;height:0;z-index:-251778560;visibility:visible;mso-wrap-style:square;mso-wrap-distance-left:9pt;mso-wrap-distance-top:0;mso-wrap-distance-right:9pt;mso-wrap-distance-bottom:0;mso-position-horizontal:absolute;mso-position-horizontal-relative:page;mso-position-vertical:absolute;mso-position-vertical-relative:text;v-text-anchor:top" coordsize="2461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" o:allowincell="f" path="m,l2461259,e" filled="f" strokeweight=".5pt">
                <v:path arrowok="t" textboxrect="0,0,2461259,0"/>
                <w10:wrap anchorx="page"/>
              </v:shape>
            </w:pict>
          </mc:Fallback>
        </mc:AlternateContent>
      </w:r>
      <w:r>
        <w:rPr>
          <w:rFonts w:ascii="Times New Roman" w:eastAsia="Times New Roman" w:hAnsi="Times New Roman" w:cs="Times New Roman"/>
          <w:color w:val="000000"/>
          <w:sz w:val="20"/>
          <w:szCs w:val="20"/>
        </w:rPr>
        <w:t>РЕЗУЛЬТАТЫ ГОЛОСОВАНИЯ</w:t>
      </w:r>
      <w:r>
        <w:rPr>
          <w:rFonts w:ascii="Times New Roman" w:eastAsia="Times New Roman" w:hAnsi="Times New Roman" w:cs="Times New Roman"/>
          <w:color w:val="000000"/>
          <w:sz w:val="20"/>
          <w:szCs w:val="20"/>
        </w:rPr>
        <w:tab/>
        <w:t>«за»</w:t>
      </w:r>
      <w:r>
        <w:rPr>
          <w:rFonts w:ascii="Times New Roman" w:eastAsia="Times New Roman" w:hAnsi="Times New Roman" w:cs="Times New Roman"/>
          <w:color w:val="000000"/>
          <w:sz w:val="20"/>
          <w:szCs w:val="20"/>
        </w:rPr>
        <w:tab/>
        <w:t>«против» Решение прилагается</w:t>
      </w:r>
    </w:p>
    <w:p w14:paraId="47748740" w14:textId="77777777" w:rsidR="00100AC7" w:rsidRDefault="00000000">
      <w:pPr>
        <w:widowControl w:val="0"/>
        <w:tabs>
          <w:tab w:val="left" w:pos="7440"/>
        </w:tabs>
        <w:spacing w:line="306" w:lineRule="auto"/>
        <w:ind w:left="2807" w:right="2164" w:hanging="2807"/>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542016" behindDoc="1" locked="0" layoutInCell="0" allowOverlap="1" wp14:anchorId="2542401A" wp14:editId="79A1DA57">
                <wp:simplePos x="0" y="0"/>
                <wp:positionH relativeFrom="page">
                  <wp:posOffset>2301239</wp:posOffset>
                </wp:positionH>
                <wp:positionV relativeFrom="paragraph">
                  <wp:posOffset>172207</wp:posOffset>
                </wp:positionV>
                <wp:extent cx="1371600" cy="0"/>
                <wp:effectExtent l="0" t="0" r="0" b="0"/>
                <wp:wrapNone/>
                <wp:docPr id="751" name="drawingObject751"/>
                <wp:cNvGraphicFramePr/>
                <a:graphic xmlns:a="http://schemas.openxmlformats.org/drawingml/2006/main">
                  <a:graphicData uri="http://schemas.microsoft.com/office/word/2010/wordprocessingShape">
                    <wps:wsp>
                      <wps:cNvSpPr/>
                      <wps:spPr>
                        <a:xfrm>
                          <a:off x="0" y="0"/>
                          <a:ext cx="1371600" cy="0"/>
                        </a:xfrm>
                        <a:custGeom>
                          <a:avLst/>
                          <a:gdLst/>
                          <a:ahLst/>
                          <a:cxnLst/>
                          <a:rect l="0" t="0" r="0" b="0"/>
                          <a:pathLst>
                            <a:path w="1371600">
                              <a:moveTo>
                                <a:pt x="0" y="0"/>
                              </a:moveTo>
                              <a:lnTo>
                                <a:pt x="137160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0AE0154F" id="drawingObject751" o:spid="_x0000_s1026" style="position:absolute;margin-left:181.2pt;margin-top:13.55pt;width:108pt;height:0;z-index:-251774464;visibility:visible;mso-wrap-style:square;mso-wrap-distance-left:9pt;mso-wrap-distance-top:0;mso-wrap-distance-right:9pt;mso-wrap-distance-bottom:0;mso-position-horizontal:absolute;mso-position-horizontal-relative:page;mso-position-vertical:absolute;mso-position-vertical-relative:text;v-text-anchor:top" coordsize="1371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" o:allowincell="f" path="m,l1371600,e" filled="f" strokeweight=".5pt">
                <v:path arrowok="t" textboxrect="0,0,1371600,0"/>
                <w10:wrap anchorx="page"/>
              </v:shape>
            </w:pict>
          </mc:Fallback>
        </mc:AlternateContent>
      </w:r>
      <w:r>
        <w:rPr>
          <w:rFonts w:ascii="Times New Roman" w:eastAsia="Times New Roman" w:hAnsi="Times New Roman" w:cs="Times New Roman"/>
          <w:color w:val="000000"/>
          <w:sz w:val="20"/>
          <w:szCs w:val="20"/>
        </w:rPr>
        <w:t>ПРЕДСЕДАТЕЛЬ КТС</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position w:val="7"/>
          <w:sz w:val="11"/>
          <w:szCs w:val="11"/>
        </w:rPr>
        <w:t xml:space="preserve">(подпись) </w:t>
      </w:r>
      <w:r>
        <w:rPr>
          <w:rFonts w:ascii="Times New Roman" w:eastAsia="Times New Roman" w:hAnsi="Times New Roman" w:cs="Times New Roman"/>
          <w:color w:val="000000"/>
          <w:sz w:val="20"/>
          <w:szCs w:val="20"/>
        </w:rPr>
        <w:t>МЕСТО ПЕЧАТИ</w:t>
      </w:r>
    </w:p>
    <w:p w14:paraId="5C75842E" w14:textId="77777777" w:rsidR="00100AC7" w:rsidRDefault="00000000">
      <w:pPr>
        <w:widowControl w:val="0"/>
        <w:spacing w:line="241" w:lineRule="auto"/>
        <w:ind w:left="3445" w:right="27" w:firstLine="5373"/>
        <w:rPr>
          <w:rFonts w:ascii="Times New Roman" w:eastAsia="Times New Roman" w:hAnsi="Times New Roman" w:cs="Times New Roman"/>
          <w:b/>
          <w:bCs/>
          <w:i/>
          <w:iCs/>
          <w:color w:val="000000"/>
          <w:sz w:val="20"/>
          <w:szCs w:val="20"/>
        </w:rPr>
      </w:pPr>
      <w:r>
        <w:rPr>
          <w:noProof/>
        </w:rPr>
        <mc:AlternateContent>
          <mc:Choice Requires="wps">
            <w:drawing>
              <wp:anchor distT="0" distB="0" distL="114300" distR="114300" simplePos="0" relativeHeight="251635200" behindDoc="1" locked="0" layoutInCell="0" allowOverlap="1" wp14:anchorId="514244F3" wp14:editId="765BF62A">
                <wp:simplePos x="0" y="0"/>
                <wp:positionH relativeFrom="page">
                  <wp:posOffset>731519</wp:posOffset>
                </wp:positionH>
                <wp:positionV relativeFrom="paragraph">
                  <wp:posOffset>418983</wp:posOffset>
                </wp:positionV>
                <wp:extent cx="6362699" cy="0"/>
                <wp:effectExtent l="0" t="0" r="0" b="0"/>
                <wp:wrapNone/>
                <wp:docPr id="752" name="drawingObject752"/>
                <wp:cNvGraphicFramePr/>
                <a:graphic xmlns:a="http://schemas.openxmlformats.org/drawingml/2006/main">
                  <a:graphicData uri="http://schemas.microsoft.com/office/word/2010/wordprocessingShape">
                    <wps:wsp>
                      <wps:cNvSpPr/>
                      <wps:spPr>
                        <a:xfrm>
                          <a:off x="0" y="0"/>
                          <a:ext cx="6362699" cy="0"/>
                        </a:xfrm>
                        <a:custGeom>
                          <a:avLst/>
                          <a:gdLst/>
                          <a:ahLst/>
                          <a:cxnLst/>
                          <a:rect l="0" t="0" r="0" b="0"/>
                          <a:pathLst>
                            <a:path w="6362699">
                              <a:moveTo>
                                <a:pt x="0" y="0"/>
                              </a:moveTo>
                              <a:lnTo>
                                <a:pt x="636269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9D95F73" id="drawingObject752" o:spid="_x0000_s1026" style="position:absolute;margin-left:57.6pt;margin-top:33pt;width:501pt;height:0;z-index:-251681280;visibility:visible;mso-wrap-style:square;mso-wrap-distance-left:9pt;mso-wrap-distance-top:0;mso-wrap-distance-right:9pt;mso-wrap-distance-bottom:0;mso-position-horizontal:absolute;mso-position-horizontal-relative:page;mso-position-vertical:absolute;mso-position-vertical-relative:text;v-text-anchor:top" coordsize="636269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" o:allowincell="f" path="m,l6362699,e" filled="f" strokeweight=".5pt">
                <v:path arrowok="t" textboxrect="0,0,6362699,0"/>
                <w10:wrap anchorx="page"/>
              </v:shape>
            </w:pict>
          </mc:Fallback>
        </mc:AlternateContent>
      </w:r>
      <w:r>
        <w:rPr>
          <w:rFonts w:ascii="Times New Roman" w:eastAsia="Times New Roman" w:hAnsi="Times New Roman" w:cs="Times New Roman"/>
          <w:i/>
          <w:iCs/>
          <w:color w:val="000000"/>
          <w:sz w:val="20"/>
          <w:szCs w:val="20"/>
        </w:rPr>
        <w:t xml:space="preserve">Приложение 3 </w:t>
      </w:r>
      <w:r>
        <w:rPr>
          <w:rFonts w:ascii="Times New Roman" w:eastAsia="Times New Roman" w:hAnsi="Times New Roman" w:cs="Times New Roman"/>
          <w:b/>
          <w:bCs/>
          <w:i/>
          <w:iCs/>
          <w:color w:val="000000"/>
          <w:sz w:val="20"/>
          <w:szCs w:val="20"/>
        </w:rPr>
        <w:t>РЕШЕНИЕ Комиссии по трудовым спорам</w:t>
      </w:r>
    </w:p>
    <w:p w14:paraId="235CC210" w14:textId="77777777" w:rsidR="00100AC7" w:rsidRDefault="00100AC7">
      <w:pPr>
        <w:spacing w:after="9" w:line="200" w:lineRule="exact"/>
        <w:rPr>
          <w:rFonts w:ascii="Times New Roman" w:eastAsia="Times New Roman" w:hAnsi="Times New Roman" w:cs="Times New Roman"/>
          <w:sz w:val="20"/>
          <w:szCs w:val="20"/>
        </w:rPr>
      </w:pPr>
    </w:p>
    <w:p w14:paraId="388DA220" w14:textId="77777777" w:rsidR="00100AC7" w:rsidRDefault="00100AC7">
      <w:pPr>
        <w:sectPr w:rsidR="00100AC7">
          <w:pgSz w:w="11906" w:h="16837"/>
          <w:pgMar w:top="1060" w:right="841" w:bottom="0" w:left="926" w:header="0" w:footer="0" w:gutter="0"/>
          <w:cols w:space="708"/>
        </w:sectPr>
      </w:pPr>
    </w:p>
    <w:p w14:paraId="2C9175F3" w14:textId="77777777" w:rsidR="00100AC7" w:rsidRDefault="00100AC7">
      <w:pPr>
        <w:spacing w:after="5" w:line="220" w:lineRule="exact"/>
      </w:pPr>
    </w:p>
    <w:p w14:paraId="6366BA53" w14:textId="77777777" w:rsidR="00100AC7" w:rsidRDefault="00000000">
      <w:pPr>
        <w:widowControl w:val="0"/>
        <w:spacing w:line="241" w:lineRule="auto"/>
        <w:ind w:left="335"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«____»__________________202_ г. Рассмотрев заявление</w:t>
      </w:r>
    </w:p>
    <w:p w14:paraId="7706F431" w14:textId="77777777" w:rsidR="00100AC7" w:rsidRDefault="00100AC7">
      <w:pPr>
        <w:spacing w:after="1" w:line="240" w:lineRule="exact"/>
        <w:rPr>
          <w:rFonts w:ascii="Times New Roman" w:eastAsia="Times New Roman" w:hAnsi="Times New Roman" w:cs="Times New Roman"/>
          <w:sz w:val="24"/>
          <w:szCs w:val="24"/>
        </w:rPr>
      </w:pPr>
    </w:p>
    <w:p w14:paraId="60D2E72C" w14:textId="77777777" w:rsidR="00100AC7" w:rsidRDefault="00000000">
      <w:pPr>
        <w:widowControl w:val="0"/>
        <w:spacing w:line="241" w:lineRule="auto"/>
        <w:ind w:left="335" w:righ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 «___»_______________202_ г. (дата подачи заявления)</w:t>
      </w:r>
    </w:p>
    <w:p w14:paraId="15FB6811" w14:textId="77777777" w:rsidR="00100AC7" w:rsidRDefault="00000000">
      <w:pPr>
        <w:widowControl w:val="0"/>
        <w:spacing w:line="240" w:lineRule="auto"/>
        <w:ind w:left="3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w:t>
      </w:r>
    </w:p>
    <w:p w14:paraId="68D408EC" w14:textId="77777777" w:rsidR="00100AC7" w:rsidRDefault="00100AC7">
      <w:pPr>
        <w:spacing w:after="2" w:line="240" w:lineRule="exact"/>
        <w:rPr>
          <w:rFonts w:ascii="Times New Roman" w:eastAsia="Times New Roman" w:hAnsi="Times New Roman" w:cs="Times New Roman"/>
          <w:sz w:val="24"/>
          <w:szCs w:val="24"/>
        </w:rPr>
      </w:pPr>
    </w:p>
    <w:p w14:paraId="29674125" w14:textId="77777777" w:rsidR="00100AC7" w:rsidRDefault="00000000">
      <w:pPr>
        <w:widowControl w:val="0"/>
        <w:spacing w:line="241" w:lineRule="auto"/>
        <w:ind w:left="335" w:right="11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ПРИСУТСВОВАЛИ: Председатель КТС</w:t>
      </w:r>
    </w:p>
    <w:p w14:paraId="793AE222" w14:textId="77777777" w:rsidR="00100AC7" w:rsidRDefault="00100AC7">
      <w:pPr>
        <w:spacing w:after="1" w:line="240" w:lineRule="exact"/>
        <w:rPr>
          <w:rFonts w:ascii="Times New Roman" w:eastAsia="Times New Roman" w:hAnsi="Times New Roman" w:cs="Times New Roman"/>
          <w:sz w:val="24"/>
          <w:szCs w:val="24"/>
        </w:rPr>
      </w:pPr>
    </w:p>
    <w:p w14:paraId="63022D4F" w14:textId="77777777" w:rsidR="00100AC7" w:rsidRDefault="00000000">
      <w:pPr>
        <w:widowControl w:val="0"/>
        <w:spacing w:line="240" w:lineRule="auto"/>
        <w:ind w:left="3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Члены КТС</w:t>
      </w:r>
    </w:p>
    <w:p w14:paraId="65910C62" w14:textId="77777777" w:rsidR="00100AC7" w:rsidRDefault="00100AC7">
      <w:pPr>
        <w:spacing w:line="240" w:lineRule="exact"/>
        <w:rPr>
          <w:rFonts w:ascii="Times New Roman" w:eastAsia="Times New Roman" w:hAnsi="Times New Roman" w:cs="Times New Roman"/>
          <w:sz w:val="24"/>
          <w:szCs w:val="24"/>
        </w:rPr>
      </w:pPr>
    </w:p>
    <w:p w14:paraId="0894FFE5" w14:textId="77777777" w:rsidR="00100AC7" w:rsidRDefault="00100AC7">
      <w:pPr>
        <w:spacing w:after="13" w:line="220" w:lineRule="exact"/>
        <w:rPr>
          <w:rFonts w:ascii="Times New Roman" w:eastAsia="Times New Roman" w:hAnsi="Times New Roman" w:cs="Times New Roman"/>
        </w:rPr>
      </w:pPr>
    </w:p>
    <w:p w14:paraId="5729A412" w14:textId="77777777" w:rsidR="00100AC7" w:rsidRDefault="00000000">
      <w:pPr>
        <w:widowControl w:val="0"/>
        <w:spacing w:line="240" w:lineRule="auto"/>
        <w:ind w:left="3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Другие присутствовавшие лица</w:t>
      </w:r>
    </w:p>
    <w:p w14:paraId="738822FF" w14:textId="77777777" w:rsidR="00100AC7" w:rsidRDefault="00100AC7">
      <w:pPr>
        <w:spacing w:after="12" w:line="240" w:lineRule="exact"/>
        <w:rPr>
          <w:rFonts w:ascii="Times New Roman" w:eastAsia="Times New Roman" w:hAnsi="Times New Roman" w:cs="Times New Roman"/>
          <w:sz w:val="24"/>
          <w:szCs w:val="24"/>
        </w:rPr>
      </w:pPr>
    </w:p>
    <w:p w14:paraId="48B39662" w14:textId="77777777" w:rsidR="00100AC7" w:rsidRDefault="00000000">
      <w:pPr>
        <w:widowControl w:val="0"/>
        <w:spacing w:line="240" w:lineRule="auto"/>
        <w:ind w:left="3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комиссия решила на основании</w:t>
      </w:r>
    </w:p>
    <w:p w14:paraId="2C9D1049" w14:textId="77777777" w:rsidR="00100AC7" w:rsidRDefault="00000000">
      <w:pPr>
        <w:widowControl w:val="0"/>
        <w:spacing w:line="240" w:lineRule="auto"/>
        <w:ind w:right="-20"/>
        <w:rPr>
          <w:rFonts w:ascii="Times New Roman" w:eastAsia="Times New Roman" w:hAnsi="Times New Roman" w:cs="Times New Roman"/>
          <w:color w:val="000000"/>
          <w:sz w:val="11"/>
          <w:szCs w:val="11"/>
        </w:rPr>
      </w:pPr>
      <w:r>
        <w:br w:type="column"/>
      </w:r>
      <w:r>
        <w:rPr>
          <w:rFonts w:ascii="Times New Roman" w:eastAsia="Times New Roman" w:hAnsi="Times New Roman" w:cs="Times New Roman"/>
          <w:color w:val="000000"/>
          <w:sz w:val="11"/>
          <w:szCs w:val="11"/>
        </w:rPr>
        <w:t>(наименование организации /подразделения)</w:t>
      </w:r>
    </w:p>
    <w:p w14:paraId="20867C77" w14:textId="77777777" w:rsidR="00100AC7" w:rsidRDefault="00100AC7">
      <w:pPr>
        <w:spacing w:line="240" w:lineRule="exact"/>
        <w:rPr>
          <w:rFonts w:ascii="Times New Roman" w:eastAsia="Times New Roman" w:hAnsi="Times New Roman" w:cs="Times New Roman"/>
          <w:sz w:val="24"/>
          <w:szCs w:val="24"/>
        </w:rPr>
      </w:pPr>
    </w:p>
    <w:p w14:paraId="6261A0B1" w14:textId="77777777" w:rsidR="00100AC7" w:rsidRDefault="00100AC7">
      <w:pPr>
        <w:spacing w:after="96" w:line="240" w:lineRule="exact"/>
        <w:rPr>
          <w:rFonts w:ascii="Times New Roman" w:eastAsia="Times New Roman" w:hAnsi="Times New Roman" w:cs="Times New Roman"/>
          <w:sz w:val="24"/>
          <w:szCs w:val="24"/>
        </w:rPr>
      </w:pPr>
    </w:p>
    <w:p w14:paraId="565EA0BC" w14:textId="77777777" w:rsidR="00100AC7" w:rsidRDefault="00000000">
      <w:pPr>
        <w:widowControl w:val="0"/>
        <w:spacing w:line="240" w:lineRule="auto"/>
        <w:ind w:left="1090"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(фамилия, имя, отчество, должность, профессия работника)</w:t>
      </w:r>
    </w:p>
    <w:p w14:paraId="07491E7F" w14:textId="77777777" w:rsidR="00100AC7" w:rsidRDefault="00100AC7">
      <w:pPr>
        <w:spacing w:line="240" w:lineRule="exact"/>
        <w:rPr>
          <w:rFonts w:ascii="Times New Roman" w:eastAsia="Times New Roman" w:hAnsi="Times New Roman" w:cs="Times New Roman"/>
          <w:sz w:val="24"/>
          <w:szCs w:val="24"/>
        </w:rPr>
      </w:pPr>
    </w:p>
    <w:p w14:paraId="1B23AB95" w14:textId="77777777" w:rsidR="00100AC7" w:rsidRDefault="00100AC7">
      <w:pPr>
        <w:spacing w:line="240" w:lineRule="exact"/>
        <w:rPr>
          <w:rFonts w:ascii="Times New Roman" w:eastAsia="Times New Roman" w:hAnsi="Times New Roman" w:cs="Times New Roman"/>
          <w:sz w:val="24"/>
          <w:szCs w:val="24"/>
        </w:rPr>
      </w:pPr>
    </w:p>
    <w:p w14:paraId="427A2482" w14:textId="77777777" w:rsidR="00100AC7" w:rsidRDefault="00100AC7">
      <w:pPr>
        <w:spacing w:after="88" w:line="240" w:lineRule="exact"/>
        <w:rPr>
          <w:rFonts w:ascii="Times New Roman" w:eastAsia="Times New Roman" w:hAnsi="Times New Roman" w:cs="Times New Roman"/>
          <w:sz w:val="24"/>
          <w:szCs w:val="24"/>
        </w:rPr>
      </w:pPr>
    </w:p>
    <w:p w14:paraId="62D75D9A" w14:textId="77777777" w:rsidR="00100AC7" w:rsidRDefault="00000000">
      <w:pPr>
        <w:widowControl w:val="0"/>
        <w:spacing w:line="240" w:lineRule="auto"/>
        <w:ind w:left="10"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(краткое содержание требования работника)</w:t>
      </w:r>
    </w:p>
    <w:p w14:paraId="7B2EB6A2" w14:textId="77777777" w:rsidR="00100AC7" w:rsidRDefault="00100AC7">
      <w:pPr>
        <w:spacing w:line="240" w:lineRule="exact"/>
        <w:rPr>
          <w:rFonts w:ascii="Times New Roman" w:eastAsia="Times New Roman" w:hAnsi="Times New Roman" w:cs="Times New Roman"/>
          <w:sz w:val="24"/>
          <w:szCs w:val="24"/>
        </w:rPr>
      </w:pPr>
    </w:p>
    <w:p w14:paraId="4A214EF3" w14:textId="77777777" w:rsidR="00100AC7" w:rsidRDefault="00100AC7">
      <w:pPr>
        <w:spacing w:after="96" w:line="240" w:lineRule="exact"/>
        <w:rPr>
          <w:rFonts w:ascii="Times New Roman" w:eastAsia="Times New Roman" w:hAnsi="Times New Roman" w:cs="Times New Roman"/>
          <w:sz w:val="24"/>
          <w:szCs w:val="24"/>
        </w:rPr>
      </w:pPr>
    </w:p>
    <w:p w14:paraId="7ADEA1E8" w14:textId="77777777" w:rsidR="00100AC7" w:rsidRDefault="00000000">
      <w:pPr>
        <w:widowControl w:val="0"/>
        <w:spacing w:line="240" w:lineRule="auto"/>
        <w:ind w:left="1773"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(фамилия имя, отчество)</w:t>
      </w:r>
    </w:p>
    <w:p w14:paraId="49F6351F" w14:textId="77777777" w:rsidR="00100AC7" w:rsidRDefault="00100AC7">
      <w:pPr>
        <w:spacing w:after="106" w:line="240" w:lineRule="exact"/>
        <w:rPr>
          <w:rFonts w:ascii="Times New Roman" w:eastAsia="Times New Roman" w:hAnsi="Times New Roman" w:cs="Times New Roman"/>
          <w:sz w:val="24"/>
          <w:szCs w:val="24"/>
        </w:rPr>
      </w:pPr>
    </w:p>
    <w:p w14:paraId="0560B936" w14:textId="77777777" w:rsidR="00100AC7" w:rsidRDefault="00000000">
      <w:pPr>
        <w:widowControl w:val="0"/>
        <w:spacing w:line="240" w:lineRule="auto"/>
        <w:ind w:left="1250"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(фамилии, имена, отчества)</w:t>
      </w:r>
    </w:p>
    <w:p w14:paraId="6AAE0303" w14:textId="77777777" w:rsidR="00100AC7" w:rsidRDefault="00100AC7">
      <w:pPr>
        <w:spacing w:line="240" w:lineRule="exact"/>
        <w:rPr>
          <w:rFonts w:ascii="Times New Roman" w:eastAsia="Times New Roman" w:hAnsi="Times New Roman" w:cs="Times New Roman"/>
          <w:sz w:val="24"/>
          <w:szCs w:val="24"/>
        </w:rPr>
      </w:pPr>
    </w:p>
    <w:p w14:paraId="30B68559" w14:textId="77777777" w:rsidR="00100AC7" w:rsidRDefault="00100AC7">
      <w:pPr>
        <w:spacing w:after="96" w:line="240" w:lineRule="exact"/>
        <w:rPr>
          <w:rFonts w:ascii="Times New Roman" w:eastAsia="Times New Roman" w:hAnsi="Times New Roman" w:cs="Times New Roman"/>
          <w:sz w:val="24"/>
          <w:szCs w:val="24"/>
        </w:rPr>
      </w:pPr>
    </w:p>
    <w:p w14:paraId="65267974" w14:textId="77777777" w:rsidR="00100AC7" w:rsidRDefault="00000000">
      <w:pPr>
        <w:widowControl w:val="0"/>
        <w:spacing w:line="240" w:lineRule="auto"/>
        <w:ind w:left="2372"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(фамилии, имена, отчества)</w:t>
      </w:r>
    </w:p>
    <w:p w14:paraId="100E33FB" w14:textId="77777777" w:rsidR="00100AC7" w:rsidRDefault="00100AC7">
      <w:pPr>
        <w:spacing w:after="116" w:line="240" w:lineRule="exact"/>
        <w:rPr>
          <w:rFonts w:ascii="Times New Roman" w:eastAsia="Times New Roman" w:hAnsi="Times New Roman" w:cs="Times New Roman"/>
          <w:sz w:val="24"/>
          <w:szCs w:val="24"/>
        </w:rPr>
      </w:pPr>
    </w:p>
    <w:p w14:paraId="0BECD9B0" w14:textId="77777777" w:rsidR="00100AC7" w:rsidRDefault="00000000">
      <w:pPr>
        <w:widowControl w:val="0"/>
        <w:spacing w:line="240" w:lineRule="auto"/>
        <w:ind w:left="3840"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(указываются конкретные правовые нормы,</w:t>
      </w:r>
    </w:p>
    <w:p w14:paraId="1867DC94" w14:textId="77777777" w:rsidR="00100AC7" w:rsidRDefault="00100AC7">
      <w:pPr>
        <w:sectPr w:rsidR="00100AC7">
          <w:type w:val="continuous"/>
          <w:pgSz w:w="11906" w:h="16837"/>
          <w:pgMar w:top="1060" w:right="841" w:bottom="0" w:left="926" w:header="0" w:footer="0" w:gutter="0"/>
          <w:cols w:num="2" w:space="708" w:equalWidth="0">
            <w:col w:w="3319" w:space="806"/>
            <w:col w:w="6013" w:space="0"/>
          </w:cols>
        </w:sectPr>
      </w:pPr>
    </w:p>
    <w:p w14:paraId="6385D09C" w14:textId="77777777" w:rsidR="00100AC7" w:rsidRDefault="00100AC7">
      <w:pPr>
        <w:spacing w:after="105" w:line="240" w:lineRule="exact"/>
        <w:rPr>
          <w:sz w:val="24"/>
          <w:szCs w:val="24"/>
        </w:rPr>
      </w:pPr>
    </w:p>
    <w:p w14:paraId="1FA0EF61" w14:textId="77777777" w:rsidR="00100AC7" w:rsidRDefault="00000000">
      <w:pPr>
        <w:widowControl w:val="0"/>
        <w:spacing w:line="240" w:lineRule="auto"/>
        <w:ind w:left="2633"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статьи законов, ТК РФ, пункты других актов, соглашений, коллективного договора, трудового договора)</w:t>
      </w:r>
    </w:p>
    <w:p w14:paraId="7C0C15A1" w14:textId="77777777" w:rsidR="00100AC7" w:rsidRDefault="00100AC7">
      <w:pPr>
        <w:spacing w:after="116" w:line="240" w:lineRule="exact"/>
        <w:rPr>
          <w:rFonts w:ascii="Times New Roman" w:eastAsia="Times New Roman" w:hAnsi="Times New Roman" w:cs="Times New Roman"/>
          <w:sz w:val="24"/>
          <w:szCs w:val="24"/>
        </w:rPr>
      </w:pPr>
    </w:p>
    <w:p w14:paraId="76A6C6EF" w14:textId="77777777" w:rsidR="00100AC7" w:rsidRDefault="00000000">
      <w:pPr>
        <w:widowControl w:val="0"/>
        <w:spacing w:line="240" w:lineRule="auto"/>
        <w:ind w:left="2026"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(краткое содержание решения: удовлетворить, не удовлетворить требование работника, выплатить ему конкретную сумму и т.п.)</w:t>
      </w:r>
    </w:p>
    <w:p w14:paraId="772AABFE" w14:textId="77777777" w:rsidR="00100AC7" w:rsidRDefault="00100AC7">
      <w:pPr>
        <w:spacing w:after="89" w:line="240" w:lineRule="exact"/>
        <w:rPr>
          <w:rFonts w:ascii="Times New Roman" w:eastAsia="Times New Roman" w:hAnsi="Times New Roman" w:cs="Times New Roman"/>
          <w:sz w:val="24"/>
          <w:szCs w:val="24"/>
        </w:rPr>
      </w:pPr>
    </w:p>
    <w:p w14:paraId="3B152224" w14:textId="77777777" w:rsidR="00100AC7" w:rsidRDefault="00000000">
      <w:pPr>
        <w:widowControl w:val="0"/>
        <w:tabs>
          <w:tab w:val="left" w:pos="4223"/>
          <w:tab w:val="left" w:pos="5623"/>
        </w:tabs>
        <w:spacing w:line="240" w:lineRule="auto"/>
        <w:ind w:left="3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РЕЗУЛЬТАТЫ ГОЛОСОВАНИЯ</w:t>
      </w:r>
      <w:r>
        <w:rPr>
          <w:rFonts w:ascii="Times New Roman" w:eastAsia="Times New Roman" w:hAnsi="Times New Roman" w:cs="Times New Roman"/>
          <w:color w:val="000000"/>
          <w:sz w:val="20"/>
          <w:szCs w:val="20"/>
        </w:rPr>
        <w:tab/>
        <w:t>«за»</w:t>
      </w:r>
      <w:r>
        <w:rPr>
          <w:rFonts w:ascii="Times New Roman" w:eastAsia="Times New Roman" w:hAnsi="Times New Roman" w:cs="Times New Roman"/>
          <w:color w:val="000000"/>
          <w:sz w:val="20"/>
          <w:szCs w:val="20"/>
        </w:rPr>
        <w:tab/>
        <w:t>«против»</w:t>
      </w:r>
    </w:p>
    <w:p w14:paraId="34CB8417" w14:textId="77777777" w:rsidR="00100AC7" w:rsidRDefault="00000000">
      <w:pPr>
        <w:widowControl w:val="0"/>
        <w:spacing w:before="70" w:line="240" w:lineRule="auto"/>
        <w:ind w:left="7497"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646464" behindDoc="1" locked="0" layoutInCell="0" allowOverlap="1" wp14:anchorId="40FFABEF" wp14:editId="2B73C146">
                <wp:simplePos x="0" y="0"/>
                <wp:positionH relativeFrom="page">
                  <wp:posOffset>3746500</wp:posOffset>
                </wp:positionH>
                <wp:positionV relativeFrom="paragraph">
                  <wp:posOffset>38334</wp:posOffset>
                </wp:positionV>
                <wp:extent cx="342900" cy="0"/>
                <wp:effectExtent l="0" t="0" r="0" b="0"/>
                <wp:wrapNone/>
                <wp:docPr id="753" name="drawingObject753"/>
                <wp:cNvGraphicFramePr/>
                <a:graphic xmlns:a="http://schemas.openxmlformats.org/drawingml/2006/main">
                  <a:graphicData uri="http://schemas.microsoft.com/office/word/2010/wordprocessingShape">
                    <wps:wsp>
                      <wps:cNvSpPr/>
                      <wps:spPr>
                        <a:xfrm>
                          <a:off x="0" y="0"/>
                          <a:ext cx="342900" cy="0"/>
                        </a:xfrm>
                        <a:custGeom>
                          <a:avLst/>
                          <a:gdLst/>
                          <a:ahLst/>
                          <a:cxnLst/>
                          <a:rect l="0" t="0" r="0" b="0"/>
                          <a:pathLst>
                            <a:path w="342900">
                              <a:moveTo>
                                <a:pt x="0" y="0"/>
                              </a:moveTo>
                              <a:lnTo>
                                <a:pt x="34290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3F1A2CE8" id="drawingObject753" o:spid="_x0000_s1026" style="position:absolute;margin-left:295pt;margin-top:3pt;width:27pt;height:0;z-index:-251670016;visibility:visible;mso-wrap-style:square;mso-wrap-distance-left:9pt;mso-wrap-distance-top:0;mso-wrap-distance-right:9pt;mso-wrap-distance-bottom:0;mso-position-horizontal:absolute;mso-position-horizontal-relative:page;mso-position-vertical:absolute;mso-position-vertical-relative:text;v-text-anchor:top" coordsize="342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" o:allowincell="f" path="m,l342900,e" filled="f" strokeweight=".5pt">
                <v:path arrowok="t" textboxrect="0,0,342900,0"/>
                <w10:wrap anchorx="page"/>
              </v:shape>
            </w:pict>
          </mc:Fallback>
        </mc:AlternateContent>
      </w:r>
      <w:r>
        <w:rPr>
          <w:noProof/>
        </w:rPr>
        <mc:AlternateContent>
          <mc:Choice Requires="wps">
            <w:drawing>
              <wp:anchor distT="0" distB="0" distL="114300" distR="114300" simplePos="0" relativeHeight="251647488" behindDoc="1" locked="0" layoutInCell="0" allowOverlap="1" wp14:anchorId="12CA5EEB" wp14:editId="78A81198">
                <wp:simplePos x="0" y="0"/>
                <wp:positionH relativeFrom="page">
                  <wp:posOffset>5003800</wp:posOffset>
                </wp:positionH>
                <wp:positionV relativeFrom="paragraph">
                  <wp:posOffset>38334</wp:posOffset>
                </wp:positionV>
                <wp:extent cx="2090419" cy="0"/>
                <wp:effectExtent l="0" t="0" r="0" b="0"/>
                <wp:wrapNone/>
                <wp:docPr id="754" name="drawingObject754"/>
                <wp:cNvGraphicFramePr/>
                <a:graphic xmlns:a="http://schemas.openxmlformats.org/drawingml/2006/main">
                  <a:graphicData uri="http://schemas.microsoft.com/office/word/2010/wordprocessingShape">
                    <wps:wsp>
                      <wps:cNvSpPr/>
                      <wps:spPr>
                        <a:xfrm>
                          <a:off x="0" y="0"/>
                          <a:ext cx="2090419" cy="0"/>
                        </a:xfrm>
                        <a:custGeom>
                          <a:avLst/>
                          <a:gdLst/>
                          <a:ahLst/>
                          <a:cxnLst/>
                          <a:rect l="0" t="0" r="0" b="0"/>
                          <a:pathLst>
                            <a:path w="2090419">
                              <a:moveTo>
                                <a:pt x="0" y="0"/>
                              </a:moveTo>
                              <a:lnTo>
                                <a:pt x="2090419"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33D99CCA" id="drawingObject754" o:spid="_x0000_s1026" style="position:absolute;margin-left:394pt;margin-top:3pt;width:164.6pt;height:0;z-index:-251668992;visibility:visible;mso-wrap-style:square;mso-wrap-distance-left:9pt;mso-wrap-distance-top:0;mso-wrap-distance-right:9pt;mso-wrap-distance-bottom:0;mso-position-horizontal:absolute;mso-position-horizontal-relative:page;mso-position-vertical:absolute;mso-position-vertical-relative:text;v-text-anchor:top" coordsize="2090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" o:allowincell="f" path="m,l2090419,e" filled="f" strokeweight=".5pt">
                <v:path arrowok="t" textboxrect="0,0,2090419,0"/>
                <w10:wrap anchorx="page"/>
              </v:shape>
            </w:pict>
          </mc:Fallback>
        </mc:AlternateContent>
      </w:r>
      <w:r>
        <w:rPr>
          <w:rFonts w:ascii="Times New Roman" w:eastAsia="Times New Roman" w:hAnsi="Times New Roman" w:cs="Times New Roman"/>
          <w:color w:val="000000"/>
          <w:sz w:val="11"/>
          <w:szCs w:val="11"/>
        </w:rPr>
        <w:t>(подпись)</w:t>
      </w:r>
    </w:p>
    <w:p w14:paraId="7E9724FE" w14:textId="77777777" w:rsidR="00100AC7" w:rsidRDefault="00000000">
      <w:pPr>
        <w:widowControl w:val="0"/>
        <w:spacing w:before="99" w:line="240" w:lineRule="auto"/>
        <w:ind w:left="3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ПРЕДСЕДАТЕЛЬ КТС</w:t>
      </w:r>
    </w:p>
    <w:p w14:paraId="07731EC9" w14:textId="77777777" w:rsidR="00100AC7" w:rsidRDefault="00000000">
      <w:pPr>
        <w:widowControl w:val="0"/>
        <w:spacing w:before="11" w:line="240" w:lineRule="auto"/>
        <w:ind w:left="3322" w:right="-20"/>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648512" behindDoc="1" locked="0" layoutInCell="0" allowOverlap="1" wp14:anchorId="62B7E535" wp14:editId="43E11F29">
                <wp:simplePos x="0" y="0"/>
                <wp:positionH relativeFrom="page">
                  <wp:posOffset>2628900</wp:posOffset>
                </wp:positionH>
                <wp:positionV relativeFrom="paragraph">
                  <wp:posOffset>4381</wp:posOffset>
                </wp:positionV>
                <wp:extent cx="1564640" cy="0"/>
                <wp:effectExtent l="0" t="0" r="0" b="0"/>
                <wp:wrapNone/>
                <wp:docPr id="755" name="drawingObject755"/>
                <wp:cNvGraphicFramePr/>
                <a:graphic xmlns:a="http://schemas.openxmlformats.org/drawingml/2006/main">
                  <a:graphicData uri="http://schemas.microsoft.com/office/word/2010/wordprocessingShape">
                    <wps:wsp>
                      <wps:cNvSpPr/>
                      <wps:spPr>
                        <a:xfrm>
                          <a:off x="0" y="0"/>
                          <a:ext cx="1564640" cy="0"/>
                        </a:xfrm>
                        <a:custGeom>
                          <a:avLst/>
                          <a:gdLst/>
                          <a:ahLst/>
                          <a:cxnLst/>
                          <a:rect l="0" t="0" r="0" b="0"/>
                          <a:pathLst>
                            <a:path w="1564640">
                              <a:moveTo>
                                <a:pt x="0" y="0"/>
                              </a:moveTo>
                              <a:lnTo>
                                <a:pt x="156464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24570C99" id="drawingObject755" o:spid="_x0000_s1026" style="position:absolute;margin-left:207pt;margin-top:.35pt;width:123.2pt;height:0;z-index:-251667968;visibility:visible;mso-wrap-style:square;mso-wrap-distance-left:9pt;mso-wrap-distance-top:0;mso-wrap-distance-right:9pt;mso-wrap-distance-bottom:0;mso-position-horizontal:absolute;mso-position-horizontal-relative:page;mso-position-vertical:absolute;mso-position-vertical-relative:text;v-text-anchor:top" coordsize="1564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" o:allowincell="f" path="m,l1564640,e" filled="f" strokeweight=".5pt">
                <v:path arrowok="t" textboxrect="0,0,1564640,0"/>
                <w10:wrap anchorx="page"/>
              </v:shape>
            </w:pict>
          </mc:Fallback>
        </mc:AlternateContent>
      </w:r>
      <w:r>
        <w:rPr>
          <w:rFonts w:ascii="Times New Roman" w:eastAsia="Times New Roman" w:hAnsi="Times New Roman" w:cs="Times New Roman"/>
          <w:color w:val="000000"/>
          <w:sz w:val="20"/>
          <w:szCs w:val="20"/>
        </w:rPr>
        <w:t>МЕСТО ПЕЧАТИ</w:t>
      </w:r>
    </w:p>
    <w:p w14:paraId="6670B7E5" w14:textId="77777777" w:rsidR="00100AC7" w:rsidRDefault="00000000">
      <w:pPr>
        <w:widowControl w:val="0"/>
        <w:spacing w:before="44" w:line="241" w:lineRule="auto"/>
        <w:ind w:left="4518" w:right="27" w:firstLine="4299"/>
        <w:rPr>
          <w:rFonts w:ascii="Times New Roman" w:eastAsia="Times New Roman" w:hAnsi="Times New Roman" w:cs="Times New Roman"/>
          <w:b/>
          <w:bCs/>
          <w:i/>
          <w:iCs/>
          <w:color w:val="000000"/>
          <w:sz w:val="20"/>
          <w:szCs w:val="20"/>
        </w:rPr>
      </w:pPr>
      <w:r>
        <w:rPr>
          <w:rFonts w:ascii="Times New Roman" w:eastAsia="Times New Roman" w:hAnsi="Times New Roman" w:cs="Times New Roman"/>
          <w:i/>
          <w:iCs/>
          <w:color w:val="000000"/>
          <w:sz w:val="20"/>
          <w:szCs w:val="20"/>
        </w:rPr>
        <w:t xml:space="preserve">Приложение 4 </w:t>
      </w:r>
      <w:r>
        <w:rPr>
          <w:rFonts w:ascii="Times New Roman" w:eastAsia="Times New Roman" w:hAnsi="Times New Roman" w:cs="Times New Roman"/>
          <w:b/>
          <w:bCs/>
          <w:i/>
          <w:iCs/>
          <w:color w:val="000000"/>
          <w:sz w:val="20"/>
          <w:szCs w:val="20"/>
        </w:rPr>
        <w:t>Удостоверение</w:t>
      </w:r>
    </w:p>
    <w:p w14:paraId="0D4BB2D9" w14:textId="77777777" w:rsidR="00100AC7" w:rsidRDefault="00000000">
      <w:pPr>
        <w:widowControl w:val="0"/>
        <w:spacing w:line="240" w:lineRule="auto"/>
        <w:ind w:left="725" w:right="2558" w:firstLine="2518"/>
        <w:rPr>
          <w:rFonts w:ascii="Times New Roman" w:eastAsia="Times New Roman" w:hAnsi="Times New Roman" w:cs="Times New Roman"/>
          <w:b/>
          <w:bCs/>
          <w:i/>
          <w:iCs/>
          <w:color w:val="000000"/>
          <w:sz w:val="16"/>
          <w:szCs w:val="16"/>
        </w:rPr>
      </w:pPr>
      <w:r>
        <w:rPr>
          <w:rFonts w:ascii="Times New Roman" w:eastAsia="Times New Roman" w:hAnsi="Times New Roman" w:cs="Times New Roman"/>
          <w:b/>
          <w:bCs/>
          <w:i/>
          <w:iCs/>
          <w:color w:val="000000"/>
          <w:sz w:val="16"/>
          <w:szCs w:val="16"/>
        </w:rPr>
        <w:t>НА ПРИНУДИТЕЛЬНОЕ ИСПОЛНЕНИЕ РЕШЕНИЯ КТС НА ОСНОВАНИИ РЕШЕНИЯ КОМИССИИ ПО ТРУДОВЫМ СПОРАМ</w:t>
      </w:r>
    </w:p>
    <w:p w14:paraId="2C18DC77" w14:textId="77777777" w:rsidR="00100AC7" w:rsidRDefault="00100AC7">
      <w:pPr>
        <w:spacing w:after="7" w:line="240" w:lineRule="exact"/>
        <w:rPr>
          <w:rFonts w:ascii="Times New Roman" w:eastAsia="Times New Roman" w:hAnsi="Times New Roman" w:cs="Times New Roman"/>
          <w:sz w:val="24"/>
          <w:szCs w:val="24"/>
        </w:rPr>
      </w:pPr>
    </w:p>
    <w:p w14:paraId="50CE8C75" w14:textId="77777777" w:rsidR="00100AC7" w:rsidRDefault="00000000">
      <w:pPr>
        <w:widowControl w:val="0"/>
        <w:spacing w:line="240" w:lineRule="auto"/>
        <w:ind w:left="4067"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(наименование организации /подразделения/)</w:t>
      </w:r>
    </w:p>
    <w:p w14:paraId="1EEF4C6F" w14:textId="77777777" w:rsidR="00100AC7" w:rsidRDefault="00000000">
      <w:pPr>
        <w:widowControl w:val="0"/>
        <w:spacing w:before="98" w:line="241" w:lineRule="auto"/>
        <w:ind w:left="335" w:right="65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 «___»___________________20__г. гражданин</w:t>
      </w:r>
    </w:p>
    <w:p w14:paraId="5D53EF53" w14:textId="77777777" w:rsidR="00100AC7" w:rsidRDefault="00000000">
      <w:pPr>
        <w:widowControl w:val="0"/>
        <w:spacing w:before="16" w:after="99" w:line="240" w:lineRule="auto"/>
        <w:ind w:left="2610" w:right="-20"/>
        <w:rPr>
          <w:rFonts w:ascii="Times New Roman" w:eastAsia="Times New Roman" w:hAnsi="Times New Roman" w:cs="Times New Roman"/>
          <w:color w:val="000000"/>
          <w:sz w:val="11"/>
          <w:szCs w:val="11"/>
        </w:rPr>
      </w:pPr>
      <w:r>
        <w:rPr>
          <w:noProof/>
        </w:rPr>
        <mc:AlternateContent>
          <mc:Choice Requires="wps">
            <w:drawing>
              <wp:anchor distT="0" distB="0" distL="114300" distR="114300" simplePos="0" relativeHeight="251725312" behindDoc="1" locked="0" layoutInCell="0" allowOverlap="1" wp14:anchorId="2E7539DE" wp14:editId="6239C88C">
                <wp:simplePos x="0" y="0"/>
                <wp:positionH relativeFrom="page">
                  <wp:posOffset>1756410</wp:posOffset>
                </wp:positionH>
                <wp:positionV relativeFrom="paragraph">
                  <wp:posOffset>4083</wp:posOffset>
                </wp:positionV>
                <wp:extent cx="5284470" cy="0"/>
                <wp:effectExtent l="0" t="0" r="0" b="0"/>
                <wp:wrapNone/>
                <wp:docPr id="756" name="drawingObject756"/>
                <wp:cNvGraphicFramePr/>
                <a:graphic xmlns:a="http://schemas.openxmlformats.org/drawingml/2006/main">
                  <a:graphicData uri="http://schemas.microsoft.com/office/word/2010/wordprocessingShape">
                    <wps:wsp>
                      <wps:cNvSpPr/>
                      <wps:spPr>
                        <a:xfrm>
                          <a:off x="0" y="0"/>
                          <a:ext cx="5284470" cy="0"/>
                        </a:xfrm>
                        <a:custGeom>
                          <a:avLst/>
                          <a:gdLst/>
                          <a:ahLst/>
                          <a:cxnLst/>
                          <a:rect l="0" t="0" r="0" b="0"/>
                          <a:pathLst>
                            <a:path w="5284470">
                              <a:moveTo>
                                <a:pt x="0" y="0"/>
                              </a:moveTo>
                              <a:lnTo>
                                <a:pt x="528447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726E9F58" id="drawingObject756" o:spid="_x0000_s1026" style="position:absolute;margin-left:138.3pt;margin-top:.3pt;width:416.1pt;height:0;z-index:-251591168;visibility:visible;mso-wrap-style:square;mso-wrap-distance-left:9pt;mso-wrap-distance-top:0;mso-wrap-distance-right:9pt;mso-wrap-distance-bottom:0;mso-position-horizontal:absolute;mso-position-horizontal-relative:page;mso-position-vertical:absolute;mso-position-vertical-relative:text;v-text-anchor:top" coordsize="52844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" o:allowincell="f" path="m,l5284470,e" filled="f" strokeweight=".5pt">
                <v:path arrowok="t" textboxrect="0,0,5284470,0"/>
                <w10:wrap anchorx="page"/>
              </v:shape>
            </w:pict>
          </mc:Fallback>
        </mc:AlternateContent>
      </w:r>
      <w:r>
        <w:rPr>
          <w:rFonts w:ascii="Times New Roman" w:eastAsia="Times New Roman" w:hAnsi="Times New Roman" w:cs="Times New Roman"/>
          <w:color w:val="000000"/>
          <w:sz w:val="11"/>
          <w:szCs w:val="11"/>
        </w:rPr>
        <w:t>(фамилия, имя, отчество работника, спор которого рассмотрен комиссией, его место жительства, дата и место рождения)</w:t>
      </w:r>
    </w:p>
    <w:p w14:paraId="78113B69" w14:textId="77777777" w:rsidR="00100AC7" w:rsidRDefault="00100AC7">
      <w:pPr>
        <w:sectPr w:rsidR="00100AC7">
          <w:type w:val="continuous"/>
          <w:pgSz w:w="11906" w:h="16837"/>
          <w:pgMar w:top="1060" w:right="841" w:bottom="0" w:left="926" w:header="0" w:footer="0" w:gutter="0"/>
          <w:cols w:space="708"/>
        </w:sectPr>
      </w:pPr>
    </w:p>
    <w:p w14:paraId="48211970" w14:textId="77777777" w:rsidR="00100AC7" w:rsidRDefault="00000000">
      <w:pPr>
        <w:widowControl w:val="0"/>
        <w:spacing w:line="240" w:lineRule="auto"/>
        <w:ind w:left="3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имеет право на</w:t>
      </w:r>
    </w:p>
    <w:p w14:paraId="38D9C5EA" w14:textId="77777777" w:rsidR="00100AC7" w:rsidRDefault="00100AC7">
      <w:pPr>
        <w:spacing w:after="12" w:line="220" w:lineRule="exact"/>
        <w:rPr>
          <w:rFonts w:ascii="Times New Roman" w:eastAsia="Times New Roman" w:hAnsi="Times New Roman" w:cs="Times New Roman"/>
        </w:rPr>
      </w:pPr>
    </w:p>
    <w:p w14:paraId="158A6EE3" w14:textId="77777777" w:rsidR="00100AC7" w:rsidRDefault="00000000">
      <w:pPr>
        <w:widowControl w:val="0"/>
        <w:spacing w:line="240" w:lineRule="auto"/>
        <w:ind w:left="335" w:right="-20"/>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726336" behindDoc="1" locked="0" layoutInCell="0" allowOverlap="1" wp14:anchorId="5DCF86F6" wp14:editId="7D797EFA">
                <wp:simplePos x="0" y="0"/>
                <wp:positionH relativeFrom="page">
                  <wp:posOffset>1036319</wp:posOffset>
                </wp:positionH>
                <wp:positionV relativeFrom="paragraph">
                  <wp:posOffset>150469</wp:posOffset>
                </wp:positionV>
                <wp:extent cx="6004560" cy="0"/>
                <wp:effectExtent l="0" t="0" r="0" b="0"/>
                <wp:wrapNone/>
                <wp:docPr id="757" name="drawingObject757"/>
                <wp:cNvGraphicFramePr/>
                <a:graphic xmlns:a="http://schemas.openxmlformats.org/drawingml/2006/main">
                  <a:graphicData uri="http://schemas.microsoft.com/office/word/2010/wordprocessingShape">
                    <wps:wsp>
                      <wps:cNvSpPr/>
                      <wps:spPr>
                        <a:xfrm>
                          <a:off x="0" y="0"/>
                          <a:ext cx="6004560" cy="0"/>
                        </a:xfrm>
                        <a:custGeom>
                          <a:avLst/>
                          <a:gdLst/>
                          <a:ahLst/>
                          <a:cxnLst/>
                          <a:rect l="0" t="0" r="0" b="0"/>
                          <a:pathLst>
                            <a:path w="6004560">
                              <a:moveTo>
                                <a:pt x="0" y="0"/>
                              </a:moveTo>
                              <a:lnTo>
                                <a:pt x="6004560" y="0"/>
                              </a:lnTo>
                            </a:path>
                          </a:pathLst>
                        </a:custGeom>
                        <a:noFill/>
                        <a:ln w="6350" cap="flat">
                          <a:solidFill>
                            <a:srgbClr val="000000"/>
                          </a:solidFill>
                          <a:prstDash val="solid"/>
                          <a:round/>
                        </a:ln>
                      </wps:spPr>
                      <wps:bodyPr vertOverflow="overflow" horzOverflow="overflow" vert="horz" lIns="91440" tIns="45720" rIns="91440" bIns="45720" anchor="t"/>
                    </wps:wsp>
                  </a:graphicData>
                </a:graphic>
              </wp:anchor>
            </w:drawing>
          </mc:Choice>
          <mc:Fallback>
            <w:pict>
              <v:shape w14:anchorId="5E7BC95C" id="drawingObject757" o:spid="_x0000_s1026" style="position:absolute;margin-left:81.6pt;margin-top:11.85pt;width:472.8pt;height:0;z-index:-251590144;visibility:visible;mso-wrap-style:square;mso-wrap-distance-left:9pt;mso-wrap-distance-top:0;mso-wrap-distance-right:9pt;mso-wrap-distance-bottom:0;mso-position-horizontal:absolute;mso-position-horizontal-relative:page;mso-position-vertical:absolute;mso-position-vertical-relative:text;v-text-anchor:top" coordsize="6004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" o:allowincell="f" path="m,l6004560,e" filled="f" strokeweight=".5pt">
                <v:path arrowok="t" textboxrect="0,0,6004560,0"/>
                <w10:wrap anchorx="page"/>
              </v:shape>
            </w:pict>
          </mc:Fallback>
        </mc:AlternateContent>
      </w:r>
      <w:r>
        <w:rPr>
          <w:rFonts w:ascii="Times New Roman" w:eastAsia="Times New Roman" w:hAnsi="Times New Roman" w:cs="Times New Roman"/>
          <w:color w:val="000000"/>
          <w:sz w:val="20"/>
          <w:szCs w:val="20"/>
        </w:rPr>
        <w:t>от</w:t>
      </w:r>
    </w:p>
    <w:p w14:paraId="7ACCBBE0" w14:textId="77777777" w:rsidR="00100AC7" w:rsidRDefault="00000000">
      <w:pPr>
        <w:spacing w:after="17" w:line="220" w:lineRule="exact"/>
        <w:rPr>
          <w:rFonts w:ascii="Times New Roman" w:eastAsia="Times New Roman" w:hAnsi="Times New Roman" w:cs="Times New Roman"/>
        </w:rPr>
      </w:pPr>
      <w:r>
        <w:br w:type="column"/>
      </w:r>
    </w:p>
    <w:p w14:paraId="1B50702C" w14:textId="77777777" w:rsidR="00100AC7" w:rsidRDefault="00000000">
      <w:pPr>
        <w:widowControl w:val="0"/>
        <w:spacing w:line="240" w:lineRule="auto"/>
        <w:ind w:left="29"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(приводится формулировка решения комиссии)</w:t>
      </w:r>
    </w:p>
    <w:p w14:paraId="77EBFBC2" w14:textId="77777777" w:rsidR="00100AC7" w:rsidRDefault="00100AC7">
      <w:pPr>
        <w:spacing w:after="105" w:line="240" w:lineRule="exact"/>
        <w:rPr>
          <w:rFonts w:ascii="Times New Roman" w:eastAsia="Times New Roman" w:hAnsi="Times New Roman" w:cs="Times New Roman"/>
          <w:sz w:val="24"/>
          <w:szCs w:val="24"/>
        </w:rPr>
      </w:pPr>
    </w:p>
    <w:p w14:paraId="33262F06" w14:textId="77777777" w:rsidR="00100AC7" w:rsidRDefault="00000000">
      <w:pPr>
        <w:widowControl w:val="0"/>
        <w:spacing w:line="240" w:lineRule="auto"/>
        <w:ind w:right="-20"/>
        <w:rPr>
          <w:rFonts w:ascii="Times New Roman" w:eastAsia="Times New Roman" w:hAnsi="Times New Roman" w:cs="Times New Roman"/>
          <w:color w:val="000000"/>
          <w:sz w:val="11"/>
          <w:szCs w:val="11"/>
        </w:rPr>
      </w:pPr>
      <w:r>
        <w:rPr>
          <w:rFonts w:ascii="Times New Roman" w:eastAsia="Times New Roman" w:hAnsi="Times New Roman" w:cs="Times New Roman"/>
          <w:color w:val="000000"/>
          <w:sz w:val="11"/>
          <w:szCs w:val="11"/>
        </w:rPr>
        <w:t>(наименование организации-должника, ее адрес)</w:t>
      </w:r>
    </w:p>
    <w:p w14:paraId="5AE6C23C" w14:textId="77777777" w:rsidR="00100AC7" w:rsidRDefault="00100AC7">
      <w:pPr>
        <w:sectPr w:rsidR="00100AC7">
          <w:type w:val="continuous"/>
          <w:pgSz w:w="11906" w:h="16837"/>
          <w:pgMar w:top="1060" w:right="841" w:bottom="0" w:left="926" w:header="0" w:footer="0" w:gutter="0"/>
          <w:cols w:num="2" w:space="708" w:equalWidth="0">
            <w:col w:w="1620" w:space="2366"/>
            <w:col w:w="6152" w:space="0"/>
          </w:cols>
        </w:sectPr>
      </w:pPr>
    </w:p>
    <w:p w14:paraId="61B65575" w14:textId="77777777" w:rsidR="00100AC7" w:rsidRDefault="00000000">
      <w:pPr>
        <w:widowControl w:val="0"/>
        <w:spacing w:before="99" w:line="240" w:lineRule="auto"/>
        <w:ind w:left="335" w:right="53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14:paraId="2AF9454B" w14:textId="77777777" w:rsidR="00100AC7" w:rsidRDefault="00100AC7">
      <w:pPr>
        <w:spacing w:after="3" w:line="180" w:lineRule="exact"/>
        <w:rPr>
          <w:rFonts w:ascii="Times New Roman" w:eastAsia="Times New Roman" w:hAnsi="Times New Roman" w:cs="Times New Roman"/>
          <w:sz w:val="18"/>
          <w:szCs w:val="18"/>
        </w:rPr>
      </w:pPr>
    </w:p>
    <w:p w14:paraId="37E41547" w14:textId="77777777" w:rsidR="00100AC7" w:rsidRDefault="00000000">
      <w:pPr>
        <w:widowControl w:val="0"/>
        <w:tabs>
          <w:tab w:val="left" w:pos="5510"/>
        </w:tabs>
        <w:spacing w:line="240" w:lineRule="auto"/>
        <w:ind w:left="3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Дата выдачи исполнительного документа</w:t>
      </w:r>
      <w:r>
        <w:rPr>
          <w:rFonts w:ascii="Times New Roman" w:eastAsia="Times New Roman" w:hAnsi="Times New Roman" w:cs="Times New Roman"/>
          <w:color w:val="000000"/>
          <w:sz w:val="20"/>
          <w:szCs w:val="20"/>
        </w:rPr>
        <w:tab/>
        <w:t>«_____» _____________20_ года</w:t>
      </w:r>
    </w:p>
    <w:p w14:paraId="44112620" w14:textId="77777777" w:rsidR="00100AC7" w:rsidRDefault="00100AC7">
      <w:pPr>
        <w:spacing w:after="11" w:line="180" w:lineRule="exact"/>
        <w:rPr>
          <w:rFonts w:ascii="Times New Roman" w:eastAsia="Times New Roman" w:hAnsi="Times New Roman" w:cs="Times New Roman"/>
          <w:sz w:val="18"/>
          <w:szCs w:val="18"/>
        </w:rPr>
      </w:pPr>
    </w:p>
    <w:p w14:paraId="60F07197" w14:textId="77777777" w:rsidR="00100AC7" w:rsidRDefault="00000000">
      <w:pPr>
        <w:widowControl w:val="0"/>
        <w:spacing w:line="241" w:lineRule="auto"/>
        <w:ind w:left="335" w:right="50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 Председатель КТС __________________ (подпись) 11. МЕСТО ПЕЧАТИ</w:t>
      </w:r>
    </w:p>
    <w:p w14:paraId="03429124" w14:textId="77777777" w:rsidR="00100AC7" w:rsidRDefault="00100AC7">
      <w:pPr>
        <w:spacing w:after="1" w:line="240" w:lineRule="exact"/>
        <w:rPr>
          <w:rFonts w:ascii="Times New Roman" w:eastAsia="Times New Roman" w:hAnsi="Times New Roman" w:cs="Times New Roman"/>
          <w:sz w:val="24"/>
          <w:szCs w:val="24"/>
        </w:rPr>
      </w:pPr>
    </w:p>
    <w:p w14:paraId="2BC6B90B" w14:textId="77777777" w:rsidR="00100AC7" w:rsidRDefault="00000000">
      <w:pPr>
        <w:widowControl w:val="0"/>
        <w:tabs>
          <w:tab w:val="left" w:pos="3509"/>
        </w:tabs>
        <w:spacing w:line="240" w:lineRule="auto"/>
        <w:ind w:left="335" w:right="-20"/>
        <w:rPr>
          <w:rFonts w:ascii="Times New Roman" w:eastAsia="Times New Roman" w:hAnsi="Times New Roman" w:cs="Times New Roman"/>
          <w:color w:val="000000"/>
          <w:position w:val="7"/>
          <w:sz w:val="11"/>
          <w:szCs w:val="11"/>
        </w:rPr>
      </w:pPr>
      <w:r>
        <w:rPr>
          <w:rFonts w:ascii="Times New Roman" w:eastAsia="Times New Roman" w:hAnsi="Times New Roman" w:cs="Times New Roman"/>
          <w:color w:val="000000"/>
          <w:sz w:val="20"/>
          <w:szCs w:val="20"/>
        </w:rPr>
        <w:t>12.</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position w:val="7"/>
          <w:sz w:val="11"/>
          <w:szCs w:val="11"/>
        </w:rPr>
        <w:t>(Отметка судебного исполнителя о приведении в исполнение решения КТС)</w:t>
      </w:r>
    </w:p>
    <w:p w14:paraId="01B59FDD" w14:textId="77777777" w:rsidR="00100AC7" w:rsidRDefault="00100AC7">
      <w:pPr>
        <w:spacing w:after="46" w:line="240" w:lineRule="exact"/>
        <w:rPr>
          <w:rFonts w:ascii="Times New Roman" w:eastAsia="Times New Roman" w:hAnsi="Times New Roman" w:cs="Times New Roman"/>
          <w:position w:val="7"/>
          <w:sz w:val="24"/>
          <w:szCs w:val="24"/>
        </w:rPr>
      </w:pPr>
    </w:p>
    <w:p w14:paraId="2FC282A1" w14:textId="77777777" w:rsidR="00100AC7" w:rsidRDefault="00000000">
      <w:pPr>
        <w:widowControl w:val="0"/>
        <w:spacing w:line="240" w:lineRule="auto"/>
        <w:ind w:left="9703" w:right="-20"/>
        <w:rPr>
          <w:rFonts w:ascii="Times New Roman" w:eastAsia="Times New Roman" w:hAnsi="Times New Roman" w:cs="Times New Roman"/>
          <w:color w:val="000000"/>
          <w:sz w:val="24"/>
          <w:szCs w:val="24"/>
        </w:rPr>
        <w:sectPr w:rsidR="00100AC7">
          <w:type w:val="continuous"/>
          <w:pgSz w:w="11906" w:h="16837"/>
          <w:pgMar w:top="1060" w:right="841" w:bottom="0" w:left="926" w:header="0" w:footer="0" w:gutter="0"/>
          <w:cols w:space="708"/>
        </w:sectPr>
      </w:pPr>
      <w:r>
        <w:rPr>
          <w:rFonts w:ascii="Times New Roman" w:eastAsia="Times New Roman" w:hAnsi="Times New Roman" w:cs="Times New Roman"/>
          <w:color w:val="000000"/>
          <w:sz w:val="24"/>
          <w:szCs w:val="24"/>
        </w:rPr>
        <w:t>136</w:t>
      </w:r>
      <w:bookmarkEnd w:id="135"/>
    </w:p>
    <w:p w14:paraId="541A2DCF" w14:textId="77777777" w:rsidR="00100AC7" w:rsidRDefault="00100AC7">
      <w:pPr>
        <w:spacing w:line="240" w:lineRule="exact"/>
        <w:rPr>
          <w:sz w:val="24"/>
          <w:szCs w:val="24"/>
        </w:rPr>
      </w:pPr>
      <w:bookmarkStart w:id="136" w:name="_page_409_0"/>
    </w:p>
    <w:p w14:paraId="0B5C4E72" w14:textId="77777777" w:rsidR="00100AC7" w:rsidRDefault="00100AC7">
      <w:pPr>
        <w:spacing w:after="6" w:line="220" w:lineRule="exact"/>
      </w:pPr>
    </w:p>
    <w:p w14:paraId="6F3A22A2" w14:textId="77777777" w:rsidR="00100AC7" w:rsidRDefault="00000000">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244F9C09" w14:textId="77777777" w:rsidR="00100AC7" w:rsidRDefault="00100AC7">
      <w:pPr>
        <w:spacing w:line="120" w:lineRule="exact"/>
        <w:rPr>
          <w:rFonts w:ascii="Times New Roman" w:eastAsia="Times New Roman" w:hAnsi="Times New Roman" w:cs="Times New Roman"/>
          <w:sz w:val="12"/>
          <w:szCs w:val="12"/>
        </w:rPr>
      </w:pPr>
    </w:p>
    <w:p w14:paraId="1D21D06D" w14:textId="77777777" w:rsidR="00100AC7" w:rsidRDefault="00000000">
      <w:pPr>
        <w:widowControl w:val="0"/>
        <w:spacing w:line="240" w:lineRule="auto"/>
        <w:ind w:right="7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w:t>
      </w:r>
    </w:p>
    <w:p w14:paraId="3545A031" w14:textId="77777777" w:rsidR="00100AC7" w:rsidRDefault="00100AC7">
      <w:pPr>
        <w:spacing w:line="120" w:lineRule="exact"/>
        <w:rPr>
          <w:rFonts w:ascii="Times New Roman" w:eastAsia="Times New Roman" w:hAnsi="Times New Roman" w:cs="Times New Roman"/>
          <w:sz w:val="12"/>
          <w:szCs w:val="12"/>
        </w:rPr>
      </w:pPr>
    </w:p>
    <w:p w14:paraId="4B1F534A" w14:textId="77777777" w:rsidR="00100AC7" w:rsidRDefault="00000000">
      <w:pPr>
        <w:widowControl w:val="0"/>
        <w:spacing w:line="240" w:lineRule="auto"/>
        <w:ind w:left="1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7 от 29.05.2024 г</w:t>
      </w:r>
    </w:p>
    <w:p w14:paraId="0BCB0F69" w14:textId="77777777" w:rsidR="00100AC7" w:rsidRDefault="00100AC7">
      <w:pPr>
        <w:spacing w:line="120" w:lineRule="exact"/>
        <w:rPr>
          <w:rFonts w:ascii="Times New Roman" w:eastAsia="Times New Roman" w:hAnsi="Times New Roman" w:cs="Times New Roman"/>
          <w:sz w:val="12"/>
          <w:szCs w:val="12"/>
        </w:rPr>
      </w:pPr>
    </w:p>
    <w:p w14:paraId="081AD43D"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 профсоюзной организации __________ Сибагатуллина Г.М.</w:t>
      </w:r>
    </w:p>
    <w:p w14:paraId="084CD845" w14:textId="77777777" w:rsidR="00100AC7" w:rsidRDefault="00000000">
      <w:pPr>
        <w:widowControl w:val="0"/>
        <w:spacing w:line="240" w:lineRule="auto"/>
        <w:ind w:right="7" w:firstLine="2227"/>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i/>
          <w:iCs/>
          <w:color w:val="000000"/>
          <w:sz w:val="24"/>
          <w:szCs w:val="24"/>
        </w:rPr>
        <w:t xml:space="preserve">Приложение № 10 </w:t>
      </w:r>
      <w:r>
        <w:rPr>
          <w:rFonts w:ascii="Times New Roman" w:eastAsia="Times New Roman" w:hAnsi="Times New Roman" w:cs="Times New Roman"/>
          <w:b/>
          <w:bCs/>
          <w:color w:val="000000"/>
          <w:sz w:val="24"/>
          <w:szCs w:val="24"/>
        </w:rPr>
        <w:t>УТВЕРЖДАЮ</w:t>
      </w:r>
    </w:p>
    <w:p w14:paraId="071173B6" w14:textId="77777777" w:rsidR="00100AC7" w:rsidRDefault="00100AC7">
      <w:pPr>
        <w:spacing w:line="120" w:lineRule="exact"/>
        <w:rPr>
          <w:rFonts w:ascii="Times New Roman" w:eastAsia="Times New Roman" w:hAnsi="Times New Roman" w:cs="Times New Roman"/>
          <w:sz w:val="12"/>
          <w:szCs w:val="12"/>
        </w:rPr>
      </w:pPr>
    </w:p>
    <w:p w14:paraId="4390B9C6"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Заведующий</w:t>
      </w:r>
    </w:p>
    <w:p w14:paraId="2233C4A9" w14:textId="77777777" w:rsidR="00100AC7" w:rsidRDefault="00100AC7">
      <w:pPr>
        <w:spacing w:line="120" w:lineRule="exact"/>
        <w:rPr>
          <w:rFonts w:ascii="Times New Roman" w:eastAsia="Times New Roman" w:hAnsi="Times New Roman" w:cs="Times New Roman"/>
          <w:sz w:val="12"/>
          <w:szCs w:val="12"/>
        </w:rPr>
      </w:pPr>
    </w:p>
    <w:p w14:paraId="370C582B" w14:textId="77777777" w:rsidR="00100AC7" w:rsidRDefault="00000000">
      <w:pPr>
        <w:widowControl w:val="0"/>
        <w:spacing w:line="344" w:lineRule="auto"/>
        <w:ind w:right="12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___________ Царькова Л.А.</w:t>
      </w:r>
    </w:p>
    <w:p w14:paraId="6F9F3C1D" w14:textId="77777777" w:rsidR="00100AC7" w:rsidRDefault="00100AC7">
      <w:pPr>
        <w:spacing w:after="16" w:line="140" w:lineRule="exact"/>
        <w:rPr>
          <w:rFonts w:ascii="Times New Roman" w:eastAsia="Times New Roman" w:hAnsi="Times New Roman" w:cs="Times New Roman"/>
          <w:sz w:val="14"/>
          <w:szCs w:val="14"/>
        </w:rPr>
      </w:pPr>
    </w:p>
    <w:p w14:paraId="4AD22436"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от 31.05.2024 г № 86</w:t>
      </w:r>
    </w:p>
    <w:p w14:paraId="7AC4193C" w14:textId="77777777" w:rsidR="00100AC7" w:rsidRDefault="00100AC7">
      <w:pPr>
        <w:sectPr w:rsidR="00100AC7">
          <w:pgSz w:w="11906" w:h="16837"/>
          <w:pgMar w:top="1059" w:right="850" w:bottom="0" w:left="1226" w:header="0" w:footer="0" w:gutter="0"/>
          <w:cols w:num="2" w:space="708" w:equalWidth="0">
            <w:col w:w="4690" w:space="872"/>
            <w:col w:w="4267" w:space="0"/>
          </w:cols>
        </w:sectPr>
      </w:pPr>
    </w:p>
    <w:p w14:paraId="50090908" w14:textId="77777777" w:rsidR="00100AC7" w:rsidRDefault="00100AC7">
      <w:pPr>
        <w:spacing w:after="71" w:line="240" w:lineRule="exact"/>
        <w:rPr>
          <w:sz w:val="24"/>
          <w:szCs w:val="24"/>
        </w:rPr>
      </w:pPr>
    </w:p>
    <w:p w14:paraId="05AC6A07" w14:textId="77777777" w:rsidR="00100AC7" w:rsidRDefault="00000000">
      <w:pPr>
        <w:widowControl w:val="0"/>
        <w:spacing w:line="240" w:lineRule="auto"/>
        <w:ind w:left="6021" w:right="69"/>
        <w:jc w:val="right"/>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62496" behindDoc="1" locked="0" layoutInCell="0" allowOverlap="1" wp14:anchorId="39094770" wp14:editId="34066F07">
                <wp:simplePos x="0" y="0"/>
                <wp:positionH relativeFrom="page">
                  <wp:posOffset>799465</wp:posOffset>
                </wp:positionH>
                <wp:positionV relativeFrom="paragraph">
                  <wp:posOffset>658</wp:posOffset>
                </wp:positionV>
                <wp:extent cx="6176009" cy="1051559"/>
                <wp:effectExtent l="0" t="0" r="0" b="0"/>
                <wp:wrapNone/>
                <wp:docPr id="758" name="drawingObject758"/>
                <wp:cNvGraphicFramePr/>
                <a:graphic xmlns:a="http://schemas.openxmlformats.org/drawingml/2006/main">
                  <a:graphicData uri="http://schemas.microsoft.com/office/word/2010/wordprocessingGroup">
                    <wpg:wgp>
                      <wpg:cNvGrpSpPr/>
                      <wpg:grpSpPr>
                        <a:xfrm>
                          <a:off x="0" y="0"/>
                          <a:ext cx="6176009" cy="1051559"/>
                          <a:chOff x="0" y="0"/>
                          <a:chExt cx="6176009" cy="1051559"/>
                        </a:xfrm>
                        <a:noFill/>
                      </wpg:grpSpPr>
                      <wps:wsp>
                        <wps:cNvPr id="759" name="Shape 759"/>
                        <wps:cNvSpPr/>
                        <wps:spPr>
                          <a:xfrm>
                            <a:off x="0" y="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760" name="Shape 760"/>
                        <wps:cNvSpPr/>
                        <wps:spPr>
                          <a:xfrm>
                            <a:off x="0" y="175259"/>
                            <a:ext cx="6176009" cy="175260"/>
                          </a:xfrm>
                          <a:custGeom>
                            <a:avLst/>
                            <a:gdLst/>
                            <a:ahLst/>
                            <a:cxnLst/>
                            <a:rect l="0" t="0" r="0" b="0"/>
                            <a:pathLst>
                              <a:path w="6176009" h="175260">
                                <a:moveTo>
                                  <a:pt x="0" y="175260"/>
                                </a:moveTo>
                                <a:lnTo>
                                  <a:pt x="0" y="0"/>
                                </a:lnTo>
                                <a:lnTo>
                                  <a:pt x="6176009" y="0"/>
                                </a:lnTo>
                                <a:lnTo>
                                  <a:pt x="6176009" y="175260"/>
                                </a:lnTo>
                                <a:lnTo>
                                  <a:pt x="0" y="175260"/>
                                </a:lnTo>
                                <a:close/>
                              </a:path>
                            </a:pathLst>
                          </a:custGeom>
                          <a:solidFill>
                            <a:srgbClr val="FFFFFF"/>
                          </a:solidFill>
                        </wps:spPr>
                        <wps:bodyPr vertOverflow="overflow" horzOverflow="overflow" vert="horz" lIns="91440" tIns="45720" rIns="91440" bIns="45720" anchor="t"/>
                      </wps:wsp>
                      <wps:wsp>
                        <wps:cNvPr id="761" name="Shape 761"/>
                        <wps:cNvSpPr/>
                        <wps:spPr>
                          <a:xfrm>
                            <a:off x="0" y="35052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762" name="Shape 762"/>
                        <wps:cNvSpPr/>
                        <wps:spPr>
                          <a:xfrm>
                            <a:off x="0" y="52578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763" name="Shape 763"/>
                        <wps:cNvSpPr/>
                        <wps:spPr>
                          <a:xfrm>
                            <a:off x="0" y="70104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764" name="Shape 764"/>
                        <wps:cNvSpPr/>
                        <wps:spPr>
                          <a:xfrm>
                            <a:off x="0" y="876300"/>
                            <a:ext cx="6176009" cy="175259"/>
                          </a:xfrm>
                          <a:custGeom>
                            <a:avLst/>
                            <a:gdLst/>
                            <a:ahLst/>
                            <a:cxnLst/>
                            <a:rect l="0" t="0" r="0" b="0"/>
                            <a:pathLst>
                              <a:path w="6176009" h="175259">
                                <a:moveTo>
                                  <a:pt x="0" y="0"/>
                                </a:moveTo>
                                <a:lnTo>
                                  <a:pt x="0" y="175259"/>
                                </a:lnTo>
                                <a:lnTo>
                                  <a:pt x="6176009" y="17525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E562CF8" id="drawingObject758" o:spid="_x0000_s1026" style="position:absolute;margin-left:62.95pt;margin-top:.05pt;width:486.3pt;height:82.8pt;z-index:-251753984;mso-position-horizontal-relative:page" coordsize="61760,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" o:allowincell="f">
                <v:shape id="Shape 759" o:spid="_x0000_s1027" style="position:absolute;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" path="m,175259l,,6176009,r,175259l,175259xe" stroked="f">
                  <v:path arrowok="t" textboxrect="0,0,6176009,175259"/>
                </v:shape>
                <v:shape id="Shape 760" o:spid="_x0000_s1028" style="position:absolute;top:1752;width:61760;height:1753;visibility:visible;mso-wrap-style:square;v-text-anchor:top" coordsize="617600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" path="m,175260l,,6176009,r,175260l,175260xe" stroked="f">
                  <v:path arrowok="t" textboxrect="0,0,6176009,175260"/>
                </v:shape>
                <v:shape id="Shape 761" o:spid="_x0000_s1029" style="position:absolute;top:3505;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" path="m,175259l,,6176009,r,175259l,175259xe" stroked="f">
                  <v:path arrowok="t" textboxrect="0,0,6176009,175259"/>
                </v:shape>
                <v:shape id="Shape 762" o:spid="_x0000_s1030" style="position:absolute;top:5257;width:61760;height:1753;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" path="m,175259l,,6176009,r,175259l,175259xe" stroked="f">
                  <v:path arrowok="t" textboxrect="0,0,6176009,175259"/>
                </v:shape>
                <v:shape id="Shape 763" o:spid="_x0000_s1031" style="position:absolute;top:7010;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" path="m,175259l,,6176009,r,175259l,175259xe" stroked="f">
                  <v:path arrowok="t" textboxrect="0,0,6176009,175259"/>
                </v:shape>
                <v:shape id="Shape 764" o:spid="_x0000_s1032" style="position:absolute;top:8763;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" path="m,l,175259r6176009,l6176009,,,xe" stroked="f">
                  <v:path arrowok="t" textboxrect="0,0,6176009,175259"/>
                </v:shape>
                <w10:wrap anchorx="page"/>
              </v:group>
            </w:pict>
          </mc:Fallback>
        </mc:AlternateContent>
      </w:r>
      <w:r>
        <w:rPr>
          <w:rFonts w:ascii="Times New Roman" w:eastAsia="Times New Roman" w:hAnsi="Times New Roman" w:cs="Times New Roman"/>
          <w:b/>
          <w:bCs/>
          <w:color w:val="000000"/>
          <w:sz w:val="24"/>
          <w:szCs w:val="24"/>
        </w:rPr>
        <w:t xml:space="preserve">Доведено до сведения работников </w:t>
      </w:r>
      <w:r>
        <w:rPr>
          <w:rFonts w:ascii="Times New Roman" w:eastAsia="Times New Roman" w:hAnsi="Times New Roman" w:cs="Times New Roman"/>
          <w:color w:val="000000"/>
          <w:sz w:val="24"/>
          <w:szCs w:val="24"/>
        </w:rPr>
        <w:t>на общем собрании работников Протокол № 2 от 29.05.2024 г.</w:t>
      </w:r>
    </w:p>
    <w:p w14:paraId="426C3428" w14:textId="77777777" w:rsidR="00100AC7" w:rsidRDefault="00100AC7">
      <w:pPr>
        <w:spacing w:after="36" w:line="240" w:lineRule="exact"/>
        <w:rPr>
          <w:rFonts w:ascii="Times New Roman" w:eastAsia="Times New Roman" w:hAnsi="Times New Roman" w:cs="Times New Roman"/>
          <w:sz w:val="24"/>
          <w:szCs w:val="24"/>
        </w:rPr>
      </w:pPr>
    </w:p>
    <w:p w14:paraId="4C19C36A" w14:textId="77777777" w:rsidR="00100AC7" w:rsidRDefault="00000000">
      <w:pPr>
        <w:widowControl w:val="0"/>
        <w:spacing w:line="240" w:lineRule="auto"/>
        <w:ind w:left="6180" w:right="70"/>
        <w:jc w:val="right"/>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Доведено до сведения родителей </w:t>
      </w:r>
      <w:r>
        <w:rPr>
          <w:rFonts w:ascii="Times New Roman" w:eastAsia="Times New Roman" w:hAnsi="Times New Roman" w:cs="Times New Roman"/>
          <w:color w:val="000000"/>
          <w:sz w:val="24"/>
          <w:szCs w:val="24"/>
        </w:rPr>
        <w:t>на общем собрании родителей Протокол № _3 от 31.05.2024 г</w:t>
      </w:r>
    </w:p>
    <w:p w14:paraId="136A8E08" w14:textId="77777777" w:rsidR="00100AC7" w:rsidRDefault="00100AC7">
      <w:pPr>
        <w:spacing w:after="36" w:line="240" w:lineRule="exact"/>
        <w:rPr>
          <w:rFonts w:ascii="Times New Roman" w:eastAsia="Times New Roman" w:hAnsi="Times New Roman" w:cs="Times New Roman"/>
          <w:sz w:val="24"/>
          <w:szCs w:val="24"/>
        </w:rPr>
      </w:pPr>
    </w:p>
    <w:p w14:paraId="79D7782F" w14:textId="77777777" w:rsidR="00100AC7" w:rsidRDefault="00000000">
      <w:pPr>
        <w:widowControl w:val="0"/>
        <w:spacing w:line="240" w:lineRule="auto"/>
        <w:ind w:left="406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5A2A9484" w14:textId="77777777" w:rsidR="00100AC7" w:rsidRDefault="00000000">
      <w:pPr>
        <w:widowControl w:val="0"/>
        <w:spacing w:before="1" w:line="240" w:lineRule="auto"/>
        <w:ind w:left="250" w:right="226" w:firstLine="706"/>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676160" behindDoc="1" locked="0" layoutInCell="0" allowOverlap="1" wp14:anchorId="75DE2320" wp14:editId="65F67CAE">
                <wp:simplePos x="0" y="0"/>
                <wp:positionH relativeFrom="page">
                  <wp:posOffset>935989</wp:posOffset>
                </wp:positionH>
                <wp:positionV relativeFrom="paragraph">
                  <wp:posOffset>1309</wp:posOffset>
                </wp:positionV>
                <wp:extent cx="5904865" cy="349885"/>
                <wp:effectExtent l="0" t="0" r="0" b="0"/>
                <wp:wrapNone/>
                <wp:docPr id="765" name="drawingObject765"/>
                <wp:cNvGraphicFramePr/>
                <a:graphic xmlns:a="http://schemas.openxmlformats.org/drawingml/2006/main">
                  <a:graphicData uri="http://schemas.microsoft.com/office/word/2010/wordprocessingGroup">
                    <wpg:wgp>
                      <wpg:cNvGrpSpPr/>
                      <wpg:grpSpPr>
                        <a:xfrm>
                          <a:off x="0" y="0"/>
                          <a:ext cx="5904865" cy="349885"/>
                          <a:chOff x="0" y="0"/>
                          <a:chExt cx="5904865" cy="349885"/>
                        </a:xfrm>
                        <a:noFill/>
                      </wpg:grpSpPr>
                      <wps:wsp>
                        <wps:cNvPr id="766" name="Shape 766"/>
                        <wps:cNvSpPr/>
                        <wps:spPr>
                          <a:xfrm>
                            <a:off x="449580" y="0"/>
                            <a:ext cx="5354954" cy="174625"/>
                          </a:xfrm>
                          <a:custGeom>
                            <a:avLst/>
                            <a:gdLst/>
                            <a:ahLst/>
                            <a:cxnLst/>
                            <a:rect l="0" t="0" r="0" b="0"/>
                            <a:pathLst>
                              <a:path w="5354954" h="174625">
                                <a:moveTo>
                                  <a:pt x="0" y="0"/>
                                </a:moveTo>
                                <a:lnTo>
                                  <a:pt x="0" y="174625"/>
                                </a:lnTo>
                                <a:lnTo>
                                  <a:pt x="5354954" y="174625"/>
                                </a:lnTo>
                                <a:lnTo>
                                  <a:pt x="5354954" y="0"/>
                                </a:lnTo>
                                <a:lnTo>
                                  <a:pt x="0" y="0"/>
                                </a:lnTo>
                                <a:close/>
                              </a:path>
                            </a:pathLst>
                          </a:custGeom>
                          <a:solidFill>
                            <a:srgbClr val="FFFFFF"/>
                          </a:solidFill>
                        </wps:spPr>
                        <wps:bodyPr vertOverflow="overflow" horzOverflow="overflow" vert="horz" lIns="91440" tIns="45720" rIns="91440" bIns="45720" anchor="t"/>
                      </wps:wsp>
                      <wps:wsp>
                        <wps:cNvPr id="767" name="Shape 767"/>
                        <wps:cNvSpPr/>
                        <wps:spPr>
                          <a:xfrm>
                            <a:off x="0" y="175260"/>
                            <a:ext cx="5904865" cy="174625"/>
                          </a:xfrm>
                          <a:custGeom>
                            <a:avLst/>
                            <a:gdLst/>
                            <a:ahLst/>
                            <a:cxnLst/>
                            <a:rect l="0" t="0" r="0" b="0"/>
                            <a:pathLst>
                              <a:path w="5904865" h="174625">
                                <a:moveTo>
                                  <a:pt x="0" y="0"/>
                                </a:moveTo>
                                <a:lnTo>
                                  <a:pt x="0" y="174625"/>
                                </a:lnTo>
                                <a:lnTo>
                                  <a:pt x="5904865" y="174625"/>
                                </a:lnTo>
                                <a:lnTo>
                                  <a:pt x="590486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0F887DD" id="drawingObject765" o:spid="_x0000_s1026" style="position:absolute;margin-left:73.7pt;margin-top:.1pt;width:464.95pt;height:27.55pt;z-index:-251640320;mso-position-horizontal-relative:page" coordsize="59048,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" o:allowincell="f">
                <v:shape id="Shape 766" o:spid="_x0000_s1027" style="position:absolute;left:4495;width:53550;height:1746;visibility:visible;mso-wrap-style:square;v-text-anchor:top" coordsize="53549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" path="m,l,174625r5354954,l5354954,,,xe" stroked="f">
                  <v:path arrowok="t" textboxrect="0,0,5354954,174625"/>
                </v:shape>
                <v:shape id="Shape 767" o:spid="_x0000_s1028" style="position:absolute;top:1752;width:59048;height:1746;visibility:visible;mso-wrap-style:square;v-text-anchor:top" coordsize="59048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" path="m,l,174625r5904865,l5904865,,,xe" stroked="f">
                  <v:path arrowok="t" textboxrect="0,0,5904865,174625"/>
                </v:shape>
                <w10:wrap anchorx="page"/>
              </v:group>
            </w:pict>
          </mc:Fallback>
        </mc:AlternateContent>
      </w:r>
      <w:r>
        <w:rPr>
          <w:rFonts w:ascii="Times New Roman" w:eastAsia="Times New Roman" w:hAnsi="Times New Roman" w:cs="Times New Roman"/>
          <w:b/>
          <w:bCs/>
          <w:color w:val="000000"/>
          <w:sz w:val="24"/>
          <w:szCs w:val="24"/>
        </w:rPr>
        <w:t>о комиссии по урегулированию споров между участниками образовательных отношений в муниципальном бюджетном дошкольном образовательном учреждении</w:t>
      </w:r>
    </w:p>
    <w:p w14:paraId="2E906618" w14:textId="77777777" w:rsidR="00100AC7" w:rsidRDefault="00000000">
      <w:pPr>
        <w:widowControl w:val="0"/>
        <w:spacing w:line="240" w:lineRule="auto"/>
        <w:ind w:left="3416" w:right="2435" w:hanging="95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«Детский сад № 33 комбинированного вида» Приволжского района г. Казани</w:t>
      </w:r>
    </w:p>
    <w:p w14:paraId="74A96DE6" w14:textId="77777777" w:rsidR="00100AC7" w:rsidRDefault="00000000">
      <w:pPr>
        <w:widowControl w:val="0"/>
        <w:spacing w:line="240" w:lineRule="auto"/>
        <w:ind w:left="389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Общие положения</w:t>
      </w:r>
    </w:p>
    <w:p w14:paraId="22E9FFD3" w14:textId="77777777" w:rsidR="00100AC7" w:rsidRDefault="00000000">
      <w:pPr>
        <w:widowControl w:val="0"/>
        <w:spacing w:before="22" w:line="240" w:lineRule="auto"/>
        <w:ind w:left="35" w:right="54" w:firstLine="426"/>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705856" behindDoc="1" locked="0" layoutInCell="0" allowOverlap="1" wp14:anchorId="3C1A1B5E" wp14:editId="5098BE2A">
                <wp:simplePos x="0" y="0"/>
                <wp:positionH relativeFrom="page">
                  <wp:posOffset>2856229</wp:posOffset>
                </wp:positionH>
                <wp:positionV relativeFrom="paragraph">
                  <wp:posOffset>14660</wp:posOffset>
                </wp:positionV>
                <wp:extent cx="65405" cy="174625"/>
                <wp:effectExtent l="0" t="0" r="0" b="0"/>
                <wp:wrapNone/>
                <wp:docPr id="768" name="drawingObject768"/>
                <wp:cNvGraphicFramePr/>
                <a:graphic xmlns:a="http://schemas.openxmlformats.org/drawingml/2006/main">
                  <a:graphicData uri="http://schemas.microsoft.com/office/word/2010/wordprocessingShape">
                    <wps:wsp>
                      <wps:cNvSpPr/>
                      <wps:spPr>
                        <a:xfrm>
                          <a:off x="0" y="0"/>
                          <a:ext cx="65405" cy="174625"/>
                        </a:xfrm>
                        <a:custGeom>
                          <a:avLst/>
                          <a:gdLst/>
                          <a:ahLst/>
                          <a:cxnLst/>
                          <a:rect l="0" t="0" r="0" b="0"/>
                          <a:pathLst>
                            <a:path w="65405" h="174625">
                              <a:moveTo>
                                <a:pt x="0" y="0"/>
                              </a:moveTo>
                              <a:lnTo>
                                <a:pt x="0" y="174625"/>
                              </a:lnTo>
                              <a:lnTo>
                                <a:pt x="65405" y="174625"/>
                              </a:lnTo>
                              <a:lnTo>
                                <a:pt x="6540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B3F421F" id="drawingObject768" o:spid="_x0000_s1026" style="position:absolute;margin-left:224.9pt;margin-top:1.15pt;width:5.15pt;height:13.75pt;z-index:-251610624;visibility:visible;mso-wrap-style:square;mso-wrap-distance-left:9pt;mso-wrap-distance-top:0;mso-wrap-distance-right:9pt;mso-wrap-distance-bottom:0;mso-position-horizontal:absolute;mso-position-horizontal-relative:page;mso-position-vertical:absolute;mso-position-vertical-relative:text;v-text-anchor:top" coordsize="6540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" o:allowincell="f" path="m,l,174625r65405,l65405,,,xe" stroked="f">
                <v:path arrowok="t" textboxrect="0,0,65405,174625"/>
                <w10:wrap anchorx="page"/>
              </v:shape>
            </w:pict>
          </mc:Fallback>
        </mc:AlternateContent>
      </w:r>
      <w:r>
        <w:rPr>
          <w:rFonts w:ascii="Times New Roman" w:eastAsia="Times New Roman" w:hAnsi="Times New Roman" w:cs="Times New Roman"/>
          <w:color w:val="000000"/>
          <w:sz w:val="24"/>
          <w:szCs w:val="24"/>
        </w:rPr>
        <w:t>1.1. Настоящее положение о комиссии по урегулированию споров между участниками образовательных отношений (далее - Положение) разработано в соответствии с Федеральным законом от 29 декабря 2012 года № 273-ФЗ «Об образовании в Российской Федерации» (далее - Федеральный закон № 273), Законом Республики Татарстан «Об образовании» от 22.07.2013 года № 68-ЗРТ, Уставом МБДОУ «Детский сад № 33».</w:t>
      </w:r>
    </w:p>
    <w:p w14:paraId="06081174" w14:textId="77777777" w:rsidR="00100AC7" w:rsidRDefault="00000000">
      <w:pPr>
        <w:widowControl w:val="0"/>
        <w:spacing w:line="240" w:lineRule="auto"/>
        <w:ind w:left="35"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Комиссия по урегулированию споров между участниками образовательных отношений в МБДОУ «Детский сад № 33» (далее соответственно - Комиссия, Учреждение)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14:paraId="7E9253C5" w14:textId="77777777" w:rsidR="00100AC7" w:rsidRDefault="00000000">
      <w:pPr>
        <w:widowControl w:val="0"/>
        <w:tabs>
          <w:tab w:val="left" w:pos="2310"/>
          <w:tab w:val="left" w:pos="3793"/>
          <w:tab w:val="left" w:pos="4702"/>
          <w:tab w:val="left" w:pos="6456"/>
          <w:tab w:val="left" w:pos="6828"/>
          <w:tab w:val="left" w:pos="8289"/>
          <w:tab w:val="left" w:pos="8781"/>
        </w:tabs>
        <w:spacing w:line="240" w:lineRule="auto"/>
        <w:ind w:left="35"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со статьями 381-382 Трудового кодекса Российской Федерации неурегулированные</w:t>
      </w:r>
      <w:r>
        <w:rPr>
          <w:rFonts w:ascii="Times New Roman" w:eastAsia="Times New Roman" w:hAnsi="Times New Roman" w:cs="Times New Roman"/>
          <w:color w:val="000000"/>
          <w:sz w:val="24"/>
          <w:szCs w:val="24"/>
        </w:rPr>
        <w:tab/>
        <w:t>разногласия</w:t>
      </w:r>
      <w:r>
        <w:rPr>
          <w:rFonts w:ascii="Times New Roman" w:eastAsia="Times New Roman" w:hAnsi="Times New Roman" w:cs="Times New Roman"/>
          <w:color w:val="000000"/>
          <w:sz w:val="24"/>
          <w:szCs w:val="24"/>
        </w:rPr>
        <w:tab/>
        <w:t>между</w:t>
      </w:r>
      <w:r>
        <w:rPr>
          <w:rFonts w:ascii="Times New Roman" w:eastAsia="Times New Roman" w:hAnsi="Times New Roman" w:cs="Times New Roman"/>
          <w:color w:val="000000"/>
          <w:sz w:val="24"/>
          <w:szCs w:val="24"/>
        </w:rPr>
        <w:tab/>
        <w:t>работодателем</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работником</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14:paraId="4EA4BB74" w14:textId="77777777" w:rsidR="00100AC7" w:rsidRDefault="00000000">
      <w:pPr>
        <w:widowControl w:val="0"/>
        <w:spacing w:line="240" w:lineRule="auto"/>
        <w:ind w:left="35" w:right="5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14:paraId="20B839F8" w14:textId="77777777" w:rsidR="00100AC7" w:rsidRDefault="00000000">
      <w:pPr>
        <w:widowControl w:val="0"/>
        <w:tabs>
          <w:tab w:val="left" w:pos="1077"/>
        </w:tabs>
        <w:spacing w:line="240" w:lineRule="auto"/>
        <w:ind w:left="35" w:right="6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14:paraId="569496FD" w14:textId="77777777" w:rsidR="00100AC7" w:rsidRDefault="00000000">
      <w:pPr>
        <w:widowControl w:val="0"/>
        <w:spacing w:line="240" w:lineRule="auto"/>
        <w:ind w:left="35" w:right="48" w:firstLine="425"/>
        <w:jc w:val="both"/>
        <w:rPr>
          <w:rFonts w:ascii="Times New Roman" w:eastAsia="Times New Roman" w:hAnsi="Times New Roman" w:cs="Times New Roman"/>
          <w:i/>
          <w:iCs/>
          <w:color w:val="000000"/>
          <w:sz w:val="24"/>
          <w:szCs w:val="24"/>
        </w:rPr>
      </w:pPr>
      <w:r>
        <w:rPr>
          <w:noProof/>
        </w:rPr>
        <mc:AlternateContent>
          <mc:Choice Requires="wps">
            <w:drawing>
              <wp:anchor distT="0" distB="0" distL="114300" distR="114300" simplePos="0" relativeHeight="251776512" behindDoc="1" locked="0" layoutInCell="0" allowOverlap="1" wp14:anchorId="0EC42302" wp14:editId="157FBDB9">
                <wp:simplePos x="0" y="0"/>
                <wp:positionH relativeFrom="page">
                  <wp:posOffset>6347459</wp:posOffset>
                </wp:positionH>
                <wp:positionV relativeFrom="paragraph">
                  <wp:posOffset>174840</wp:posOffset>
                </wp:positionV>
                <wp:extent cx="628015" cy="174625"/>
                <wp:effectExtent l="0" t="0" r="0" b="0"/>
                <wp:wrapNone/>
                <wp:docPr id="769" name="drawingObject769"/>
                <wp:cNvGraphicFramePr/>
                <a:graphic xmlns:a="http://schemas.openxmlformats.org/drawingml/2006/main">
                  <a:graphicData uri="http://schemas.microsoft.com/office/word/2010/wordprocessingShape">
                    <wps:wsp>
                      <wps:cNvSpPr/>
                      <wps:spPr>
                        <a:xfrm>
                          <a:off x="0" y="0"/>
                          <a:ext cx="628015" cy="174625"/>
                        </a:xfrm>
                        <a:custGeom>
                          <a:avLst/>
                          <a:gdLst/>
                          <a:ahLst/>
                          <a:cxnLst/>
                          <a:rect l="0" t="0" r="0" b="0"/>
                          <a:pathLst>
                            <a:path w="628015" h="174625">
                              <a:moveTo>
                                <a:pt x="0" y="0"/>
                              </a:moveTo>
                              <a:lnTo>
                                <a:pt x="0" y="174625"/>
                              </a:lnTo>
                              <a:lnTo>
                                <a:pt x="628015" y="174625"/>
                              </a:lnTo>
                              <a:lnTo>
                                <a:pt x="628015"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B495F6F" id="drawingObject769" o:spid="_x0000_s1026" style="position:absolute;margin-left:499.8pt;margin-top:13.75pt;width:49.45pt;height:13.75pt;z-index:-251539968;visibility:visible;mso-wrap-style:square;mso-wrap-distance-left:9pt;mso-wrap-distance-top:0;mso-wrap-distance-right:9pt;mso-wrap-distance-bottom:0;mso-position-horizontal:absolute;mso-position-horizontal-relative:page;mso-position-vertical:absolute;mso-position-vertical-relative:text;v-text-anchor:top" coordsize="628015,174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" o:allowincell="f" path="m,l,174625r628015,l628015,,,xe" stroked="f">
                <v:path arrowok="t" textboxrect="0,0,628015,174625"/>
                <w10:wrap anchorx="page"/>
              </v:shape>
            </w:pict>
          </mc:Fallback>
        </mc:AlternateContent>
      </w:r>
      <w:r>
        <w:rPr>
          <w:noProof/>
        </w:rPr>
        <mc:AlternateContent>
          <mc:Choice Requires="wpg">
            <w:drawing>
              <wp:anchor distT="0" distB="0" distL="114300" distR="114300" simplePos="0" relativeHeight="251777536" behindDoc="1" locked="0" layoutInCell="0" allowOverlap="1" wp14:anchorId="609E2C4F" wp14:editId="2F16C531">
                <wp:simplePos x="0" y="0"/>
                <wp:positionH relativeFrom="page">
                  <wp:posOffset>800100</wp:posOffset>
                </wp:positionH>
                <wp:positionV relativeFrom="paragraph">
                  <wp:posOffset>350099</wp:posOffset>
                </wp:positionV>
                <wp:extent cx="1224914" cy="174625"/>
                <wp:effectExtent l="0" t="0" r="0" b="0"/>
                <wp:wrapNone/>
                <wp:docPr id="770" name="drawingObject770"/>
                <wp:cNvGraphicFramePr/>
                <a:graphic xmlns:a="http://schemas.openxmlformats.org/drawingml/2006/main">
                  <a:graphicData uri="http://schemas.microsoft.com/office/word/2010/wordprocessingGroup">
                    <wpg:wgp>
                      <wpg:cNvGrpSpPr/>
                      <wpg:grpSpPr>
                        <a:xfrm>
                          <a:off x="0" y="0"/>
                          <a:ext cx="1224914" cy="174625"/>
                          <a:chOff x="0" y="0"/>
                          <a:chExt cx="1224914" cy="174625"/>
                        </a:xfrm>
                        <a:noFill/>
                      </wpg:grpSpPr>
                      <wps:wsp>
                        <wps:cNvPr id="771" name="Shape 771"/>
                        <wps:cNvSpPr/>
                        <wps:spPr>
                          <a:xfrm>
                            <a:off x="0" y="0"/>
                            <a:ext cx="179705" cy="174625"/>
                          </a:xfrm>
                          <a:custGeom>
                            <a:avLst/>
                            <a:gdLst/>
                            <a:ahLst/>
                            <a:cxnLst/>
                            <a:rect l="0" t="0" r="0" b="0"/>
                            <a:pathLst>
                              <a:path w="179705" h="174625">
                                <a:moveTo>
                                  <a:pt x="0" y="0"/>
                                </a:moveTo>
                                <a:lnTo>
                                  <a:pt x="0" y="174625"/>
                                </a:lnTo>
                                <a:lnTo>
                                  <a:pt x="179705" y="174625"/>
                                </a:lnTo>
                                <a:lnTo>
                                  <a:pt x="179705" y="0"/>
                                </a:lnTo>
                                <a:lnTo>
                                  <a:pt x="0" y="0"/>
                                </a:lnTo>
                                <a:close/>
                              </a:path>
                            </a:pathLst>
                          </a:custGeom>
                          <a:solidFill>
                            <a:srgbClr val="FFFFFF"/>
                          </a:solidFill>
                        </wps:spPr>
                        <wps:bodyPr vertOverflow="overflow" horzOverflow="overflow" vert="horz" lIns="91440" tIns="45720" rIns="91440" bIns="45720" anchor="t"/>
                      </wps:wsp>
                      <wps:wsp>
                        <wps:cNvPr id="772" name="Shape 772"/>
                        <wps:cNvSpPr/>
                        <wps:spPr>
                          <a:xfrm>
                            <a:off x="180339" y="0"/>
                            <a:ext cx="634365" cy="174625"/>
                          </a:xfrm>
                          <a:custGeom>
                            <a:avLst/>
                            <a:gdLst/>
                            <a:ahLst/>
                            <a:cxnLst/>
                            <a:rect l="0" t="0" r="0" b="0"/>
                            <a:pathLst>
                              <a:path w="634365" h="174625">
                                <a:moveTo>
                                  <a:pt x="0" y="0"/>
                                </a:moveTo>
                                <a:lnTo>
                                  <a:pt x="0" y="174625"/>
                                </a:lnTo>
                                <a:lnTo>
                                  <a:pt x="634365" y="174625"/>
                                </a:lnTo>
                                <a:lnTo>
                                  <a:pt x="634365" y="0"/>
                                </a:lnTo>
                                <a:lnTo>
                                  <a:pt x="0" y="0"/>
                                </a:lnTo>
                                <a:close/>
                              </a:path>
                            </a:pathLst>
                          </a:custGeom>
                          <a:solidFill>
                            <a:srgbClr val="FFFFFF"/>
                          </a:solidFill>
                        </wps:spPr>
                        <wps:bodyPr vertOverflow="overflow" horzOverflow="overflow" vert="horz" lIns="91440" tIns="45720" rIns="91440" bIns="45720" anchor="t"/>
                      </wps:wsp>
                      <wps:wsp>
                        <wps:cNvPr id="773" name="Shape 773"/>
                        <wps:cNvSpPr/>
                        <wps:spPr>
                          <a:xfrm>
                            <a:off x="815339" y="0"/>
                            <a:ext cx="142875" cy="174625"/>
                          </a:xfrm>
                          <a:custGeom>
                            <a:avLst/>
                            <a:gdLst/>
                            <a:ahLst/>
                            <a:cxnLst/>
                            <a:rect l="0" t="0" r="0" b="0"/>
                            <a:pathLst>
                              <a:path w="142875" h="174625">
                                <a:moveTo>
                                  <a:pt x="0" y="0"/>
                                </a:moveTo>
                                <a:lnTo>
                                  <a:pt x="0" y="174625"/>
                                </a:lnTo>
                                <a:lnTo>
                                  <a:pt x="142875" y="174625"/>
                                </a:lnTo>
                                <a:lnTo>
                                  <a:pt x="142875" y="0"/>
                                </a:lnTo>
                                <a:lnTo>
                                  <a:pt x="0" y="0"/>
                                </a:lnTo>
                                <a:close/>
                              </a:path>
                            </a:pathLst>
                          </a:custGeom>
                          <a:solidFill>
                            <a:srgbClr val="FFFFFF"/>
                          </a:solidFill>
                        </wps:spPr>
                        <wps:bodyPr vertOverflow="overflow" horzOverflow="overflow" vert="horz" lIns="91440" tIns="45720" rIns="91440" bIns="45720" anchor="t"/>
                      </wps:wsp>
                      <wps:wsp>
                        <wps:cNvPr id="774" name="Shape 774"/>
                        <wps:cNvSpPr/>
                        <wps:spPr>
                          <a:xfrm>
                            <a:off x="958850" y="0"/>
                            <a:ext cx="215264" cy="174625"/>
                          </a:xfrm>
                          <a:custGeom>
                            <a:avLst/>
                            <a:gdLst/>
                            <a:ahLst/>
                            <a:cxnLst/>
                            <a:rect l="0" t="0" r="0" b="0"/>
                            <a:pathLst>
                              <a:path w="215264" h="174625">
                                <a:moveTo>
                                  <a:pt x="0" y="0"/>
                                </a:moveTo>
                                <a:lnTo>
                                  <a:pt x="0" y="174625"/>
                                </a:lnTo>
                                <a:lnTo>
                                  <a:pt x="215264" y="174625"/>
                                </a:lnTo>
                                <a:lnTo>
                                  <a:pt x="215264" y="0"/>
                                </a:lnTo>
                                <a:lnTo>
                                  <a:pt x="0" y="0"/>
                                </a:lnTo>
                                <a:close/>
                              </a:path>
                            </a:pathLst>
                          </a:custGeom>
                          <a:solidFill>
                            <a:srgbClr val="FFFFFF"/>
                          </a:solidFill>
                        </wps:spPr>
                        <wps:bodyPr vertOverflow="overflow" horzOverflow="overflow" vert="horz" lIns="91440" tIns="45720" rIns="91440" bIns="45720" anchor="t"/>
                      </wps:wsp>
                      <wps:wsp>
                        <wps:cNvPr id="775" name="Shape 775"/>
                        <wps:cNvSpPr/>
                        <wps:spPr>
                          <a:xfrm>
                            <a:off x="1174750" y="0"/>
                            <a:ext cx="50164" cy="174625"/>
                          </a:xfrm>
                          <a:custGeom>
                            <a:avLst/>
                            <a:gdLst/>
                            <a:ahLst/>
                            <a:cxnLst/>
                            <a:rect l="0" t="0" r="0" b="0"/>
                            <a:pathLst>
                              <a:path w="50164" h="174625">
                                <a:moveTo>
                                  <a:pt x="0" y="0"/>
                                </a:moveTo>
                                <a:lnTo>
                                  <a:pt x="0" y="174625"/>
                                </a:lnTo>
                                <a:lnTo>
                                  <a:pt x="50164" y="174625"/>
                                </a:lnTo>
                                <a:lnTo>
                                  <a:pt x="5016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C62AFF2" id="drawingObject770" o:spid="_x0000_s1026" style="position:absolute;margin-left:63pt;margin-top:27.55pt;width:96.45pt;height:13.75pt;z-index:-251538944;mso-position-horizontal-relative:page" coordsize="12249,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" o:allowincell="f">
                <v:shape id="Shape 771" o:spid="_x0000_s1027" style="position:absolute;width:1797;height:1746;visibility:visible;mso-wrap-style:square;v-text-anchor:top" coordsize="17970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" path="m,l,174625r179705,l179705,,,xe" stroked="f">
                  <v:path arrowok="t" textboxrect="0,0,179705,174625"/>
                </v:shape>
                <v:shape id="Shape 772" o:spid="_x0000_s1028" style="position:absolute;left:1803;width:6344;height:1746;visibility:visible;mso-wrap-style:square;v-text-anchor:top" coordsize="6343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" path="m,l,174625r634365,l634365,,,xe" stroked="f">
                  <v:path arrowok="t" textboxrect="0,0,634365,174625"/>
                </v:shape>
                <v:shape id="Shape 773" o:spid="_x0000_s1029" style="position:absolute;left:8153;width:1429;height:1746;visibility:visible;mso-wrap-style:square;v-text-anchor:top" coordsize="1428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" path="m,l,174625r142875,l142875,,,xe" stroked="f">
                  <v:path arrowok="t" textboxrect="0,0,142875,174625"/>
                </v:shape>
                <v:shape id="Shape 774" o:spid="_x0000_s1030" style="position:absolute;left:9588;width:2153;height:1746;visibility:visible;mso-wrap-style:square;v-text-anchor:top" coordsize="215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" path="m,l,174625r215264,l215264,,,xe" stroked="f">
                  <v:path arrowok="t" textboxrect="0,0,215264,174625"/>
                </v:shape>
                <v:shape id="Shape 775" o:spid="_x0000_s1031" style="position:absolute;left:11747;width:502;height:1746;visibility:visible;mso-wrap-style:square;v-text-anchor:top" coordsize="501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" path="m,l,174625r50164,l50164,,,xe" stroked="f">
                  <v:path arrowok="t" textboxrect="0,0,50164,174625"/>
                </v:shape>
                <w10:wrap anchorx="page"/>
              </v:group>
            </w:pict>
          </mc:Fallback>
        </mc:AlternateContent>
      </w:r>
      <w:r>
        <w:rPr>
          <w:rFonts w:ascii="Times New Roman" w:eastAsia="Times New Roman" w:hAnsi="Times New Roman" w:cs="Times New Roman"/>
          <w:color w:val="000000"/>
          <w:sz w:val="24"/>
          <w:szCs w:val="24"/>
        </w:rPr>
        <w:t xml:space="preserve">1.4. Настоящее Положение принято с учётом мнения совета родителей (законных представителей) несовершеннолетних обучающихся (далее - совет родителей) </w:t>
      </w:r>
      <w:r>
        <w:rPr>
          <w:rFonts w:ascii="Times New Roman" w:eastAsia="Times New Roman" w:hAnsi="Times New Roman" w:cs="Times New Roman"/>
          <w:i/>
          <w:iCs/>
          <w:color w:val="000000"/>
          <w:sz w:val="24"/>
          <w:szCs w:val="24"/>
        </w:rPr>
        <w:t>(протокол от</w:t>
      </w:r>
      <w:r>
        <w:rPr>
          <w:rFonts w:ascii="Times New Roman" w:eastAsia="Times New Roman" w:hAnsi="Times New Roman" w:cs="Times New Roman"/>
          <w:color w:val="000000"/>
          <w:sz w:val="24"/>
          <w:szCs w:val="24"/>
        </w:rPr>
        <w:t>_________</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___</w:t>
      </w:r>
      <w:r>
        <w:rPr>
          <w:rFonts w:ascii="Times New Roman" w:eastAsia="Times New Roman" w:hAnsi="Times New Roman" w:cs="Times New Roman"/>
          <w:i/>
          <w:iCs/>
          <w:color w:val="000000"/>
          <w:sz w:val="24"/>
          <w:szCs w:val="24"/>
        </w:rPr>
        <w:t>)</w:t>
      </w:r>
    </w:p>
    <w:p w14:paraId="1D715515" w14:textId="77777777" w:rsidR="00100AC7" w:rsidRDefault="00000000">
      <w:pPr>
        <w:widowControl w:val="0"/>
        <w:spacing w:line="240" w:lineRule="auto"/>
        <w:ind w:left="35" w:right="2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Изменения в Положение могут быть внесены только с учётом мнения совета родителей, а также по согласованию с первичной профсоюзной организацией.</w:t>
      </w:r>
    </w:p>
    <w:p w14:paraId="1FD9D30F" w14:textId="77777777" w:rsidR="00100AC7" w:rsidRDefault="00000000">
      <w:pPr>
        <w:widowControl w:val="0"/>
        <w:spacing w:before="95" w:line="240" w:lineRule="auto"/>
        <w:ind w:left="9403" w:right="-20"/>
        <w:rPr>
          <w:rFonts w:ascii="Times New Roman" w:eastAsia="Times New Roman" w:hAnsi="Times New Roman" w:cs="Times New Roman"/>
          <w:color w:val="000000"/>
          <w:sz w:val="24"/>
          <w:szCs w:val="24"/>
        </w:rPr>
        <w:sectPr w:rsidR="00100AC7">
          <w:type w:val="continuous"/>
          <w:pgSz w:w="11906" w:h="16837"/>
          <w:pgMar w:top="1059" w:right="850" w:bottom="0" w:left="1226" w:header="0" w:footer="0" w:gutter="0"/>
          <w:cols w:space="708"/>
        </w:sectPr>
      </w:pPr>
      <w:r>
        <w:rPr>
          <w:rFonts w:ascii="Times New Roman" w:eastAsia="Times New Roman" w:hAnsi="Times New Roman" w:cs="Times New Roman"/>
          <w:color w:val="000000"/>
          <w:sz w:val="24"/>
          <w:szCs w:val="24"/>
        </w:rPr>
        <w:t>137</w:t>
      </w:r>
      <w:bookmarkEnd w:id="136"/>
    </w:p>
    <w:p w14:paraId="0282A46B"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bookmarkStart w:id="137" w:name="_page_412_0"/>
      <w:r>
        <w:rPr>
          <w:rFonts w:ascii="Times New Roman" w:eastAsia="Times New Roman" w:hAnsi="Times New Roman" w:cs="Times New Roman"/>
          <w:color w:val="000000"/>
          <w:sz w:val="24"/>
          <w:szCs w:val="24"/>
        </w:rPr>
        <w:lastRenderedPageBreak/>
        <w:t>1.6.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14:paraId="68EA58A9" w14:textId="77777777" w:rsidR="00100AC7" w:rsidRDefault="00000000">
      <w:pPr>
        <w:widowControl w:val="0"/>
        <w:spacing w:line="240" w:lineRule="auto"/>
        <w:ind w:left="265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Порядок создания и работы Комиссии</w:t>
      </w:r>
    </w:p>
    <w:p w14:paraId="015849A8"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Комиссия создаётся приказом руководителя организации из равного числа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14:paraId="330E589F"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Делегирование представителей участников образовательных отношений в состав Комиссии осуществляется соответственно советом родителей (законных представителей) несовершеннолетних обучающихся и профсоюзным комитетом организации.</w:t>
      </w:r>
    </w:p>
    <w:p w14:paraId="486A9425" w14:textId="77777777" w:rsidR="00100AC7" w:rsidRDefault="00000000">
      <w:pPr>
        <w:widowControl w:val="0"/>
        <w:spacing w:line="240" w:lineRule="auto"/>
        <w:ind w:left="427" w:right="-20"/>
        <w:rPr>
          <w:rFonts w:ascii="Times New Roman" w:eastAsia="Times New Roman" w:hAnsi="Times New Roman" w:cs="Times New Roman"/>
          <w:i/>
          <w:iCs/>
          <w:color w:val="000000"/>
          <w:sz w:val="24"/>
          <w:szCs w:val="24"/>
        </w:rPr>
      </w:pPr>
      <w:r>
        <w:rPr>
          <w:noProof/>
        </w:rPr>
        <mc:AlternateContent>
          <mc:Choice Requires="wpg">
            <w:drawing>
              <wp:anchor distT="0" distB="0" distL="114300" distR="114300" simplePos="0" relativeHeight="251715072" behindDoc="1" locked="0" layoutInCell="0" allowOverlap="1" wp14:anchorId="1797B142" wp14:editId="3177FD41">
                <wp:simplePos x="0" y="0"/>
                <wp:positionH relativeFrom="page">
                  <wp:posOffset>1337310</wp:posOffset>
                </wp:positionH>
                <wp:positionV relativeFrom="paragraph">
                  <wp:posOffset>660</wp:posOffset>
                </wp:positionV>
                <wp:extent cx="2204085" cy="174625"/>
                <wp:effectExtent l="0" t="0" r="0" b="0"/>
                <wp:wrapNone/>
                <wp:docPr id="776" name="drawingObject776"/>
                <wp:cNvGraphicFramePr/>
                <a:graphic xmlns:a="http://schemas.openxmlformats.org/drawingml/2006/main">
                  <a:graphicData uri="http://schemas.microsoft.com/office/word/2010/wordprocessingGroup">
                    <wpg:wgp>
                      <wpg:cNvGrpSpPr/>
                      <wpg:grpSpPr>
                        <a:xfrm>
                          <a:off x="0" y="0"/>
                          <a:ext cx="2204085" cy="174625"/>
                          <a:chOff x="0" y="0"/>
                          <a:chExt cx="2204085" cy="174625"/>
                        </a:xfrm>
                        <a:noFill/>
                      </wpg:grpSpPr>
                      <wps:wsp>
                        <wps:cNvPr id="777" name="Shape 777"/>
                        <wps:cNvSpPr/>
                        <wps:spPr>
                          <a:xfrm>
                            <a:off x="0" y="0"/>
                            <a:ext cx="1511935" cy="174625"/>
                          </a:xfrm>
                          <a:custGeom>
                            <a:avLst/>
                            <a:gdLst/>
                            <a:ahLst/>
                            <a:cxnLst/>
                            <a:rect l="0" t="0" r="0" b="0"/>
                            <a:pathLst>
                              <a:path w="1511935" h="174625">
                                <a:moveTo>
                                  <a:pt x="0" y="0"/>
                                </a:moveTo>
                                <a:lnTo>
                                  <a:pt x="0" y="174625"/>
                                </a:lnTo>
                                <a:lnTo>
                                  <a:pt x="1511935" y="174625"/>
                                </a:lnTo>
                                <a:lnTo>
                                  <a:pt x="1511935" y="0"/>
                                </a:lnTo>
                                <a:lnTo>
                                  <a:pt x="0" y="0"/>
                                </a:lnTo>
                                <a:close/>
                              </a:path>
                            </a:pathLst>
                          </a:custGeom>
                          <a:solidFill>
                            <a:srgbClr val="FFFFFF"/>
                          </a:solidFill>
                        </wps:spPr>
                        <wps:bodyPr vertOverflow="overflow" horzOverflow="overflow" vert="horz" lIns="91440" tIns="45720" rIns="91440" bIns="45720" anchor="t"/>
                      </wps:wsp>
                      <wps:wsp>
                        <wps:cNvPr id="778" name="Shape 778"/>
                        <wps:cNvSpPr/>
                        <wps:spPr>
                          <a:xfrm>
                            <a:off x="1512569" y="0"/>
                            <a:ext cx="691515" cy="174625"/>
                          </a:xfrm>
                          <a:custGeom>
                            <a:avLst/>
                            <a:gdLst/>
                            <a:ahLst/>
                            <a:cxnLst/>
                            <a:rect l="0" t="0" r="0" b="0"/>
                            <a:pathLst>
                              <a:path w="691515" h="174625">
                                <a:moveTo>
                                  <a:pt x="0" y="0"/>
                                </a:moveTo>
                                <a:lnTo>
                                  <a:pt x="0" y="174625"/>
                                </a:lnTo>
                                <a:lnTo>
                                  <a:pt x="691515" y="174625"/>
                                </a:lnTo>
                                <a:lnTo>
                                  <a:pt x="6915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6459E3E" id="drawingObject776" o:spid="_x0000_s1026" style="position:absolute;margin-left:105.3pt;margin-top:.05pt;width:173.55pt;height:13.75pt;z-index:-251601408;mso-position-horizontal-relative:page" coordsize="22040,1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" o:allowincell="f">
                <v:shape id="Shape 777" o:spid="_x0000_s1027" style="position:absolute;width:15119;height:1746;visibility:visible;mso-wrap-style:square;v-text-anchor:top" coordsize="151193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" path="m,l,174625r1511935,l1511935,,,xe" stroked="f">
                  <v:path arrowok="t" textboxrect="0,0,1511935,174625"/>
                </v:shape>
                <v:shape id="Shape 778" o:spid="_x0000_s1028" style="position:absolute;left:15125;width:6915;height:1746;visibility:visible;mso-wrap-style:square;v-text-anchor:top" coordsize="6915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" path="m,l,174625r691515,l691515,,,xe" stroked="f">
                  <v:path arrowok="t" textboxrect="0,0,691515,174625"/>
                </v:shape>
                <w10:wrap anchorx="page"/>
              </v:group>
            </w:pict>
          </mc:Fallback>
        </mc:AlternateContent>
      </w:r>
      <w:r>
        <w:rPr>
          <w:rFonts w:ascii="Times New Roman" w:eastAsia="Times New Roman" w:hAnsi="Times New Roman" w:cs="Times New Roman"/>
          <w:color w:val="000000"/>
          <w:sz w:val="24"/>
          <w:szCs w:val="24"/>
        </w:rPr>
        <w:t xml:space="preserve">2.3. Срок ПОЛНОМОЧИЙ Комиссии </w:t>
      </w:r>
      <w:r>
        <w:rPr>
          <w:rFonts w:ascii="Times New Roman" w:eastAsia="Times New Roman" w:hAnsi="Times New Roman" w:cs="Times New Roman"/>
          <w:i/>
          <w:iCs/>
          <w:color w:val="000000"/>
          <w:sz w:val="24"/>
          <w:szCs w:val="24"/>
        </w:rPr>
        <w:t>(устанавливается сторонами).</w:t>
      </w:r>
    </w:p>
    <w:p w14:paraId="3BC22041" w14:textId="77777777" w:rsidR="00100AC7" w:rsidRDefault="00000000">
      <w:pPr>
        <w:widowControl w:val="0"/>
        <w:spacing w:before="1"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Досрочное прекращение полномочий члена Комиссии предусмотрено в следующих случаях:</w:t>
      </w:r>
    </w:p>
    <w:p w14:paraId="215C2074" w14:textId="77777777" w:rsidR="00100AC7" w:rsidRDefault="00000000">
      <w:pPr>
        <w:widowControl w:val="0"/>
        <w:ind w:left="427" w:right="662"/>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 xml:space="preserve">на основании личного заявления члена Комиссии об исключении из её состава; </w:t>
      </w: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по требованию не менее 2/3 членов Комиссии, выраженному в письменной форме;</w:t>
      </w:r>
    </w:p>
    <w:p w14:paraId="6655B683" w14:textId="77777777" w:rsidR="00100AC7" w:rsidRDefault="00000000">
      <w:pPr>
        <w:widowControl w:val="0"/>
        <w:ind w:right="25"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в случае прекращения членом Комиссии образовательных или трудовых отношений с организацией.</w:t>
      </w:r>
    </w:p>
    <w:p w14:paraId="0147BE86"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2.2. настоящего Положения.</w:t>
      </w:r>
    </w:p>
    <w:p w14:paraId="3864C29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Члены Комиссии осуществляют свою деятельность на безвозмездной основе.</w:t>
      </w:r>
    </w:p>
    <w:p w14:paraId="0C8AFA20" w14:textId="77777777" w:rsidR="00100AC7" w:rsidRDefault="00000000">
      <w:pPr>
        <w:widowControl w:val="0"/>
        <w:spacing w:line="240" w:lineRule="auto"/>
        <w:ind w:right="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Комиссия избирает из своего состава председателя, заместителя председателя и секретаря.</w:t>
      </w:r>
    </w:p>
    <w:p w14:paraId="4AAA4A95"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14:paraId="01FC0F5F" w14:textId="77777777" w:rsidR="00100AC7" w:rsidRDefault="00000000">
      <w:pPr>
        <w:widowControl w:val="0"/>
        <w:spacing w:line="240" w:lineRule="auto"/>
        <w:ind w:left="448" w:right="1465" w:hanging="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2.9. </w:t>
      </w:r>
      <w:r>
        <w:rPr>
          <w:rFonts w:ascii="Times New Roman" w:eastAsia="Times New Roman" w:hAnsi="Times New Roman" w:cs="Times New Roman"/>
          <w:i/>
          <w:iCs/>
          <w:color w:val="000000"/>
          <w:sz w:val="24"/>
          <w:szCs w:val="24"/>
        </w:rPr>
        <w:t xml:space="preserve">Председатель Комиссии </w:t>
      </w:r>
      <w:r>
        <w:rPr>
          <w:rFonts w:ascii="Times New Roman" w:eastAsia="Times New Roman" w:hAnsi="Times New Roman" w:cs="Times New Roman"/>
          <w:color w:val="000000"/>
          <w:sz w:val="24"/>
          <w:szCs w:val="24"/>
        </w:rPr>
        <w:t xml:space="preserve">осуществляет следующие </w:t>
      </w:r>
      <w:r>
        <w:rPr>
          <w:rFonts w:ascii="Times New Roman" w:eastAsia="Times New Roman" w:hAnsi="Times New Roman" w:cs="Times New Roman"/>
          <w:i/>
          <w:iCs/>
          <w:color w:val="000000"/>
          <w:sz w:val="24"/>
          <w:szCs w:val="24"/>
        </w:rPr>
        <w:t>функции и полномочия</w:t>
      </w:r>
      <w:r>
        <w:rPr>
          <w:rFonts w:ascii="Times New Roman" w:eastAsia="Times New Roman" w:hAnsi="Times New Roman" w:cs="Times New Roman"/>
          <w:color w:val="000000"/>
          <w:sz w:val="24"/>
          <w:szCs w:val="24"/>
        </w:rPr>
        <w:t>: - распределение обязанностей между членами Комиссии;</w:t>
      </w:r>
    </w:p>
    <w:p w14:paraId="3DE66FCD" w14:textId="77777777" w:rsidR="00100AC7" w:rsidRDefault="00000000">
      <w:pPr>
        <w:widowControl w:val="0"/>
        <w:spacing w:line="240" w:lineRule="auto"/>
        <w:ind w:left="427" w:right="47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утверждение повестки заседаний Комиссии; - созыв заседаний Комиссии;</w:t>
      </w:r>
    </w:p>
    <w:p w14:paraId="4C5BDF78"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председательство на заседаниях Комиссии;</w:t>
      </w:r>
    </w:p>
    <w:p w14:paraId="7B98E0D2" w14:textId="77777777" w:rsidR="00100AC7" w:rsidRDefault="00000000">
      <w:pPr>
        <w:widowControl w:val="0"/>
        <w:spacing w:line="240" w:lineRule="auto"/>
        <w:ind w:left="427" w:right="1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подписание протоколов заседаний и иных исходящих документов Комиссии; - общий контроль за исполнением решений, принятых Комиссией.</w:t>
      </w:r>
    </w:p>
    <w:p w14:paraId="32F5DD83"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 Заместитель председателя Комиссии назначается решением председателя Комиссии из числа её членов.</w:t>
      </w:r>
    </w:p>
    <w:p w14:paraId="1D3FC2EF" w14:textId="77777777" w:rsidR="00100AC7" w:rsidRDefault="00000000">
      <w:pPr>
        <w:widowControl w:val="0"/>
        <w:spacing w:line="240" w:lineRule="auto"/>
        <w:ind w:right="9" w:firstLine="426"/>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2.11. </w:t>
      </w:r>
      <w:r>
        <w:rPr>
          <w:rFonts w:ascii="Times New Roman" w:eastAsia="Times New Roman" w:hAnsi="Times New Roman" w:cs="Times New Roman"/>
          <w:i/>
          <w:iCs/>
          <w:color w:val="000000"/>
          <w:sz w:val="24"/>
          <w:szCs w:val="24"/>
        </w:rPr>
        <w:t xml:space="preserve">Заместитель председателя Комиссии </w:t>
      </w:r>
      <w:r>
        <w:rPr>
          <w:rFonts w:ascii="Times New Roman" w:eastAsia="Times New Roman" w:hAnsi="Times New Roman" w:cs="Times New Roman"/>
          <w:color w:val="000000"/>
          <w:sz w:val="24"/>
          <w:szCs w:val="24"/>
        </w:rPr>
        <w:t xml:space="preserve">осуществляет следующие </w:t>
      </w:r>
      <w:r>
        <w:rPr>
          <w:rFonts w:ascii="Times New Roman" w:eastAsia="Times New Roman" w:hAnsi="Times New Roman" w:cs="Times New Roman"/>
          <w:i/>
          <w:iCs/>
          <w:color w:val="000000"/>
          <w:sz w:val="24"/>
          <w:szCs w:val="24"/>
        </w:rPr>
        <w:t>функции и полномочия:</w:t>
      </w:r>
    </w:p>
    <w:p w14:paraId="32260438"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координация работы членов Комиссии;</w:t>
      </w:r>
    </w:p>
    <w:p w14:paraId="777CB76D" w14:textId="77777777" w:rsidR="00100AC7" w:rsidRDefault="00000000">
      <w:pPr>
        <w:widowControl w:val="0"/>
        <w:spacing w:before="22"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подготовка документов, вносимых на рассмотрение Комиссии;</w:t>
      </w:r>
    </w:p>
    <w:p w14:paraId="0695BDB2" w14:textId="77777777" w:rsidR="00100AC7" w:rsidRDefault="00000000">
      <w:pPr>
        <w:widowControl w:val="0"/>
        <w:spacing w:before="22"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выполнение обязанностей председателя Комиссии в случае его отсутствия.</w:t>
      </w:r>
    </w:p>
    <w:p w14:paraId="399B1B20" w14:textId="77777777" w:rsidR="00100AC7" w:rsidRDefault="00000000">
      <w:pPr>
        <w:widowControl w:val="0"/>
        <w:spacing w:before="22" w:line="240" w:lineRule="auto"/>
        <w:ind w:right="2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 Секретарь Комиссии назначается решением председателя Комиссии из числа её членов.</w:t>
      </w:r>
    </w:p>
    <w:p w14:paraId="0E6C5CB7" w14:textId="77777777" w:rsidR="00100AC7" w:rsidRDefault="00000000">
      <w:pPr>
        <w:widowControl w:val="0"/>
        <w:ind w:left="427" w:right="28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2.13. </w:t>
      </w:r>
      <w:r>
        <w:rPr>
          <w:rFonts w:ascii="Times New Roman" w:eastAsia="Times New Roman" w:hAnsi="Times New Roman" w:cs="Times New Roman"/>
          <w:i/>
          <w:iCs/>
          <w:color w:val="000000"/>
          <w:sz w:val="24"/>
          <w:szCs w:val="24"/>
        </w:rPr>
        <w:t xml:space="preserve">Секретарь Комиссии </w:t>
      </w:r>
      <w:r>
        <w:rPr>
          <w:rFonts w:ascii="Times New Roman" w:eastAsia="Times New Roman" w:hAnsi="Times New Roman" w:cs="Times New Roman"/>
          <w:color w:val="000000"/>
          <w:sz w:val="24"/>
          <w:szCs w:val="24"/>
        </w:rPr>
        <w:t xml:space="preserve">осуществляет следующие </w:t>
      </w:r>
      <w:r>
        <w:rPr>
          <w:rFonts w:ascii="Times New Roman" w:eastAsia="Times New Roman" w:hAnsi="Times New Roman" w:cs="Times New Roman"/>
          <w:i/>
          <w:iCs/>
          <w:color w:val="000000"/>
          <w:sz w:val="24"/>
          <w:szCs w:val="24"/>
        </w:rPr>
        <w:t>функции</w:t>
      </w:r>
      <w:r>
        <w:rPr>
          <w:rFonts w:ascii="Times New Roman" w:eastAsia="Times New Roman" w:hAnsi="Times New Roman" w:cs="Times New Roman"/>
          <w:color w:val="000000"/>
          <w:sz w:val="24"/>
          <w:szCs w:val="24"/>
        </w:rPr>
        <w:t xml:space="preserve">: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регистрация заявлений, поступивших в Комиссию;</w:t>
      </w:r>
    </w:p>
    <w:p w14:paraId="6E2D93E5" w14:textId="77777777" w:rsidR="00100AC7" w:rsidRDefault="00000000">
      <w:pPr>
        <w:widowControl w:val="0"/>
        <w:ind w:right="27"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14:paraId="658FB9F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ведение и оформление протоколов заседаний Комиссии;</w:t>
      </w:r>
    </w:p>
    <w:p w14:paraId="55DE29A5" w14:textId="77777777" w:rsidR="00100AC7" w:rsidRDefault="00000000">
      <w:pPr>
        <w:widowControl w:val="0"/>
        <w:spacing w:before="22"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составление выписок из протоколов заседаний Комиссии и предоставление их лицам и</w:t>
      </w:r>
    </w:p>
    <w:p w14:paraId="46F094E1" w14:textId="77777777" w:rsidR="00100AC7" w:rsidRDefault="00100AC7">
      <w:pPr>
        <w:spacing w:after="6" w:line="160" w:lineRule="exact"/>
        <w:rPr>
          <w:rFonts w:ascii="Times New Roman" w:eastAsia="Times New Roman" w:hAnsi="Times New Roman" w:cs="Times New Roman"/>
          <w:sz w:val="16"/>
          <w:szCs w:val="16"/>
        </w:rPr>
      </w:pPr>
    </w:p>
    <w:p w14:paraId="168C51D5"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138</w:t>
      </w:r>
      <w:bookmarkEnd w:id="137"/>
    </w:p>
    <w:p w14:paraId="202C26E8"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138" w:name="_page_415_0"/>
      <w:r>
        <w:rPr>
          <w:rFonts w:ascii="Times New Roman" w:eastAsia="Times New Roman" w:hAnsi="Times New Roman" w:cs="Times New Roman"/>
          <w:color w:val="000000"/>
          <w:sz w:val="24"/>
          <w:szCs w:val="24"/>
        </w:rPr>
        <w:lastRenderedPageBreak/>
        <w:t>органам, указанным в пункте 4.1 настоящего Положения;</w:t>
      </w:r>
    </w:p>
    <w:p w14:paraId="58DD538B" w14:textId="77777777" w:rsidR="00100AC7" w:rsidRDefault="00000000">
      <w:pPr>
        <w:widowControl w:val="0"/>
        <w:spacing w:before="22"/>
        <w:ind w:right="19"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обеспечение текущего хранения документов и материалов Комиссии, а также обеспечение их сохранности.</w:t>
      </w:r>
    </w:p>
    <w:p w14:paraId="3DDADD5A" w14:textId="77777777" w:rsidR="00100AC7" w:rsidRDefault="00000000">
      <w:pPr>
        <w:widowControl w:val="0"/>
        <w:spacing w:line="240" w:lineRule="auto"/>
        <w:ind w:left="427"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2.14. Члены Комиссии имеют право:</w:t>
      </w:r>
    </w:p>
    <w:p w14:paraId="106AA814" w14:textId="77777777" w:rsidR="00100AC7" w:rsidRDefault="00000000">
      <w:pPr>
        <w:widowControl w:val="0"/>
        <w:spacing w:before="23"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участвовать в подготовке заседаний Комиссии;</w:t>
      </w:r>
    </w:p>
    <w:p w14:paraId="66BECDB2" w14:textId="77777777" w:rsidR="00100AC7" w:rsidRDefault="00000000">
      <w:pPr>
        <w:widowControl w:val="0"/>
        <w:spacing w:before="22"/>
        <w:ind w:right="18"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обращаться к председателю Комиссии по вопросам, относящимся к компетенции Комиссии;</w:t>
      </w:r>
    </w:p>
    <w:p w14:paraId="40E61BFA" w14:textId="77777777" w:rsidR="00100AC7" w:rsidRDefault="00000000">
      <w:pPr>
        <w:widowControl w:val="0"/>
        <w:ind w:right="17"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запрашивать у руководителя организации информацию по вопросам, относящимся к компетенции Комиссии;</w:t>
      </w:r>
    </w:p>
    <w:p w14:paraId="56CC1864" w14:textId="77777777" w:rsidR="00100AC7" w:rsidRDefault="00000000">
      <w:pPr>
        <w:widowControl w:val="0"/>
        <w:ind w:right="60"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14:paraId="6ED0949C" w14:textId="77777777" w:rsidR="00100AC7" w:rsidRDefault="00000000">
      <w:pPr>
        <w:widowControl w:val="0"/>
        <w:ind w:right="60"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14:paraId="52E20E2C" w14:textId="77777777" w:rsidR="00100AC7" w:rsidRDefault="00000000">
      <w:pPr>
        <w:widowControl w:val="0"/>
        <w:ind w:left="427" w:right="105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вносить предложения по совершенствованию организации работы Комиссии. 2.15. </w:t>
      </w:r>
      <w:r>
        <w:rPr>
          <w:rFonts w:ascii="Times New Roman" w:eastAsia="Times New Roman" w:hAnsi="Times New Roman" w:cs="Times New Roman"/>
          <w:i/>
          <w:iCs/>
          <w:color w:val="000000"/>
          <w:sz w:val="24"/>
          <w:szCs w:val="24"/>
        </w:rPr>
        <w:t>Члены Комиссии обязаны</w:t>
      </w:r>
      <w:r>
        <w:rPr>
          <w:rFonts w:ascii="Times New Roman" w:eastAsia="Times New Roman" w:hAnsi="Times New Roman" w:cs="Times New Roman"/>
          <w:color w:val="000000"/>
          <w:sz w:val="24"/>
          <w:szCs w:val="24"/>
        </w:rPr>
        <w:t>:</w:t>
      </w:r>
    </w:p>
    <w:p w14:paraId="45467E3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участвовать в заседаниях Комиссии;</w:t>
      </w:r>
    </w:p>
    <w:p w14:paraId="3C658BE1" w14:textId="77777777" w:rsidR="00100AC7" w:rsidRDefault="00000000">
      <w:pPr>
        <w:widowControl w:val="0"/>
        <w:spacing w:before="22"/>
        <w:ind w:left="427" w:right="34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выполнять функции, возложенные на них в соответствии с настоящим Положением;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соблюдать требования законодательства при реализации своих функций;</w:t>
      </w:r>
    </w:p>
    <w:p w14:paraId="1EB4068A"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14:paraId="7B6BA0C4" w14:textId="77777777" w:rsidR="00100AC7" w:rsidRDefault="00000000">
      <w:pPr>
        <w:widowControl w:val="0"/>
        <w:tabs>
          <w:tab w:val="left" w:pos="1225"/>
          <w:tab w:val="left" w:pos="2151"/>
          <w:tab w:val="left" w:pos="3435"/>
          <w:tab w:val="left" w:pos="3925"/>
          <w:tab w:val="left" w:pos="4867"/>
          <w:tab w:val="left" w:pos="6272"/>
          <w:tab w:val="left" w:pos="7448"/>
          <w:tab w:val="left" w:pos="7831"/>
        </w:tabs>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w:t>
      </w:r>
      <w:r>
        <w:rPr>
          <w:rFonts w:ascii="Times New Roman" w:eastAsia="Times New Roman" w:hAnsi="Times New Roman" w:cs="Times New Roman"/>
          <w:color w:val="000000"/>
          <w:sz w:val="24"/>
          <w:szCs w:val="24"/>
        </w:rPr>
        <w:tab/>
        <w:t>Члены</w:t>
      </w:r>
      <w:r>
        <w:rPr>
          <w:rFonts w:ascii="Times New Roman" w:eastAsia="Times New Roman" w:hAnsi="Times New Roman" w:cs="Times New Roman"/>
          <w:color w:val="000000"/>
          <w:sz w:val="24"/>
          <w:szCs w:val="24"/>
        </w:rPr>
        <w:tab/>
        <w:t>Комиссии</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вправе</w:t>
      </w:r>
      <w:r>
        <w:rPr>
          <w:rFonts w:ascii="Times New Roman" w:eastAsia="Times New Roman" w:hAnsi="Times New Roman" w:cs="Times New Roman"/>
          <w:color w:val="000000"/>
          <w:sz w:val="24"/>
          <w:szCs w:val="24"/>
        </w:rPr>
        <w:tab/>
        <w:t>разглашать</w:t>
      </w:r>
      <w:r>
        <w:rPr>
          <w:rFonts w:ascii="Times New Roman" w:eastAsia="Times New Roman" w:hAnsi="Times New Roman" w:cs="Times New Roman"/>
          <w:color w:val="000000"/>
          <w:sz w:val="24"/>
          <w:szCs w:val="24"/>
        </w:rPr>
        <w:tab/>
        <w:t>сведения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соответствующую информацию, полученную ими в ходе участия в работе Комиссии, третьим лицам.</w:t>
      </w:r>
    </w:p>
    <w:p w14:paraId="6B0367BA" w14:textId="77777777" w:rsidR="00100AC7" w:rsidRDefault="00000000">
      <w:pPr>
        <w:widowControl w:val="0"/>
        <w:spacing w:line="240" w:lineRule="auto"/>
        <w:ind w:left="298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Функции и полномочия Комиссии</w:t>
      </w:r>
    </w:p>
    <w:p w14:paraId="7CAF3364"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При поступлении заявления от любого участника образовательных отношений </w:t>
      </w:r>
      <w:r>
        <w:rPr>
          <w:rFonts w:ascii="Times New Roman" w:eastAsia="Times New Roman" w:hAnsi="Times New Roman" w:cs="Times New Roman"/>
          <w:i/>
          <w:iCs/>
          <w:color w:val="000000"/>
          <w:sz w:val="24"/>
          <w:szCs w:val="24"/>
        </w:rPr>
        <w:t>Комиссия осуществляет следующие функции</w:t>
      </w:r>
      <w:r>
        <w:rPr>
          <w:rFonts w:ascii="Times New Roman" w:eastAsia="Times New Roman" w:hAnsi="Times New Roman" w:cs="Times New Roman"/>
          <w:color w:val="000000"/>
          <w:sz w:val="24"/>
          <w:szCs w:val="24"/>
        </w:rPr>
        <w:t>:</w:t>
      </w:r>
    </w:p>
    <w:p w14:paraId="6853880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рассмотрение жалоб на нарушение участником образовательных отношений:</w:t>
      </w:r>
    </w:p>
    <w:p w14:paraId="67964264"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14:paraId="0A7DEBF8"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 образовательных программ организации, в том числе рабочих программ учебных предметов, курсов;</w:t>
      </w:r>
    </w:p>
    <w:p w14:paraId="1BD24351" w14:textId="77777777" w:rsidR="00100AC7" w:rsidRDefault="00000000">
      <w:pPr>
        <w:widowControl w:val="0"/>
        <w:spacing w:line="240" w:lineRule="auto"/>
        <w:ind w:right="6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иных локальных нормативных актов по вопросам реализации права на образование, в том числе установления форм, периодичности и порядка проведения текущего контроля успеваемости и промежуточной аттестации обучающихся;</w:t>
      </w:r>
    </w:p>
    <w:p w14:paraId="6C6D3312" w14:textId="77777777" w:rsidR="00100AC7" w:rsidRDefault="00000000">
      <w:pPr>
        <w:widowControl w:val="0"/>
        <w:tabs>
          <w:tab w:val="left" w:pos="2340"/>
          <w:tab w:val="left" w:pos="3424"/>
          <w:tab w:val="left" w:pos="4043"/>
          <w:tab w:val="left" w:pos="5405"/>
          <w:tab w:val="left" w:pos="6744"/>
          <w:tab w:val="left" w:pos="8020"/>
        </w:tabs>
        <w:spacing w:line="240" w:lineRule="auto"/>
        <w:ind w:right="18"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установление</w:t>
      </w:r>
      <w:r>
        <w:rPr>
          <w:rFonts w:ascii="Times New Roman" w:eastAsia="Times New Roman" w:hAnsi="Times New Roman" w:cs="Times New Roman"/>
          <w:color w:val="000000"/>
          <w:sz w:val="24"/>
          <w:szCs w:val="24"/>
        </w:rPr>
        <w:tab/>
        <w:t>наличия</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отсутствия</w:t>
      </w:r>
      <w:r>
        <w:rPr>
          <w:rFonts w:ascii="Times New Roman" w:eastAsia="Times New Roman" w:hAnsi="Times New Roman" w:cs="Times New Roman"/>
          <w:color w:val="000000"/>
          <w:sz w:val="24"/>
          <w:szCs w:val="24"/>
        </w:rPr>
        <w:tab/>
        <w:t>конфликта</w:t>
      </w:r>
      <w:r>
        <w:rPr>
          <w:rFonts w:ascii="Times New Roman" w:eastAsia="Times New Roman" w:hAnsi="Times New Roman" w:cs="Times New Roman"/>
          <w:color w:val="000000"/>
          <w:sz w:val="24"/>
          <w:szCs w:val="24"/>
        </w:rPr>
        <w:tab/>
        <w:t>интересов</w:t>
      </w:r>
      <w:r>
        <w:rPr>
          <w:rFonts w:ascii="Times New Roman" w:eastAsia="Times New Roman" w:hAnsi="Times New Roman" w:cs="Times New Roman"/>
          <w:color w:val="000000"/>
          <w:sz w:val="24"/>
          <w:szCs w:val="24"/>
        </w:rPr>
        <w:tab/>
        <w:t>педагогического работника;</w:t>
      </w:r>
    </w:p>
    <w:p w14:paraId="344D1FAB"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справедливое и объективное расследование нарушения норм профессиональной этики педагогическими работниками;</w:t>
      </w:r>
    </w:p>
    <w:p w14:paraId="0DC4ACC7"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рассмотрение обжалования решений о применении к обучающимся дисциплинарного взыскания.</w:t>
      </w:r>
    </w:p>
    <w:p w14:paraId="4D2516F9" w14:textId="77777777" w:rsidR="00100AC7" w:rsidRDefault="00000000">
      <w:pPr>
        <w:widowControl w:val="0"/>
        <w:tabs>
          <w:tab w:val="left" w:pos="1435"/>
          <w:tab w:val="left" w:pos="2871"/>
          <w:tab w:val="left" w:pos="4071"/>
          <w:tab w:val="left" w:pos="5248"/>
          <w:tab w:val="left" w:pos="7213"/>
          <w:tab w:val="left" w:pos="9097"/>
          <w:tab w:val="left" w:pos="9465"/>
        </w:tabs>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-федеральными государственными органами, органами государственной власти субъектов Российской</w:t>
      </w:r>
      <w:r>
        <w:rPr>
          <w:rFonts w:ascii="Times New Roman" w:eastAsia="Times New Roman" w:hAnsi="Times New Roman" w:cs="Times New Roman"/>
          <w:color w:val="000000"/>
          <w:sz w:val="24"/>
          <w:szCs w:val="24"/>
        </w:rPr>
        <w:tab/>
        <w:t>Федерации,</w:t>
      </w:r>
      <w:r>
        <w:rPr>
          <w:rFonts w:ascii="Times New Roman" w:eastAsia="Times New Roman" w:hAnsi="Times New Roman" w:cs="Times New Roman"/>
          <w:color w:val="000000"/>
          <w:sz w:val="24"/>
          <w:szCs w:val="24"/>
        </w:rPr>
        <w:tab/>
        <w:t>органами</w:t>
      </w:r>
      <w:r>
        <w:rPr>
          <w:rFonts w:ascii="Times New Roman" w:eastAsia="Times New Roman" w:hAnsi="Times New Roman" w:cs="Times New Roman"/>
          <w:color w:val="000000"/>
          <w:sz w:val="24"/>
          <w:szCs w:val="24"/>
        </w:rPr>
        <w:tab/>
        <w:t>местного</w:t>
      </w:r>
      <w:r>
        <w:rPr>
          <w:rFonts w:ascii="Times New Roman" w:eastAsia="Times New Roman" w:hAnsi="Times New Roman" w:cs="Times New Roman"/>
          <w:color w:val="000000"/>
          <w:sz w:val="24"/>
          <w:szCs w:val="24"/>
        </w:rPr>
        <w:tab/>
        <w:t>самоуправления,</w:t>
      </w:r>
      <w:r>
        <w:rPr>
          <w:rFonts w:ascii="Times New Roman" w:eastAsia="Times New Roman" w:hAnsi="Times New Roman" w:cs="Times New Roman"/>
          <w:color w:val="000000"/>
          <w:sz w:val="24"/>
          <w:szCs w:val="24"/>
        </w:rPr>
        <w:tab/>
        <w:t>работодателями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их объединениями.</w:t>
      </w:r>
    </w:p>
    <w:p w14:paraId="22EF2FA4" w14:textId="77777777" w:rsidR="00100AC7" w:rsidRDefault="00000000">
      <w:pPr>
        <w:widowControl w:val="0"/>
        <w:spacing w:line="240" w:lineRule="auto"/>
        <w:ind w:right="1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По итогам рассмотрения заявлений участников образовательных отношений </w:t>
      </w:r>
      <w:r>
        <w:rPr>
          <w:rFonts w:ascii="Times New Roman" w:eastAsia="Times New Roman" w:hAnsi="Times New Roman" w:cs="Times New Roman"/>
          <w:i/>
          <w:iCs/>
          <w:color w:val="000000"/>
          <w:sz w:val="24"/>
          <w:szCs w:val="24"/>
        </w:rPr>
        <w:t>Комиссия имеет следующие полномочия</w:t>
      </w:r>
      <w:r>
        <w:rPr>
          <w:rFonts w:ascii="Times New Roman" w:eastAsia="Times New Roman" w:hAnsi="Times New Roman" w:cs="Times New Roman"/>
          <w:color w:val="000000"/>
          <w:sz w:val="24"/>
          <w:szCs w:val="24"/>
        </w:rPr>
        <w:t>:</w:t>
      </w:r>
    </w:p>
    <w:p w14:paraId="4D03709B" w14:textId="77777777" w:rsidR="00100AC7" w:rsidRDefault="00100AC7">
      <w:pPr>
        <w:spacing w:after="26" w:line="240" w:lineRule="exact"/>
        <w:rPr>
          <w:rFonts w:ascii="Times New Roman" w:eastAsia="Times New Roman" w:hAnsi="Times New Roman" w:cs="Times New Roman"/>
          <w:sz w:val="24"/>
          <w:szCs w:val="24"/>
        </w:rPr>
      </w:pPr>
    </w:p>
    <w:p w14:paraId="1803D5D5"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139</w:t>
      </w:r>
      <w:bookmarkEnd w:id="138"/>
    </w:p>
    <w:p w14:paraId="662F18F4"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bookmarkStart w:id="139" w:name="_page_418_0"/>
      <w:r>
        <w:rPr>
          <w:rFonts w:ascii="Times New Roman" w:eastAsia="Times New Roman" w:hAnsi="Times New Roman" w:cs="Times New Roman"/>
          <w:color w:val="000000"/>
          <w:sz w:val="24"/>
          <w:szCs w:val="24"/>
        </w:rPr>
        <w:lastRenderedPageBreak/>
        <w:t>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14:paraId="37DD3AE8"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принятие решения в целях урегулирования конфликта интересов педагогического работника при его наличии;</w:t>
      </w:r>
    </w:p>
    <w:p w14:paraId="3D29B032" w14:textId="77777777" w:rsidR="00100AC7" w:rsidRDefault="00000000">
      <w:pPr>
        <w:widowControl w:val="0"/>
        <w:spacing w:line="239"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14:paraId="035946CF" w14:textId="77777777" w:rsidR="00100AC7" w:rsidRDefault="00000000">
      <w:pPr>
        <w:widowControl w:val="0"/>
        <w:spacing w:line="239" w:lineRule="auto"/>
        <w:ind w:right="-20"/>
        <w:rPr>
          <w:rFonts w:ascii="Times New Roman" w:eastAsia="Times New Roman" w:hAnsi="Times New Roman" w:cs="Times New Roman"/>
          <w:i/>
          <w:iCs/>
          <w:color w:val="000000"/>
          <w:sz w:val="13"/>
          <w:szCs w:val="13"/>
        </w:rPr>
      </w:pPr>
      <w:r>
        <w:rPr>
          <w:rFonts w:ascii="Times New Roman" w:eastAsia="Times New Roman" w:hAnsi="Times New Roman" w:cs="Times New Roman"/>
          <w:i/>
          <w:iCs/>
          <w:color w:val="000000"/>
          <w:sz w:val="13"/>
          <w:szCs w:val="13"/>
        </w:rPr>
        <w:t>В соответствии с пунктом 33 части первой статьи 2 Федерального закона № 273 конфликт интересов педагогического работника - это ситуация, при которой у</w:t>
      </w:r>
    </w:p>
    <w:p w14:paraId="12FE221B" w14:textId="77777777" w:rsidR="00100AC7" w:rsidRDefault="00000000">
      <w:pPr>
        <w:widowControl w:val="0"/>
        <w:spacing w:before="103" w:line="240" w:lineRule="auto"/>
        <w:ind w:right="-20"/>
        <w:rPr>
          <w:rFonts w:ascii="Times New Roman" w:eastAsia="Times New Roman" w:hAnsi="Times New Roman" w:cs="Times New Roman"/>
          <w:i/>
          <w:iCs/>
          <w:color w:val="000000"/>
          <w:sz w:val="13"/>
          <w:szCs w:val="13"/>
        </w:rPr>
      </w:pPr>
      <w:r>
        <w:rPr>
          <w:rFonts w:ascii="Times New Roman" w:eastAsia="Times New Roman" w:hAnsi="Times New Roman" w:cs="Times New Roman"/>
          <w:i/>
          <w:iCs/>
          <w:color w:val="000000"/>
          <w:sz w:val="13"/>
          <w:szCs w:val="13"/>
        </w:rPr>
        <w:t>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w:t>
      </w:r>
    </w:p>
    <w:p w14:paraId="3A6F3469" w14:textId="77777777" w:rsidR="00100AC7" w:rsidRDefault="00000000">
      <w:pPr>
        <w:widowControl w:val="0"/>
        <w:spacing w:before="104" w:line="240" w:lineRule="auto"/>
        <w:ind w:right="-20"/>
        <w:rPr>
          <w:rFonts w:ascii="Times New Roman" w:eastAsia="Times New Roman" w:hAnsi="Times New Roman" w:cs="Times New Roman"/>
          <w:i/>
          <w:iCs/>
          <w:color w:val="000000"/>
          <w:sz w:val="13"/>
          <w:szCs w:val="13"/>
        </w:rPr>
      </w:pPr>
      <w:r>
        <w:rPr>
          <w:rFonts w:ascii="Times New Roman" w:eastAsia="Times New Roman" w:hAnsi="Times New Roman" w:cs="Times New Roman"/>
          <w:i/>
          <w:iCs/>
          <w:color w:val="000000"/>
          <w:sz w:val="13"/>
          <w:szCs w:val="13"/>
        </w:rPr>
        <w:t>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w:t>
      </w:r>
    </w:p>
    <w:p w14:paraId="573A6860" w14:textId="77777777" w:rsidR="00100AC7" w:rsidRDefault="00000000">
      <w:pPr>
        <w:widowControl w:val="0"/>
        <w:spacing w:before="103" w:line="240" w:lineRule="auto"/>
        <w:ind w:right="-20"/>
        <w:rPr>
          <w:rFonts w:ascii="Times New Roman" w:eastAsia="Times New Roman" w:hAnsi="Times New Roman" w:cs="Times New Roman"/>
          <w:i/>
          <w:iCs/>
          <w:color w:val="000000"/>
          <w:sz w:val="13"/>
          <w:szCs w:val="13"/>
        </w:rPr>
      </w:pPr>
      <w:r>
        <w:rPr>
          <w:rFonts w:ascii="Times New Roman" w:eastAsia="Times New Roman" w:hAnsi="Times New Roman" w:cs="Times New Roman"/>
          <w:i/>
          <w:iCs/>
          <w:color w:val="000000"/>
          <w:sz w:val="13"/>
          <w:szCs w:val="13"/>
        </w:rPr>
        <w:t>между его личной заинтересованностью и интересами обучающегося, родителей (законных представителей) несовершеннолетних обучающихся.</w:t>
      </w:r>
    </w:p>
    <w:p w14:paraId="76C3089B" w14:textId="77777777" w:rsidR="00100AC7" w:rsidRDefault="00000000">
      <w:pPr>
        <w:widowControl w:val="0"/>
        <w:tabs>
          <w:tab w:val="left" w:pos="872"/>
          <w:tab w:val="left" w:pos="1836"/>
          <w:tab w:val="left" w:pos="2458"/>
          <w:tab w:val="left" w:pos="3844"/>
          <w:tab w:val="left" w:pos="4203"/>
          <w:tab w:val="left" w:pos="4909"/>
          <w:tab w:val="left" w:pos="6039"/>
          <w:tab w:val="left" w:pos="6405"/>
          <w:tab w:val="left" w:pos="7906"/>
          <w:tab w:val="left" w:pos="8268"/>
        </w:tabs>
        <w:spacing w:before="106"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отмена</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оставление</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силе</w:t>
      </w:r>
      <w:r>
        <w:rPr>
          <w:rFonts w:ascii="Times New Roman" w:eastAsia="Times New Roman" w:hAnsi="Times New Roman" w:cs="Times New Roman"/>
          <w:color w:val="000000"/>
          <w:sz w:val="24"/>
          <w:szCs w:val="24"/>
        </w:rPr>
        <w:tab/>
        <w:t>решения</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применении</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обучающимся дисциплинарного взыскания;</w:t>
      </w:r>
    </w:p>
    <w:p w14:paraId="332E2B6E"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14:paraId="0D44DE06" w14:textId="77777777" w:rsidR="00100AC7" w:rsidRDefault="00000000">
      <w:pPr>
        <w:widowControl w:val="0"/>
        <w:spacing w:line="240" w:lineRule="auto"/>
        <w:ind w:left="329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Регламент работы Комиссии</w:t>
      </w:r>
    </w:p>
    <w:p w14:paraId="26065576"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14:paraId="5C095C11" w14:textId="77777777" w:rsidR="00100AC7" w:rsidRDefault="00000000">
      <w:pPr>
        <w:widowControl w:val="0"/>
        <w:spacing w:line="240" w:lineRule="auto"/>
        <w:ind w:left="28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В заявлении указываются:</w:t>
      </w:r>
    </w:p>
    <w:p w14:paraId="6E1DEDF6"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14:paraId="0D3EE4E4"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-оспариваемые действия или бездействие совета обучающихся и (или) совета родителей;</w:t>
      </w:r>
    </w:p>
    <w:p w14:paraId="40DFAF4F"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14:paraId="6055312E" w14:textId="77777777" w:rsidR="00100AC7" w:rsidRDefault="00000000">
      <w:pPr>
        <w:widowControl w:val="0"/>
        <w:spacing w:line="240" w:lineRule="auto"/>
        <w:ind w:right="2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основания, по которым заявитель считает, что реализация его прав на образование нарушена;</w:t>
      </w:r>
    </w:p>
    <w:p w14:paraId="3F4C967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требования заявителя.</w:t>
      </w:r>
    </w:p>
    <w:p w14:paraId="78361F03"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В случае необходимости в подтверждение своих доводов заявитель прилагает к заявлению соответствующие документы и материалы либо их копии.</w:t>
      </w:r>
    </w:p>
    <w:p w14:paraId="4F509B9E"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4.8. настоящего Положения.</w:t>
      </w:r>
    </w:p>
    <w:p w14:paraId="626EDB08"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При наличии в заявлении информации, предусмотренной подпунктами 1-5 пункта 4.2.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14:paraId="51D5AB8E"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При отсутствии в заявлении информации, предусмотренной подпунктами 1-5 пункта 4.2. настоящего Положения, заседание Комиссии его рассмотрению не проводится.</w:t>
      </w:r>
    </w:p>
    <w:p w14:paraId="0D2344C6"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 Участник образовательных отношений имеет право лично присутствовать при рассмотрении его заявления на заседании Комиссии.</w:t>
      </w:r>
    </w:p>
    <w:p w14:paraId="1D121FC5" w14:textId="77777777" w:rsidR="00100AC7" w:rsidRDefault="00000000">
      <w:pPr>
        <w:widowControl w:val="0"/>
        <w:spacing w:line="240" w:lineRule="auto"/>
        <w:ind w:right="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неявки заявителя на заседание Комиссии заявление рассматривается в его отсутствие.</w:t>
      </w:r>
    </w:p>
    <w:p w14:paraId="5B59991D" w14:textId="77777777" w:rsidR="00100AC7" w:rsidRDefault="00100AC7">
      <w:pPr>
        <w:spacing w:after="6" w:line="240" w:lineRule="exact"/>
        <w:rPr>
          <w:rFonts w:ascii="Times New Roman" w:eastAsia="Times New Roman" w:hAnsi="Times New Roman" w:cs="Times New Roman"/>
          <w:sz w:val="24"/>
          <w:szCs w:val="24"/>
        </w:rPr>
      </w:pPr>
    </w:p>
    <w:p w14:paraId="1753D17E"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140</w:t>
      </w:r>
      <w:bookmarkEnd w:id="139"/>
    </w:p>
    <w:p w14:paraId="05988E17"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bookmarkStart w:id="140" w:name="_page_421_0"/>
      <w:r>
        <w:rPr>
          <w:rFonts w:ascii="Times New Roman" w:eastAsia="Times New Roman" w:hAnsi="Times New Roman" w:cs="Times New Roman"/>
          <w:color w:val="000000"/>
          <w:sz w:val="24"/>
          <w:szCs w:val="24"/>
        </w:rPr>
        <w:lastRenderedPageBreak/>
        <w:t>4.9.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14:paraId="488FCE7D"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 По запросу Комиссии руководитель организации в установленный Комиссией срок представляет необходимые документы.</w:t>
      </w:r>
    </w:p>
    <w:p w14:paraId="4FF16BD9" w14:textId="77777777" w:rsidR="00100AC7" w:rsidRDefault="00000000">
      <w:pPr>
        <w:widowControl w:val="0"/>
        <w:spacing w:line="240" w:lineRule="auto"/>
        <w:ind w:right="2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 Заседание Комиссии считается правомочным, если на нём присутствует не менее 2/3 (двух третей) членов Комиссии.</w:t>
      </w:r>
    </w:p>
    <w:p w14:paraId="7BC346E2" w14:textId="77777777" w:rsidR="00100AC7" w:rsidRDefault="00000000">
      <w:pPr>
        <w:widowControl w:val="0"/>
        <w:spacing w:line="240" w:lineRule="auto"/>
        <w:ind w:left="193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Порядок принятия и оформления решений Комиссии</w:t>
      </w:r>
    </w:p>
    <w:p w14:paraId="0D835141"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По результатам рассмотрения заявления участника образовательных отношений Комиссия принимает решение в целях урегулирования разногласий.</w:t>
      </w:r>
    </w:p>
    <w:p w14:paraId="01D0D58D"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14:paraId="439D38C5"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14:paraId="0197C067"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Решения Комиссии оформляются протоколами заседаний, которые подписываются всеми присутствующими членами Комиссии.</w:t>
      </w:r>
    </w:p>
    <w:p w14:paraId="35BCE9F0"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14:paraId="2B6770B6"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14:paraId="3A5BB0DD"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14:paraId="6A9CD158" w14:textId="77777777" w:rsidR="00100AC7" w:rsidRDefault="00000000">
      <w:pPr>
        <w:widowControl w:val="0"/>
        <w:spacing w:line="240" w:lineRule="auto"/>
        <w:ind w:right="2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Срок хранения документов и материалов Комиссии в организации составляет 3 (три) года.</w:t>
      </w:r>
    </w:p>
    <w:p w14:paraId="1D180C9D" w14:textId="77777777" w:rsidR="00100AC7" w:rsidRDefault="00000000">
      <w:pPr>
        <w:widowControl w:val="0"/>
        <w:spacing w:line="240" w:lineRule="auto"/>
        <w:ind w:left="427" w:right="2962" w:firstLine="295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6. Заключительные положения </w:t>
      </w:r>
      <w:r>
        <w:rPr>
          <w:rFonts w:ascii="Times New Roman" w:eastAsia="Times New Roman" w:hAnsi="Times New Roman" w:cs="Times New Roman"/>
          <w:color w:val="000000"/>
          <w:sz w:val="24"/>
          <w:szCs w:val="24"/>
        </w:rPr>
        <w:t>6.1. Срок действия Положения - до замены новым.</w:t>
      </w:r>
    </w:p>
    <w:p w14:paraId="3EA8AF3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Все изменения в Положение вносятся приказом руководителя Учреждения.</w:t>
      </w:r>
    </w:p>
    <w:p w14:paraId="68578695" w14:textId="77777777" w:rsidR="00100AC7" w:rsidRDefault="00000000">
      <w:pPr>
        <w:widowControl w:val="0"/>
        <w:spacing w:before="1"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МБДОУ «Детский сад № 33»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14:paraId="00D2F0A7" w14:textId="77777777" w:rsidR="00100AC7" w:rsidRDefault="00100AC7">
      <w:pPr>
        <w:spacing w:line="240" w:lineRule="exact"/>
        <w:rPr>
          <w:rFonts w:ascii="Times New Roman" w:eastAsia="Times New Roman" w:hAnsi="Times New Roman" w:cs="Times New Roman"/>
          <w:sz w:val="24"/>
          <w:szCs w:val="24"/>
        </w:rPr>
      </w:pPr>
    </w:p>
    <w:p w14:paraId="3766E713" w14:textId="77777777" w:rsidR="00100AC7" w:rsidRDefault="00100AC7">
      <w:pPr>
        <w:spacing w:line="240" w:lineRule="exact"/>
        <w:rPr>
          <w:rFonts w:ascii="Times New Roman" w:eastAsia="Times New Roman" w:hAnsi="Times New Roman" w:cs="Times New Roman"/>
          <w:sz w:val="24"/>
          <w:szCs w:val="24"/>
        </w:rPr>
      </w:pPr>
    </w:p>
    <w:p w14:paraId="01BB846C" w14:textId="77777777" w:rsidR="00100AC7" w:rsidRDefault="00100AC7">
      <w:pPr>
        <w:spacing w:line="240" w:lineRule="exact"/>
        <w:rPr>
          <w:rFonts w:ascii="Times New Roman" w:eastAsia="Times New Roman" w:hAnsi="Times New Roman" w:cs="Times New Roman"/>
          <w:sz w:val="24"/>
          <w:szCs w:val="24"/>
        </w:rPr>
      </w:pPr>
    </w:p>
    <w:p w14:paraId="11D3CAE0" w14:textId="77777777" w:rsidR="00100AC7" w:rsidRDefault="00100AC7">
      <w:pPr>
        <w:spacing w:line="240" w:lineRule="exact"/>
        <w:rPr>
          <w:rFonts w:ascii="Times New Roman" w:eastAsia="Times New Roman" w:hAnsi="Times New Roman" w:cs="Times New Roman"/>
          <w:sz w:val="24"/>
          <w:szCs w:val="24"/>
        </w:rPr>
      </w:pPr>
    </w:p>
    <w:p w14:paraId="051AAA3B" w14:textId="77777777" w:rsidR="00100AC7" w:rsidRDefault="00100AC7">
      <w:pPr>
        <w:spacing w:line="240" w:lineRule="exact"/>
        <w:rPr>
          <w:rFonts w:ascii="Times New Roman" w:eastAsia="Times New Roman" w:hAnsi="Times New Roman" w:cs="Times New Roman"/>
          <w:sz w:val="24"/>
          <w:szCs w:val="24"/>
        </w:rPr>
      </w:pPr>
    </w:p>
    <w:p w14:paraId="6B013C0C" w14:textId="77777777" w:rsidR="00100AC7" w:rsidRDefault="00100AC7">
      <w:pPr>
        <w:spacing w:line="240" w:lineRule="exact"/>
        <w:rPr>
          <w:rFonts w:ascii="Times New Roman" w:eastAsia="Times New Roman" w:hAnsi="Times New Roman" w:cs="Times New Roman"/>
          <w:sz w:val="24"/>
          <w:szCs w:val="24"/>
        </w:rPr>
      </w:pPr>
    </w:p>
    <w:p w14:paraId="2969956B" w14:textId="77777777" w:rsidR="00100AC7" w:rsidRDefault="00100AC7">
      <w:pPr>
        <w:spacing w:line="240" w:lineRule="exact"/>
        <w:rPr>
          <w:rFonts w:ascii="Times New Roman" w:eastAsia="Times New Roman" w:hAnsi="Times New Roman" w:cs="Times New Roman"/>
          <w:sz w:val="24"/>
          <w:szCs w:val="24"/>
        </w:rPr>
      </w:pPr>
    </w:p>
    <w:p w14:paraId="5295E37D" w14:textId="77777777" w:rsidR="00100AC7" w:rsidRDefault="00100AC7">
      <w:pPr>
        <w:spacing w:line="240" w:lineRule="exact"/>
        <w:rPr>
          <w:rFonts w:ascii="Times New Roman" w:eastAsia="Times New Roman" w:hAnsi="Times New Roman" w:cs="Times New Roman"/>
          <w:sz w:val="24"/>
          <w:szCs w:val="24"/>
        </w:rPr>
      </w:pPr>
    </w:p>
    <w:p w14:paraId="5B452666" w14:textId="77777777" w:rsidR="00100AC7" w:rsidRDefault="00100AC7">
      <w:pPr>
        <w:spacing w:line="240" w:lineRule="exact"/>
        <w:rPr>
          <w:rFonts w:ascii="Times New Roman" w:eastAsia="Times New Roman" w:hAnsi="Times New Roman" w:cs="Times New Roman"/>
          <w:sz w:val="24"/>
          <w:szCs w:val="24"/>
        </w:rPr>
      </w:pPr>
    </w:p>
    <w:p w14:paraId="06DEF7CA" w14:textId="77777777" w:rsidR="00100AC7" w:rsidRDefault="00100AC7">
      <w:pPr>
        <w:spacing w:line="240" w:lineRule="exact"/>
        <w:rPr>
          <w:rFonts w:ascii="Times New Roman" w:eastAsia="Times New Roman" w:hAnsi="Times New Roman" w:cs="Times New Roman"/>
          <w:sz w:val="24"/>
          <w:szCs w:val="24"/>
        </w:rPr>
      </w:pPr>
    </w:p>
    <w:p w14:paraId="32D4C6F7" w14:textId="77777777" w:rsidR="00100AC7" w:rsidRDefault="00100AC7">
      <w:pPr>
        <w:spacing w:line="240" w:lineRule="exact"/>
        <w:rPr>
          <w:rFonts w:ascii="Times New Roman" w:eastAsia="Times New Roman" w:hAnsi="Times New Roman" w:cs="Times New Roman"/>
          <w:sz w:val="24"/>
          <w:szCs w:val="24"/>
        </w:rPr>
      </w:pPr>
    </w:p>
    <w:p w14:paraId="27E1CF9E" w14:textId="77777777" w:rsidR="00100AC7" w:rsidRDefault="00100AC7">
      <w:pPr>
        <w:spacing w:line="240" w:lineRule="exact"/>
        <w:rPr>
          <w:rFonts w:ascii="Times New Roman" w:eastAsia="Times New Roman" w:hAnsi="Times New Roman" w:cs="Times New Roman"/>
          <w:sz w:val="24"/>
          <w:szCs w:val="24"/>
        </w:rPr>
      </w:pPr>
    </w:p>
    <w:p w14:paraId="1CE6AABB" w14:textId="77777777" w:rsidR="00100AC7" w:rsidRDefault="00100AC7">
      <w:pPr>
        <w:spacing w:after="70" w:line="240" w:lineRule="exact"/>
        <w:rPr>
          <w:rFonts w:ascii="Times New Roman" w:eastAsia="Times New Roman" w:hAnsi="Times New Roman" w:cs="Times New Roman"/>
          <w:sz w:val="24"/>
          <w:szCs w:val="24"/>
        </w:rPr>
      </w:pPr>
    </w:p>
    <w:p w14:paraId="5830829A"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141</w:t>
      </w:r>
      <w:bookmarkEnd w:id="140"/>
    </w:p>
    <w:p w14:paraId="580F3066" w14:textId="77777777" w:rsidR="00100AC7" w:rsidRDefault="00100AC7">
      <w:pPr>
        <w:spacing w:after="36" w:line="240" w:lineRule="exact"/>
        <w:rPr>
          <w:sz w:val="24"/>
          <w:szCs w:val="24"/>
        </w:rPr>
      </w:pPr>
      <w:bookmarkStart w:id="141" w:name="_page_424_0"/>
    </w:p>
    <w:p w14:paraId="59C0ACD1" w14:textId="77777777" w:rsidR="00100AC7" w:rsidRDefault="00000000">
      <w:pPr>
        <w:widowControl w:val="0"/>
        <w:spacing w:line="240" w:lineRule="auto"/>
        <w:ind w:left="11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4FB2C01E" w14:textId="77777777" w:rsidR="00100AC7" w:rsidRDefault="00000000">
      <w:pPr>
        <w:widowControl w:val="0"/>
        <w:spacing w:line="240" w:lineRule="auto"/>
        <w:ind w:left="110" w:right="7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 г</w:t>
      </w:r>
    </w:p>
    <w:p w14:paraId="178111D9" w14:textId="77777777" w:rsidR="00100AC7" w:rsidRDefault="00100AC7">
      <w:pPr>
        <w:spacing w:after="36" w:line="240" w:lineRule="exact"/>
        <w:rPr>
          <w:rFonts w:ascii="Times New Roman" w:eastAsia="Times New Roman" w:hAnsi="Times New Roman" w:cs="Times New Roman"/>
          <w:sz w:val="24"/>
          <w:szCs w:val="24"/>
        </w:rPr>
      </w:pPr>
    </w:p>
    <w:p w14:paraId="4D96683B" w14:textId="77777777" w:rsidR="00100AC7" w:rsidRDefault="00000000">
      <w:pPr>
        <w:widowControl w:val="0"/>
        <w:spacing w:line="240" w:lineRule="auto"/>
        <w:ind w:left="110"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 профсоюзной организации __________ Г.М. Сибагатуллина</w:t>
      </w:r>
    </w:p>
    <w:p w14:paraId="1E297454" w14:textId="77777777" w:rsidR="00100AC7" w:rsidRDefault="00000000">
      <w:pPr>
        <w:widowControl w:val="0"/>
        <w:spacing w:line="240" w:lineRule="auto"/>
        <w:ind w:left="2140" w:right="-20"/>
        <w:rPr>
          <w:rFonts w:ascii="Times New Roman" w:eastAsia="Times New Roman" w:hAnsi="Times New Roman" w:cs="Times New Roman"/>
          <w:b/>
          <w:bCs/>
          <w:i/>
          <w:iCs/>
          <w:color w:val="000000"/>
          <w:sz w:val="24"/>
          <w:szCs w:val="24"/>
        </w:rPr>
      </w:pPr>
      <w:r>
        <w:br w:type="column"/>
      </w:r>
      <w:r>
        <w:rPr>
          <w:rFonts w:ascii="Times New Roman" w:eastAsia="Times New Roman" w:hAnsi="Times New Roman" w:cs="Times New Roman"/>
          <w:b/>
          <w:bCs/>
          <w:i/>
          <w:iCs/>
          <w:color w:val="000000"/>
          <w:sz w:val="24"/>
          <w:szCs w:val="24"/>
        </w:rPr>
        <w:t>Приложение № 11</w:t>
      </w:r>
    </w:p>
    <w:p w14:paraId="37608CA3" w14:textId="77777777" w:rsidR="00100AC7" w:rsidRDefault="00100AC7">
      <w:pPr>
        <w:spacing w:after="36" w:line="240" w:lineRule="exact"/>
        <w:rPr>
          <w:rFonts w:ascii="Times New Roman" w:eastAsia="Times New Roman" w:hAnsi="Times New Roman" w:cs="Times New Roman"/>
          <w:sz w:val="24"/>
          <w:szCs w:val="24"/>
        </w:rPr>
      </w:pPr>
    </w:p>
    <w:p w14:paraId="0E00260E" w14:textId="77777777" w:rsidR="00100AC7" w:rsidRDefault="00000000">
      <w:pPr>
        <w:widowControl w:val="0"/>
        <w:spacing w:line="240" w:lineRule="auto"/>
        <w:ind w:left="56" w:right="248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УТВЕРЖДАЮ </w:t>
      </w:r>
      <w:r>
        <w:rPr>
          <w:rFonts w:ascii="Times New Roman" w:eastAsia="Times New Roman" w:hAnsi="Times New Roman" w:cs="Times New Roman"/>
          <w:color w:val="000000"/>
          <w:sz w:val="24"/>
          <w:szCs w:val="24"/>
        </w:rPr>
        <w:t>Заведующий</w:t>
      </w:r>
    </w:p>
    <w:p w14:paraId="36C09C96" w14:textId="77777777" w:rsidR="00100AC7" w:rsidRDefault="00000000">
      <w:pPr>
        <w:widowControl w:val="0"/>
        <w:spacing w:line="240" w:lineRule="auto"/>
        <w:ind w:left="5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1643F47F" w14:textId="77777777" w:rsidR="00100AC7" w:rsidRDefault="00100AC7">
      <w:pPr>
        <w:spacing w:after="37" w:line="240" w:lineRule="exact"/>
        <w:rPr>
          <w:rFonts w:ascii="Times New Roman" w:eastAsia="Times New Roman" w:hAnsi="Times New Roman" w:cs="Times New Roman"/>
          <w:sz w:val="24"/>
          <w:szCs w:val="24"/>
        </w:rPr>
      </w:pPr>
    </w:p>
    <w:p w14:paraId="480762FC" w14:textId="77777777" w:rsidR="00100AC7" w:rsidRDefault="00000000">
      <w:pPr>
        <w:widowControl w:val="0"/>
        <w:spacing w:line="240" w:lineRule="auto"/>
        <w:ind w:left="5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 Л.А.Царькова</w:t>
      </w:r>
    </w:p>
    <w:p w14:paraId="5E6D35E3" w14:textId="77777777" w:rsidR="00100AC7" w:rsidRDefault="00100AC7">
      <w:pPr>
        <w:spacing w:after="36" w:line="240" w:lineRule="exact"/>
        <w:rPr>
          <w:rFonts w:ascii="Times New Roman" w:eastAsia="Times New Roman" w:hAnsi="Times New Roman" w:cs="Times New Roman"/>
          <w:sz w:val="24"/>
          <w:szCs w:val="24"/>
        </w:rPr>
      </w:pPr>
    </w:p>
    <w:p w14:paraId="1EB9253A"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от 31.05.2024 г № 86</w:t>
      </w:r>
    </w:p>
    <w:p w14:paraId="3FD5DACB" w14:textId="77777777" w:rsidR="00100AC7" w:rsidRDefault="00100AC7">
      <w:pPr>
        <w:sectPr w:rsidR="00100AC7">
          <w:pgSz w:w="11906" w:h="16837"/>
          <w:pgMar w:top="1059" w:right="779" w:bottom="0" w:left="1261" w:header="0" w:footer="0" w:gutter="0"/>
          <w:cols w:num="2" w:space="708" w:equalWidth="0">
            <w:col w:w="4799" w:space="817"/>
            <w:col w:w="4249" w:space="0"/>
          </w:cols>
        </w:sectPr>
      </w:pPr>
    </w:p>
    <w:p w14:paraId="0A37647B" w14:textId="77777777" w:rsidR="00100AC7" w:rsidRDefault="00100AC7">
      <w:pPr>
        <w:spacing w:after="36" w:line="240" w:lineRule="exact"/>
        <w:rPr>
          <w:sz w:val="24"/>
          <w:szCs w:val="24"/>
        </w:rPr>
      </w:pPr>
    </w:p>
    <w:p w14:paraId="0A168825" w14:textId="77777777" w:rsidR="00100AC7" w:rsidRDefault="00000000">
      <w:pPr>
        <w:widowControl w:val="0"/>
        <w:spacing w:line="240" w:lineRule="auto"/>
        <w:ind w:left="434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Перечень</w:t>
      </w:r>
    </w:p>
    <w:p w14:paraId="1D71B588" w14:textId="77777777" w:rsidR="00100AC7" w:rsidRDefault="00000000">
      <w:pPr>
        <w:widowControl w:val="0"/>
        <w:spacing w:line="240" w:lineRule="auto"/>
        <w:ind w:left="2056" w:right="576" w:hanging="1560"/>
        <w:rPr>
          <w:rFonts w:ascii="Times New Roman" w:eastAsia="Times New Roman" w:hAnsi="Times New Roman" w:cs="Times New Roman"/>
          <w:b/>
          <w:bCs/>
          <w:color w:val="000000"/>
          <w:sz w:val="24"/>
          <w:szCs w:val="24"/>
        </w:rPr>
      </w:pPr>
      <w:r>
        <w:rPr>
          <w:noProof/>
        </w:rPr>
        <mc:AlternateContent>
          <mc:Choice Requires="wps">
            <w:drawing>
              <wp:anchor distT="0" distB="0" distL="114300" distR="114300" simplePos="0" relativeHeight="251606528" behindDoc="1" locked="0" layoutInCell="0" allowOverlap="1" wp14:anchorId="633B7D01" wp14:editId="7C3779C2">
                <wp:simplePos x="0" y="0"/>
                <wp:positionH relativeFrom="page">
                  <wp:posOffset>799465</wp:posOffset>
                </wp:positionH>
                <wp:positionV relativeFrom="paragraph">
                  <wp:posOffset>349970</wp:posOffset>
                </wp:positionV>
                <wp:extent cx="5542279" cy="175259"/>
                <wp:effectExtent l="0" t="0" r="0" b="0"/>
                <wp:wrapNone/>
                <wp:docPr id="779" name="drawingObject779"/>
                <wp:cNvGraphicFramePr/>
                <a:graphic xmlns:a="http://schemas.openxmlformats.org/drawingml/2006/main">
                  <a:graphicData uri="http://schemas.microsoft.com/office/word/2010/wordprocessingShape">
                    <wps:wsp>
                      <wps:cNvSpPr/>
                      <wps:spPr>
                        <a:xfrm>
                          <a:off x="0" y="0"/>
                          <a:ext cx="5542279" cy="175259"/>
                        </a:xfrm>
                        <a:custGeom>
                          <a:avLst/>
                          <a:gdLst/>
                          <a:ahLst/>
                          <a:cxnLst/>
                          <a:rect l="0" t="0" r="0" b="0"/>
                          <a:pathLst>
                            <a:path w="5542279" h="175259">
                              <a:moveTo>
                                <a:pt x="0" y="0"/>
                              </a:moveTo>
                              <a:lnTo>
                                <a:pt x="0" y="175259"/>
                              </a:lnTo>
                              <a:lnTo>
                                <a:pt x="5542279" y="175259"/>
                              </a:lnTo>
                              <a:lnTo>
                                <a:pt x="554227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7AC03BFB" id="drawingObject779" o:spid="_x0000_s1026" style="position:absolute;margin-left:62.95pt;margin-top:27.55pt;width:436.4pt;height:13.8pt;z-index:-251709952;visibility:visible;mso-wrap-style:square;mso-wrap-distance-left:9pt;mso-wrap-distance-top:0;mso-wrap-distance-right:9pt;mso-wrap-distance-bottom:0;mso-position-horizontal:absolute;mso-position-horizontal-relative:page;mso-position-vertical:absolute;mso-position-vertical-relative:text;v-text-anchor:top" coordsize="5542279,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" o:allowincell="f" path="m,l,175259r5542279,l5542279,,,xe" stroked="f">
                <v:path arrowok="t" textboxrect="0,0,5542279,175259"/>
                <w10:wrap anchorx="page"/>
              </v:shape>
            </w:pict>
          </mc:Fallback>
        </mc:AlternateContent>
      </w:r>
      <w:r>
        <w:rPr>
          <w:noProof/>
        </w:rPr>
        <mc:AlternateContent>
          <mc:Choice Requires="wpg">
            <w:drawing>
              <wp:anchor distT="0" distB="0" distL="114300" distR="114300" simplePos="0" relativeHeight="251663872" behindDoc="1" locked="0" layoutInCell="0" allowOverlap="1" wp14:anchorId="774704FA" wp14:editId="7A96F49C">
                <wp:simplePos x="0" y="0"/>
                <wp:positionH relativeFrom="page">
                  <wp:posOffset>799465</wp:posOffset>
                </wp:positionH>
                <wp:positionV relativeFrom="paragraph">
                  <wp:posOffset>552535</wp:posOffset>
                </wp:positionV>
                <wp:extent cx="6266179" cy="1922144"/>
                <wp:effectExtent l="0" t="0" r="0" b="0"/>
                <wp:wrapNone/>
                <wp:docPr id="780" name="drawingObject780"/>
                <wp:cNvGraphicFramePr/>
                <a:graphic xmlns:a="http://schemas.openxmlformats.org/drawingml/2006/main">
                  <a:graphicData uri="http://schemas.microsoft.com/office/word/2010/wordprocessingGroup">
                    <wpg:wgp>
                      <wpg:cNvGrpSpPr/>
                      <wpg:grpSpPr>
                        <a:xfrm>
                          <a:off x="0" y="0"/>
                          <a:ext cx="6266179" cy="1922144"/>
                          <a:chOff x="0" y="0"/>
                          <a:chExt cx="6266179" cy="1922144"/>
                        </a:xfrm>
                        <a:noFill/>
                      </wpg:grpSpPr>
                      <wps:wsp>
                        <wps:cNvPr id="781" name="Shape 781"/>
                        <wps:cNvSpPr/>
                        <wps:spPr>
                          <a:xfrm>
                            <a:off x="973455" y="0"/>
                            <a:ext cx="2699384" cy="442594"/>
                          </a:xfrm>
                          <a:custGeom>
                            <a:avLst/>
                            <a:gdLst/>
                            <a:ahLst/>
                            <a:cxnLst/>
                            <a:rect l="0" t="0" r="0" b="0"/>
                            <a:pathLst>
                              <a:path w="2699384" h="442594">
                                <a:moveTo>
                                  <a:pt x="0" y="0"/>
                                </a:moveTo>
                                <a:lnTo>
                                  <a:pt x="0" y="442594"/>
                                </a:lnTo>
                                <a:lnTo>
                                  <a:pt x="2699384" y="442594"/>
                                </a:lnTo>
                                <a:lnTo>
                                  <a:pt x="2699384" y="0"/>
                                </a:lnTo>
                                <a:lnTo>
                                  <a:pt x="0" y="0"/>
                                </a:lnTo>
                                <a:close/>
                              </a:path>
                            </a:pathLst>
                          </a:custGeom>
                          <a:solidFill>
                            <a:srgbClr val="FFFFFF"/>
                          </a:solidFill>
                        </wps:spPr>
                        <wps:bodyPr vertOverflow="overflow" horzOverflow="overflow" vert="horz" lIns="91440" tIns="45720" rIns="91440" bIns="45720" anchor="t"/>
                      </wps:wsp>
                      <wps:wsp>
                        <wps:cNvPr id="782" name="Shape 782"/>
                        <wps:cNvSpPr/>
                        <wps:spPr>
                          <a:xfrm>
                            <a:off x="998220" y="8254"/>
                            <a:ext cx="2015489" cy="377190"/>
                          </a:xfrm>
                          <a:custGeom>
                            <a:avLst/>
                            <a:gdLst/>
                            <a:ahLst/>
                            <a:cxnLst/>
                            <a:rect l="0" t="0" r="0" b="0"/>
                            <a:pathLst>
                              <a:path w="2015489" h="377190">
                                <a:moveTo>
                                  <a:pt x="0" y="0"/>
                                </a:moveTo>
                                <a:lnTo>
                                  <a:pt x="0" y="377190"/>
                                </a:lnTo>
                                <a:lnTo>
                                  <a:pt x="2015489" y="377190"/>
                                </a:lnTo>
                                <a:lnTo>
                                  <a:pt x="2015489" y="0"/>
                                </a:lnTo>
                                <a:lnTo>
                                  <a:pt x="0" y="0"/>
                                </a:lnTo>
                                <a:close/>
                              </a:path>
                            </a:pathLst>
                          </a:custGeom>
                          <a:solidFill>
                            <a:srgbClr val="FFFFFF"/>
                          </a:solidFill>
                        </wps:spPr>
                        <wps:bodyPr vertOverflow="overflow" horzOverflow="overflow" vert="horz" lIns="91440" tIns="45720" rIns="91440" bIns="45720" anchor="t"/>
                      </wps:wsp>
                      <wps:wsp>
                        <wps:cNvPr id="783" name="Shape 783"/>
                        <wps:cNvSpPr/>
                        <wps:spPr>
                          <a:xfrm>
                            <a:off x="998220" y="400367"/>
                            <a:ext cx="2649219" cy="0"/>
                          </a:xfrm>
                          <a:custGeom>
                            <a:avLst/>
                            <a:gdLst/>
                            <a:ahLst/>
                            <a:cxnLst/>
                            <a:rect l="0" t="0" r="0" b="0"/>
                            <a:pathLst>
                              <a:path w="2649219">
                                <a:moveTo>
                                  <a:pt x="0" y="0"/>
                                </a:moveTo>
                                <a:lnTo>
                                  <a:pt x="2649219" y="0"/>
                                </a:lnTo>
                              </a:path>
                            </a:pathLst>
                          </a:custGeom>
                          <a:noFill/>
                          <a:ln w="31115" cap="flat">
                            <a:solidFill>
                              <a:srgbClr val="FFFFFF"/>
                            </a:solidFill>
                            <a:prstDash val="solid"/>
                          </a:ln>
                        </wps:spPr>
                        <wps:bodyPr vertOverflow="overflow" horzOverflow="overflow" vert="horz" lIns="91440" tIns="45720" rIns="91440" bIns="45720" anchor="t"/>
                      </wps:wsp>
                      <wps:wsp>
                        <wps:cNvPr id="784" name="Shape 784"/>
                        <wps:cNvSpPr/>
                        <wps:spPr>
                          <a:xfrm>
                            <a:off x="3673475" y="0"/>
                            <a:ext cx="1530984" cy="442594"/>
                          </a:xfrm>
                          <a:custGeom>
                            <a:avLst/>
                            <a:gdLst/>
                            <a:ahLst/>
                            <a:cxnLst/>
                            <a:rect l="0" t="0" r="0" b="0"/>
                            <a:pathLst>
                              <a:path w="1530984" h="442594">
                                <a:moveTo>
                                  <a:pt x="0" y="0"/>
                                </a:moveTo>
                                <a:lnTo>
                                  <a:pt x="0" y="442594"/>
                                </a:lnTo>
                                <a:lnTo>
                                  <a:pt x="1530984" y="442594"/>
                                </a:lnTo>
                                <a:lnTo>
                                  <a:pt x="1530984" y="0"/>
                                </a:lnTo>
                                <a:lnTo>
                                  <a:pt x="0" y="0"/>
                                </a:lnTo>
                                <a:close/>
                              </a:path>
                            </a:pathLst>
                          </a:custGeom>
                          <a:solidFill>
                            <a:srgbClr val="FFFFFF"/>
                          </a:solidFill>
                        </wps:spPr>
                        <wps:bodyPr vertOverflow="overflow" horzOverflow="overflow" vert="horz" lIns="91440" tIns="45720" rIns="91440" bIns="45720" anchor="t"/>
                      </wps:wsp>
                      <wps:wsp>
                        <wps:cNvPr id="785" name="Shape 785"/>
                        <wps:cNvSpPr/>
                        <wps:spPr>
                          <a:xfrm>
                            <a:off x="973455" y="443231"/>
                            <a:ext cx="2699384" cy="328293"/>
                          </a:xfrm>
                          <a:custGeom>
                            <a:avLst/>
                            <a:gdLst/>
                            <a:ahLst/>
                            <a:cxnLst/>
                            <a:rect l="0" t="0" r="0" b="0"/>
                            <a:pathLst>
                              <a:path w="2699384" h="328293">
                                <a:moveTo>
                                  <a:pt x="0" y="0"/>
                                </a:moveTo>
                                <a:lnTo>
                                  <a:pt x="0" y="328293"/>
                                </a:lnTo>
                                <a:lnTo>
                                  <a:pt x="2699384" y="328293"/>
                                </a:lnTo>
                                <a:lnTo>
                                  <a:pt x="2699384" y="0"/>
                                </a:lnTo>
                                <a:lnTo>
                                  <a:pt x="0" y="0"/>
                                </a:lnTo>
                                <a:close/>
                              </a:path>
                            </a:pathLst>
                          </a:custGeom>
                          <a:solidFill>
                            <a:srgbClr val="FFFFFF"/>
                          </a:solidFill>
                        </wps:spPr>
                        <wps:bodyPr vertOverflow="overflow" horzOverflow="overflow" vert="horz" lIns="91440" tIns="45720" rIns="91440" bIns="45720" anchor="t"/>
                      </wps:wsp>
                      <wps:wsp>
                        <wps:cNvPr id="786" name="Shape 786"/>
                        <wps:cNvSpPr/>
                        <wps:spPr>
                          <a:xfrm>
                            <a:off x="998220" y="451484"/>
                            <a:ext cx="2649219" cy="175259"/>
                          </a:xfrm>
                          <a:custGeom>
                            <a:avLst/>
                            <a:gdLst/>
                            <a:ahLst/>
                            <a:cxnLst/>
                            <a:rect l="0" t="0" r="0" b="0"/>
                            <a:pathLst>
                              <a:path w="2649219" h="175259">
                                <a:moveTo>
                                  <a:pt x="0" y="0"/>
                                </a:moveTo>
                                <a:lnTo>
                                  <a:pt x="0" y="175259"/>
                                </a:lnTo>
                                <a:lnTo>
                                  <a:pt x="2649219" y="175259"/>
                                </a:lnTo>
                                <a:lnTo>
                                  <a:pt x="2649219" y="0"/>
                                </a:lnTo>
                                <a:lnTo>
                                  <a:pt x="0" y="0"/>
                                </a:lnTo>
                                <a:close/>
                              </a:path>
                            </a:pathLst>
                          </a:custGeom>
                          <a:solidFill>
                            <a:srgbClr val="FFFFFF"/>
                          </a:solidFill>
                        </wps:spPr>
                        <wps:bodyPr vertOverflow="overflow" horzOverflow="overflow" vert="horz" lIns="91440" tIns="45720" rIns="91440" bIns="45720" anchor="t"/>
                      </wps:wsp>
                      <wps:wsp>
                        <wps:cNvPr id="787" name="Shape 787"/>
                        <wps:cNvSpPr/>
                        <wps:spPr>
                          <a:xfrm>
                            <a:off x="3673475" y="443231"/>
                            <a:ext cx="1530984" cy="328293"/>
                          </a:xfrm>
                          <a:custGeom>
                            <a:avLst/>
                            <a:gdLst/>
                            <a:ahLst/>
                            <a:cxnLst/>
                            <a:rect l="0" t="0" r="0" b="0"/>
                            <a:pathLst>
                              <a:path w="1530984" h="328293">
                                <a:moveTo>
                                  <a:pt x="0" y="0"/>
                                </a:moveTo>
                                <a:lnTo>
                                  <a:pt x="0" y="328293"/>
                                </a:lnTo>
                                <a:lnTo>
                                  <a:pt x="1530984" y="328293"/>
                                </a:lnTo>
                                <a:lnTo>
                                  <a:pt x="1530984" y="0"/>
                                </a:lnTo>
                                <a:lnTo>
                                  <a:pt x="0" y="0"/>
                                </a:lnTo>
                                <a:close/>
                              </a:path>
                            </a:pathLst>
                          </a:custGeom>
                          <a:solidFill>
                            <a:srgbClr val="FFFFFF"/>
                          </a:solidFill>
                        </wps:spPr>
                        <wps:bodyPr vertOverflow="overflow" horzOverflow="overflow" vert="horz" lIns="91440" tIns="45720" rIns="91440" bIns="45720" anchor="t"/>
                      </wps:wsp>
                      <wps:wsp>
                        <wps:cNvPr id="788" name="Shape 788"/>
                        <wps:cNvSpPr/>
                        <wps:spPr>
                          <a:xfrm>
                            <a:off x="973455" y="772159"/>
                            <a:ext cx="2699384" cy="328295"/>
                          </a:xfrm>
                          <a:custGeom>
                            <a:avLst/>
                            <a:gdLst/>
                            <a:ahLst/>
                            <a:cxnLst/>
                            <a:rect l="0" t="0" r="0" b="0"/>
                            <a:pathLst>
                              <a:path w="2699384" h="328295">
                                <a:moveTo>
                                  <a:pt x="0" y="0"/>
                                </a:moveTo>
                                <a:lnTo>
                                  <a:pt x="0" y="328295"/>
                                </a:lnTo>
                                <a:lnTo>
                                  <a:pt x="2699384" y="328295"/>
                                </a:lnTo>
                                <a:lnTo>
                                  <a:pt x="2699384" y="0"/>
                                </a:lnTo>
                                <a:lnTo>
                                  <a:pt x="0" y="0"/>
                                </a:lnTo>
                                <a:close/>
                              </a:path>
                            </a:pathLst>
                          </a:custGeom>
                          <a:solidFill>
                            <a:srgbClr val="FFFFFF"/>
                          </a:solidFill>
                        </wps:spPr>
                        <wps:bodyPr vertOverflow="overflow" horzOverflow="overflow" vert="horz" lIns="91440" tIns="45720" rIns="91440" bIns="45720" anchor="t"/>
                      </wps:wsp>
                      <wps:wsp>
                        <wps:cNvPr id="789" name="Shape 789"/>
                        <wps:cNvSpPr/>
                        <wps:spPr>
                          <a:xfrm>
                            <a:off x="998220" y="780415"/>
                            <a:ext cx="2649219" cy="175259"/>
                          </a:xfrm>
                          <a:custGeom>
                            <a:avLst/>
                            <a:gdLst/>
                            <a:ahLst/>
                            <a:cxnLst/>
                            <a:rect l="0" t="0" r="0" b="0"/>
                            <a:pathLst>
                              <a:path w="2649219" h="175259">
                                <a:moveTo>
                                  <a:pt x="0" y="0"/>
                                </a:moveTo>
                                <a:lnTo>
                                  <a:pt x="0" y="175259"/>
                                </a:lnTo>
                                <a:lnTo>
                                  <a:pt x="2649219" y="175259"/>
                                </a:lnTo>
                                <a:lnTo>
                                  <a:pt x="2649219" y="0"/>
                                </a:lnTo>
                                <a:lnTo>
                                  <a:pt x="0" y="0"/>
                                </a:lnTo>
                                <a:close/>
                              </a:path>
                            </a:pathLst>
                          </a:custGeom>
                          <a:solidFill>
                            <a:srgbClr val="FFFFFF"/>
                          </a:solidFill>
                        </wps:spPr>
                        <wps:bodyPr vertOverflow="overflow" horzOverflow="overflow" vert="horz" lIns="91440" tIns="45720" rIns="91440" bIns="45720" anchor="t"/>
                      </wps:wsp>
                      <wps:wsp>
                        <wps:cNvPr id="790" name="Shape 790"/>
                        <wps:cNvSpPr/>
                        <wps:spPr>
                          <a:xfrm>
                            <a:off x="3673475" y="772159"/>
                            <a:ext cx="1530984" cy="328295"/>
                          </a:xfrm>
                          <a:custGeom>
                            <a:avLst/>
                            <a:gdLst/>
                            <a:ahLst/>
                            <a:cxnLst/>
                            <a:rect l="0" t="0" r="0" b="0"/>
                            <a:pathLst>
                              <a:path w="1530984" h="328295">
                                <a:moveTo>
                                  <a:pt x="0" y="0"/>
                                </a:moveTo>
                                <a:lnTo>
                                  <a:pt x="0" y="328295"/>
                                </a:lnTo>
                                <a:lnTo>
                                  <a:pt x="1530984" y="328295"/>
                                </a:lnTo>
                                <a:lnTo>
                                  <a:pt x="1530984" y="0"/>
                                </a:lnTo>
                                <a:lnTo>
                                  <a:pt x="0" y="0"/>
                                </a:lnTo>
                                <a:close/>
                              </a:path>
                            </a:pathLst>
                          </a:custGeom>
                          <a:solidFill>
                            <a:srgbClr val="FFFFFF"/>
                          </a:solidFill>
                        </wps:spPr>
                        <wps:bodyPr vertOverflow="overflow" horzOverflow="overflow" vert="horz" lIns="91440" tIns="45720" rIns="91440" bIns="45720" anchor="t"/>
                      </wps:wsp>
                      <wps:wsp>
                        <wps:cNvPr id="791" name="Shape 791"/>
                        <wps:cNvSpPr/>
                        <wps:spPr>
                          <a:xfrm>
                            <a:off x="0" y="1109344"/>
                            <a:ext cx="6176009" cy="204470"/>
                          </a:xfrm>
                          <a:custGeom>
                            <a:avLst/>
                            <a:gdLst/>
                            <a:ahLst/>
                            <a:cxnLst/>
                            <a:rect l="0" t="0" r="0" b="0"/>
                            <a:pathLst>
                              <a:path w="6176009" h="204470">
                                <a:moveTo>
                                  <a:pt x="0" y="204470"/>
                                </a:moveTo>
                                <a:lnTo>
                                  <a:pt x="0" y="0"/>
                                </a:lnTo>
                                <a:lnTo>
                                  <a:pt x="6176009" y="0"/>
                                </a:lnTo>
                                <a:lnTo>
                                  <a:pt x="6176009" y="204470"/>
                                </a:lnTo>
                                <a:lnTo>
                                  <a:pt x="0" y="204470"/>
                                </a:lnTo>
                                <a:close/>
                              </a:path>
                            </a:pathLst>
                          </a:custGeom>
                          <a:solidFill>
                            <a:srgbClr val="FFFFFF"/>
                          </a:solidFill>
                        </wps:spPr>
                        <wps:bodyPr vertOverflow="overflow" horzOverflow="overflow" vert="horz" lIns="91440" tIns="45720" rIns="91440" bIns="45720" anchor="t"/>
                      </wps:wsp>
                      <wps:wsp>
                        <wps:cNvPr id="792" name="Shape 792"/>
                        <wps:cNvSpPr/>
                        <wps:spPr>
                          <a:xfrm>
                            <a:off x="0" y="1313814"/>
                            <a:ext cx="6266179" cy="407670"/>
                          </a:xfrm>
                          <a:custGeom>
                            <a:avLst/>
                            <a:gdLst/>
                            <a:ahLst/>
                            <a:cxnLst/>
                            <a:rect l="0" t="0" r="0" b="0"/>
                            <a:pathLst>
                              <a:path w="6266179" h="407670">
                                <a:moveTo>
                                  <a:pt x="0" y="0"/>
                                </a:moveTo>
                                <a:lnTo>
                                  <a:pt x="0" y="407670"/>
                                </a:lnTo>
                                <a:lnTo>
                                  <a:pt x="6266179" y="407670"/>
                                </a:lnTo>
                                <a:lnTo>
                                  <a:pt x="6266179" y="0"/>
                                </a:lnTo>
                                <a:lnTo>
                                  <a:pt x="0" y="0"/>
                                </a:lnTo>
                                <a:close/>
                              </a:path>
                            </a:pathLst>
                          </a:custGeom>
                          <a:solidFill>
                            <a:srgbClr val="FFFFFF"/>
                          </a:solidFill>
                        </wps:spPr>
                        <wps:bodyPr vertOverflow="overflow" horzOverflow="overflow" vert="horz" lIns="91440" tIns="45720" rIns="91440" bIns="45720" anchor="t"/>
                      </wps:wsp>
                      <wps:wsp>
                        <wps:cNvPr id="793" name="Shape 793"/>
                        <wps:cNvSpPr/>
                        <wps:spPr>
                          <a:xfrm>
                            <a:off x="360679" y="1720850"/>
                            <a:ext cx="5905499" cy="201294"/>
                          </a:xfrm>
                          <a:custGeom>
                            <a:avLst/>
                            <a:gdLst/>
                            <a:ahLst/>
                            <a:cxnLst/>
                            <a:rect l="0" t="0" r="0" b="0"/>
                            <a:pathLst>
                              <a:path w="5905499" h="201294">
                                <a:moveTo>
                                  <a:pt x="0" y="0"/>
                                </a:moveTo>
                                <a:lnTo>
                                  <a:pt x="0" y="201294"/>
                                </a:lnTo>
                                <a:lnTo>
                                  <a:pt x="5905499" y="201294"/>
                                </a:lnTo>
                                <a:lnTo>
                                  <a:pt x="5905499" y="0"/>
                                </a:lnTo>
                                <a:lnTo>
                                  <a:pt x="0" y="0"/>
                                </a:lnTo>
                                <a:close/>
                              </a:path>
                            </a:pathLst>
                          </a:custGeom>
                          <a:solidFill>
                            <a:srgbClr val="FFFFFF"/>
                          </a:solidFill>
                        </wps:spPr>
                        <wps:bodyPr vertOverflow="overflow" horzOverflow="overflow" vert="horz" lIns="91440" tIns="45720" rIns="91440" bIns="45720" anchor="t"/>
                      </wps:wsp>
                      <wps:wsp>
                        <wps:cNvPr id="794" name="Shape 794"/>
                        <wps:cNvSpPr/>
                        <wps:spPr>
                          <a:xfrm>
                            <a:off x="969010" y="5079"/>
                            <a:ext cx="4241165" cy="0"/>
                          </a:xfrm>
                          <a:custGeom>
                            <a:avLst/>
                            <a:gdLst/>
                            <a:ahLst/>
                            <a:cxnLst/>
                            <a:rect l="0" t="0" r="0" b="0"/>
                            <a:pathLst>
                              <a:path w="4241165">
                                <a:moveTo>
                                  <a:pt x="0" y="0"/>
                                </a:moveTo>
                                <a:lnTo>
                                  <a:pt x="4241165" y="0"/>
                                </a:lnTo>
                              </a:path>
                            </a:pathLst>
                          </a:custGeom>
                          <a:noFill/>
                          <a:ln w="9525" cap="flat">
                            <a:solidFill>
                              <a:srgbClr val="000000"/>
                            </a:solidFill>
                            <a:prstDash val="solid"/>
                            <a:round/>
                          </a:ln>
                        </wps:spPr>
                        <wps:bodyPr vertOverflow="overflow" horzOverflow="overflow" vert="horz" lIns="91440" tIns="45720" rIns="91440" bIns="45720" anchor="t"/>
                      </wps:wsp>
                      <wps:wsp>
                        <wps:cNvPr id="795" name="Shape 795"/>
                        <wps:cNvSpPr/>
                        <wps:spPr>
                          <a:xfrm>
                            <a:off x="977900" y="448309"/>
                            <a:ext cx="4222115" cy="0"/>
                          </a:xfrm>
                          <a:custGeom>
                            <a:avLst/>
                            <a:gdLst/>
                            <a:ahLst/>
                            <a:cxnLst/>
                            <a:rect l="0" t="0" r="0" b="0"/>
                            <a:pathLst>
                              <a:path w="4222115">
                                <a:moveTo>
                                  <a:pt x="0" y="0"/>
                                </a:moveTo>
                                <a:lnTo>
                                  <a:pt x="4222115" y="0"/>
                                </a:lnTo>
                              </a:path>
                            </a:pathLst>
                          </a:custGeom>
                          <a:noFill/>
                          <a:ln w="9525" cap="flat">
                            <a:solidFill>
                              <a:srgbClr val="000000"/>
                            </a:solidFill>
                            <a:prstDash val="solid"/>
                            <a:round/>
                          </a:ln>
                        </wps:spPr>
                        <wps:bodyPr vertOverflow="overflow" horzOverflow="overflow" vert="horz" lIns="91440" tIns="45720" rIns="91440" bIns="45720" anchor="t"/>
                      </wps:wsp>
                      <wps:wsp>
                        <wps:cNvPr id="796" name="Shape 796"/>
                        <wps:cNvSpPr/>
                        <wps:spPr>
                          <a:xfrm>
                            <a:off x="977900" y="777240"/>
                            <a:ext cx="4222115" cy="0"/>
                          </a:xfrm>
                          <a:custGeom>
                            <a:avLst/>
                            <a:gdLst/>
                            <a:ahLst/>
                            <a:cxnLst/>
                            <a:rect l="0" t="0" r="0" b="0"/>
                            <a:pathLst>
                              <a:path w="4222115">
                                <a:moveTo>
                                  <a:pt x="0" y="0"/>
                                </a:moveTo>
                                <a:lnTo>
                                  <a:pt x="4222115" y="0"/>
                                </a:lnTo>
                              </a:path>
                            </a:pathLst>
                          </a:custGeom>
                          <a:noFill/>
                          <a:ln w="9525" cap="flat">
                            <a:solidFill>
                              <a:srgbClr val="000000"/>
                            </a:solidFill>
                            <a:prstDash val="solid"/>
                            <a:round/>
                          </a:ln>
                        </wps:spPr>
                        <wps:bodyPr vertOverflow="overflow" horzOverflow="overflow" vert="horz" lIns="91440" tIns="45720" rIns="91440" bIns="45720" anchor="t"/>
                      </wps:wsp>
                      <wps:wsp>
                        <wps:cNvPr id="797" name="Shape 797"/>
                        <wps:cNvSpPr/>
                        <wps:spPr>
                          <a:xfrm>
                            <a:off x="969010" y="1106169"/>
                            <a:ext cx="4241165" cy="0"/>
                          </a:xfrm>
                          <a:custGeom>
                            <a:avLst/>
                            <a:gdLst/>
                            <a:ahLst/>
                            <a:cxnLst/>
                            <a:rect l="0" t="0" r="0" b="0"/>
                            <a:pathLst>
                              <a:path w="4241165">
                                <a:moveTo>
                                  <a:pt x="0" y="0"/>
                                </a:moveTo>
                                <a:lnTo>
                                  <a:pt x="4241165" y="0"/>
                                </a:lnTo>
                              </a:path>
                            </a:pathLst>
                          </a:custGeom>
                          <a:noFill/>
                          <a:ln w="9525" cap="flat">
                            <a:solidFill>
                              <a:srgbClr val="000000"/>
                            </a:solidFill>
                            <a:prstDash val="solid"/>
                            <a:round/>
                          </a:ln>
                        </wps:spPr>
                        <wps:bodyPr vertOverflow="overflow" horzOverflow="overflow" vert="horz" lIns="91440" tIns="45720" rIns="91440" bIns="45720" anchor="t"/>
                      </wps:wsp>
                      <wps:wsp>
                        <wps:cNvPr id="798" name="Shape 798"/>
                        <wps:cNvSpPr/>
                        <wps:spPr>
                          <a:xfrm>
                            <a:off x="973455" y="0"/>
                            <a:ext cx="0" cy="1110614"/>
                          </a:xfrm>
                          <a:custGeom>
                            <a:avLst/>
                            <a:gdLst/>
                            <a:ahLst/>
                            <a:cxnLst/>
                            <a:rect l="0" t="0" r="0" b="0"/>
                            <a:pathLst>
                              <a:path h="1110614">
                                <a:moveTo>
                                  <a:pt x="0" y="0"/>
                                </a:moveTo>
                                <a:lnTo>
                                  <a:pt x="0" y="1110614"/>
                                </a:lnTo>
                              </a:path>
                            </a:pathLst>
                          </a:custGeom>
                          <a:noFill/>
                          <a:ln w="9525" cap="flat">
                            <a:solidFill>
                              <a:srgbClr val="000000"/>
                            </a:solidFill>
                            <a:prstDash val="solid"/>
                            <a:round/>
                          </a:ln>
                        </wps:spPr>
                        <wps:bodyPr vertOverflow="overflow" horzOverflow="overflow" vert="horz" lIns="91440" tIns="45720" rIns="91440" bIns="45720" anchor="t"/>
                      </wps:wsp>
                      <wps:wsp>
                        <wps:cNvPr id="799" name="Shape 799"/>
                        <wps:cNvSpPr/>
                        <wps:spPr>
                          <a:xfrm>
                            <a:off x="3673475" y="8890"/>
                            <a:ext cx="0" cy="1091564"/>
                          </a:xfrm>
                          <a:custGeom>
                            <a:avLst/>
                            <a:gdLst/>
                            <a:ahLst/>
                            <a:cxnLst/>
                            <a:rect l="0" t="0" r="0" b="0"/>
                            <a:pathLst>
                              <a:path h="1091564">
                                <a:moveTo>
                                  <a:pt x="0" y="0"/>
                                </a:moveTo>
                                <a:lnTo>
                                  <a:pt x="0" y="1091564"/>
                                </a:lnTo>
                              </a:path>
                            </a:pathLst>
                          </a:custGeom>
                          <a:noFill/>
                          <a:ln w="9525" cap="flat">
                            <a:solidFill>
                              <a:srgbClr val="000000"/>
                            </a:solidFill>
                            <a:prstDash val="solid"/>
                            <a:round/>
                          </a:ln>
                        </wps:spPr>
                        <wps:bodyPr vertOverflow="overflow" horzOverflow="overflow" vert="horz" lIns="91440" tIns="45720" rIns="91440" bIns="45720" anchor="t"/>
                      </wps:wsp>
                      <wps:wsp>
                        <wps:cNvPr id="800" name="Shape 800"/>
                        <wps:cNvSpPr/>
                        <wps:spPr>
                          <a:xfrm>
                            <a:off x="5205094" y="0"/>
                            <a:ext cx="0" cy="1110614"/>
                          </a:xfrm>
                          <a:custGeom>
                            <a:avLst/>
                            <a:gdLst/>
                            <a:ahLst/>
                            <a:cxnLst/>
                            <a:rect l="0" t="0" r="0" b="0"/>
                            <a:pathLst>
                              <a:path h="1110614">
                                <a:moveTo>
                                  <a:pt x="0" y="0"/>
                                </a:moveTo>
                                <a:lnTo>
                                  <a:pt x="0" y="1110614"/>
                                </a:lnTo>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DBBE3CC" id="drawingObject780" o:spid="_x0000_s1026" style="position:absolute;margin-left:62.95pt;margin-top:43.5pt;width:493.4pt;height:151.35pt;z-index:-251652608;mso-position-horizontal-relative:page" coordsize="62661,19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" o:allowincell="f">
                <v:shape id="Shape 781" o:spid="_x0000_s1027" style="position:absolute;left:9734;width:26994;height:4425;visibility:visible;mso-wrap-style:square;v-text-anchor:top" coordsize="2699384,44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" path="m,l,442594r2699384,l2699384,,,xe" stroked="f">
                  <v:path arrowok="t" textboxrect="0,0,2699384,442594"/>
                </v:shape>
                <v:shape id="Shape 782" o:spid="_x0000_s1028" style="position:absolute;left:9982;top:82;width:20155;height:3772;visibility:visible;mso-wrap-style:square;v-text-anchor:top" coordsize="2015489,3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" path="m,l,377190r2015489,l2015489,,,xe" stroked="f">
                  <v:path arrowok="t" textboxrect="0,0,2015489,377190"/>
                </v:shape>
                <v:shape id="Shape 783" o:spid="_x0000_s1029" style="position:absolute;left:9982;top:4003;width:26492;height:0;visibility:visible;mso-wrap-style:square;v-text-anchor:top" coordsize="26492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" path="m,l2649219,e" filled="f" strokecolor="white" strokeweight="2.45pt">
                  <v:path arrowok="t" textboxrect="0,0,2649219,0"/>
                </v:shape>
                <v:shape id="Shape 784" o:spid="_x0000_s1030" style="position:absolute;left:36734;width:15310;height:4425;visibility:visible;mso-wrap-style:square;v-text-anchor:top" coordsize="1530984,442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" path="m,l,442594r1530984,l1530984,,,xe" stroked="f">
                  <v:path arrowok="t" textboxrect="0,0,1530984,442594"/>
                </v:shape>
                <v:shape id="Shape 785" o:spid="_x0000_s1031" style="position:absolute;left:9734;top:4432;width:26994;height:3283;visibility:visible;mso-wrap-style:square;v-text-anchor:top" coordsize="2699384,32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" path="m,l,328293r2699384,l2699384,,,xe" stroked="f">
                  <v:path arrowok="t" textboxrect="0,0,2699384,328293"/>
                </v:shape>
                <v:shape id="Shape 786" o:spid="_x0000_s1032" style="position:absolute;left:9982;top:4514;width:26492;height:1753;visibility:visible;mso-wrap-style:square;v-text-anchor:top" coordsize="264921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" path="m,l,175259r2649219,l2649219,,,xe" stroked="f">
                  <v:path arrowok="t" textboxrect="0,0,2649219,175259"/>
                </v:shape>
                <v:shape id="Shape 787" o:spid="_x0000_s1033" style="position:absolute;left:36734;top:4432;width:15310;height:3283;visibility:visible;mso-wrap-style:square;v-text-anchor:top" coordsize="1530984,32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" path="m,l,328293r1530984,l1530984,,,xe" stroked="f">
                  <v:path arrowok="t" textboxrect="0,0,1530984,328293"/>
                </v:shape>
                <v:shape id="Shape 788" o:spid="_x0000_s1034" style="position:absolute;left:9734;top:7721;width:26994;height:3283;visibility:visible;mso-wrap-style:square;v-text-anchor:top" coordsize="2699384,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" path="m,l,328295r2699384,l2699384,,,xe" stroked="f">
                  <v:path arrowok="t" textboxrect="0,0,2699384,328295"/>
                </v:shape>
                <v:shape id="Shape 789" o:spid="_x0000_s1035" style="position:absolute;left:9982;top:7804;width:26492;height:1752;visibility:visible;mso-wrap-style:square;v-text-anchor:top" coordsize="264921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" path="m,l,175259r2649219,l2649219,,,xe" stroked="f">
                  <v:path arrowok="t" textboxrect="0,0,2649219,175259"/>
                </v:shape>
                <v:shape id="Shape 790" o:spid="_x0000_s1036" style="position:absolute;left:36734;top:7721;width:15310;height:3283;visibility:visible;mso-wrap-style:square;v-text-anchor:top" coordsize="1530984,32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" path="m,l,328295r1530984,l1530984,,,xe" stroked="f">
                  <v:path arrowok="t" textboxrect="0,0,1530984,328295"/>
                </v:shape>
                <v:shape id="Shape 791" o:spid="_x0000_s1037" style="position:absolute;top:11093;width:61760;height:2045;visibility:visible;mso-wrap-style:square;v-text-anchor:top" coordsize="6176009,20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" path="m,204470l,,6176009,r,204470l,204470xe" stroked="f">
                  <v:path arrowok="t" textboxrect="0,0,6176009,204470"/>
                </v:shape>
                <v:shape id="Shape 792" o:spid="_x0000_s1038" style="position:absolute;top:13138;width:62661;height:4076;visibility:visible;mso-wrap-style:square;v-text-anchor:top" coordsize="6266179,407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" path="m,l,407670r6266179,l6266179,,,xe" stroked="f">
                  <v:path arrowok="t" textboxrect="0,0,6266179,407670"/>
                </v:shape>
                <v:shape id="Shape 793" o:spid="_x0000_s1039" style="position:absolute;left:3606;top:17208;width:59055;height:2013;visibility:visible;mso-wrap-style:square;v-text-anchor:top" coordsize="5905499,20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" path="m,l,201294r5905499,l5905499,,,xe" stroked="f">
                  <v:path arrowok="t" textboxrect="0,0,5905499,201294"/>
                </v:shape>
                <v:shape id="Shape 794" o:spid="_x0000_s1040" style="position:absolute;left:9690;top:50;width:42411;height:0;visibility:visible;mso-wrap-style:square;v-text-anchor:top" coordsize="4241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" path="m,l4241165,e" filled="f">
                  <v:path arrowok="t" textboxrect="0,0,4241165,0"/>
                </v:shape>
                <v:shape id="Shape 795" o:spid="_x0000_s1041" style="position:absolute;left:9779;top:4483;width:42221;height:0;visibility:visible;mso-wrap-style:square;v-text-anchor:top" coordsize="422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" path="m,l4222115,e" filled="f">
                  <v:path arrowok="t" textboxrect="0,0,4222115,0"/>
                </v:shape>
                <v:shape id="Shape 796" o:spid="_x0000_s1042" style="position:absolute;left:9779;top:7772;width:42221;height:0;visibility:visible;mso-wrap-style:square;v-text-anchor:top" coordsize="4222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" path="m,l4222115,e" filled="f">
                  <v:path arrowok="t" textboxrect="0,0,4222115,0"/>
                </v:shape>
                <v:shape id="Shape 797" o:spid="_x0000_s1043" style="position:absolute;left:9690;top:11061;width:42411;height:0;visibility:visible;mso-wrap-style:square;v-text-anchor:top" coordsize="4241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" path="m,l4241165,e" filled="f">
                  <v:path arrowok="t" textboxrect="0,0,4241165,0"/>
                </v:shape>
                <v:shape id="Shape 798" o:spid="_x0000_s1044" style="position:absolute;left:9734;width:0;height:11106;visibility:visible;mso-wrap-style:square;v-text-anchor:top" coordsize="0,111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" path="m,l,1110614e" filled="f">
                  <v:path arrowok="t" textboxrect="0,0,0,1110614"/>
                </v:shape>
                <v:shape id="Shape 799" o:spid="_x0000_s1045" style="position:absolute;left:36734;top:88;width:0;height:10916;visibility:visible;mso-wrap-style:square;v-text-anchor:top" coordsize="0,1091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" path="m,l,1091564e" filled="f">
                  <v:path arrowok="t" textboxrect="0,0,0,1091564"/>
                </v:shape>
                <v:shape id="Shape 800" o:spid="_x0000_s1046" style="position:absolute;left:52050;width:0;height:11106;visibility:visible;mso-wrap-style:square;v-text-anchor:top" coordsize="0,1110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" path="m,l,1110614e" filled="f">
                  <v:path arrowok="t" textboxrect="0,0,0,1110614"/>
                </v:shape>
                <w10:wrap anchorx="page"/>
              </v:group>
            </w:pict>
          </mc:Fallback>
        </mc:AlternateContent>
      </w:r>
      <w:r>
        <w:rPr>
          <w:rFonts w:ascii="Times New Roman" w:eastAsia="Times New Roman" w:hAnsi="Times New Roman" w:cs="Times New Roman"/>
          <w:b/>
          <w:bCs/>
          <w:color w:val="000000"/>
          <w:sz w:val="24"/>
          <w:szCs w:val="24"/>
        </w:rPr>
        <w:t>должностей с ненормированным рабочим днем, работа в которых дает право на ежегодный дополнительный оплачиваемый отпуск</w:t>
      </w:r>
    </w:p>
    <w:p w14:paraId="2E4DDDD3" w14:textId="77777777" w:rsidR="00100AC7" w:rsidRDefault="00100AC7">
      <w:pPr>
        <w:spacing w:after="92" w:line="240" w:lineRule="exact"/>
        <w:rPr>
          <w:rFonts w:ascii="Times New Roman" w:eastAsia="Times New Roman" w:hAnsi="Times New Roman" w:cs="Times New Roman"/>
          <w:sz w:val="24"/>
          <w:szCs w:val="24"/>
        </w:rPr>
      </w:pPr>
    </w:p>
    <w:p w14:paraId="7C43C310" w14:textId="77777777" w:rsidR="00100AC7" w:rsidRDefault="00100AC7">
      <w:pPr>
        <w:sectPr w:rsidR="00100AC7">
          <w:type w:val="continuous"/>
          <w:pgSz w:w="11906" w:h="16837"/>
          <w:pgMar w:top="1059" w:right="779" w:bottom="0" w:left="1261" w:header="0" w:footer="0" w:gutter="0"/>
          <w:cols w:space="708"/>
        </w:sectPr>
      </w:pPr>
    </w:p>
    <w:p w14:paraId="4E9F2DBB" w14:textId="77777777" w:rsidR="00100AC7" w:rsidRDefault="00000000">
      <w:pPr>
        <w:widowControl w:val="0"/>
        <w:spacing w:line="275" w:lineRule="auto"/>
        <w:ind w:left="1571"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Заместитель заведующего по хозяйственной работе</w:t>
      </w:r>
    </w:p>
    <w:p w14:paraId="4BAA2E95" w14:textId="77777777" w:rsidR="00100AC7" w:rsidRDefault="00000000">
      <w:pPr>
        <w:widowControl w:val="0"/>
        <w:spacing w:before="64" w:line="240" w:lineRule="auto"/>
        <w:ind w:left="157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Секретарь</w:t>
      </w:r>
    </w:p>
    <w:p w14:paraId="5AC9E730" w14:textId="77777777" w:rsidR="00100AC7" w:rsidRDefault="00100AC7">
      <w:pPr>
        <w:spacing w:after="2" w:line="240" w:lineRule="exact"/>
        <w:rPr>
          <w:rFonts w:ascii="Times New Roman" w:eastAsia="Times New Roman" w:hAnsi="Times New Roman" w:cs="Times New Roman"/>
          <w:sz w:val="24"/>
          <w:szCs w:val="24"/>
        </w:rPr>
      </w:pPr>
    </w:p>
    <w:p w14:paraId="0EB70D35" w14:textId="77777777" w:rsidR="00100AC7" w:rsidRDefault="00000000">
      <w:pPr>
        <w:widowControl w:val="0"/>
        <w:spacing w:line="240" w:lineRule="auto"/>
        <w:ind w:left="157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Кладовщик</w:t>
      </w:r>
    </w:p>
    <w:p w14:paraId="1F826BE5" w14:textId="77777777" w:rsidR="00100AC7" w:rsidRDefault="00000000">
      <w:pPr>
        <w:widowControl w:val="0"/>
        <w:spacing w:line="240" w:lineRule="auto"/>
        <w:ind w:left="60"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3 календарных дня</w:t>
      </w:r>
    </w:p>
    <w:p w14:paraId="6971E829" w14:textId="77777777" w:rsidR="00100AC7" w:rsidRDefault="00100AC7">
      <w:pPr>
        <w:spacing w:line="240" w:lineRule="exact"/>
        <w:rPr>
          <w:rFonts w:ascii="Times New Roman" w:eastAsia="Times New Roman" w:hAnsi="Times New Roman" w:cs="Times New Roman"/>
          <w:sz w:val="24"/>
          <w:szCs w:val="24"/>
        </w:rPr>
      </w:pPr>
    </w:p>
    <w:p w14:paraId="51E46108" w14:textId="77777777" w:rsidR="00100AC7" w:rsidRDefault="00100AC7">
      <w:pPr>
        <w:spacing w:after="2" w:line="180" w:lineRule="exact"/>
        <w:rPr>
          <w:rFonts w:ascii="Times New Roman" w:eastAsia="Times New Roman" w:hAnsi="Times New Roman" w:cs="Times New Roman"/>
          <w:sz w:val="18"/>
          <w:szCs w:val="18"/>
        </w:rPr>
      </w:pPr>
    </w:p>
    <w:p w14:paraId="416B5E93" w14:textId="77777777" w:rsidR="00100AC7" w:rsidRDefault="00000000">
      <w:pPr>
        <w:widowControl w:val="0"/>
        <w:spacing w:line="240" w:lineRule="auto"/>
        <w:ind w:left="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календарных дня</w:t>
      </w:r>
    </w:p>
    <w:p w14:paraId="4F18121B" w14:textId="77777777" w:rsidR="00100AC7" w:rsidRDefault="00100AC7">
      <w:pPr>
        <w:spacing w:after="2" w:line="240" w:lineRule="exact"/>
        <w:rPr>
          <w:rFonts w:ascii="Times New Roman" w:eastAsia="Times New Roman" w:hAnsi="Times New Roman" w:cs="Times New Roman"/>
          <w:sz w:val="24"/>
          <w:szCs w:val="24"/>
        </w:rPr>
      </w:pPr>
    </w:p>
    <w:p w14:paraId="697B7471"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календарных дня</w:t>
      </w:r>
    </w:p>
    <w:p w14:paraId="402EFCB3" w14:textId="77777777" w:rsidR="00100AC7" w:rsidRDefault="00100AC7">
      <w:pPr>
        <w:sectPr w:rsidR="00100AC7">
          <w:type w:val="continuous"/>
          <w:pgSz w:w="11906" w:h="16837"/>
          <w:pgMar w:top="1059" w:right="779" w:bottom="0" w:left="1261" w:header="0" w:footer="0" w:gutter="0"/>
          <w:cols w:num="2" w:space="708" w:equalWidth="0">
            <w:col w:w="4557" w:space="1266"/>
            <w:col w:w="4042" w:space="0"/>
          </w:cols>
        </w:sectPr>
      </w:pPr>
    </w:p>
    <w:p w14:paraId="65A13D36" w14:textId="77777777" w:rsidR="00100AC7" w:rsidRDefault="00100AC7">
      <w:pPr>
        <w:spacing w:line="240" w:lineRule="exact"/>
        <w:rPr>
          <w:sz w:val="24"/>
          <w:szCs w:val="24"/>
        </w:rPr>
      </w:pPr>
    </w:p>
    <w:p w14:paraId="75B626D1" w14:textId="77777777" w:rsidR="00100AC7" w:rsidRDefault="00100AC7">
      <w:pPr>
        <w:spacing w:line="240" w:lineRule="exact"/>
        <w:rPr>
          <w:sz w:val="24"/>
          <w:szCs w:val="24"/>
        </w:rPr>
      </w:pPr>
    </w:p>
    <w:p w14:paraId="67FC16D6" w14:textId="77777777" w:rsidR="00100AC7" w:rsidRDefault="00100AC7">
      <w:pPr>
        <w:spacing w:after="12" w:line="120" w:lineRule="exact"/>
        <w:rPr>
          <w:sz w:val="12"/>
          <w:szCs w:val="12"/>
        </w:rPr>
      </w:pPr>
    </w:p>
    <w:p w14:paraId="4D04F3C5" w14:textId="77777777" w:rsidR="00100AC7" w:rsidRDefault="00000000">
      <w:pPr>
        <w:widowControl w:val="0"/>
        <w:spacing w:line="275" w:lineRule="auto"/>
        <w:ind w:right="-59"/>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Примечание: Дополнительный отпуск присоединяется, как правило, к очередному отпуску с учетом режима работы учреждения.</w:t>
      </w:r>
    </w:p>
    <w:p w14:paraId="5208B936" w14:textId="77777777" w:rsidR="00100AC7" w:rsidRDefault="00100AC7">
      <w:pPr>
        <w:spacing w:after="77" w:line="240" w:lineRule="exact"/>
        <w:rPr>
          <w:rFonts w:ascii="Times New Roman" w:eastAsia="Times New Roman" w:hAnsi="Times New Roman" w:cs="Times New Roman"/>
          <w:sz w:val="24"/>
          <w:szCs w:val="24"/>
        </w:rPr>
      </w:pPr>
    </w:p>
    <w:p w14:paraId="33B634FE" w14:textId="77777777" w:rsidR="00100AC7" w:rsidRDefault="00000000">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Основание:ст.119ТКРФ(пункт42.2),ст. 101 ТК РФ, ст. 372 ТК РФ.</w:t>
      </w:r>
    </w:p>
    <w:p w14:paraId="701BCF15" w14:textId="77777777" w:rsidR="00100AC7" w:rsidRDefault="00100AC7">
      <w:pPr>
        <w:spacing w:after="1" w:line="240" w:lineRule="exact"/>
        <w:rPr>
          <w:rFonts w:ascii="Times New Roman" w:eastAsia="Times New Roman" w:hAnsi="Times New Roman" w:cs="Times New Roman"/>
          <w:sz w:val="24"/>
          <w:szCs w:val="24"/>
        </w:rPr>
      </w:pPr>
    </w:p>
    <w:p w14:paraId="75E45E86" w14:textId="77777777" w:rsidR="00100AC7" w:rsidRDefault="00000000">
      <w:pPr>
        <w:widowControl w:val="0"/>
        <w:tabs>
          <w:tab w:val="left" w:pos="855"/>
          <w:tab w:val="left" w:pos="1966"/>
          <w:tab w:val="left" w:pos="2709"/>
          <w:tab w:val="left" w:pos="3127"/>
          <w:tab w:val="left" w:pos="3972"/>
          <w:tab w:val="left" w:pos="4742"/>
          <w:tab w:val="left" w:pos="5138"/>
          <w:tab w:val="left" w:pos="6147"/>
          <w:tab w:val="left" w:pos="7799"/>
          <w:tab w:val="left" w:pos="8752"/>
          <w:tab w:val="left" w:pos="9577"/>
        </w:tabs>
        <w:spacing w:line="275" w:lineRule="auto"/>
        <w:ind w:right="137"/>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Постановление Кабинета Министров Республики Татарстан от 26 мая 2003 г. N 280 "Об</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утверждении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Правил</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предоставления</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ежегодного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дополнительного оплачиваемого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отпуска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работникам</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с</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ненормированным     рабочим</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днем</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в организациях, финансируемых за счет средств бюджета Республики Татарстан"</w:t>
      </w:r>
    </w:p>
    <w:p w14:paraId="550B2B4C" w14:textId="77777777" w:rsidR="00100AC7" w:rsidRDefault="00100AC7">
      <w:pPr>
        <w:spacing w:line="200" w:lineRule="exact"/>
        <w:rPr>
          <w:rFonts w:ascii="Times New Roman" w:eastAsia="Times New Roman" w:hAnsi="Times New Roman" w:cs="Times New Roman"/>
          <w:sz w:val="20"/>
          <w:szCs w:val="20"/>
        </w:rPr>
      </w:pPr>
    </w:p>
    <w:p w14:paraId="2888DCC0" w14:textId="77777777" w:rsidR="00100AC7" w:rsidRDefault="00000000">
      <w:pPr>
        <w:widowControl w:val="0"/>
        <w:spacing w:line="240" w:lineRule="auto"/>
        <w:ind w:left="2058"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Постановление Кабинета Министров Республики Татарстан</w:t>
      </w:r>
    </w:p>
    <w:p w14:paraId="258978EF" w14:textId="77777777" w:rsidR="00100AC7" w:rsidRDefault="00000000">
      <w:pPr>
        <w:widowControl w:val="0"/>
        <w:spacing w:before="92" w:line="300" w:lineRule="auto"/>
        <w:ind w:left="465" w:right="569"/>
        <w:jc w:val="center"/>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618816" behindDoc="1" locked="0" layoutInCell="0" allowOverlap="1" wp14:anchorId="0C330660" wp14:editId="1C88548A">
                <wp:simplePos x="0" y="0"/>
                <wp:positionH relativeFrom="page">
                  <wp:posOffset>799465</wp:posOffset>
                </wp:positionH>
                <wp:positionV relativeFrom="paragraph">
                  <wp:posOffset>22352</wp:posOffset>
                </wp:positionV>
                <wp:extent cx="6176009" cy="3331210"/>
                <wp:effectExtent l="0" t="0" r="0" b="0"/>
                <wp:wrapNone/>
                <wp:docPr id="801" name="drawingObject801"/>
                <wp:cNvGraphicFramePr/>
                <a:graphic xmlns:a="http://schemas.openxmlformats.org/drawingml/2006/main">
                  <a:graphicData uri="http://schemas.microsoft.com/office/word/2010/wordprocessingGroup">
                    <wpg:wgp>
                      <wpg:cNvGrpSpPr/>
                      <wpg:grpSpPr>
                        <a:xfrm>
                          <a:off x="0" y="0"/>
                          <a:ext cx="6176009" cy="3331210"/>
                          <a:chOff x="0" y="0"/>
                          <a:chExt cx="6176009" cy="3331210"/>
                        </a:xfrm>
                        <a:noFill/>
                      </wpg:grpSpPr>
                      <wps:wsp>
                        <wps:cNvPr id="802" name="Shape 802"/>
                        <wps:cNvSpPr/>
                        <wps:spPr>
                          <a:xfrm>
                            <a:off x="0" y="0"/>
                            <a:ext cx="6176009" cy="548640"/>
                          </a:xfrm>
                          <a:custGeom>
                            <a:avLst/>
                            <a:gdLst/>
                            <a:ahLst/>
                            <a:cxnLst/>
                            <a:rect l="0" t="0" r="0" b="0"/>
                            <a:pathLst>
                              <a:path w="6176009" h="548640">
                                <a:moveTo>
                                  <a:pt x="0" y="548640"/>
                                </a:moveTo>
                                <a:lnTo>
                                  <a:pt x="0" y="0"/>
                                </a:lnTo>
                                <a:lnTo>
                                  <a:pt x="6176009" y="0"/>
                                </a:lnTo>
                                <a:lnTo>
                                  <a:pt x="6176009" y="548640"/>
                                </a:lnTo>
                                <a:lnTo>
                                  <a:pt x="0" y="548640"/>
                                </a:lnTo>
                                <a:close/>
                              </a:path>
                            </a:pathLst>
                          </a:custGeom>
                          <a:solidFill>
                            <a:srgbClr val="FFFFFF"/>
                          </a:solidFill>
                        </wps:spPr>
                        <wps:bodyPr vertOverflow="overflow" horzOverflow="overflow" vert="horz" lIns="91440" tIns="45720" rIns="91440" bIns="45720" anchor="t"/>
                      </wps:wsp>
                      <wps:wsp>
                        <wps:cNvPr id="803" name="Shape 803"/>
                        <wps:cNvSpPr/>
                        <wps:spPr>
                          <a:xfrm>
                            <a:off x="0" y="548640"/>
                            <a:ext cx="6176009" cy="182879"/>
                          </a:xfrm>
                          <a:custGeom>
                            <a:avLst/>
                            <a:gdLst/>
                            <a:ahLst/>
                            <a:cxnLst/>
                            <a:rect l="0" t="0" r="0" b="0"/>
                            <a:pathLst>
                              <a:path w="6176009" h="182879">
                                <a:moveTo>
                                  <a:pt x="0" y="182879"/>
                                </a:moveTo>
                                <a:lnTo>
                                  <a:pt x="0" y="0"/>
                                </a:lnTo>
                                <a:lnTo>
                                  <a:pt x="6176009" y="0"/>
                                </a:lnTo>
                                <a:lnTo>
                                  <a:pt x="6176009" y="182879"/>
                                </a:lnTo>
                                <a:lnTo>
                                  <a:pt x="0" y="182879"/>
                                </a:lnTo>
                                <a:close/>
                              </a:path>
                            </a:pathLst>
                          </a:custGeom>
                          <a:solidFill>
                            <a:srgbClr val="FFFFFF"/>
                          </a:solidFill>
                        </wps:spPr>
                        <wps:bodyPr vertOverflow="overflow" horzOverflow="overflow" vert="horz" lIns="91440" tIns="45720" rIns="91440" bIns="45720" anchor="t"/>
                      </wps:wsp>
                      <wps:wsp>
                        <wps:cNvPr id="804" name="Shape 804"/>
                        <wps:cNvSpPr/>
                        <wps:spPr>
                          <a:xfrm>
                            <a:off x="0" y="731520"/>
                            <a:ext cx="6176009" cy="400050"/>
                          </a:xfrm>
                          <a:custGeom>
                            <a:avLst/>
                            <a:gdLst/>
                            <a:ahLst/>
                            <a:cxnLst/>
                            <a:rect l="0" t="0" r="0" b="0"/>
                            <a:pathLst>
                              <a:path w="6176009" h="400050">
                                <a:moveTo>
                                  <a:pt x="0" y="400050"/>
                                </a:moveTo>
                                <a:lnTo>
                                  <a:pt x="0" y="0"/>
                                </a:lnTo>
                                <a:lnTo>
                                  <a:pt x="6176009" y="0"/>
                                </a:lnTo>
                                <a:lnTo>
                                  <a:pt x="6176009" y="400050"/>
                                </a:lnTo>
                                <a:lnTo>
                                  <a:pt x="0" y="400050"/>
                                </a:lnTo>
                                <a:close/>
                              </a:path>
                            </a:pathLst>
                          </a:custGeom>
                          <a:solidFill>
                            <a:srgbClr val="FFFFFF"/>
                          </a:solidFill>
                        </wps:spPr>
                        <wps:bodyPr vertOverflow="overflow" horzOverflow="overflow" vert="horz" lIns="91440" tIns="45720" rIns="91440" bIns="45720" anchor="t"/>
                      </wps:wsp>
                      <wps:wsp>
                        <wps:cNvPr id="805" name="Shape 805"/>
                        <wps:cNvSpPr/>
                        <wps:spPr>
                          <a:xfrm>
                            <a:off x="0" y="1131570"/>
                            <a:ext cx="6176009" cy="599439"/>
                          </a:xfrm>
                          <a:custGeom>
                            <a:avLst/>
                            <a:gdLst/>
                            <a:ahLst/>
                            <a:cxnLst/>
                            <a:rect l="0" t="0" r="0" b="0"/>
                            <a:pathLst>
                              <a:path w="6176009" h="599439">
                                <a:moveTo>
                                  <a:pt x="0" y="599439"/>
                                </a:moveTo>
                                <a:lnTo>
                                  <a:pt x="0" y="0"/>
                                </a:lnTo>
                                <a:lnTo>
                                  <a:pt x="6176009" y="0"/>
                                </a:lnTo>
                                <a:lnTo>
                                  <a:pt x="6176009" y="599439"/>
                                </a:lnTo>
                                <a:lnTo>
                                  <a:pt x="0" y="599439"/>
                                </a:lnTo>
                                <a:close/>
                              </a:path>
                            </a:pathLst>
                          </a:custGeom>
                          <a:solidFill>
                            <a:srgbClr val="FFFFFF"/>
                          </a:solidFill>
                        </wps:spPr>
                        <wps:bodyPr vertOverflow="overflow" horzOverflow="overflow" vert="horz" lIns="91440" tIns="45720" rIns="91440" bIns="45720" anchor="t"/>
                      </wps:wsp>
                      <wps:wsp>
                        <wps:cNvPr id="806" name="Shape 806"/>
                        <wps:cNvSpPr/>
                        <wps:spPr>
                          <a:xfrm>
                            <a:off x="0" y="1731010"/>
                            <a:ext cx="6176009" cy="400050"/>
                          </a:xfrm>
                          <a:custGeom>
                            <a:avLst/>
                            <a:gdLst/>
                            <a:ahLst/>
                            <a:cxnLst/>
                            <a:rect l="0" t="0" r="0" b="0"/>
                            <a:pathLst>
                              <a:path w="6176009" h="400050">
                                <a:moveTo>
                                  <a:pt x="0" y="400050"/>
                                </a:moveTo>
                                <a:lnTo>
                                  <a:pt x="0" y="0"/>
                                </a:lnTo>
                                <a:lnTo>
                                  <a:pt x="6176009" y="0"/>
                                </a:lnTo>
                                <a:lnTo>
                                  <a:pt x="6176009" y="400050"/>
                                </a:lnTo>
                                <a:lnTo>
                                  <a:pt x="0" y="400050"/>
                                </a:lnTo>
                                <a:close/>
                              </a:path>
                            </a:pathLst>
                          </a:custGeom>
                          <a:solidFill>
                            <a:srgbClr val="FFFFFF"/>
                          </a:solidFill>
                        </wps:spPr>
                        <wps:bodyPr vertOverflow="overflow" horzOverflow="overflow" vert="horz" lIns="91440" tIns="45720" rIns="91440" bIns="45720" anchor="t"/>
                      </wps:wsp>
                      <wps:wsp>
                        <wps:cNvPr id="807" name="Shape 807"/>
                        <wps:cNvSpPr/>
                        <wps:spPr>
                          <a:xfrm>
                            <a:off x="0" y="2131060"/>
                            <a:ext cx="6176009" cy="200660"/>
                          </a:xfrm>
                          <a:custGeom>
                            <a:avLst/>
                            <a:gdLst/>
                            <a:ahLst/>
                            <a:cxnLst/>
                            <a:rect l="0" t="0" r="0" b="0"/>
                            <a:pathLst>
                              <a:path w="6176009" h="200660">
                                <a:moveTo>
                                  <a:pt x="0" y="200660"/>
                                </a:moveTo>
                                <a:lnTo>
                                  <a:pt x="0" y="0"/>
                                </a:lnTo>
                                <a:lnTo>
                                  <a:pt x="6176009" y="0"/>
                                </a:lnTo>
                                <a:lnTo>
                                  <a:pt x="6176009" y="200660"/>
                                </a:lnTo>
                                <a:lnTo>
                                  <a:pt x="0" y="200660"/>
                                </a:lnTo>
                                <a:close/>
                              </a:path>
                            </a:pathLst>
                          </a:custGeom>
                          <a:solidFill>
                            <a:srgbClr val="FFFFFF"/>
                          </a:solidFill>
                        </wps:spPr>
                        <wps:bodyPr vertOverflow="overflow" horzOverflow="overflow" vert="horz" lIns="91440" tIns="45720" rIns="91440" bIns="45720" anchor="t"/>
                      </wps:wsp>
                      <wps:wsp>
                        <wps:cNvPr id="808" name="Shape 808"/>
                        <wps:cNvSpPr/>
                        <wps:spPr>
                          <a:xfrm>
                            <a:off x="0" y="2331720"/>
                            <a:ext cx="6176009" cy="199389"/>
                          </a:xfrm>
                          <a:custGeom>
                            <a:avLst/>
                            <a:gdLst/>
                            <a:ahLst/>
                            <a:cxnLst/>
                            <a:rect l="0" t="0" r="0" b="0"/>
                            <a:pathLst>
                              <a:path w="6176009" h="199389">
                                <a:moveTo>
                                  <a:pt x="0" y="199389"/>
                                </a:moveTo>
                                <a:lnTo>
                                  <a:pt x="0" y="0"/>
                                </a:lnTo>
                                <a:lnTo>
                                  <a:pt x="6176009" y="0"/>
                                </a:lnTo>
                                <a:lnTo>
                                  <a:pt x="6176009" y="199389"/>
                                </a:lnTo>
                                <a:lnTo>
                                  <a:pt x="0" y="199389"/>
                                </a:lnTo>
                                <a:close/>
                              </a:path>
                            </a:pathLst>
                          </a:custGeom>
                          <a:solidFill>
                            <a:srgbClr val="FFFFFF"/>
                          </a:solidFill>
                        </wps:spPr>
                        <wps:bodyPr vertOverflow="overflow" horzOverflow="overflow" vert="horz" lIns="91440" tIns="45720" rIns="91440" bIns="45720" anchor="t"/>
                      </wps:wsp>
                      <wps:wsp>
                        <wps:cNvPr id="809" name="Shape 809"/>
                        <wps:cNvSpPr/>
                        <wps:spPr>
                          <a:xfrm>
                            <a:off x="0" y="2531110"/>
                            <a:ext cx="6176009" cy="200660"/>
                          </a:xfrm>
                          <a:custGeom>
                            <a:avLst/>
                            <a:gdLst/>
                            <a:ahLst/>
                            <a:cxnLst/>
                            <a:rect l="0" t="0" r="0" b="0"/>
                            <a:pathLst>
                              <a:path w="6176009" h="200660">
                                <a:moveTo>
                                  <a:pt x="0" y="200660"/>
                                </a:moveTo>
                                <a:lnTo>
                                  <a:pt x="0" y="0"/>
                                </a:lnTo>
                                <a:lnTo>
                                  <a:pt x="6176009" y="0"/>
                                </a:lnTo>
                                <a:lnTo>
                                  <a:pt x="6176009" y="200660"/>
                                </a:lnTo>
                                <a:lnTo>
                                  <a:pt x="0" y="200660"/>
                                </a:lnTo>
                                <a:close/>
                              </a:path>
                            </a:pathLst>
                          </a:custGeom>
                          <a:solidFill>
                            <a:srgbClr val="FFFFFF"/>
                          </a:solidFill>
                        </wps:spPr>
                        <wps:bodyPr vertOverflow="overflow" horzOverflow="overflow" vert="horz" lIns="91440" tIns="45720" rIns="91440" bIns="45720" anchor="t"/>
                      </wps:wsp>
                      <wps:wsp>
                        <wps:cNvPr id="810" name="Shape 810"/>
                        <wps:cNvSpPr/>
                        <wps:spPr>
                          <a:xfrm>
                            <a:off x="0" y="2731770"/>
                            <a:ext cx="6176009" cy="199390"/>
                          </a:xfrm>
                          <a:custGeom>
                            <a:avLst/>
                            <a:gdLst/>
                            <a:ahLst/>
                            <a:cxnLst/>
                            <a:rect l="0" t="0" r="0" b="0"/>
                            <a:pathLst>
                              <a:path w="6176009" h="199390">
                                <a:moveTo>
                                  <a:pt x="0" y="199390"/>
                                </a:moveTo>
                                <a:lnTo>
                                  <a:pt x="0" y="0"/>
                                </a:lnTo>
                                <a:lnTo>
                                  <a:pt x="6176009" y="0"/>
                                </a:lnTo>
                                <a:lnTo>
                                  <a:pt x="6176009" y="199390"/>
                                </a:lnTo>
                                <a:lnTo>
                                  <a:pt x="0" y="199390"/>
                                </a:lnTo>
                                <a:close/>
                              </a:path>
                            </a:pathLst>
                          </a:custGeom>
                          <a:solidFill>
                            <a:srgbClr val="FFFFFF"/>
                          </a:solidFill>
                        </wps:spPr>
                        <wps:bodyPr vertOverflow="overflow" horzOverflow="overflow" vert="horz" lIns="91440" tIns="45720" rIns="91440" bIns="45720" anchor="t"/>
                      </wps:wsp>
                      <wps:wsp>
                        <wps:cNvPr id="811" name="Shape 811"/>
                        <wps:cNvSpPr/>
                        <wps:spPr>
                          <a:xfrm>
                            <a:off x="0" y="2931160"/>
                            <a:ext cx="6176009" cy="200659"/>
                          </a:xfrm>
                          <a:custGeom>
                            <a:avLst/>
                            <a:gdLst/>
                            <a:ahLst/>
                            <a:cxnLst/>
                            <a:rect l="0" t="0" r="0" b="0"/>
                            <a:pathLst>
                              <a:path w="6176009" h="200659">
                                <a:moveTo>
                                  <a:pt x="0" y="200659"/>
                                </a:moveTo>
                                <a:lnTo>
                                  <a:pt x="0" y="0"/>
                                </a:lnTo>
                                <a:lnTo>
                                  <a:pt x="6176009" y="0"/>
                                </a:lnTo>
                                <a:lnTo>
                                  <a:pt x="6176009" y="200659"/>
                                </a:lnTo>
                                <a:lnTo>
                                  <a:pt x="0" y="200659"/>
                                </a:lnTo>
                                <a:close/>
                              </a:path>
                            </a:pathLst>
                          </a:custGeom>
                          <a:solidFill>
                            <a:srgbClr val="FFFFFF"/>
                          </a:solidFill>
                        </wps:spPr>
                        <wps:bodyPr vertOverflow="overflow" horzOverflow="overflow" vert="horz" lIns="91440" tIns="45720" rIns="91440" bIns="45720" anchor="t"/>
                      </wps:wsp>
                      <wps:wsp>
                        <wps:cNvPr id="812" name="Shape 812"/>
                        <wps:cNvSpPr/>
                        <wps:spPr>
                          <a:xfrm>
                            <a:off x="0" y="3131820"/>
                            <a:ext cx="6176009" cy="199390"/>
                          </a:xfrm>
                          <a:custGeom>
                            <a:avLst/>
                            <a:gdLst/>
                            <a:ahLst/>
                            <a:cxnLst/>
                            <a:rect l="0" t="0" r="0" b="0"/>
                            <a:pathLst>
                              <a:path w="6176009" h="199390">
                                <a:moveTo>
                                  <a:pt x="0" y="0"/>
                                </a:moveTo>
                                <a:lnTo>
                                  <a:pt x="0" y="199390"/>
                                </a:lnTo>
                                <a:lnTo>
                                  <a:pt x="6176009" y="199390"/>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DA34446" id="drawingObject801" o:spid="_x0000_s1026" style="position:absolute;margin-left:62.95pt;margin-top:1.75pt;width:486.3pt;height:262.3pt;z-index:-251697664;mso-position-horizontal-relative:page" coordsize="61760,33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" o:allowincell="f">
                <v:shape id="Shape 802" o:spid="_x0000_s1027" style="position:absolute;width:61760;height:5486;visibility:visible;mso-wrap-style:square;v-text-anchor:top" coordsize="6176009,548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" path="m,548640l,,6176009,r,548640l,548640xe" stroked="f">
                  <v:path arrowok="t" textboxrect="0,0,6176009,548640"/>
                </v:shape>
                <v:shape id="Shape 803" o:spid="_x0000_s1028" style="position:absolute;top:5486;width:61760;height:1829;visibility:visible;mso-wrap-style:square;v-text-anchor:top" coordsize="6176009,182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" path="m,182879l,,6176009,r,182879l,182879xe" stroked="f">
                  <v:path arrowok="t" textboxrect="0,0,6176009,182879"/>
                </v:shape>
                <v:shape id="Shape 804" o:spid="_x0000_s1029" style="position:absolute;top:7315;width:61760;height:4000;visibility:visible;mso-wrap-style:square;v-text-anchor:top" coordsize="6176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" path="m,400050l,,6176009,r,400050l,400050xe" stroked="f">
                  <v:path arrowok="t" textboxrect="0,0,6176009,400050"/>
                </v:shape>
                <v:shape id="Shape 805" o:spid="_x0000_s1030" style="position:absolute;top:11315;width:61760;height:5995;visibility:visible;mso-wrap-style:square;v-text-anchor:top" coordsize="6176009,59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" path="m,599439l,,6176009,r,599439l,599439xe" stroked="f">
                  <v:path arrowok="t" textboxrect="0,0,6176009,599439"/>
                </v:shape>
                <v:shape id="Shape 806" o:spid="_x0000_s1031" style="position:absolute;top:17310;width:61760;height:4000;visibility:visible;mso-wrap-style:square;v-text-anchor:top" coordsize="6176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" path="m,400050l,,6176009,r,400050l,400050xe" stroked="f">
                  <v:path arrowok="t" textboxrect="0,0,6176009,400050"/>
                </v:shape>
                <v:shape id="Shape 807" o:spid="_x0000_s1032" style="position:absolute;top:21310;width:61760;height:2007;visibility:visible;mso-wrap-style:square;v-text-anchor:top" coordsize="6176009,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" path="m,200660l,,6176009,r,200660l,200660xe" stroked="f">
                  <v:path arrowok="t" textboxrect="0,0,6176009,200660"/>
                </v:shape>
                <v:shape id="Shape 808" o:spid="_x0000_s1033" style="position:absolute;top:23317;width:61760;height:1994;visibility:visible;mso-wrap-style:square;v-text-anchor:top" coordsize="6176009,199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" path="m,199389l,,6176009,r,199389l,199389xe" stroked="f">
                  <v:path arrowok="t" textboxrect="0,0,6176009,199389"/>
                </v:shape>
                <v:shape id="Shape 809" o:spid="_x0000_s1034" style="position:absolute;top:25311;width:61760;height:2006;visibility:visible;mso-wrap-style:square;v-text-anchor:top" coordsize="6176009,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" path="m,200660l,,6176009,r,200660l,200660xe" stroked="f">
                  <v:path arrowok="t" textboxrect="0,0,6176009,200660"/>
                </v:shape>
                <v:shape id="Shape 810" o:spid="_x0000_s1035" style="position:absolute;top:27317;width:61760;height:1994;visibility:visible;mso-wrap-style:square;v-text-anchor:top" coordsize="6176009,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" path="m,199390l,,6176009,r,199390l,199390xe" stroked="f">
                  <v:path arrowok="t" textboxrect="0,0,6176009,199390"/>
                </v:shape>
                <v:shape id="Shape 811" o:spid="_x0000_s1036" style="position:absolute;top:29311;width:61760;height:2007;visibility:visible;mso-wrap-style:square;v-text-anchor:top" coordsize="6176009,200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" path="m,200659l,,6176009,r,200659l,200659xe" stroked="f">
                  <v:path arrowok="t" textboxrect="0,0,6176009,200659"/>
                </v:shape>
                <v:shape id="Shape 812" o:spid="_x0000_s1037" style="position:absolute;top:31318;width:61760;height:1994;visibility:visible;mso-wrap-style:square;v-text-anchor:top" coordsize="6176009,1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" path="m,l,199390r6176009,l6176009,,,xe" stroked="f">
                  <v:path arrowok="t" textboxrect="0,0,6176009,199390"/>
                </v:shape>
                <w10:wrap anchorx="page"/>
              </v:group>
            </w:pict>
          </mc:Fallback>
        </mc:AlternateContent>
      </w:r>
      <w:r>
        <w:rPr>
          <w:rFonts w:ascii="Times New Roman" w:eastAsia="Times New Roman" w:hAnsi="Times New Roman" w:cs="Times New Roman"/>
          <w:b/>
          <w:bCs/>
          <w:color w:val="000000"/>
          <w:sz w:val="20"/>
          <w:szCs w:val="20"/>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(с изменениями на 13 ноября 2006 года)</w:t>
      </w:r>
    </w:p>
    <w:p w14:paraId="25F131BB" w14:textId="77777777" w:rsidR="00100AC7" w:rsidRDefault="00000000">
      <w:pPr>
        <w:widowControl w:val="0"/>
        <w:spacing w:before="27" w:line="328" w:lineRule="auto"/>
        <w:ind w:right="111" w:firstLine="56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соответствии со статьей 119 Трудового кодекса Российской Федерации Кабинет Министров Республики Татарстан постановляет:</w:t>
      </w:r>
    </w:p>
    <w:p w14:paraId="310DA2A9" w14:textId="77777777" w:rsidR="00100AC7" w:rsidRDefault="00000000">
      <w:pPr>
        <w:widowControl w:val="0"/>
        <w:spacing w:line="328" w:lineRule="auto"/>
        <w:ind w:right="130" w:firstLine="566"/>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Утвердить прилагаемые 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14:paraId="7325EB0F" w14:textId="77777777" w:rsidR="00100AC7" w:rsidRDefault="00000000">
      <w:pPr>
        <w:widowControl w:val="0"/>
        <w:spacing w:line="328" w:lineRule="auto"/>
        <w:ind w:right="106" w:firstLine="56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14:paraId="10B78B19" w14:textId="77777777" w:rsidR="00100AC7" w:rsidRDefault="00100AC7">
      <w:pPr>
        <w:spacing w:after="76" w:line="240" w:lineRule="exact"/>
        <w:rPr>
          <w:rFonts w:ascii="Times New Roman" w:eastAsia="Times New Roman" w:hAnsi="Times New Roman" w:cs="Times New Roman"/>
          <w:sz w:val="24"/>
          <w:szCs w:val="24"/>
        </w:rPr>
      </w:pPr>
    </w:p>
    <w:p w14:paraId="6C60003E" w14:textId="77777777" w:rsidR="00100AC7" w:rsidRDefault="00100AC7">
      <w:pPr>
        <w:sectPr w:rsidR="00100AC7">
          <w:type w:val="continuous"/>
          <w:pgSz w:w="11906" w:h="16837"/>
          <w:pgMar w:top="1059" w:right="779" w:bottom="0" w:left="1261" w:header="0" w:footer="0" w:gutter="0"/>
          <w:cols w:space="708"/>
        </w:sectPr>
      </w:pPr>
    </w:p>
    <w:p w14:paraId="39F63346" w14:textId="77777777" w:rsidR="00100AC7" w:rsidRDefault="00000000">
      <w:pPr>
        <w:widowControl w:val="0"/>
        <w:spacing w:line="328" w:lineRule="auto"/>
        <w:ind w:left="567" w:right="1059"/>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Премьер-министр Республики Татарстан</w:t>
      </w:r>
    </w:p>
    <w:p w14:paraId="3519DBDF" w14:textId="77777777" w:rsidR="00100AC7" w:rsidRDefault="00100AC7">
      <w:pPr>
        <w:spacing w:after="75" w:line="240" w:lineRule="exact"/>
        <w:rPr>
          <w:rFonts w:ascii="Times New Roman" w:eastAsia="Times New Roman" w:hAnsi="Times New Roman" w:cs="Times New Roman"/>
          <w:sz w:val="24"/>
          <w:szCs w:val="24"/>
        </w:rPr>
      </w:pPr>
    </w:p>
    <w:p w14:paraId="3C14D2E1" w14:textId="77777777" w:rsidR="00100AC7" w:rsidRDefault="00000000">
      <w:pPr>
        <w:widowControl w:val="0"/>
        <w:spacing w:line="240" w:lineRule="auto"/>
        <w:ind w:left="567"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Руководитель Аппарата Кабинета</w:t>
      </w:r>
    </w:p>
    <w:p w14:paraId="05EAC58D" w14:textId="77777777" w:rsidR="00100AC7" w:rsidRDefault="00000000">
      <w:pPr>
        <w:widowControl w:val="0"/>
        <w:spacing w:before="85" w:line="240" w:lineRule="auto"/>
        <w:ind w:left="567" w:right="-20"/>
        <w:rPr>
          <w:rFonts w:ascii="Times New Roman" w:eastAsia="Times New Roman" w:hAnsi="Times New Roman" w:cs="Times New Roman"/>
          <w:b/>
          <w:bCs/>
          <w:color w:val="2D2D2D"/>
          <w:sz w:val="20"/>
          <w:szCs w:val="20"/>
        </w:rPr>
      </w:pPr>
      <w:r>
        <w:rPr>
          <w:rFonts w:ascii="Times New Roman" w:eastAsia="Times New Roman" w:hAnsi="Times New Roman" w:cs="Times New Roman"/>
          <w:b/>
          <w:bCs/>
          <w:color w:val="000000"/>
          <w:sz w:val="20"/>
          <w:szCs w:val="20"/>
        </w:rPr>
        <w:t>Министров Республики Татарстан</w:t>
      </w:r>
    </w:p>
    <w:p w14:paraId="1AA97476" w14:textId="77777777" w:rsidR="00100AC7" w:rsidRDefault="00000000">
      <w:pPr>
        <w:spacing w:after="75" w:line="240" w:lineRule="exact"/>
        <w:rPr>
          <w:rFonts w:ascii="Times New Roman" w:eastAsia="Times New Roman" w:hAnsi="Times New Roman" w:cs="Times New Roman"/>
          <w:sz w:val="24"/>
          <w:szCs w:val="24"/>
        </w:rPr>
      </w:pPr>
      <w:r>
        <w:br w:type="column"/>
      </w:r>
    </w:p>
    <w:p w14:paraId="71E59C38" w14:textId="77777777" w:rsidR="00100AC7" w:rsidRDefault="00000000">
      <w:pPr>
        <w:widowControl w:val="0"/>
        <w:spacing w:line="240" w:lineRule="auto"/>
        <w:ind w:left="34"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Р.Н.Минниханов</w:t>
      </w:r>
    </w:p>
    <w:p w14:paraId="10A709E1" w14:textId="77777777" w:rsidR="00100AC7" w:rsidRDefault="00100AC7">
      <w:pPr>
        <w:spacing w:line="240" w:lineRule="exact"/>
        <w:rPr>
          <w:rFonts w:ascii="Times New Roman" w:eastAsia="Times New Roman" w:hAnsi="Times New Roman" w:cs="Times New Roman"/>
          <w:sz w:val="24"/>
          <w:szCs w:val="24"/>
        </w:rPr>
      </w:pPr>
    </w:p>
    <w:p w14:paraId="7332C830" w14:textId="77777777" w:rsidR="00100AC7" w:rsidRDefault="00100AC7">
      <w:pPr>
        <w:spacing w:line="240" w:lineRule="exact"/>
        <w:rPr>
          <w:rFonts w:ascii="Times New Roman" w:eastAsia="Times New Roman" w:hAnsi="Times New Roman" w:cs="Times New Roman"/>
          <w:sz w:val="24"/>
          <w:szCs w:val="24"/>
        </w:rPr>
      </w:pPr>
    </w:p>
    <w:p w14:paraId="7E36D644" w14:textId="77777777" w:rsidR="00100AC7" w:rsidRDefault="00100AC7">
      <w:pPr>
        <w:spacing w:after="15" w:line="220" w:lineRule="exact"/>
        <w:rPr>
          <w:rFonts w:ascii="Times New Roman" w:eastAsia="Times New Roman" w:hAnsi="Times New Roman" w:cs="Times New Roman"/>
        </w:rPr>
      </w:pPr>
    </w:p>
    <w:p w14:paraId="18C6E039" w14:textId="77777777" w:rsidR="00100AC7" w:rsidRDefault="00000000">
      <w:pPr>
        <w:widowControl w:val="0"/>
        <w:spacing w:line="240" w:lineRule="auto"/>
        <w:ind w:right="-20"/>
        <w:rPr>
          <w:rFonts w:ascii="Times New Roman" w:eastAsia="Times New Roman" w:hAnsi="Times New Roman" w:cs="Times New Roman"/>
          <w:b/>
          <w:bCs/>
          <w:color w:val="2D2D2D"/>
          <w:sz w:val="20"/>
          <w:szCs w:val="20"/>
        </w:rPr>
      </w:pPr>
      <w:r>
        <w:rPr>
          <w:rFonts w:ascii="Times New Roman" w:eastAsia="Times New Roman" w:hAnsi="Times New Roman" w:cs="Times New Roman"/>
          <w:b/>
          <w:bCs/>
          <w:color w:val="000000"/>
          <w:sz w:val="20"/>
          <w:szCs w:val="20"/>
        </w:rPr>
        <w:t>И.Б.Фаттахов</w:t>
      </w:r>
    </w:p>
    <w:p w14:paraId="2094A561" w14:textId="77777777" w:rsidR="00100AC7" w:rsidRDefault="00000000">
      <w:pPr>
        <w:widowControl w:val="0"/>
        <w:spacing w:before="34" w:line="240" w:lineRule="auto"/>
        <w:ind w:left="3029" w:right="-20"/>
        <w:rPr>
          <w:rFonts w:ascii="Times New Roman" w:eastAsia="Times New Roman" w:hAnsi="Times New Roman" w:cs="Times New Roman"/>
          <w:color w:val="000000"/>
          <w:sz w:val="24"/>
          <w:szCs w:val="24"/>
        </w:rPr>
        <w:sectPr w:rsidR="00100AC7">
          <w:type w:val="continuous"/>
          <w:pgSz w:w="11906" w:h="16837"/>
          <w:pgMar w:top="1059" w:right="779" w:bottom="0" w:left="1261" w:header="0" w:footer="0" w:gutter="0"/>
          <w:cols w:num="2" w:space="708" w:equalWidth="0">
            <w:col w:w="3779" w:space="2558"/>
            <w:col w:w="3527" w:space="0"/>
          </w:cols>
        </w:sectPr>
      </w:pPr>
      <w:r>
        <w:rPr>
          <w:rFonts w:ascii="Times New Roman" w:eastAsia="Times New Roman" w:hAnsi="Times New Roman" w:cs="Times New Roman"/>
          <w:color w:val="000000"/>
          <w:sz w:val="24"/>
          <w:szCs w:val="24"/>
        </w:rPr>
        <w:t>142</w:t>
      </w:r>
      <w:bookmarkEnd w:id="141"/>
    </w:p>
    <w:p w14:paraId="01993656" w14:textId="77777777" w:rsidR="00100AC7" w:rsidRDefault="00000000">
      <w:pPr>
        <w:widowControl w:val="0"/>
        <w:spacing w:line="240" w:lineRule="auto"/>
        <w:ind w:left="494" w:right="457" w:firstLine="683"/>
        <w:rPr>
          <w:rFonts w:ascii="Times New Roman" w:eastAsia="Times New Roman" w:hAnsi="Times New Roman" w:cs="Times New Roman"/>
          <w:b/>
          <w:bCs/>
          <w:color w:val="000000"/>
        </w:rPr>
      </w:pPr>
      <w:bookmarkStart w:id="142" w:name="_page_427_0"/>
      <w:r>
        <w:rPr>
          <w:noProof/>
        </w:rPr>
        <w:lastRenderedPageBreak/>
        <mc:AlternateContent>
          <mc:Choice Requires="wpg">
            <w:drawing>
              <wp:anchor distT="0" distB="0" distL="114300" distR="114300" simplePos="0" relativeHeight="251602432" behindDoc="1" locked="0" layoutInCell="0" allowOverlap="1" wp14:anchorId="351FE66F" wp14:editId="23D801EC">
                <wp:simplePos x="0" y="0"/>
                <wp:positionH relativeFrom="page">
                  <wp:posOffset>799465</wp:posOffset>
                </wp:positionH>
                <wp:positionV relativeFrom="paragraph">
                  <wp:posOffset>9</wp:posOffset>
                </wp:positionV>
                <wp:extent cx="6176009" cy="7482840"/>
                <wp:effectExtent l="0" t="0" r="0" b="0"/>
                <wp:wrapNone/>
                <wp:docPr id="813" name="drawingObject813"/>
                <wp:cNvGraphicFramePr/>
                <a:graphic xmlns:a="http://schemas.openxmlformats.org/drawingml/2006/main">
                  <a:graphicData uri="http://schemas.microsoft.com/office/word/2010/wordprocessingGroup">
                    <wpg:wgp>
                      <wpg:cNvGrpSpPr/>
                      <wpg:grpSpPr>
                        <a:xfrm>
                          <a:off x="0" y="0"/>
                          <a:ext cx="6176009" cy="7482840"/>
                          <a:chOff x="0" y="0"/>
                          <a:chExt cx="6176009" cy="7482840"/>
                        </a:xfrm>
                        <a:noFill/>
                      </wpg:grpSpPr>
                      <wps:wsp>
                        <wps:cNvPr id="814" name="Shape 814"/>
                        <wps:cNvSpPr/>
                        <wps:spPr>
                          <a:xfrm>
                            <a:off x="0" y="0"/>
                            <a:ext cx="6176009" cy="482600"/>
                          </a:xfrm>
                          <a:custGeom>
                            <a:avLst/>
                            <a:gdLst/>
                            <a:ahLst/>
                            <a:cxnLst/>
                            <a:rect l="0" t="0" r="0" b="0"/>
                            <a:pathLst>
                              <a:path w="6176009" h="482600">
                                <a:moveTo>
                                  <a:pt x="0" y="482600"/>
                                </a:moveTo>
                                <a:lnTo>
                                  <a:pt x="0" y="0"/>
                                </a:lnTo>
                                <a:lnTo>
                                  <a:pt x="6176009" y="0"/>
                                </a:lnTo>
                                <a:lnTo>
                                  <a:pt x="6176009" y="482600"/>
                                </a:lnTo>
                                <a:lnTo>
                                  <a:pt x="0" y="482600"/>
                                </a:lnTo>
                                <a:close/>
                              </a:path>
                            </a:pathLst>
                          </a:custGeom>
                          <a:solidFill>
                            <a:srgbClr val="FFFFFF"/>
                          </a:solidFill>
                        </wps:spPr>
                        <wps:bodyPr vertOverflow="overflow" horzOverflow="overflow" vert="horz" lIns="91440" tIns="45720" rIns="91440" bIns="45720" anchor="t"/>
                      </wps:wsp>
                      <wps:wsp>
                        <wps:cNvPr id="815" name="Shape 815"/>
                        <wps:cNvSpPr/>
                        <wps:spPr>
                          <a:xfrm>
                            <a:off x="0" y="482600"/>
                            <a:ext cx="6176009" cy="1200150"/>
                          </a:xfrm>
                          <a:custGeom>
                            <a:avLst/>
                            <a:gdLst/>
                            <a:ahLst/>
                            <a:cxnLst/>
                            <a:rect l="0" t="0" r="0" b="0"/>
                            <a:pathLst>
                              <a:path w="6176009" h="1200150">
                                <a:moveTo>
                                  <a:pt x="0" y="1200150"/>
                                </a:moveTo>
                                <a:lnTo>
                                  <a:pt x="0" y="0"/>
                                </a:lnTo>
                                <a:lnTo>
                                  <a:pt x="6176009" y="0"/>
                                </a:lnTo>
                                <a:lnTo>
                                  <a:pt x="6176009" y="1200150"/>
                                </a:lnTo>
                                <a:lnTo>
                                  <a:pt x="0" y="1200150"/>
                                </a:lnTo>
                                <a:close/>
                              </a:path>
                            </a:pathLst>
                          </a:custGeom>
                          <a:solidFill>
                            <a:srgbClr val="FFFFFF"/>
                          </a:solidFill>
                        </wps:spPr>
                        <wps:bodyPr vertOverflow="overflow" horzOverflow="overflow" vert="horz" lIns="91440" tIns="45720" rIns="91440" bIns="45720" anchor="t"/>
                      </wps:wsp>
                      <wps:wsp>
                        <wps:cNvPr id="816" name="Shape 816"/>
                        <wps:cNvSpPr/>
                        <wps:spPr>
                          <a:xfrm>
                            <a:off x="0" y="1682750"/>
                            <a:ext cx="6176009" cy="599440"/>
                          </a:xfrm>
                          <a:custGeom>
                            <a:avLst/>
                            <a:gdLst/>
                            <a:ahLst/>
                            <a:cxnLst/>
                            <a:rect l="0" t="0" r="0" b="0"/>
                            <a:pathLst>
                              <a:path w="6176009" h="599440">
                                <a:moveTo>
                                  <a:pt x="0" y="599440"/>
                                </a:moveTo>
                                <a:lnTo>
                                  <a:pt x="0" y="0"/>
                                </a:lnTo>
                                <a:lnTo>
                                  <a:pt x="6176009" y="0"/>
                                </a:lnTo>
                                <a:lnTo>
                                  <a:pt x="6176009" y="599440"/>
                                </a:lnTo>
                                <a:lnTo>
                                  <a:pt x="0" y="599440"/>
                                </a:lnTo>
                                <a:close/>
                              </a:path>
                            </a:pathLst>
                          </a:custGeom>
                          <a:solidFill>
                            <a:srgbClr val="FFFFFF"/>
                          </a:solidFill>
                        </wps:spPr>
                        <wps:bodyPr vertOverflow="overflow" horzOverflow="overflow" vert="horz" lIns="91440" tIns="45720" rIns="91440" bIns="45720" anchor="t"/>
                      </wps:wsp>
                      <wps:wsp>
                        <wps:cNvPr id="817" name="Shape 817"/>
                        <wps:cNvSpPr/>
                        <wps:spPr>
                          <a:xfrm>
                            <a:off x="0" y="2282190"/>
                            <a:ext cx="6176009" cy="1000759"/>
                          </a:xfrm>
                          <a:custGeom>
                            <a:avLst/>
                            <a:gdLst/>
                            <a:ahLst/>
                            <a:cxnLst/>
                            <a:rect l="0" t="0" r="0" b="0"/>
                            <a:pathLst>
                              <a:path w="6176009" h="1000759">
                                <a:moveTo>
                                  <a:pt x="0" y="1000759"/>
                                </a:moveTo>
                                <a:lnTo>
                                  <a:pt x="0" y="0"/>
                                </a:lnTo>
                                <a:lnTo>
                                  <a:pt x="6176009" y="0"/>
                                </a:lnTo>
                                <a:lnTo>
                                  <a:pt x="6176009" y="1000759"/>
                                </a:lnTo>
                                <a:lnTo>
                                  <a:pt x="0" y="1000759"/>
                                </a:lnTo>
                                <a:close/>
                              </a:path>
                            </a:pathLst>
                          </a:custGeom>
                          <a:solidFill>
                            <a:srgbClr val="FFFFFF"/>
                          </a:solidFill>
                        </wps:spPr>
                        <wps:bodyPr vertOverflow="overflow" horzOverflow="overflow" vert="horz" lIns="91440" tIns="45720" rIns="91440" bIns="45720" anchor="t"/>
                      </wps:wsp>
                      <wps:wsp>
                        <wps:cNvPr id="818" name="Shape 818"/>
                        <wps:cNvSpPr/>
                        <wps:spPr>
                          <a:xfrm>
                            <a:off x="0" y="3282950"/>
                            <a:ext cx="6176009" cy="400050"/>
                          </a:xfrm>
                          <a:custGeom>
                            <a:avLst/>
                            <a:gdLst/>
                            <a:ahLst/>
                            <a:cxnLst/>
                            <a:rect l="0" t="0" r="0" b="0"/>
                            <a:pathLst>
                              <a:path w="6176009" h="400050">
                                <a:moveTo>
                                  <a:pt x="0" y="400050"/>
                                </a:moveTo>
                                <a:lnTo>
                                  <a:pt x="0" y="0"/>
                                </a:lnTo>
                                <a:lnTo>
                                  <a:pt x="6176009" y="0"/>
                                </a:lnTo>
                                <a:lnTo>
                                  <a:pt x="6176009" y="400050"/>
                                </a:lnTo>
                                <a:lnTo>
                                  <a:pt x="0" y="400050"/>
                                </a:lnTo>
                                <a:close/>
                              </a:path>
                            </a:pathLst>
                          </a:custGeom>
                          <a:solidFill>
                            <a:srgbClr val="FFFFFF"/>
                          </a:solidFill>
                        </wps:spPr>
                        <wps:bodyPr vertOverflow="overflow" horzOverflow="overflow" vert="horz" lIns="91440" tIns="45720" rIns="91440" bIns="45720" anchor="t"/>
                      </wps:wsp>
                      <wps:wsp>
                        <wps:cNvPr id="819" name="Shape 819"/>
                        <wps:cNvSpPr/>
                        <wps:spPr>
                          <a:xfrm>
                            <a:off x="0" y="3683000"/>
                            <a:ext cx="6176009" cy="999489"/>
                          </a:xfrm>
                          <a:custGeom>
                            <a:avLst/>
                            <a:gdLst/>
                            <a:ahLst/>
                            <a:cxnLst/>
                            <a:rect l="0" t="0" r="0" b="0"/>
                            <a:pathLst>
                              <a:path w="6176009" h="999489">
                                <a:moveTo>
                                  <a:pt x="0" y="999489"/>
                                </a:moveTo>
                                <a:lnTo>
                                  <a:pt x="0" y="0"/>
                                </a:lnTo>
                                <a:lnTo>
                                  <a:pt x="6176009" y="0"/>
                                </a:lnTo>
                                <a:lnTo>
                                  <a:pt x="6176009" y="999489"/>
                                </a:lnTo>
                                <a:lnTo>
                                  <a:pt x="0" y="999489"/>
                                </a:lnTo>
                                <a:close/>
                              </a:path>
                            </a:pathLst>
                          </a:custGeom>
                          <a:solidFill>
                            <a:srgbClr val="FFFFFF"/>
                          </a:solidFill>
                        </wps:spPr>
                        <wps:bodyPr vertOverflow="overflow" horzOverflow="overflow" vert="horz" lIns="91440" tIns="45720" rIns="91440" bIns="45720" anchor="t"/>
                      </wps:wsp>
                      <wps:wsp>
                        <wps:cNvPr id="820" name="Shape 820"/>
                        <wps:cNvSpPr/>
                        <wps:spPr>
                          <a:xfrm>
                            <a:off x="0" y="4682490"/>
                            <a:ext cx="6176009" cy="400050"/>
                          </a:xfrm>
                          <a:custGeom>
                            <a:avLst/>
                            <a:gdLst/>
                            <a:ahLst/>
                            <a:cxnLst/>
                            <a:rect l="0" t="0" r="0" b="0"/>
                            <a:pathLst>
                              <a:path w="6176009" h="400050">
                                <a:moveTo>
                                  <a:pt x="0" y="400050"/>
                                </a:moveTo>
                                <a:lnTo>
                                  <a:pt x="0" y="0"/>
                                </a:lnTo>
                                <a:lnTo>
                                  <a:pt x="6176009" y="0"/>
                                </a:lnTo>
                                <a:lnTo>
                                  <a:pt x="6176009" y="400050"/>
                                </a:lnTo>
                                <a:lnTo>
                                  <a:pt x="0" y="400050"/>
                                </a:lnTo>
                                <a:close/>
                              </a:path>
                            </a:pathLst>
                          </a:custGeom>
                          <a:solidFill>
                            <a:srgbClr val="FFFFFF"/>
                          </a:solidFill>
                        </wps:spPr>
                        <wps:bodyPr vertOverflow="overflow" horzOverflow="overflow" vert="horz" lIns="91440" tIns="45720" rIns="91440" bIns="45720" anchor="t"/>
                      </wps:wsp>
                      <wps:wsp>
                        <wps:cNvPr id="821" name="Shape 821"/>
                        <wps:cNvSpPr/>
                        <wps:spPr>
                          <a:xfrm>
                            <a:off x="0" y="5082540"/>
                            <a:ext cx="6176009" cy="400050"/>
                          </a:xfrm>
                          <a:custGeom>
                            <a:avLst/>
                            <a:gdLst/>
                            <a:ahLst/>
                            <a:cxnLst/>
                            <a:rect l="0" t="0" r="0" b="0"/>
                            <a:pathLst>
                              <a:path w="6176009" h="400050">
                                <a:moveTo>
                                  <a:pt x="0" y="400050"/>
                                </a:moveTo>
                                <a:lnTo>
                                  <a:pt x="0" y="0"/>
                                </a:lnTo>
                                <a:lnTo>
                                  <a:pt x="6176009" y="0"/>
                                </a:lnTo>
                                <a:lnTo>
                                  <a:pt x="6176009" y="400050"/>
                                </a:lnTo>
                                <a:lnTo>
                                  <a:pt x="0" y="400050"/>
                                </a:lnTo>
                                <a:close/>
                              </a:path>
                            </a:pathLst>
                          </a:custGeom>
                          <a:solidFill>
                            <a:srgbClr val="FFFFFF"/>
                          </a:solidFill>
                        </wps:spPr>
                        <wps:bodyPr vertOverflow="overflow" horzOverflow="overflow" vert="horz" lIns="91440" tIns="45720" rIns="91440" bIns="45720" anchor="t"/>
                      </wps:wsp>
                      <wps:wsp>
                        <wps:cNvPr id="822" name="Shape 822"/>
                        <wps:cNvSpPr/>
                        <wps:spPr>
                          <a:xfrm>
                            <a:off x="0" y="5482590"/>
                            <a:ext cx="6176009" cy="600710"/>
                          </a:xfrm>
                          <a:custGeom>
                            <a:avLst/>
                            <a:gdLst/>
                            <a:ahLst/>
                            <a:cxnLst/>
                            <a:rect l="0" t="0" r="0" b="0"/>
                            <a:pathLst>
                              <a:path w="6176009" h="600710">
                                <a:moveTo>
                                  <a:pt x="0" y="600710"/>
                                </a:moveTo>
                                <a:lnTo>
                                  <a:pt x="0" y="0"/>
                                </a:lnTo>
                                <a:lnTo>
                                  <a:pt x="6176009" y="0"/>
                                </a:lnTo>
                                <a:lnTo>
                                  <a:pt x="6176009" y="600710"/>
                                </a:lnTo>
                                <a:lnTo>
                                  <a:pt x="0" y="600710"/>
                                </a:lnTo>
                                <a:close/>
                              </a:path>
                            </a:pathLst>
                          </a:custGeom>
                          <a:solidFill>
                            <a:srgbClr val="FFFFFF"/>
                          </a:solidFill>
                        </wps:spPr>
                        <wps:bodyPr vertOverflow="overflow" horzOverflow="overflow" vert="horz" lIns="91440" tIns="45720" rIns="91440" bIns="45720" anchor="t"/>
                      </wps:wsp>
                      <wps:wsp>
                        <wps:cNvPr id="823" name="Shape 823"/>
                        <wps:cNvSpPr/>
                        <wps:spPr>
                          <a:xfrm>
                            <a:off x="0" y="6083300"/>
                            <a:ext cx="6176009" cy="400050"/>
                          </a:xfrm>
                          <a:custGeom>
                            <a:avLst/>
                            <a:gdLst/>
                            <a:ahLst/>
                            <a:cxnLst/>
                            <a:rect l="0" t="0" r="0" b="0"/>
                            <a:pathLst>
                              <a:path w="6176009" h="400050">
                                <a:moveTo>
                                  <a:pt x="0" y="400050"/>
                                </a:moveTo>
                                <a:lnTo>
                                  <a:pt x="0" y="0"/>
                                </a:lnTo>
                                <a:lnTo>
                                  <a:pt x="6176009" y="0"/>
                                </a:lnTo>
                                <a:lnTo>
                                  <a:pt x="6176009" y="400050"/>
                                </a:lnTo>
                                <a:lnTo>
                                  <a:pt x="0" y="400050"/>
                                </a:lnTo>
                                <a:close/>
                              </a:path>
                            </a:pathLst>
                          </a:custGeom>
                          <a:solidFill>
                            <a:srgbClr val="FFFFFF"/>
                          </a:solidFill>
                        </wps:spPr>
                        <wps:bodyPr vertOverflow="overflow" horzOverflow="overflow" vert="horz" lIns="91440" tIns="45720" rIns="91440" bIns="45720" anchor="t"/>
                      </wps:wsp>
                      <wps:wsp>
                        <wps:cNvPr id="824" name="Shape 824"/>
                        <wps:cNvSpPr/>
                        <wps:spPr>
                          <a:xfrm>
                            <a:off x="0" y="6483350"/>
                            <a:ext cx="6176009" cy="599439"/>
                          </a:xfrm>
                          <a:custGeom>
                            <a:avLst/>
                            <a:gdLst/>
                            <a:ahLst/>
                            <a:cxnLst/>
                            <a:rect l="0" t="0" r="0" b="0"/>
                            <a:pathLst>
                              <a:path w="6176009" h="599439">
                                <a:moveTo>
                                  <a:pt x="0" y="599439"/>
                                </a:moveTo>
                                <a:lnTo>
                                  <a:pt x="0" y="0"/>
                                </a:lnTo>
                                <a:lnTo>
                                  <a:pt x="6176009" y="0"/>
                                </a:lnTo>
                                <a:lnTo>
                                  <a:pt x="6176009" y="599439"/>
                                </a:lnTo>
                                <a:lnTo>
                                  <a:pt x="0" y="599439"/>
                                </a:lnTo>
                                <a:close/>
                              </a:path>
                            </a:pathLst>
                          </a:custGeom>
                          <a:solidFill>
                            <a:srgbClr val="FFFFFF"/>
                          </a:solidFill>
                        </wps:spPr>
                        <wps:bodyPr vertOverflow="overflow" horzOverflow="overflow" vert="horz" lIns="91440" tIns="45720" rIns="91440" bIns="45720" anchor="t"/>
                      </wps:wsp>
                      <wps:wsp>
                        <wps:cNvPr id="825" name="Shape 825"/>
                        <wps:cNvSpPr/>
                        <wps:spPr>
                          <a:xfrm>
                            <a:off x="0" y="7082790"/>
                            <a:ext cx="6176009" cy="400050"/>
                          </a:xfrm>
                          <a:custGeom>
                            <a:avLst/>
                            <a:gdLst/>
                            <a:ahLst/>
                            <a:cxnLst/>
                            <a:rect l="0" t="0" r="0" b="0"/>
                            <a:pathLst>
                              <a:path w="6176009" h="400050">
                                <a:moveTo>
                                  <a:pt x="0" y="0"/>
                                </a:moveTo>
                                <a:lnTo>
                                  <a:pt x="0" y="400050"/>
                                </a:lnTo>
                                <a:lnTo>
                                  <a:pt x="6176009" y="400050"/>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0C1C7F3" id="drawingObject813" o:spid="_x0000_s1026" style="position:absolute;margin-left:62.95pt;margin-top:0;width:486.3pt;height:589.2pt;z-index:-251714048;mso-position-horizontal-relative:page" coordsize="61760,748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" o:allowincell="f">
                <v:shape id="Shape 814" o:spid="_x0000_s1027" style="position:absolute;width:61760;height:4826;visibility:visible;mso-wrap-style:square;v-text-anchor:top" coordsize="6176009,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" path="m,482600l,,6176009,r,482600l,482600xe" stroked="f">
                  <v:path arrowok="t" textboxrect="0,0,6176009,482600"/>
                </v:shape>
                <v:shape id="Shape 815" o:spid="_x0000_s1028" style="position:absolute;top:4826;width:61760;height:12001;visibility:visible;mso-wrap-style:square;v-text-anchor:top" coordsize="6176009,1200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" path="m,1200150l,,6176009,r,1200150l,1200150xe" stroked="f">
                  <v:path arrowok="t" textboxrect="0,0,6176009,1200150"/>
                </v:shape>
                <v:shape id="Shape 816" o:spid="_x0000_s1029" style="position:absolute;top:16827;width:61760;height:5994;visibility:visible;mso-wrap-style:square;v-text-anchor:top" coordsize="6176009,599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" path="m,599440l,,6176009,r,599440l,599440xe" stroked="f">
                  <v:path arrowok="t" textboxrect="0,0,6176009,599440"/>
                </v:shape>
                <v:shape id="Shape 817" o:spid="_x0000_s1030" style="position:absolute;top:22821;width:61760;height:10008;visibility:visible;mso-wrap-style:square;v-text-anchor:top" coordsize="6176009,1000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" path="m,1000759l,,6176009,r,1000759l,1000759xe" stroked="f">
                  <v:path arrowok="t" textboxrect="0,0,6176009,1000759"/>
                </v:shape>
                <v:shape id="Shape 818" o:spid="_x0000_s1031" style="position:absolute;top:32829;width:61760;height:4001;visibility:visible;mso-wrap-style:square;v-text-anchor:top" coordsize="6176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" path="m,400050l,,6176009,r,400050l,400050xe" stroked="f">
                  <v:path arrowok="t" textboxrect="0,0,6176009,400050"/>
                </v:shape>
                <v:shape id="Shape 819" o:spid="_x0000_s1032" style="position:absolute;top:36830;width:61760;height:9994;visibility:visible;mso-wrap-style:square;v-text-anchor:top" coordsize="6176009,999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" path="m,999489l,,6176009,r,999489l,999489xe" stroked="f">
                  <v:path arrowok="t" textboxrect="0,0,6176009,999489"/>
                </v:shape>
                <v:shape id="Shape 820" o:spid="_x0000_s1033" style="position:absolute;top:46824;width:61760;height:4001;visibility:visible;mso-wrap-style:square;v-text-anchor:top" coordsize="6176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" path="m,400050l,,6176009,r,400050l,400050xe" stroked="f">
                  <v:path arrowok="t" textboxrect="0,0,6176009,400050"/>
                </v:shape>
                <v:shape id="Shape 821" o:spid="_x0000_s1034" style="position:absolute;top:50825;width:61760;height:4000;visibility:visible;mso-wrap-style:square;v-text-anchor:top" coordsize="6176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" path="m,400050l,,6176009,r,400050l,400050xe" stroked="f">
                  <v:path arrowok="t" textboxrect="0,0,6176009,400050"/>
                </v:shape>
                <v:shape id="Shape 822" o:spid="_x0000_s1035" style="position:absolute;top:54825;width:61760;height:6008;visibility:visible;mso-wrap-style:square;v-text-anchor:top" coordsize="6176009,600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" path="m,600710l,,6176009,r,600710l,600710xe" stroked="f">
                  <v:path arrowok="t" textboxrect="0,0,6176009,600710"/>
                </v:shape>
                <v:shape id="Shape 823" o:spid="_x0000_s1036" style="position:absolute;top:60833;width:61760;height:4000;visibility:visible;mso-wrap-style:square;v-text-anchor:top" coordsize="6176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" path="m,400050l,,6176009,r,400050l,400050xe" stroked="f">
                  <v:path arrowok="t" textboxrect="0,0,6176009,400050"/>
                </v:shape>
                <v:shape id="Shape 824" o:spid="_x0000_s1037" style="position:absolute;top:64833;width:61760;height:5994;visibility:visible;mso-wrap-style:square;v-text-anchor:top" coordsize="6176009,599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" path="m,599439l,,6176009,r,599439l,599439xe" stroked="f">
                  <v:path arrowok="t" textboxrect="0,0,6176009,599439"/>
                </v:shape>
                <v:shape id="Shape 825" o:spid="_x0000_s1038" style="position:absolute;top:70827;width:61760;height:4001;visibility:visible;mso-wrap-style:square;v-text-anchor:top" coordsize="6176009,400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" path="m,l,400050r6176009,l6176009,,,xe" stroked="f">
                  <v:path arrowok="t" textboxrect="0,0,6176009,400050"/>
                </v:shape>
                <w10:wrap anchorx="page"/>
              </v:group>
            </w:pict>
          </mc:Fallback>
        </mc:AlternateContent>
      </w:r>
      <w:r>
        <w:rPr>
          <w:rFonts w:ascii="Times New Roman" w:eastAsia="Times New Roman" w:hAnsi="Times New Roman" w:cs="Times New Roman"/>
          <w:b/>
          <w:bCs/>
          <w:color w:val="000000"/>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w:t>
      </w:r>
    </w:p>
    <w:p w14:paraId="6DC62847" w14:textId="77777777" w:rsidR="00100AC7" w:rsidRDefault="00000000">
      <w:pPr>
        <w:widowControl w:val="0"/>
        <w:spacing w:line="240" w:lineRule="auto"/>
        <w:ind w:left="239"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средств бюджета Республики Татарстан (утв. постановлением КМ РТ от 26 мая 2003 г. N 280)</w:t>
      </w:r>
    </w:p>
    <w:p w14:paraId="66041DFC" w14:textId="77777777" w:rsidR="00100AC7" w:rsidRDefault="00000000">
      <w:pPr>
        <w:widowControl w:val="0"/>
        <w:spacing w:before="62" w:line="298" w:lineRule="auto"/>
        <w:ind w:left="125" w:right="127"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46FF2B08" w14:textId="77777777" w:rsidR="00100AC7" w:rsidRDefault="00000000">
      <w:pPr>
        <w:widowControl w:val="0"/>
        <w:tabs>
          <w:tab w:val="left" w:pos="1737"/>
          <w:tab w:val="left" w:pos="3031"/>
          <w:tab w:val="left" w:pos="4645"/>
          <w:tab w:val="left" w:pos="5222"/>
          <w:tab w:val="left" w:pos="6504"/>
          <w:tab w:val="left" w:pos="8047"/>
          <w:tab w:val="left" w:pos="9218"/>
        </w:tabs>
        <w:spacing w:line="298" w:lineRule="auto"/>
        <w:ind w:left="125" w:right="128"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2. Перечень должностей работников с ненормированным рабочим днем устанавливается коллективным</w:t>
      </w:r>
      <w:r>
        <w:rPr>
          <w:rFonts w:ascii="Times New Roman" w:eastAsia="Times New Roman" w:hAnsi="Times New Roman" w:cs="Times New Roman"/>
          <w:color w:val="000000"/>
        </w:rPr>
        <w:tab/>
        <w:t>договором,</w:t>
      </w:r>
      <w:r>
        <w:rPr>
          <w:rFonts w:ascii="Times New Roman" w:eastAsia="Times New Roman" w:hAnsi="Times New Roman" w:cs="Times New Roman"/>
          <w:color w:val="000000"/>
        </w:rPr>
        <w:tab/>
        <w:t>соглашениями</w:t>
      </w:r>
      <w:r>
        <w:rPr>
          <w:rFonts w:ascii="Times New Roman" w:eastAsia="Times New Roman" w:hAnsi="Times New Roman" w:cs="Times New Roman"/>
          <w:color w:val="000000"/>
        </w:rPr>
        <w:tab/>
        <w:t>или</w:t>
      </w:r>
      <w:r>
        <w:rPr>
          <w:rFonts w:ascii="Times New Roman" w:eastAsia="Times New Roman" w:hAnsi="Times New Roman" w:cs="Times New Roman"/>
          <w:color w:val="000000"/>
        </w:rPr>
        <w:tab/>
        <w:t>локальным</w:t>
      </w:r>
      <w:r>
        <w:rPr>
          <w:rFonts w:ascii="Times New Roman" w:eastAsia="Times New Roman" w:hAnsi="Times New Roman" w:cs="Times New Roman"/>
          <w:color w:val="000000"/>
        </w:rPr>
        <w:tab/>
        <w:t>нормативным</w:t>
      </w:r>
      <w:r>
        <w:rPr>
          <w:rFonts w:ascii="Times New Roman" w:eastAsia="Times New Roman" w:hAnsi="Times New Roman" w:cs="Times New Roman"/>
          <w:color w:val="000000"/>
        </w:rPr>
        <w:tab/>
        <w:t>правовым</w:t>
      </w:r>
      <w:r>
        <w:rPr>
          <w:rFonts w:ascii="Times New Roman" w:eastAsia="Times New Roman" w:hAnsi="Times New Roman" w:cs="Times New Roman"/>
          <w:color w:val="000000"/>
        </w:rPr>
        <w:tab/>
        <w:t>актом, принимаемым с учетом мнения представительного органа работников.</w:t>
      </w:r>
    </w:p>
    <w:p w14:paraId="4622AD9E" w14:textId="77777777" w:rsidR="00100AC7" w:rsidRDefault="00000000">
      <w:pPr>
        <w:widowControl w:val="0"/>
        <w:tabs>
          <w:tab w:val="left" w:pos="921"/>
          <w:tab w:val="left" w:pos="2005"/>
          <w:tab w:val="left" w:pos="3364"/>
          <w:tab w:val="left" w:pos="4685"/>
          <w:tab w:val="left" w:pos="5005"/>
          <w:tab w:val="left" w:pos="7006"/>
          <w:tab w:val="left" w:pos="8036"/>
          <w:tab w:val="left" w:pos="8731"/>
        </w:tabs>
        <w:spacing w:line="298" w:lineRule="auto"/>
        <w:ind w:left="125" w:right="127"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В</w:t>
      </w:r>
      <w:r>
        <w:rPr>
          <w:rFonts w:ascii="Times New Roman" w:eastAsia="Times New Roman" w:hAnsi="Times New Roman" w:cs="Times New Roman"/>
          <w:color w:val="000000"/>
        </w:rPr>
        <w:tab/>
        <w:t>перечень</w:t>
      </w:r>
      <w:r>
        <w:rPr>
          <w:rFonts w:ascii="Times New Roman" w:eastAsia="Times New Roman" w:hAnsi="Times New Roman" w:cs="Times New Roman"/>
          <w:color w:val="000000"/>
        </w:rPr>
        <w:tab/>
        <w:t>должностей</w:t>
      </w:r>
      <w:r>
        <w:rPr>
          <w:rFonts w:ascii="Times New Roman" w:eastAsia="Times New Roman" w:hAnsi="Times New Roman" w:cs="Times New Roman"/>
          <w:color w:val="000000"/>
        </w:rPr>
        <w:tab/>
        <w:t>работников</w:t>
      </w:r>
      <w:r>
        <w:rPr>
          <w:rFonts w:ascii="Times New Roman" w:eastAsia="Times New Roman" w:hAnsi="Times New Roman" w:cs="Times New Roman"/>
          <w:color w:val="000000"/>
        </w:rPr>
        <w:tab/>
        <w:t>с</w:t>
      </w:r>
      <w:r>
        <w:rPr>
          <w:rFonts w:ascii="Times New Roman" w:eastAsia="Times New Roman" w:hAnsi="Times New Roman" w:cs="Times New Roman"/>
          <w:color w:val="000000"/>
        </w:rPr>
        <w:tab/>
        <w:t>ненормированным</w:t>
      </w:r>
      <w:r>
        <w:rPr>
          <w:rFonts w:ascii="Times New Roman" w:eastAsia="Times New Roman" w:hAnsi="Times New Roman" w:cs="Times New Roman"/>
          <w:color w:val="000000"/>
        </w:rPr>
        <w:tab/>
        <w:t>рабочим</w:t>
      </w:r>
      <w:r>
        <w:rPr>
          <w:rFonts w:ascii="Times New Roman" w:eastAsia="Times New Roman" w:hAnsi="Times New Roman" w:cs="Times New Roman"/>
          <w:color w:val="000000"/>
        </w:rPr>
        <w:tab/>
        <w:t>днем</w:t>
      </w:r>
      <w:r>
        <w:rPr>
          <w:rFonts w:ascii="Times New Roman" w:eastAsia="Times New Roman" w:hAnsi="Times New Roman" w:cs="Times New Roman"/>
          <w:color w:val="000000"/>
        </w:rPr>
        <w:tab/>
        <w:t>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3B6B6CD3" w14:textId="77777777" w:rsidR="00100AC7" w:rsidRDefault="00000000">
      <w:pPr>
        <w:widowControl w:val="0"/>
        <w:tabs>
          <w:tab w:val="left" w:pos="1015"/>
          <w:tab w:val="left" w:pos="3246"/>
          <w:tab w:val="left" w:pos="5194"/>
          <w:tab w:val="left" w:pos="6294"/>
          <w:tab w:val="left" w:pos="8317"/>
          <w:tab w:val="left" w:pos="9735"/>
        </w:tabs>
        <w:spacing w:line="298" w:lineRule="auto"/>
        <w:ind w:left="125" w:right="92" w:firstLine="426"/>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color w:val="000000"/>
        </w:rPr>
        <w:tab/>
        <w:t>Продолжительность</w:t>
      </w:r>
      <w:r>
        <w:rPr>
          <w:rFonts w:ascii="Times New Roman" w:eastAsia="Times New Roman" w:hAnsi="Times New Roman" w:cs="Times New Roman"/>
          <w:color w:val="000000"/>
        </w:rPr>
        <w:tab/>
        <w:t>дополнительного</w:t>
      </w:r>
      <w:r>
        <w:rPr>
          <w:rFonts w:ascii="Times New Roman" w:eastAsia="Times New Roman" w:hAnsi="Times New Roman" w:cs="Times New Roman"/>
          <w:color w:val="000000"/>
        </w:rPr>
        <w:tab/>
        <w:t>отпуска,</w:t>
      </w:r>
      <w:r>
        <w:rPr>
          <w:rFonts w:ascii="Times New Roman" w:eastAsia="Times New Roman" w:hAnsi="Times New Roman" w:cs="Times New Roman"/>
          <w:color w:val="000000"/>
        </w:rPr>
        <w:tab/>
        <w:t>предоставляемого</w:t>
      </w:r>
      <w:r>
        <w:rPr>
          <w:rFonts w:ascii="Times New Roman" w:eastAsia="Times New Roman" w:hAnsi="Times New Roman" w:cs="Times New Roman"/>
          <w:color w:val="000000"/>
        </w:rPr>
        <w:tab/>
        <w:t>работникам</w:t>
      </w:r>
      <w:r>
        <w:rPr>
          <w:rFonts w:ascii="Times New Roman" w:eastAsia="Times New Roman" w:hAnsi="Times New Roman" w:cs="Times New Roman"/>
          <w:color w:val="000000"/>
        </w:rPr>
        <w:tab/>
        <w:t>с ненормированным рабочим днем, не может быть менее трех календарных дней.</w:t>
      </w:r>
    </w:p>
    <w:p w14:paraId="233AC01B" w14:textId="77777777" w:rsidR="00100AC7" w:rsidRDefault="00000000">
      <w:pPr>
        <w:widowControl w:val="0"/>
        <w:tabs>
          <w:tab w:val="left" w:pos="2850"/>
          <w:tab w:val="left" w:pos="4867"/>
          <w:tab w:val="left" w:pos="5978"/>
          <w:tab w:val="left" w:pos="6572"/>
          <w:tab w:val="left" w:pos="8671"/>
        </w:tabs>
        <w:spacing w:line="298" w:lineRule="auto"/>
        <w:ind w:left="125" w:right="127"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Продолжительность</w:t>
      </w:r>
      <w:r>
        <w:rPr>
          <w:rFonts w:ascii="Times New Roman" w:eastAsia="Times New Roman" w:hAnsi="Times New Roman" w:cs="Times New Roman"/>
          <w:color w:val="000000"/>
        </w:rPr>
        <w:tab/>
        <w:t>дополнительного</w:t>
      </w:r>
      <w:r>
        <w:rPr>
          <w:rFonts w:ascii="Times New Roman" w:eastAsia="Times New Roman" w:hAnsi="Times New Roman" w:cs="Times New Roman"/>
          <w:color w:val="000000"/>
        </w:rPr>
        <w:tab/>
        <w:t>отпуска</w:t>
      </w:r>
      <w:r>
        <w:rPr>
          <w:rFonts w:ascii="Times New Roman" w:eastAsia="Times New Roman" w:hAnsi="Times New Roman" w:cs="Times New Roman"/>
          <w:color w:val="000000"/>
        </w:rPr>
        <w:tab/>
        <w:t>по</w:t>
      </w:r>
      <w:r>
        <w:rPr>
          <w:rFonts w:ascii="Times New Roman" w:eastAsia="Times New Roman" w:hAnsi="Times New Roman" w:cs="Times New Roman"/>
          <w:color w:val="000000"/>
        </w:rPr>
        <w:tab/>
        <w:t>соответствующим</w:t>
      </w:r>
      <w:r>
        <w:rPr>
          <w:rFonts w:ascii="Times New Roman" w:eastAsia="Times New Roman" w:hAnsi="Times New Roman" w:cs="Times New Roman"/>
          <w:color w:val="000000"/>
        </w:rPr>
        <w:tab/>
        <w:t>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1FE8A367" w14:textId="77777777" w:rsidR="00100AC7" w:rsidRDefault="00000000">
      <w:pPr>
        <w:widowControl w:val="0"/>
        <w:spacing w:line="298" w:lineRule="auto"/>
        <w:ind w:left="125" w:right="97" w:firstLine="426"/>
        <w:rPr>
          <w:rFonts w:ascii="Times New Roman" w:eastAsia="Times New Roman" w:hAnsi="Times New Roman" w:cs="Times New Roman"/>
          <w:color w:val="000000"/>
        </w:rPr>
      </w:pPr>
      <w:r>
        <w:rPr>
          <w:rFonts w:ascii="Times New Roman" w:eastAsia="Times New Roman" w:hAnsi="Times New Roman" w:cs="Times New Roman"/>
          <w:color w:val="000000"/>
        </w:rPr>
        <w:t>Работодатель ведет учет времени, фактически отработанного каждым работником в условиях ненормированного рабочего дня.</w:t>
      </w:r>
    </w:p>
    <w:p w14:paraId="3AD166DB" w14:textId="77777777" w:rsidR="00100AC7" w:rsidRDefault="00000000">
      <w:pPr>
        <w:widowControl w:val="0"/>
        <w:spacing w:line="298" w:lineRule="auto"/>
        <w:ind w:left="125" w:right="95" w:firstLine="426"/>
        <w:rPr>
          <w:rFonts w:ascii="Times New Roman" w:eastAsia="Times New Roman" w:hAnsi="Times New Roman" w:cs="Times New Roman"/>
          <w:color w:val="000000"/>
        </w:rPr>
      </w:pPr>
      <w:r>
        <w:rPr>
          <w:rFonts w:ascii="Times New Roman" w:eastAsia="Times New Roman" w:hAnsi="Times New Roman" w:cs="Times New Roman"/>
          <w:color w:val="000000"/>
        </w:rPr>
        <w:t>4. Право на дополнительный отпуск возникает у работника независимо от продолжительности работы в условиях ненормированного рабочего дня.</w:t>
      </w:r>
    </w:p>
    <w:p w14:paraId="0E63C17E" w14:textId="77777777" w:rsidR="00100AC7" w:rsidRDefault="00000000">
      <w:pPr>
        <w:widowControl w:val="0"/>
        <w:spacing w:line="298" w:lineRule="auto"/>
        <w:ind w:left="125" w:right="131"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2402C1C3" w14:textId="77777777" w:rsidR="00100AC7" w:rsidRDefault="00000000">
      <w:pPr>
        <w:widowControl w:val="0"/>
        <w:spacing w:line="298" w:lineRule="auto"/>
        <w:ind w:left="125" w:right="92" w:firstLine="426"/>
        <w:rPr>
          <w:rFonts w:ascii="Times New Roman" w:eastAsia="Times New Roman" w:hAnsi="Times New Roman" w:cs="Times New Roman"/>
          <w:color w:val="000000"/>
        </w:rPr>
      </w:pPr>
      <w:r>
        <w:rPr>
          <w:rFonts w:ascii="Times New Roman" w:eastAsia="Times New Roman" w:hAnsi="Times New Roman" w:cs="Times New Roman"/>
          <w:color w:val="000000"/>
        </w:rPr>
        <w:t>Нерабочие праздничные дни, приходящиеся на период дополнительного отпуска, в число календарных дней отпуска не включаются.</w:t>
      </w:r>
    </w:p>
    <w:p w14:paraId="18D01827" w14:textId="77777777" w:rsidR="00100AC7" w:rsidRDefault="00000000">
      <w:pPr>
        <w:widowControl w:val="0"/>
        <w:spacing w:line="298" w:lineRule="auto"/>
        <w:ind w:left="125" w:right="133" w:firstLine="426"/>
        <w:jc w:val="both"/>
        <w:rPr>
          <w:rFonts w:ascii="Times New Roman" w:eastAsia="Times New Roman" w:hAnsi="Times New Roman" w:cs="Times New Roman"/>
          <w:color w:val="000000"/>
        </w:rPr>
      </w:pPr>
      <w:r>
        <w:rPr>
          <w:rFonts w:ascii="Times New Roman" w:eastAsia="Times New Roman" w:hAnsi="Times New Roman" w:cs="Times New Roman"/>
          <w:color w:val="000000"/>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023B607F" w14:textId="77777777" w:rsidR="00100AC7" w:rsidRDefault="00000000">
      <w:pPr>
        <w:widowControl w:val="0"/>
        <w:spacing w:line="298" w:lineRule="auto"/>
        <w:ind w:left="125" w:right="95" w:firstLine="426"/>
        <w:rPr>
          <w:rFonts w:ascii="Times New Roman" w:eastAsia="Times New Roman" w:hAnsi="Times New Roman" w:cs="Times New Roman"/>
          <w:color w:val="000000"/>
        </w:rPr>
      </w:pPr>
      <w:r>
        <w:rPr>
          <w:rFonts w:ascii="Times New Roman" w:eastAsia="Times New Roman" w:hAnsi="Times New Roman" w:cs="Times New Roman"/>
          <w:color w:val="000000"/>
        </w:rPr>
        <w:t>7. Оплата дополнительных отпусков, предоставляемых работникам с ненормированным рабочим днем, производится в пределах фонда оплаты труда.</w:t>
      </w:r>
    </w:p>
    <w:p w14:paraId="3AF190D3" w14:textId="77777777" w:rsidR="00100AC7" w:rsidRDefault="00100AC7">
      <w:pPr>
        <w:spacing w:after="10" w:line="160" w:lineRule="exact"/>
        <w:rPr>
          <w:rFonts w:ascii="Times New Roman" w:eastAsia="Times New Roman" w:hAnsi="Times New Roman" w:cs="Times New Roman"/>
          <w:sz w:val="16"/>
          <w:szCs w:val="16"/>
        </w:rPr>
      </w:pPr>
    </w:p>
    <w:p w14:paraId="604DBA55" w14:textId="77777777" w:rsidR="00100AC7" w:rsidRDefault="00000000">
      <w:pPr>
        <w:widowControl w:val="0"/>
        <w:spacing w:line="240" w:lineRule="auto"/>
        <w:ind w:left="4814"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ЖУРНАЛ</w:t>
      </w:r>
    </w:p>
    <w:p w14:paraId="20F22AE5" w14:textId="77777777" w:rsidR="00100AC7" w:rsidRDefault="00000000">
      <w:pPr>
        <w:widowControl w:val="0"/>
        <w:spacing w:before="1" w:line="240" w:lineRule="auto"/>
        <w:ind w:left="900" w:right="-20"/>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789824" behindDoc="1" locked="0" layoutInCell="0" allowOverlap="1" wp14:anchorId="30CE8D28" wp14:editId="7F0A09E0">
                <wp:simplePos x="0" y="0"/>
                <wp:positionH relativeFrom="page">
                  <wp:posOffset>603884</wp:posOffset>
                </wp:positionH>
                <wp:positionV relativeFrom="paragraph">
                  <wp:posOffset>264832</wp:posOffset>
                </wp:positionV>
                <wp:extent cx="6568440" cy="1038860"/>
                <wp:effectExtent l="0" t="0" r="0" b="0"/>
                <wp:wrapNone/>
                <wp:docPr id="826" name="drawingObject826"/>
                <wp:cNvGraphicFramePr/>
                <a:graphic xmlns:a="http://schemas.openxmlformats.org/drawingml/2006/main">
                  <a:graphicData uri="http://schemas.microsoft.com/office/word/2010/wordprocessingGroup">
                    <wpg:wgp>
                      <wpg:cNvGrpSpPr/>
                      <wpg:grpSpPr>
                        <a:xfrm>
                          <a:off x="0" y="0"/>
                          <a:ext cx="6568440" cy="1038860"/>
                          <a:chOff x="0" y="0"/>
                          <a:chExt cx="6568440" cy="1038860"/>
                        </a:xfrm>
                        <a:noFill/>
                      </wpg:grpSpPr>
                      <wps:wsp>
                        <wps:cNvPr id="827" name="Shape 827"/>
                        <wps:cNvSpPr/>
                        <wps:spPr>
                          <a:xfrm>
                            <a:off x="0" y="3175"/>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828" name="Shape 828"/>
                        <wps:cNvSpPr/>
                        <wps:spPr>
                          <a:xfrm>
                            <a:off x="0" y="1035685"/>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829" name="Shape 829"/>
                        <wps:cNvSpPr/>
                        <wps:spPr>
                          <a:xfrm>
                            <a:off x="3175" y="0"/>
                            <a:ext cx="0" cy="1038860"/>
                          </a:xfrm>
                          <a:custGeom>
                            <a:avLst/>
                            <a:gdLst/>
                            <a:ahLst/>
                            <a:cxnLst/>
                            <a:rect l="0" t="0" r="0" b="0"/>
                            <a:pathLst>
                              <a:path h="1038860">
                                <a:moveTo>
                                  <a:pt x="0" y="0"/>
                                </a:moveTo>
                                <a:lnTo>
                                  <a:pt x="0" y="1038860"/>
                                </a:lnTo>
                              </a:path>
                            </a:pathLst>
                          </a:custGeom>
                          <a:noFill/>
                          <a:ln w="6350" cap="flat">
                            <a:solidFill>
                              <a:srgbClr val="000000"/>
                            </a:solidFill>
                            <a:prstDash val="solid"/>
                            <a:round/>
                          </a:ln>
                        </wps:spPr>
                        <wps:bodyPr vertOverflow="overflow" horzOverflow="overflow" vert="horz" lIns="91440" tIns="45720" rIns="91440" bIns="45720" anchor="t"/>
                      </wps:wsp>
                      <wps:wsp>
                        <wps:cNvPr id="830" name="Shape 830"/>
                        <wps:cNvSpPr/>
                        <wps:spPr>
                          <a:xfrm>
                            <a:off x="401954" y="6350"/>
                            <a:ext cx="0" cy="1026160"/>
                          </a:xfrm>
                          <a:custGeom>
                            <a:avLst/>
                            <a:gdLst/>
                            <a:ahLst/>
                            <a:cxnLst/>
                            <a:rect l="0" t="0" r="0" b="0"/>
                            <a:pathLst>
                              <a:path h="1026160">
                                <a:moveTo>
                                  <a:pt x="0" y="0"/>
                                </a:moveTo>
                                <a:lnTo>
                                  <a:pt x="0" y="1026160"/>
                                </a:lnTo>
                              </a:path>
                            </a:pathLst>
                          </a:custGeom>
                          <a:noFill/>
                          <a:ln w="6350" cap="flat">
                            <a:solidFill>
                              <a:srgbClr val="000000"/>
                            </a:solidFill>
                            <a:prstDash val="solid"/>
                            <a:round/>
                          </a:ln>
                        </wps:spPr>
                        <wps:bodyPr vertOverflow="overflow" horzOverflow="overflow" vert="horz" lIns="91440" tIns="45720" rIns="91440" bIns="45720" anchor="t"/>
                      </wps:wsp>
                      <wps:wsp>
                        <wps:cNvPr id="831" name="Shape 831"/>
                        <wps:cNvSpPr/>
                        <wps:spPr>
                          <a:xfrm>
                            <a:off x="1482725" y="6350"/>
                            <a:ext cx="0" cy="1026160"/>
                          </a:xfrm>
                          <a:custGeom>
                            <a:avLst/>
                            <a:gdLst/>
                            <a:ahLst/>
                            <a:cxnLst/>
                            <a:rect l="0" t="0" r="0" b="0"/>
                            <a:pathLst>
                              <a:path h="1026160">
                                <a:moveTo>
                                  <a:pt x="0" y="0"/>
                                </a:moveTo>
                                <a:lnTo>
                                  <a:pt x="0" y="1026160"/>
                                </a:lnTo>
                              </a:path>
                            </a:pathLst>
                          </a:custGeom>
                          <a:noFill/>
                          <a:ln w="6350" cap="flat">
                            <a:solidFill>
                              <a:srgbClr val="000000"/>
                            </a:solidFill>
                            <a:prstDash val="solid"/>
                            <a:round/>
                          </a:ln>
                        </wps:spPr>
                        <wps:bodyPr vertOverflow="overflow" horzOverflow="overflow" vert="horz" lIns="91440" tIns="45720" rIns="91440" bIns="45720" anchor="t"/>
                      </wps:wsp>
                      <wps:wsp>
                        <wps:cNvPr id="832" name="Shape 832"/>
                        <wps:cNvSpPr/>
                        <wps:spPr>
                          <a:xfrm>
                            <a:off x="2292985" y="6350"/>
                            <a:ext cx="0" cy="1026160"/>
                          </a:xfrm>
                          <a:custGeom>
                            <a:avLst/>
                            <a:gdLst/>
                            <a:ahLst/>
                            <a:cxnLst/>
                            <a:rect l="0" t="0" r="0" b="0"/>
                            <a:pathLst>
                              <a:path h="1026160">
                                <a:moveTo>
                                  <a:pt x="0" y="0"/>
                                </a:moveTo>
                                <a:lnTo>
                                  <a:pt x="0" y="1026160"/>
                                </a:lnTo>
                              </a:path>
                            </a:pathLst>
                          </a:custGeom>
                          <a:noFill/>
                          <a:ln w="6350" cap="flat">
                            <a:solidFill>
                              <a:srgbClr val="000000"/>
                            </a:solidFill>
                            <a:prstDash val="solid"/>
                            <a:round/>
                          </a:ln>
                        </wps:spPr>
                        <wps:bodyPr vertOverflow="overflow" horzOverflow="overflow" vert="horz" lIns="91440" tIns="45720" rIns="91440" bIns="45720" anchor="t"/>
                      </wps:wsp>
                      <wps:wsp>
                        <wps:cNvPr id="833" name="Shape 833"/>
                        <wps:cNvSpPr/>
                        <wps:spPr>
                          <a:xfrm>
                            <a:off x="3463925" y="6350"/>
                            <a:ext cx="0" cy="1026160"/>
                          </a:xfrm>
                          <a:custGeom>
                            <a:avLst/>
                            <a:gdLst/>
                            <a:ahLst/>
                            <a:cxnLst/>
                            <a:rect l="0" t="0" r="0" b="0"/>
                            <a:pathLst>
                              <a:path h="1026160">
                                <a:moveTo>
                                  <a:pt x="0" y="0"/>
                                </a:moveTo>
                                <a:lnTo>
                                  <a:pt x="0" y="1026160"/>
                                </a:lnTo>
                              </a:path>
                            </a:pathLst>
                          </a:custGeom>
                          <a:noFill/>
                          <a:ln w="6350" cap="flat">
                            <a:solidFill>
                              <a:srgbClr val="000000"/>
                            </a:solidFill>
                            <a:prstDash val="solid"/>
                            <a:round/>
                          </a:ln>
                        </wps:spPr>
                        <wps:bodyPr vertOverflow="overflow" horzOverflow="overflow" vert="horz" lIns="91440" tIns="45720" rIns="91440" bIns="45720" anchor="t"/>
                      </wps:wsp>
                      <wps:wsp>
                        <wps:cNvPr id="834" name="Shape 834"/>
                        <wps:cNvSpPr/>
                        <wps:spPr>
                          <a:xfrm>
                            <a:off x="4364355" y="6350"/>
                            <a:ext cx="0" cy="1026160"/>
                          </a:xfrm>
                          <a:custGeom>
                            <a:avLst/>
                            <a:gdLst/>
                            <a:ahLst/>
                            <a:cxnLst/>
                            <a:rect l="0" t="0" r="0" b="0"/>
                            <a:pathLst>
                              <a:path h="1026160">
                                <a:moveTo>
                                  <a:pt x="0" y="0"/>
                                </a:moveTo>
                                <a:lnTo>
                                  <a:pt x="0" y="1026160"/>
                                </a:lnTo>
                              </a:path>
                            </a:pathLst>
                          </a:custGeom>
                          <a:noFill/>
                          <a:ln w="6350" cap="flat">
                            <a:solidFill>
                              <a:srgbClr val="000000"/>
                            </a:solidFill>
                            <a:prstDash val="solid"/>
                            <a:round/>
                          </a:ln>
                        </wps:spPr>
                        <wps:bodyPr vertOverflow="overflow" horzOverflow="overflow" vert="horz" lIns="91440" tIns="45720" rIns="91440" bIns="45720" anchor="t"/>
                      </wps:wsp>
                      <wps:wsp>
                        <wps:cNvPr id="835" name="Shape 835"/>
                        <wps:cNvSpPr/>
                        <wps:spPr>
                          <a:xfrm>
                            <a:off x="5264785" y="6350"/>
                            <a:ext cx="0" cy="1026160"/>
                          </a:xfrm>
                          <a:custGeom>
                            <a:avLst/>
                            <a:gdLst/>
                            <a:ahLst/>
                            <a:cxnLst/>
                            <a:rect l="0" t="0" r="0" b="0"/>
                            <a:pathLst>
                              <a:path h="1026160">
                                <a:moveTo>
                                  <a:pt x="0" y="0"/>
                                </a:moveTo>
                                <a:lnTo>
                                  <a:pt x="0" y="1026160"/>
                                </a:lnTo>
                              </a:path>
                            </a:pathLst>
                          </a:custGeom>
                          <a:noFill/>
                          <a:ln w="6350" cap="flat">
                            <a:solidFill>
                              <a:srgbClr val="000000"/>
                            </a:solidFill>
                            <a:prstDash val="solid"/>
                            <a:round/>
                          </a:ln>
                        </wps:spPr>
                        <wps:bodyPr vertOverflow="overflow" horzOverflow="overflow" vert="horz" lIns="91440" tIns="45720" rIns="91440" bIns="45720" anchor="t"/>
                      </wps:wsp>
                      <wps:wsp>
                        <wps:cNvPr id="836" name="Shape 836"/>
                        <wps:cNvSpPr/>
                        <wps:spPr>
                          <a:xfrm>
                            <a:off x="6565265" y="0"/>
                            <a:ext cx="0" cy="1038860"/>
                          </a:xfrm>
                          <a:custGeom>
                            <a:avLst/>
                            <a:gdLst/>
                            <a:ahLst/>
                            <a:cxnLst/>
                            <a:rect l="0" t="0" r="0" b="0"/>
                            <a:pathLst>
                              <a:path h="1038860">
                                <a:moveTo>
                                  <a:pt x="0" y="0"/>
                                </a:moveTo>
                                <a:lnTo>
                                  <a:pt x="0" y="103886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DA7A214" id="drawingObject826" o:spid="_x0000_s1026" style="position:absolute;margin-left:47.55pt;margin-top:20.85pt;width:517.2pt;height:81.8pt;z-index:-251526656;mso-position-horizontal-relative:page" coordsize="65684,10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" o:allowincell="f">
                <v:shape id="Shape 827" o:spid="_x0000_s1027" style="position:absolute;top:31;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" path="m,l6568440,e" filled="f" strokeweight=".5pt">
                  <v:path arrowok="t" textboxrect="0,0,6568440,0"/>
                </v:shape>
                <v:shape id="Shape 828" o:spid="_x0000_s1028" style="position:absolute;top:10356;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" path="m,l6568440,e" filled="f" strokeweight=".5pt">
                  <v:path arrowok="t" textboxrect="0,0,6568440,0"/>
                </v:shape>
                <v:shape id="Shape 829" o:spid="_x0000_s1029" style="position:absolute;left:31;width:0;height:10388;visibility:visible;mso-wrap-style:square;v-text-anchor:top" coordsize="0,103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" path="m,l,1038860e" filled="f" strokeweight=".5pt">
                  <v:path arrowok="t" textboxrect="0,0,0,1038860"/>
                </v:shape>
                <v:shape id="Shape 830" o:spid="_x0000_s1030" style="position:absolute;left:4019;top:63;width:0;height:10262;visibility:visible;mso-wrap-style:square;v-text-anchor:top" coordsize="0,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" path="m,l,1026160e" filled="f" strokeweight=".5pt">
                  <v:path arrowok="t" textboxrect="0,0,0,1026160"/>
                </v:shape>
                <v:shape id="Shape 831" o:spid="_x0000_s1031" style="position:absolute;left:14827;top:63;width:0;height:10262;visibility:visible;mso-wrap-style:square;v-text-anchor:top" coordsize="0,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" path="m,l,1026160e" filled="f" strokeweight=".5pt">
                  <v:path arrowok="t" textboxrect="0,0,0,1026160"/>
                </v:shape>
                <v:shape id="Shape 832" o:spid="_x0000_s1032" style="position:absolute;left:22929;top:63;width:0;height:10262;visibility:visible;mso-wrap-style:square;v-text-anchor:top" coordsize="0,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" path="m,l,1026160e" filled="f" strokeweight=".5pt">
                  <v:path arrowok="t" textboxrect="0,0,0,1026160"/>
                </v:shape>
                <v:shape id="Shape 833" o:spid="_x0000_s1033" style="position:absolute;left:34639;top:63;width:0;height:10262;visibility:visible;mso-wrap-style:square;v-text-anchor:top" coordsize="0,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" path="m,l,1026160e" filled="f" strokeweight=".5pt">
                  <v:path arrowok="t" textboxrect="0,0,0,1026160"/>
                </v:shape>
                <v:shape id="Shape 834" o:spid="_x0000_s1034" style="position:absolute;left:43643;top:63;width:0;height:10262;visibility:visible;mso-wrap-style:square;v-text-anchor:top" coordsize="0,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" path="m,l,1026160e" filled="f" strokeweight=".5pt">
                  <v:path arrowok="t" textboxrect="0,0,0,1026160"/>
                </v:shape>
                <v:shape id="Shape 835" o:spid="_x0000_s1035" style="position:absolute;left:52647;top:63;width:0;height:10262;visibility:visible;mso-wrap-style:square;v-text-anchor:top" coordsize="0,102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" path="m,l,1026160e" filled="f" strokeweight=".5pt">
                  <v:path arrowok="t" textboxrect="0,0,0,1026160"/>
                </v:shape>
                <v:shape id="Shape 836" o:spid="_x0000_s1036" style="position:absolute;left:65652;width:0;height:10388;visibility:visible;mso-wrap-style:square;v-text-anchor:top" coordsize="0,1038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" path="m,l,1038860e" filled="f" strokeweight=".5pt">
                  <v:path arrowok="t" textboxrect="0,0,0,1038860"/>
                </v:shape>
                <w10:wrap anchorx="page"/>
              </v:group>
            </w:pict>
          </mc:Fallback>
        </mc:AlternateContent>
      </w:r>
      <w:r>
        <w:rPr>
          <w:rFonts w:ascii="Times New Roman" w:eastAsia="Times New Roman" w:hAnsi="Times New Roman" w:cs="Times New Roman"/>
          <w:b/>
          <w:bCs/>
          <w:color w:val="000000"/>
          <w:sz w:val="20"/>
          <w:szCs w:val="20"/>
        </w:rPr>
        <w:t>учета рабочего времени, отработанного работниками в режиме ненормированного рабочего дня</w:t>
      </w:r>
    </w:p>
    <w:p w14:paraId="056448C5" w14:textId="77777777" w:rsidR="00100AC7" w:rsidRDefault="00100AC7">
      <w:pPr>
        <w:spacing w:after="15" w:line="180" w:lineRule="exact"/>
        <w:rPr>
          <w:rFonts w:ascii="Times New Roman" w:eastAsia="Times New Roman" w:hAnsi="Times New Roman" w:cs="Times New Roman"/>
          <w:sz w:val="18"/>
          <w:szCs w:val="18"/>
        </w:rPr>
      </w:pPr>
    </w:p>
    <w:p w14:paraId="73485C2B" w14:textId="77777777" w:rsidR="00100AC7" w:rsidRDefault="00100AC7">
      <w:pPr>
        <w:sectPr w:rsidR="00100AC7">
          <w:pgSz w:w="11906" w:h="16837"/>
          <w:pgMar w:top="1059" w:right="790" w:bottom="0" w:left="1136" w:header="0" w:footer="0" w:gutter="0"/>
          <w:cols w:space="708"/>
        </w:sectPr>
      </w:pPr>
    </w:p>
    <w:p w14:paraId="3A04DD13" w14:textId="77777777" w:rsidR="00100AC7" w:rsidRDefault="00100AC7">
      <w:pPr>
        <w:spacing w:line="240" w:lineRule="exact"/>
        <w:rPr>
          <w:sz w:val="24"/>
          <w:szCs w:val="24"/>
        </w:rPr>
      </w:pPr>
    </w:p>
    <w:p w14:paraId="67A1FAB1" w14:textId="77777777" w:rsidR="00100AC7" w:rsidRDefault="00100AC7">
      <w:pPr>
        <w:spacing w:after="97" w:line="240" w:lineRule="exact"/>
        <w:rPr>
          <w:sz w:val="24"/>
          <w:szCs w:val="24"/>
        </w:rPr>
      </w:pPr>
    </w:p>
    <w:p w14:paraId="4C1B3B81" w14:textId="77777777" w:rsidR="00100AC7" w:rsidRDefault="00000000">
      <w:pPr>
        <w:widowControl w:val="0"/>
        <w:spacing w:line="240" w:lineRule="auto"/>
        <w:ind w:right="-48" w:firstLine="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п/п</w:t>
      </w:r>
    </w:p>
    <w:p w14:paraId="4BC6B095" w14:textId="77777777" w:rsidR="00100AC7" w:rsidRDefault="00000000">
      <w:pPr>
        <w:widowControl w:val="0"/>
        <w:spacing w:line="240" w:lineRule="auto"/>
        <w:ind w:right="-48"/>
        <w:jc w:val="center"/>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Фамилия, инициалы, должность (специальность, профессия), структурное подразделение</w:t>
      </w:r>
    </w:p>
    <w:p w14:paraId="20713379" w14:textId="77777777" w:rsidR="00100AC7" w:rsidRDefault="00000000">
      <w:pPr>
        <w:spacing w:line="240" w:lineRule="exact"/>
        <w:rPr>
          <w:rFonts w:ascii="Times New Roman" w:eastAsia="Times New Roman" w:hAnsi="Times New Roman" w:cs="Times New Roman"/>
          <w:sz w:val="24"/>
          <w:szCs w:val="24"/>
        </w:rPr>
      </w:pPr>
      <w:r>
        <w:br w:type="column"/>
      </w:r>
    </w:p>
    <w:p w14:paraId="31D07FA6" w14:textId="77777777" w:rsidR="00100AC7" w:rsidRDefault="00100AC7">
      <w:pPr>
        <w:spacing w:after="97" w:line="240" w:lineRule="exact"/>
        <w:rPr>
          <w:rFonts w:ascii="Times New Roman" w:eastAsia="Times New Roman" w:hAnsi="Times New Roman" w:cs="Times New Roman"/>
          <w:sz w:val="24"/>
          <w:szCs w:val="24"/>
        </w:rPr>
      </w:pPr>
    </w:p>
    <w:p w14:paraId="26BDE337" w14:textId="77777777" w:rsidR="00100AC7" w:rsidRDefault="00000000">
      <w:pPr>
        <w:widowControl w:val="0"/>
        <w:spacing w:line="240" w:lineRule="auto"/>
        <w:ind w:left="208" w:right="-48" w:hanging="2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Табельный номер</w:t>
      </w:r>
    </w:p>
    <w:p w14:paraId="5DC27BA3" w14:textId="77777777" w:rsidR="00100AC7" w:rsidRDefault="00000000">
      <w:pPr>
        <w:widowControl w:val="0"/>
        <w:spacing w:line="240" w:lineRule="auto"/>
        <w:ind w:right="-49"/>
        <w:jc w:val="center"/>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Поручение работодателя (причина привлечения к работе в режиме ненормированного рабочего дня)</w:t>
      </w:r>
    </w:p>
    <w:p w14:paraId="090E0112" w14:textId="77777777" w:rsidR="00100AC7" w:rsidRDefault="00000000">
      <w:pPr>
        <w:spacing w:line="240" w:lineRule="exact"/>
        <w:rPr>
          <w:rFonts w:ascii="Times New Roman" w:eastAsia="Times New Roman" w:hAnsi="Times New Roman" w:cs="Times New Roman"/>
          <w:sz w:val="24"/>
          <w:szCs w:val="24"/>
        </w:rPr>
      </w:pPr>
      <w:r>
        <w:br w:type="column"/>
      </w:r>
    </w:p>
    <w:p w14:paraId="794BD5BE" w14:textId="77777777" w:rsidR="00100AC7" w:rsidRDefault="00100AC7">
      <w:pPr>
        <w:spacing w:after="2" w:line="220" w:lineRule="exact"/>
        <w:rPr>
          <w:rFonts w:ascii="Times New Roman" w:eastAsia="Times New Roman" w:hAnsi="Times New Roman" w:cs="Times New Roman"/>
        </w:rPr>
      </w:pPr>
    </w:p>
    <w:p w14:paraId="6D53E1CB" w14:textId="77777777" w:rsidR="00100AC7" w:rsidRDefault="00000000">
      <w:pPr>
        <w:widowControl w:val="0"/>
        <w:spacing w:line="240" w:lineRule="auto"/>
        <w:ind w:right="-4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Дата привлечения к работе</w:t>
      </w:r>
    </w:p>
    <w:p w14:paraId="460A07AE" w14:textId="77777777" w:rsidR="00100AC7" w:rsidRDefault="00000000">
      <w:pPr>
        <w:spacing w:line="240" w:lineRule="exact"/>
        <w:rPr>
          <w:rFonts w:ascii="Times New Roman" w:eastAsia="Times New Roman" w:hAnsi="Times New Roman" w:cs="Times New Roman"/>
          <w:sz w:val="24"/>
          <w:szCs w:val="24"/>
        </w:rPr>
      </w:pPr>
      <w:r>
        <w:br w:type="column"/>
      </w:r>
    </w:p>
    <w:p w14:paraId="09D57D73" w14:textId="77777777" w:rsidR="00100AC7" w:rsidRDefault="00100AC7">
      <w:pPr>
        <w:spacing w:after="2" w:line="220" w:lineRule="exact"/>
        <w:rPr>
          <w:rFonts w:ascii="Times New Roman" w:eastAsia="Times New Roman" w:hAnsi="Times New Roman" w:cs="Times New Roman"/>
        </w:rPr>
      </w:pPr>
    </w:p>
    <w:p w14:paraId="5E3A5315" w14:textId="77777777" w:rsidR="00100AC7" w:rsidRDefault="00000000">
      <w:pPr>
        <w:widowControl w:val="0"/>
        <w:spacing w:line="240" w:lineRule="auto"/>
        <w:ind w:right="-4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Время привлечения к работе</w:t>
      </w:r>
    </w:p>
    <w:p w14:paraId="7E923035" w14:textId="77777777" w:rsidR="00100AC7" w:rsidRDefault="00000000">
      <w:pPr>
        <w:spacing w:after="11" w:line="220" w:lineRule="exact"/>
        <w:rPr>
          <w:rFonts w:ascii="Times New Roman" w:eastAsia="Times New Roman" w:hAnsi="Times New Roman" w:cs="Times New Roman"/>
        </w:rPr>
      </w:pPr>
      <w:r>
        <w:br w:type="column"/>
      </w:r>
    </w:p>
    <w:p w14:paraId="49504A74" w14:textId="77777777" w:rsidR="00100AC7" w:rsidRDefault="00000000">
      <w:pPr>
        <w:widowControl w:val="0"/>
        <w:spacing w:line="240" w:lineRule="auto"/>
        <w:ind w:right="-4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Общая продолжительность отработанного в рабочий день времени</w:t>
      </w:r>
    </w:p>
    <w:p w14:paraId="28451EE1" w14:textId="77777777" w:rsidR="00100AC7" w:rsidRDefault="00100AC7">
      <w:pPr>
        <w:sectPr w:rsidR="00100AC7">
          <w:type w:val="continuous"/>
          <w:pgSz w:w="11906" w:h="16837"/>
          <w:pgMar w:top="1059" w:right="790" w:bottom="0" w:left="1136" w:header="0" w:footer="0" w:gutter="0"/>
          <w:cols w:num="7" w:space="708" w:equalWidth="0">
            <w:col w:w="271" w:space="344"/>
            <w:col w:w="1369" w:space="333"/>
            <w:col w:w="941" w:space="280"/>
            <w:col w:w="1616" w:space="276"/>
            <w:col w:w="1092" w:space="325"/>
            <w:col w:w="1092" w:space="340"/>
            <w:col w:w="1695" w:space="0"/>
          </w:cols>
        </w:sectPr>
      </w:pPr>
    </w:p>
    <w:p w14:paraId="7EBE764D" w14:textId="77777777" w:rsidR="00100AC7" w:rsidRDefault="00100AC7">
      <w:pPr>
        <w:spacing w:after="19" w:line="200" w:lineRule="exact"/>
        <w:rPr>
          <w:sz w:val="20"/>
          <w:szCs w:val="20"/>
        </w:rPr>
      </w:pPr>
    </w:p>
    <w:p w14:paraId="6BCD5CA2" w14:textId="77777777" w:rsidR="00100AC7" w:rsidRDefault="00000000">
      <w:pPr>
        <w:widowControl w:val="0"/>
        <w:spacing w:line="240" w:lineRule="auto"/>
        <w:ind w:left="9493" w:right="-20"/>
        <w:rPr>
          <w:rFonts w:ascii="Times New Roman" w:eastAsia="Times New Roman" w:hAnsi="Times New Roman" w:cs="Times New Roman"/>
          <w:color w:val="000000"/>
          <w:sz w:val="24"/>
          <w:szCs w:val="24"/>
        </w:rPr>
        <w:sectPr w:rsidR="00100AC7">
          <w:type w:val="continuous"/>
          <w:pgSz w:w="11906" w:h="16837"/>
          <w:pgMar w:top="1059" w:right="790" w:bottom="0" w:left="1136" w:header="0" w:footer="0" w:gutter="0"/>
          <w:cols w:space="708"/>
        </w:sectPr>
      </w:pPr>
      <w:r>
        <w:rPr>
          <w:rFonts w:ascii="Times New Roman" w:eastAsia="Times New Roman" w:hAnsi="Times New Roman" w:cs="Times New Roman"/>
          <w:color w:val="000000"/>
          <w:sz w:val="24"/>
          <w:szCs w:val="24"/>
        </w:rPr>
        <w:t>143</w:t>
      </w:r>
      <w:bookmarkEnd w:id="142"/>
    </w:p>
    <w:p w14:paraId="4067AC03" w14:textId="77777777" w:rsidR="00100AC7" w:rsidRDefault="00100AC7">
      <w:pPr>
        <w:spacing w:after="36" w:line="240" w:lineRule="exact"/>
        <w:rPr>
          <w:sz w:val="24"/>
          <w:szCs w:val="24"/>
        </w:rPr>
      </w:pPr>
      <w:bookmarkStart w:id="143" w:name="_page_430_0"/>
    </w:p>
    <w:p w14:paraId="643EBDFD" w14:textId="77777777" w:rsidR="00100AC7" w:rsidRDefault="00000000">
      <w:pPr>
        <w:widowControl w:val="0"/>
        <w:spacing w:line="240" w:lineRule="auto"/>
        <w:ind w:left="11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560B7703" w14:textId="77777777" w:rsidR="00100AC7" w:rsidRDefault="00000000">
      <w:pPr>
        <w:widowControl w:val="0"/>
        <w:spacing w:line="240" w:lineRule="auto"/>
        <w:ind w:left="110" w:right="7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 г</w:t>
      </w:r>
    </w:p>
    <w:p w14:paraId="10E1A1B5" w14:textId="77777777" w:rsidR="00100AC7" w:rsidRDefault="00100AC7">
      <w:pPr>
        <w:spacing w:after="36" w:line="240" w:lineRule="exact"/>
        <w:rPr>
          <w:rFonts w:ascii="Times New Roman" w:eastAsia="Times New Roman" w:hAnsi="Times New Roman" w:cs="Times New Roman"/>
          <w:sz w:val="24"/>
          <w:szCs w:val="24"/>
        </w:rPr>
      </w:pPr>
    </w:p>
    <w:p w14:paraId="3B055AA5" w14:textId="77777777" w:rsidR="00100AC7" w:rsidRDefault="00000000">
      <w:pPr>
        <w:widowControl w:val="0"/>
        <w:spacing w:line="240" w:lineRule="auto"/>
        <w:ind w:left="110"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 профсоюзной организации __________ Сибагатуллина Г.М.</w:t>
      </w:r>
    </w:p>
    <w:p w14:paraId="57734721" w14:textId="77777777" w:rsidR="00100AC7" w:rsidRDefault="00000000">
      <w:pPr>
        <w:widowControl w:val="0"/>
        <w:spacing w:line="240" w:lineRule="auto"/>
        <w:ind w:left="2140" w:right="-20"/>
        <w:rPr>
          <w:rFonts w:ascii="Times New Roman" w:eastAsia="Times New Roman" w:hAnsi="Times New Roman" w:cs="Times New Roman"/>
          <w:b/>
          <w:bCs/>
          <w:i/>
          <w:iCs/>
          <w:color w:val="000000"/>
          <w:sz w:val="24"/>
          <w:szCs w:val="24"/>
        </w:rPr>
      </w:pPr>
      <w:r>
        <w:br w:type="column"/>
      </w:r>
      <w:r>
        <w:rPr>
          <w:rFonts w:ascii="Times New Roman" w:eastAsia="Times New Roman" w:hAnsi="Times New Roman" w:cs="Times New Roman"/>
          <w:b/>
          <w:bCs/>
          <w:i/>
          <w:iCs/>
          <w:color w:val="000000"/>
          <w:sz w:val="24"/>
          <w:szCs w:val="24"/>
        </w:rPr>
        <w:t>Приложение № 12</w:t>
      </w:r>
    </w:p>
    <w:p w14:paraId="7C7C98FF" w14:textId="77777777" w:rsidR="00100AC7" w:rsidRDefault="00100AC7">
      <w:pPr>
        <w:spacing w:after="36" w:line="240" w:lineRule="exact"/>
        <w:rPr>
          <w:rFonts w:ascii="Times New Roman" w:eastAsia="Times New Roman" w:hAnsi="Times New Roman" w:cs="Times New Roman"/>
          <w:sz w:val="24"/>
          <w:szCs w:val="24"/>
        </w:rPr>
      </w:pPr>
    </w:p>
    <w:p w14:paraId="530670F0" w14:textId="77777777" w:rsidR="00100AC7" w:rsidRDefault="00000000">
      <w:pPr>
        <w:widowControl w:val="0"/>
        <w:spacing w:line="240" w:lineRule="auto"/>
        <w:ind w:left="56" w:right="2414"/>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УТВЕРЖДАЮ </w:t>
      </w:r>
      <w:r>
        <w:rPr>
          <w:rFonts w:ascii="Times New Roman" w:eastAsia="Times New Roman" w:hAnsi="Times New Roman" w:cs="Times New Roman"/>
          <w:color w:val="000000"/>
          <w:sz w:val="24"/>
          <w:szCs w:val="24"/>
        </w:rPr>
        <w:t>Заведующий</w:t>
      </w:r>
    </w:p>
    <w:p w14:paraId="39277C3B" w14:textId="77777777" w:rsidR="00100AC7" w:rsidRDefault="00000000">
      <w:pPr>
        <w:widowControl w:val="0"/>
        <w:spacing w:line="240" w:lineRule="auto"/>
        <w:ind w:left="5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3AD5C37E" w14:textId="77777777" w:rsidR="00100AC7" w:rsidRDefault="00100AC7">
      <w:pPr>
        <w:spacing w:after="37" w:line="240" w:lineRule="exact"/>
        <w:rPr>
          <w:rFonts w:ascii="Times New Roman" w:eastAsia="Times New Roman" w:hAnsi="Times New Roman" w:cs="Times New Roman"/>
          <w:sz w:val="24"/>
          <w:szCs w:val="24"/>
        </w:rPr>
      </w:pPr>
    </w:p>
    <w:p w14:paraId="35B98D5E" w14:textId="77777777" w:rsidR="00100AC7" w:rsidRDefault="00000000">
      <w:pPr>
        <w:widowControl w:val="0"/>
        <w:spacing w:line="240" w:lineRule="auto"/>
        <w:ind w:left="5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 Царькова Л.А.</w:t>
      </w:r>
    </w:p>
    <w:p w14:paraId="2A712BC3" w14:textId="77777777" w:rsidR="00100AC7" w:rsidRDefault="00100AC7">
      <w:pPr>
        <w:spacing w:after="36" w:line="240" w:lineRule="exact"/>
        <w:rPr>
          <w:rFonts w:ascii="Times New Roman" w:eastAsia="Times New Roman" w:hAnsi="Times New Roman" w:cs="Times New Roman"/>
          <w:sz w:val="24"/>
          <w:szCs w:val="24"/>
        </w:rPr>
      </w:pPr>
    </w:p>
    <w:p w14:paraId="52A89ECC"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от 31.05.2024 г № 86</w:t>
      </w:r>
    </w:p>
    <w:p w14:paraId="29E0D279" w14:textId="77777777" w:rsidR="00100AC7" w:rsidRDefault="00100AC7">
      <w:pPr>
        <w:sectPr w:rsidR="00100AC7">
          <w:pgSz w:w="11906" w:h="16837"/>
          <w:pgMar w:top="1059" w:right="850" w:bottom="0" w:left="1261" w:header="0" w:footer="0" w:gutter="0"/>
          <w:cols w:num="2" w:space="708" w:equalWidth="0">
            <w:col w:w="4799" w:space="817"/>
            <w:col w:w="4178" w:space="0"/>
          </w:cols>
        </w:sectPr>
      </w:pPr>
    </w:p>
    <w:p w14:paraId="30F7480C" w14:textId="77777777" w:rsidR="00100AC7" w:rsidRDefault="00100AC7">
      <w:pPr>
        <w:spacing w:line="240" w:lineRule="exact"/>
        <w:rPr>
          <w:sz w:val="24"/>
          <w:szCs w:val="24"/>
        </w:rPr>
      </w:pPr>
    </w:p>
    <w:p w14:paraId="1993B0E7" w14:textId="77777777" w:rsidR="00100AC7" w:rsidRDefault="00100AC7">
      <w:pPr>
        <w:spacing w:line="240" w:lineRule="exact"/>
        <w:rPr>
          <w:sz w:val="24"/>
          <w:szCs w:val="24"/>
        </w:rPr>
      </w:pPr>
    </w:p>
    <w:p w14:paraId="51F65EC4" w14:textId="77777777" w:rsidR="00100AC7" w:rsidRDefault="00100AC7">
      <w:pPr>
        <w:spacing w:line="240" w:lineRule="exact"/>
        <w:rPr>
          <w:sz w:val="24"/>
          <w:szCs w:val="24"/>
        </w:rPr>
      </w:pPr>
    </w:p>
    <w:p w14:paraId="739E5EAA" w14:textId="77777777" w:rsidR="00100AC7" w:rsidRDefault="00100AC7">
      <w:pPr>
        <w:spacing w:after="10" w:line="180" w:lineRule="exact"/>
        <w:rPr>
          <w:sz w:val="18"/>
          <w:szCs w:val="18"/>
        </w:rPr>
      </w:pPr>
    </w:p>
    <w:p w14:paraId="1DA29B51" w14:textId="77777777" w:rsidR="00100AC7" w:rsidRDefault="00000000">
      <w:pPr>
        <w:widowControl w:val="0"/>
        <w:spacing w:line="240" w:lineRule="auto"/>
        <w:ind w:left="434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Перечень</w:t>
      </w:r>
    </w:p>
    <w:p w14:paraId="022D3A23" w14:textId="77777777" w:rsidR="00100AC7" w:rsidRDefault="00000000">
      <w:pPr>
        <w:widowControl w:val="0"/>
        <w:spacing w:before="41" w:line="240" w:lineRule="auto"/>
        <w:ind w:left="222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профессий и должностей с вредными условиями</w:t>
      </w:r>
    </w:p>
    <w:p w14:paraId="1C1BFDAD" w14:textId="77777777" w:rsidR="00100AC7" w:rsidRDefault="00000000">
      <w:pPr>
        <w:widowControl w:val="0"/>
        <w:spacing w:before="41" w:line="275" w:lineRule="auto"/>
        <w:ind w:left="3241" w:right="1414" w:hanging="1836"/>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658752" behindDoc="1" locked="0" layoutInCell="0" allowOverlap="1" wp14:anchorId="3F29C81E" wp14:editId="40EEF68C">
                <wp:simplePos x="0" y="0"/>
                <wp:positionH relativeFrom="page">
                  <wp:posOffset>728344</wp:posOffset>
                </wp:positionH>
                <wp:positionV relativeFrom="paragraph">
                  <wp:posOffset>630655</wp:posOffset>
                </wp:positionV>
                <wp:extent cx="6369049" cy="2660649"/>
                <wp:effectExtent l="0" t="0" r="0" b="0"/>
                <wp:wrapNone/>
                <wp:docPr id="837" name="drawingObject837"/>
                <wp:cNvGraphicFramePr/>
                <a:graphic xmlns:a="http://schemas.openxmlformats.org/drawingml/2006/main">
                  <a:graphicData uri="http://schemas.microsoft.com/office/word/2010/wordprocessingGroup">
                    <wpg:wgp>
                      <wpg:cNvGrpSpPr/>
                      <wpg:grpSpPr>
                        <a:xfrm>
                          <a:off x="0" y="0"/>
                          <a:ext cx="6369049" cy="2660649"/>
                          <a:chOff x="0" y="0"/>
                          <a:chExt cx="6369049" cy="2660649"/>
                        </a:xfrm>
                        <a:noFill/>
                      </wpg:grpSpPr>
                      <wps:wsp>
                        <wps:cNvPr id="838" name="Shape 838"/>
                        <wps:cNvSpPr/>
                        <wps:spPr>
                          <a:xfrm>
                            <a:off x="0" y="3175"/>
                            <a:ext cx="6369049" cy="0"/>
                          </a:xfrm>
                          <a:custGeom>
                            <a:avLst/>
                            <a:gdLst/>
                            <a:ahLst/>
                            <a:cxnLst/>
                            <a:rect l="0" t="0" r="0" b="0"/>
                            <a:pathLst>
                              <a:path w="6369049">
                                <a:moveTo>
                                  <a:pt x="0" y="0"/>
                                </a:moveTo>
                                <a:lnTo>
                                  <a:pt x="6369049" y="0"/>
                                </a:lnTo>
                              </a:path>
                            </a:pathLst>
                          </a:custGeom>
                          <a:noFill/>
                          <a:ln w="6350" cap="flat">
                            <a:solidFill>
                              <a:srgbClr val="000000"/>
                            </a:solidFill>
                            <a:prstDash val="solid"/>
                            <a:round/>
                          </a:ln>
                        </wps:spPr>
                        <wps:bodyPr vertOverflow="overflow" horzOverflow="overflow" vert="horz" lIns="91440" tIns="45720" rIns="91440" bIns="45720" anchor="t"/>
                      </wps:wsp>
                      <wps:wsp>
                        <wps:cNvPr id="839" name="Shape 839"/>
                        <wps:cNvSpPr/>
                        <wps:spPr>
                          <a:xfrm>
                            <a:off x="6350" y="814704"/>
                            <a:ext cx="6356349" cy="0"/>
                          </a:xfrm>
                          <a:custGeom>
                            <a:avLst/>
                            <a:gdLst/>
                            <a:ahLst/>
                            <a:cxnLst/>
                            <a:rect l="0" t="0" r="0" b="0"/>
                            <a:pathLst>
                              <a:path w="6356349">
                                <a:moveTo>
                                  <a:pt x="0" y="0"/>
                                </a:moveTo>
                                <a:lnTo>
                                  <a:pt x="6356349" y="0"/>
                                </a:lnTo>
                              </a:path>
                            </a:pathLst>
                          </a:custGeom>
                          <a:noFill/>
                          <a:ln w="6350" cap="flat">
                            <a:solidFill>
                              <a:srgbClr val="000000"/>
                            </a:solidFill>
                            <a:prstDash val="solid"/>
                            <a:round/>
                          </a:ln>
                        </wps:spPr>
                        <wps:bodyPr vertOverflow="overflow" horzOverflow="overflow" vert="horz" lIns="91440" tIns="45720" rIns="91440" bIns="45720" anchor="t"/>
                      </wps:wsp>
                      <wps:wsp>
                        <wps:cNvPr id="840" name="Shape 840"/>
                        <wps:cNvSpPr/>
                        <wps:spPr>
                          <a:xfrm>
                            <a:off x="6350" y="1021714"/>
                            <a:ext cx="6356349" cy="0"/>
                          </a:xfrm>
                          <a:custGeom>
                            <a:avLst/>
                            <a:gdLst/>
                            <a:ahLst/>
                            <a:cxnLst/>
                            <a:rect l="0" t="0" r="0" b="0"/>
                            <a:pathLst>
                              <a:path w="6356349">
                                <a:moveTo>
                                  <a:pt x="0" y="0"/>
                                </a:moveTo>
                                <a:lnTo>
                                  <a:pt x="6356349" y="0"/>
                                </a:lnTo>
                              </a:path>
                            </a:pathLst>
                          </a:custGeom>
                          <a:noFill/>
                          <a:ln w="6350" cap="flat">
                            <a:solidFill>
                              <a:srgbClr val="000000"/>
                            </a:solidFill>
                            <a:prstDash val="solid"/>
                            <a:round/>
                          </a:ln>
                        </wps:spPr>
                        <wps:bodyPr vertOverflow="overflow" horzOverflow="overflow" vert="horz" lIns="91440" tIns="45720" rIns="91440" bIns="45720" anchor="t"/>
                      </wps:wsp>
                      <wps:wsp>
                        <wps:cNvPr id="841" name="Shape 841"/>
                        <wps:cNvSpPr/>
                        <wps:spPr>
                          <a:xfrm>
                            <a:off x="6350" y="1430654"/>
                            <a:ext cx="6356349" cy="0"/>
                          </a:xfrm>
                          <a:custGeom>
                            <a:avLst/>
                            <a:gdLst/>
                            <a:ahLst/>
                            <a:cxnLst/>
                            <a:rect l="0" t="0" r="0" b="0"/>
                            <a:pathLst>
                              <a:path w="6356349">
                                <a:moveTo>
                                  <a:pt x="0" y="0"/>
                                </a:moveTo>
                                <a:lnTo>
                                  <a:pt x="6356349" y="0"/>
                                </a:lnTo>
                              </a:path>
                            </a:pathLst>
                          </a:custGeom>
                          <a:noFill/>
                          <a:ln w="6350" cap="flat">
                            <a:solidFill>
                              <a:srgbClr val="000000"/>
                            </a:solidFill>
                            <a:prstDash val="solid"/>
                            <a:round/>
                          </a:ln>
                        </wps:spPr>
                        <wps:bodyPr vertOverflow="overflow" horzOverflow="overflow" vert="horz" lIns="91440" tIns="45720" rIns="91440" bIns="45720" anchor="t"/>
                      </wps:wsp>
                      <wps:wsp>
                        <wps:cNvPr id="842" name="Shape 842"/>
                        <wps:cNvSpPr/>
                        <wps:spPr>
                          <a:xfrm>
                            <a:off x="6350" y="1839594"/>
                            <a:ext cx="6356349" cy="0"/>
                          </a:xfrm>
                          <a:custGeom>
                            <a:avLst/>
                            <a:gdLst/>
                            <a:ahLst/>
                            <a:cxnLst/>
                            <a:rect l="0" t="0" r="0" b="0"/>
                            <a:pathLst>
                              <a:path w="6356349">
                                <a:moveTo>
                                  <a:pt x="0" y="0"/>
                                </a:moveTo>
                                <a:lnTo>
                                  <a:pt x="6356349" y="0"/>
                                </a:lnTo>
                              </a:path>
                            </a:pathLst>
                          </a:custGeom>
                          <a:noFill/>
                          <a:ln w="6350" cap="flat">
                            <a:solidFill>
                              <a:srgbClr val="000000"/>
                            </a:solidFill>
                            <a:prstDash val="solid"/>
                            <a:round/>
                          </a:ln>
                        </wps:spPr>
                        <wps:bodyPr vertOverflow="overflow" horzOverflow="overflow" vert="horz" lIns="91440" tIns="45720" rIns="91440" bIns="45720" anchor="t"/>
                      </wps:wsp>
                      <wps:wsp>
                        <wps:cNvPr id="843" name="Shape 843"/>
                        <wps:cNvSpPr/>
                        <wps:spPr>
                          <a:xfrm>
                            <a:off x="6350" y="2047874"/>
                            <a:ext cx="6356349" cy="0"/>
                          </a:xfrm>
                          <a:custGeom>
                            <a:avLst/>
                            <a:gdLst/>
                            <a:ahLst/>
                            <a:cxnLst/>
                            <a:rect l="0" t="0" r="0" b="0"/>
                            <a:pathLst>
                              <a:path w="6356349">
                                <a:moveTo>
                                  <a:pt x="0" y="0"/>
                                </a:moveTo>
                                <a:lnTo>
                                  <a:pt x="6356349" y="0"/>
                                </a:lnTo>
                              </a:path>
                            </a:pathLst>
                          </a:custGeom>
                          <a:noFill/>
                          <a:ln w="6350" cap="flat">
                            <a:solidFill>
                              <a:srgbClr val="000000"/>
                            </a:solidFill>
                            <a:prstDash val="solid"/>
                            <a:round/>
                          </a:ln>
                        </wps:spPr>
                        <wps:bodyPr vertOverflow="overflow" horzOverflow="overflow" vert="horz" lIns="91440" tIns="45720" rIns="91440" bIns="45720" anchor="t"/>
                      </wps:wsp>
                      <wps:wsp>
                        <wps:cNvPr id="844" name="Shape 844"/>
                        <wps:cNvSpPr/>
                        <wps:spPr>
                          <a:xfrm>
                            <a:off x="0" y="2657474"/>
                            <a:ext cx="6369049" cy="0"/>
                          </a:xfrm>
                          <a:custGeom>
                            <a:avLst/>
                            <a:gdLst/>
                            <a:ahLst/>
                            <a:cxnLst/>
                            <a:rect l="0" t="0" r="0" b="0"/>
                            <a:pathLst>
                              <a:path w="6369049">
                                <a:moveTo>
                                  <a:pt x="0" y="0"/>
                                </a:moveTo>
                                <a:lnTo>
                                  <a:pt x="6369049" y="0"/>
                                </a:lnTo>
                              </a:path>
                            </a:pathLst>
                          </a:custGeom>
                          <a:noFill/>
                          <a:ln w="6350" cap="flat">
                            <a:solidFill>
                              <a:srgbClr val="000000"/>
                            </a:solidFill>
                            <a:prstDash val="solid"/>
                            <a:round/>
                          </a:ln>
                        </wps:spPr>
                        <wps:bodyPr vertOverflow="overflow" horzOverflow="overflow" vert="horz" lIns="91440" tIns="45720" rIns="91440" bIns="45720" anchor="t"/>
                      </wps:wsp>
                      <wps:wsp>
                        <wps:cNvPr id="845" name="Shape 845"/>
                        <wps:cNvSpPr/>
                        <wps:spPr>
                          <a:xfrm>
                            <a:off x="3175" y="0"/>
                            <a:ext cx="0" cy="2660649"/>
                          </a:xfrm>
                          <a:custGeom>
                            <a:avLst/>
                            <a:gdLst/>
                            <a:ahLst/>
                            <a:cxnLst/>
                            <a:rect l="0" t="0" r="0" b="0"/>
                            <a:pathLst>
                              <a:path h="2660649">
                                <a:moveTo>
                                  <a:pt x="0" y="0"/>
                                </a:moveTo>
                                <a:lnTo>
                                  <a:pt x="0" y="2660649"/>
                                </a:lnTo>
                              </a:path>
                            </a:pathLst>
                          </a:custGeom>
                          <a:noFill/>
                          <a:ln w="6350" cap="flat">
                            <a:solidFill>
                              <a:srgbClr val="000000"/>
                            </a:solidFill>
                            <a:prstDash val="solid"/>
                            <a:round/>
                          </a:ln>
                        </wps:spPr>
                        <wps:bodyPr vertOverflow="overflow" horzOverflow="overflow" vert="horz" lIns="91440" tIns="45720" rIns="91440" bIns="45720" anchor="t"/>
                      </wps:wsp>
                      <wps:wsp>
                        <wps:cNvPr id="846" name="Shape 846"/>
                        <wps:cNvSpPr/>
                        <wps:spPr>
                          <a:xfrm>
                            <a:off x="921384" y="6350"/>
                            <a:ext cx="0" cy="2647949"/>
                          </a:xfrm>
                          <a:custGeom>
                            <a:avLst/>
                            <a:gdLst/>
                            <a:ahLst/>
                            <a:cxnLst/>
                            <a:rect l="0" t="0" r="0" b="0"/>
                            <a:pathLst>
                              <a:path h="2647949">
                                <a:moveTo>
                                  <a:pt x="0" y="0"/>
                                </a:moveTo>
                                <a:lnTo>
                                  <a:pt x="0" y="2647949"/>
                                </a:lnTo>
                              </a:path>
                            </a:pathLst>
                          </a:custGeom>
                          <a:noFill/>
                          <a:ln w="6350" cap="flat">
                            <a:solidFill>
                              <a:srgbClr val="000000"/>
                            </a:solidFill>
                            <a:prstDash val="solid"/>
                            <a:round/>
                          </a:ln>
                        </wps:spPr>
                        <wps:bodyPr vertOverflow="overflow" horzOverflow="overflow" vert="horz" lIns="91440" tIns="45720" rIns="91440" bIns="45720" anchor="t"/>
                      </wps:wsp>
                      <wps:wsp>
                        <wps:cNvPr id="847" name="Shape 847"/>
                        <wps:cNvSpPr/>
                        <wps:spPr>
                          <a:xfrm>
                            <a:off x="3938904" y="6350"/>
                            <a:ext cx="0" cy="2647949"/>
                          </a:xfrm>
                          <a:custGeom>
                            <a:avLst/>
                            <a:gdLst/>
                            <a:ahLst/>
                            <a:cxnLst/>
                            <a:rect l="0" t="0" r="0" b="0"/>
                            <a:pathLst>
                              <a:path h="2647949">
                                <a:moveTo>
                                  <a:pt x="0" y="0"/>
                                </a:moveTo>
                                <a:lnTo>
                                  <a:pt x="0" y="2647949"/>
                                </a:lnTo>
                              </a:path>
                            </a:pathLst>
                          </a:custGeom>
                          <a:noFill/>
                          <a:ln w="6350" cap="flat">
                            <a:solidFill>
                              <a:srgbClr val="000000"/>
                            </a:solidFill>
                            <a:prstDash val="solid"/>
                            <a:round/>
                          </a:ln>
                        </wps:spPr>
                        <wps:bodyPr vertOverflow="overflow" horzOverflow="overflow" vert="horz" lIns="91440" tIns="45720" rIns="91440" bIns="45720" anchor="t"/>
                      </wps:wsp>
                      <wps:wsp>
                        <wps:cNvPr id="848" name="Shape 848"/>
                        <wps:cNvSpPr/>
                        <wps:spPr>
                          <a:xfrm>
                            <a:off x="5198745" y="6350"/>
                            <a:ext cx="0" cy="2647949"/>
                          </a:xfrm>
                          <a:custGeom>
                            <a:avLst/>
                            <a:gdLst/>
                            <a:ahLst/>
                            <a:cxnLst/>
                            <a:rect l="0" t="0" r="0" b="0"/>
                            <a:pathLst>
                              <a:path h="2647949">
                                <a:moveTo>
                                  <a:pt x="0" y="0"/>
                                </a:moveTo>
                                <a:lnTo>
                                  <a:pt x="0" y="2647949"/>
                                </a:lnTo>
                              </a:path>
                            </a:pathLst>
                          </a:custGeom>
                          <a:noFill/>
                          <a:ln w="6350" cap="flat">
                            <a:solidFill>
                              <a:srgbClr val="000000"/>
                            </a:solidFill>
                            <a:prstDash val="solid"/>
                            <a:round/>
                          </a:ln>
                        </wps:spPr>
                        <wps:bodyPr vertOverflow="overflow" horzOverflow="overflow" vert="horz" lIns="91440" tIns="45720" rIns="91440" bIns="45720" anchor="t"/>
                      </wps:wsp>
                      <wps:wsp>
                        <wps:cNvPr id="849" name="Shape 849"/>
                        <wps:cNvSpPr/>
                        <wps:spPr>
                          <a:xfrm>
                            <a:off x="6365874" y="0"/>
                            <a:ext cx="0" cy="2660649"/>
                          </a:xfrm>
                          <a:custGeom>
                            <a:avLst/>
                            <a:gdLst/>
                            <a:ahLst/>
                            <a:cxnLst/>
                            <a:rect l="0" t="0" r="0" b="0"/>
                            <a:pathLst>
                              <a:path h="2660649">
                                <a:moveTo>
                                  <a:pt x="0" y="0"/>
                                </a:moveTo>
                                <a:lnTo>
                                  <a:pt x="0" y="266064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114BBD0" id="drawingObject837" o:spid="_x0000_s1026" style="position:absolute;margin-left:57.35pt;margin-top:49.65pt;width:501.5pt;height:209.5pt;z-index:-251657728;mso-position-horizontal-relative:page" coordsize="63690,26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" o:allowincell="f">
                <v:shape id="Shape 838" o:spid="_x0000_s1027" style="position:absolute;top:31;width:63690;height:0;visibility:visible;mso-wrap-style:square;v-text-anchor:top" coordsize="636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" path="m,l6369049,e" filled="f" strokeweight=".5pt">
                  <v:path arrowok="t" textboxrect="0,0,6369049,0"/>
                </v:shape>
                <v:shape id="Shape 839" o:spid="_x0000_s1028" style="position:absolute;left:63;top:8147;width:63563;height:0;visibility:visible;mso-wrap-style:square;v-text-anchor:top" coordsize="6356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" path="m,l6356349,e" filled="f" strokeweight=".5pt">
                  <v:path arrowok="t" textboxrect="0,0,6356349,0"/>
                </v:shape>
                <v:shape id="Shape 840" o:spid="_x0000_s1029" style="position:absolute;left:63;top:10217;width:63563;height:0;visibility:visible;mso-wrap-style:square;v-text-anchor:top" coordsize="6356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" path="m,l6356349,e" filled="f" strokeweight=".5pt">
                  <v:path arrowok="t" textboxrect="0,0,6356349,0"/>
                </v:shape>
                <v:shape id="Shape 841" o:spid="_x0000_s1030" style="position:absolute;left:63;top:14306;width:63563;height:0;visibility:visible;mso-wrap-style:square;v-text-anchor:top" coordsize="6356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" path="m,l6356349,e" filled="f" strokeweight=".5pt">
                  <v:path arrowok="t" textboxrect="0,0,6356349,0"/>
                </v:shape>
                <v:shape id="Shape 842" o:spid="_x0000_s1031" style="position:absolute;left:63;top:18395;width:63563;height:0;visibility:visible;mso-wrap-style:square;v-text-anchor:top" coordsize="6356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" path="m,l6356349,e" filled="f" strokeweight=".5pt">
                  <v:path arrowok="t" textboxrect="0,0,6356349,0"/>
                </v:shape>
                <v:shape id="Shape 843" o:spid="_x0000_s1032" style="position:absolute;left:63;top:20478;width:63563;height:0;visibility:visible;mso-wrap-style:square;v-text-anchor:top" coordsize="63563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" path="m,l6356349,e" filled="f" strokeweight=".5pt">
                  <v:path arrowok="t" textboxrect="0,0,6356349,0"/>
                </v:shape>
                <v:shape id="Shape 844" o:spid="_x0000_s1033" style="position:absolute;top:26574;width:63690;height:0;visibility:visible;mso-wrap-style:square;v-text-anchor:top" coordsize="6369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" path="m,l6369049,e" filled="f" strokeweight=".5pt">
                  <v:path arrowok="t" textboxrect="0,0,6369049,0"/>
                </v:shape>
                <v:shape id="Shape 845" o:spid="_x0000_s1034" style="position:absolute;left:31;width:0;height:26606;visibility:visible;mso-wrap-style:square;v-text-anchor:top" coordsize="0,266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" path="m,l,2660649e" filled="f" strokeweight=".5pt">
                  <v:path arrowok="t" textboxrect="0,0,0,2660649"/>
                </v:shape>
                <v:shape id="Shape 846" o:spid="_x0000_s1035" style="position:absolute;left:9213;top:63;width:0;height:26479;visibility:visible;mso-wrap-style:square;v-text-anchor:top" coordsize="0,2647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" path="m,l,2647949e" filled="f" strokeweight=".5pt">
                  <v:path arrowok="t" textboxrect="0,0,0,2647949"/>
                </v:shape>
                <v:shape id="Shape 847" o:spid="_x0000_s1036" style="position:absolute;left:39389;top:63;width:0;height:26479;visibility:visible;mso-wrap-style:square;v-text-anchor:top" coordsize="0,2647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" path="m,l,2647949e" filled="f" strokeweight=".5pt">
                  <v:path arrowok="t" textboxrect="0,0,0,2647949"/>
                </v:shape>
                <v:shape id="Shape 848" o:spid="_x0000_s1037" style="position:absolute;left:51987;top:63;width:0;height:26479;visibility:visible;mso-wrap-style:square;v-text-anchor:top" coordsize="0,2647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" path="m,l,2647949e" filled="f" strokeweight=".5pt">
                  <v:path arrowok="t" textboxrect="0,0,0,2647949"/>
                </v:shape>
                <v:shape id="Shape 849" o:spid="_x0000_s1038" style="position:absolute;left:63658;width:0;height:26606;visibility:visible;mso-wrap-style:square;v-text-anchor:top" coordsize="0,26606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" path="m,l,2660649e" filled="f" strokeweight=".5pt">
                  <v:path arrowok="t" textboxrect="0,0,0,2660649"/>
                </v:shape>
                <w10:wrap anchorx="page"/>
              </v:group>
            </w:pict>
          </mc:Fallback>
        </mc:AlternateContent>
      </w:r>
      <w:r>
        <w:rPr>
          <w:rFonts w:ascii="Times New Roman" w:eastAsia="Times New Roman" w:hAnsi="Times New Roman" w:cs="Times New Roman"/>
          <w:b/>
          <w:bCs/>
          <w:color w:val="000000"/>
          <w:sz w:val="24"/>
          <w:szCs w:val="24"/>
        </w:rPr>
        <w:t>труда, работа в которых дает право на дополнительный отпуск и сокращенный рабочий день</w:t>
      </w:r>
    </w:p>
    <w:p w14:paraId="78DF88B9" w14:textId="77777777" w:rsidR="00100AC7" w:rsidRDefault="00100AC7">
      <w:pPr>
        <w:spacing w:after="87" w:line="240" w:lineRule="exact"/>
        <w:rPr>
          <w:rFonts w:ascii="Times New Roman" w:eastAsia="Times New Roman" w:hAnsi="Times New Roman" w:cs="Times New Roman"/>
          <w:sz w:val="24"/>
          <w:szCs w:val="24"/>
        </w:rPr>
      </w:pPr>
    </w:p>
    <w:p w14:paraId="328D1EDD" w14:textId="77777777" w:rsidR="00100AC7" w:rsidRDefault="00100AC7">
      <w:pPr>
        <w:sectPr w:rsidR="00100AC7">
          <w:type w:val="continuous"/>
          <w:pgSz w:w="11906" w:h="16837"/>
          <w:pgMar w:top="1059" w:right="850" w:bottom="0" w:left="1261" w:header="0" w:footer="0" w:gutter="0"/>
          <w:cols w:space="708"/>
        </w:sectPr>
      </w:pPr>
    </w:p>
    <w:p w14:paraId="6AE5CF49" w14:textId="77777777" w:rsidR="00100AC7" w:rsidRDefault="00000000">
      <w:pPr>
        <w:widowControl w:val="0"/>
        <w:tabs>
          <w:tab w:val="left" w:pos="1620"/>
        </w:tabs>
        <w:spacing w:line="240" w:lineRule="auto"/>
        <w:ind w:left="50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Наименование, профессий и должностей</w:t>
      </w:r>
    </w:p>
    <w:p w14:paraId="0D4E1CE8" w14:textId="77777777" w:rsidR="00100AC7" w:rsidRDefault="00100AC7">
      <w:pPr>
        <w:spacing w:line="240" w:lineRule="exact"/>
        <w:rPr>
          <w:rFonts w:ascii="Times New Roman" w:eastAsia="Times New Roman" w:hAnsi="Times New Roman" w:cs="Times New Roman"/>
          <w:sz w:val="24"/>
          <w:szCs w:val="24"/>
        </w:rPr>
      </w:pPr>
    </w:p>
    <w:p w14:paraId="08B7ADA7" w14:textId="77777777" w:rsidR="00100AC7" w:rsidRDefault="00100AC7">
      <w:pPr>
        <w:spacing w:line="240" w:lineRule="exact"/>
        <w:rPr>
          <w:rFonts w:ascii="Times New Roman" w:eastAsia="Times New Roman" w:hAnsi="Times New Roman" w:cs="Times New Roman"/>
          <w:sz w:val="24"/>
          <w:szCs w:val="24"/>
        </w:rPr>
      </w:pPr>
    </w:p>
    <w:p w14:paraId="098D8A15" w14:textId="77777777" w:rsidR="00100AC7" w:rsidRDefault="00100AC7">
      <w:pPr>
        <w:spacing w:line="240" w:lineRule="exact"/>
        <w:rPr>
          <w:rFonts w:ascii="Times New Roman" w:eastAsia="Times New Roman" w:hAnsi="Times New Roman" w:cs="Times New Roman"/>
          <w:sz w:val="24"/>
          <w:szCs w:val="24"/>
        </w:rPr>
      </w:pPr>
    </w:p>
    <w:p w14:paraId="15F6F3C4" w14:textId="77777777" w:rsidR="00100AC7" w:rsidRDefault="00100AC7">
      <w:pPr>
        <w:spacing w:after="42" w:line="240" w:lineRule="exact"/>
        <w:rPr>
          <w:rFonts w:ascii="Times New Roman" w:eastAsia="Times New Roman" w:hAnsi="Times New Roman" w:cs="Times New Roman"/>
          <w:sz w:val="24"/>
          <w:szCs w:val="24"/>
        </w:rPr>
      </w:pPr>
    </w:p>
    <w:p w14:paraId="3DF25928" w14:textId="77777777" w:rsidR="00100AC7" w:rsidRDefault="00000000">
      <w:pPr>
        <w:widowControl w:val="0"/>
        <w:tabs>
          <w:tab w:val="left" w:pos="3655"/>
        </w:tabs>
        <w:spacing w:line="240" w:lineRule="auto"/>
        <w:ind w:left="55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2</w:t>
      </w:r>
    </w:p>
    <w:p w14:paraId="15531ACA" w14:textId="77777777" w:rsidR="00100AC7" w:rsidRDefault="00000000">
      <w:pPr>
        <w:widowControl w:val="0"/>
        <w:spacing w:before="51" w:line="275" w:lineRule="auto"/>
        <w:ind w:left="1446" w:right="1045" w:hanging="9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Средний медицинский персонал Старшая медсестра</w:t>
      </w:r>
    </w:p>
    <w:p w14:paraId="30378742" w14:textId="77777777" w:rsidR="00100AC7" w:rsidRDefault="00000000">
      <w:pPr>
        <w:widowControl w:val="0"/>
        <w:spacing w:before="10" w:line="275" w:lineRule="auto"/>
        <w:ind w:left="1446" w:right="-59" w:hanging="9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Шеф-повар, повар, постоянно работающий у плиты</w:t>
      </w:r>
    </w:p>
    <w:p w14:paraId="5D4CBA94" w14:textId="77777777" w:rsidR="00100AC7" w:rsidRDefault="00000000">
      <w:pPr>
        <w:widowControl w:val="0"/>
        <w:tabs>
          <w:tab w:val="left" w:pos="1506"/>
        </w:tabs>
        <w:spacing w:before="10" w:line="240" w:lineRule="auto"/>
        <w:ind w:left="5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Машинист по стирке белья</w:t>
      </w:r>
    </w:p>
    <w:p w14:paraId="639EA42B" w14:textId="77777777" w:rsidR="00100AC7" w:rsidRDefault="00000000">
      <w:pPr>
        <w:widowControl w:val="0"/>
        <w:spacing w:before="51" w:line="275" w:lineRule="auto"/>
        <w:ind w:left="1446" w:hanging="9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Уборщик служебных помещений, занятый уборкой общественных уборных и</w:t>
      </w:r>
    </w:p>
    <w:p w14:paraId="580CEEBF" w14:textId="77777777" w:rsidR="00100AC7" w:rsidRDefault="00000000">
      <w:pPr>
        <w:widowControl w:val="0"/>
        <w:spacing w:line="240" w:lineRule="auto"/>
        <w:ind w:left="144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санузлов.</w:t>
      </w:r>
    </w:p>
    <w:p w14:paraId="032FE929" w14:textId="77777777" w:rsidR="00100AC7" w:rsidRDefault="00000000">
      <w:pPr>
        <w:widowControl w:val="0"/>
        <w:spacing w:line="278" w:lineRule="auto"/>
        <w:ind w:right="-59"/>
        <w:jc w:val="center"/>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Продолжительно сть доп.отпуск. (в календарных днях) 3 14</w:t>
      </w:r>
    </w:p>
    <w:p w14:paraId="60108037" w14:textId="77777777" w:rsidR="00100AC7" w:rsidRDefault="00100AC7">
      <w:pPr>
        <w:spacing w:after="83" w:line="240" w:lineRule="exact"/>
        <w:rPr>
          <w:rFonts w:ascii="Times New Roman" w:eastAsia="Times New Roman" w:hAnsi="Times New Roman" w:cs="Times New Roman"/>
          <w:sz w:val="24"/>
          <w:szCs w:val="24"/>
        </w:rPr>
      </w:pPr>
    </w:p>
    <w:p w14:paraId="7413B245" w14:textId="77777777" w:rsidR="00100AC7" w:rsidRDefault="00000000">
      <w:pPr>
        <w:widowControl w:val="0"/>
        <w:spacing w:line="240" w:lineRule="auto"/>
        <w:ind w:left="8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p w14:paraId="32AAEE50" w14:textId="77777777" w:rsidR="00100AC7" w:rsidRDefault="00100AC7">
      <w:pPr>
        <w:spacing w:line="240" w:lineRule="exact"/>
        <w:rPr>
          <w:rFonts w:ascii="Times New Roman" w:eastAsia="Times New Roman" w:hAnsi="Times New Roman" w:cs="Times New Roman"/>
          <w:sz w:val="24"/>
          <w:szCs w:val="24"/>
        </w:rPr>
      </w:pPr>
    </w:p>
    <w:p w14:paraId="6285469B" w14:textId="77777777" w:rsidR="00100AC7" w:rsidRDefault="00100AC7">
      <w:pPr>
        <w:spacing w:after="8" w:line="120" w:lineRule="exact"/>
        <w:rPr>
          <w:rFonts w:ascii="Times New Roman" w:eastAsia="Times New Roman" w:hAnsi="Times New Roman" w:cs="Times New Roman"/>
          <w:sz w:val="12"/>
          <w:szCs w:val="12"/>
        </w:rPr>
      </w:pPr>
    </w:p>
    <w:p w14:paraId="2DF29674" w14:textId="77777777" w:rsidR="00100AC7" w:rsidRDefault="00000000">
      <w:pPr>
        <w:widowControl w:val="0"/>
        <w:spacing w:line="240" w:lineRule="auto"/>
        <w:ind w:left="8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p w14:paraId="4E82BA6E" w14:textId="77777777" w:rsidR="00100AC7" w:rsidRDefault="00000000">
      <w:pPr>
        <w:widowControl w:val="0"/>
        <w:spacing w:before="51" w:line="240" w:lineRule="auto"/>
        <w:ind w:left="82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p w14:paraId="0836E315" w14:textId="77777777" w:rsidR="00100AC7" w:rsidRDefault="00000000">
      <w:pPr>
        <w:widowControl w:val="0"/>
        <w:spacing w:line="278" w:lineRule="auto"/>
        <w:ind w:right="12"/>
        <w:jc w:val="center"/>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Продолжит сокращен.раб. недели (в часах) 4 39</w:t>
      </w:r>
    </w:p>
    <w:p w14:paraId="3CB25D4B" w14:textId="77777777" w:rsidR="00100AC7" w:rsidRDefault="00100AC7">
      <w:pPr>
        <w:spacing w:after="83" w:line="240" w:lineRule="exact"/>
        <w:rPr>
          <w:rFonts w:ascii="Times New Roman" w:eastAsia="Times New Roman" w:hAnsi="Times New Roman" w:cs="Times New Roman"/>
          <w:sz w:val="24"/>
          <w:szCs w:val="24"/>
        </w:rPr>
      </w:pPr>
    </w:p>
    <w:p w14:paraId="21B1D6B9" w14:textId="77777777" w:rsidR="00100AC7" w:rsidRDefault="00000000">
      <w:pPr>
        <w:widowControl w:val="0"/>
        <w:spacing w:line="240" w:lineRule="auto"/>
        <w:ind w:left="68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E872DD5" w14:textId="77777777" w:rsidR="00100AC7" w:rsidRDefault="00100AC7">
      <w:pPr>
        <w:spacing w:line="240" w:lineRule="exact"/>
        <w:rPr>
          <w:rFonts w:ascii="Times New Roman" w:eastAsia="Times New Roman" w:hAnsi="Times New Roman" w:cs="Times New Roman"/>
          <w:sz w:val="24"/>
          <w:szCs w:val="24"/>
        </w:rPr>
      </w:pPr>
    </w:p>
    <w:p w14:paraId="62F607D0" w14:textId="77777777" w:rsidR="00100AC7" w:rsidRDefault="00100AC7">
      <w:pPr>
        <w:spacing w:after="8" w:line="120" w:lineRule="exact"/>
        <w:rPr>
          <w:rFonts w:ascii="Times New Roman" w:eastAsia="Times New Roman" w:hAnsi="Times New Roman" w:cs="Times New Roman"/>
          <w:sz w:val="12"/>
          <w:szCs w:val="12"/>
        </w:rPr>
      </w:pPr>
    </w:p>
    <w:p w14:paraId="1396A2B0" w14:textId="77777777" w:rsidR="00100AC7" w:rsidRDefault="00000000">
      <w:pPr>
        <w:widowControl w:val="0"/>
        <w:spacing w:line="240" w:lineRule="auto"/>
        <w:ind w:left="68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14EBF18A" w14:textId="77777777" w:rsidR="00100AC7" w:rsidRDefault="00000000">
      <w:pPr>
        <w:widowControl w:val="0"/>
        <w:spacing w:before="51" w:line="240" w:lineRule="auto"/>
        <w:ind w:left="68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3A9DE611" w14:textId="77777777" w:rsidR="00100AC7" w:rsidRDefault="00100AC7">
      <w:pPr>
        <w:sectPr w:rsidR="00100AC7">
          <w:type w:val="continuous"/>
          <w:pgSz w:w="11906" w:h="16837"/>
          <w:pgMar w:top="1059" w:right="850" w:bottom="0" w:left="1261" w:header="0" w:footer="0" w:gutter="0"/>
          <w:cols w:num="3" w:space="708" w:equalWidth="0">
            <w:col w:w="5874" w:space="328"/>
            <w:col w:w="1758" w:space="303"/>
            <w:col w:w="1530" w:space="0"/>
          </w:cols>
        </w:sectPr>
      </w:pPr>
    </w:p>
    <w:p w14:paraId="568FF716" w14:textId="77777777" w:rsidR="00100AC7" w:rsidRDefault="00100AC7">
      <w:pPr>
        <w:spacing w:line="240" w:lineRule="exact"/>
        <w:rPr>
          <w:sz w:val="24"/>
          <w:szCs w:val="24"/>
        </w:rPr>
      </w:pPr>
    </w:p>
    <w:p w14:paraId="6C06E9D2" w14:textId="77777777" w:rsidR="00100AC7" w:rsidRDefault="00100AC7">
      <w:pPr>
        <w:spacing w:after="8" w:line="120" w:lineRule="exact"/>
        <w:rPr>
          <w:sz w:val="12"/>
          <w:szCs w:val="12"/>
        </w:rPr>
      </w:pPr>
    </w:p>
    <w:p w14:paraId="60450D88" w14:textId="77777777" w:rsidR="00100AC7" w:rsidRDefault="00000000">
      <w:pPr>
        <w:widowControl w:val="0"/>
        <w:tabs>
          <w:tab w:val="left" w:pos="1686"/>
          <w:tab w:val="left" w:pos="2261"/>
          <w:tab w:val="left" w:pos="4767"/>
          <w:tab w:val="left" w:pos="6809"/>
          <w:tab w:val="left" w:pos="7824"/>
          <w:tab w:val="left" w:pos="8339"/>
        </w:tabs>
        <w:spacing w:line="275" w:lineRule="auto"/>
        <w:ind w:right="13"/>
        <w:rPr>
          <w:rFonts w:ascii="Times New Roman" w:eastAsia="Times New Roman" w:hAnsi="Times New Roman" w:cs="Times New Roman"/>
          <w:i/>
          <w:iCs/>
          <w:color w:val="000000"/>
          <w:sz w:val="24"/>
          <w:szCs w:val="24"/>
        </w:rPr>
      </w:pPr>
      <w:r>
        <w:rPr>
          <w:rFonts w:ascii="Times New Roman" w:eastAsia="Times New Roman" w:hAnsi="Times New Roman" w:cs="Times New Roman"/>
          <w:b/>
          <w:bCs/>
          <w:i/>
          <w:iCs/>
          <w:color w:val="000000"/>
          <w:sz w:val="24"/>
          <w:szCs w:val="24"/>
        </w:rPr>
        <w:t>Примечание</w:t>
      </w:r>
      <w:r>
        <w:rPr>
          <w:rFonts w:ascii="Times New Roman" w:eastAsia="Times New Roman" w:hAnsi="Times New Roman" w:cs="Times New Roman"/>
          <w:i/>
          <w:iCs/>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п.4</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распространяется</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непосредственно</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только</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на</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сотрудников, функциональные обязанности которых, отвечают условиям критерия.</w:t>
      </w:r>
    </w:p>
    <w:p w14:paraId="5424F824" w14:textId="77777777" w:rsidR="00100AC7" w:rsidRDefault="00100AC7">
      <w:pPr>
        <w:spacing w:after="77" w:line="240" w:lineRule="exact"/>
        <w:rPr>
          <w:rFonts w:ascii="Times New Roman" w:eastAsia="Times New Roman" w:hAnsi="Times New Roman" w:cs="Times New Roman"/>
          <w:sz w:val="24"/>
          <w:szCs w:val="24"/>
        </w:rPr>
      </w:pPr>
    </w:p>
    <w:p w14:paraId="29505FD6" w14:textId="77777777" w:rsidR="00100AC7" w:rsidRDefault="00000000">
      <w:pPr>
        <w:widowControl w:val="0"/>
        <w:spacing w:line="275"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Основание: Постановление Госкомитета Совета Министров СССР и Президиума ВЦСПС от 25 октября 1974 г. № 298/П-22 в редакции от 29.05.1991 года</w:t>
      </w:r>
    </w:p>
    <w:p w14:paraId="0B7957A8" w14:textId="77777777" w:rsidR="00100AC7" w:rsidRDefault="00100AC7">
      <w:pPr>
        <w:spacing w:line="240" w:lineRule="exact"/>
        <w:rPr>
          <w:rFonts w:ascii="Times New Roman" w:eastAsia="Times New Roman" w:hAnsi="Times New Roman" w:cs="Times New Roman"/>
          <w:sz w:val="24"/>
          <w:szCs w:val="24"/>
        </w:rPr>
      </w:pPr>
    </w:p>
    <w:p w14:paraId="49248360" w14:textId="77777777" w:rsidR="00100AC7" w:rsidRDefault="00100AC7">
      <w:pPr>
        <w:spacing w:line="240" w:lineRule="exact"/>
        <w:rPr>
          <w:rFonts w:ascii="Times New Roman" w:eastAsia="Times New Roman" w:hAnsi="Times New Roman" w:cs="Times New Roman"/>
          <w:sz w:val="24"/>
          <w:szCs w:val="24"/>
        </w:rPr>
      </w:pPr>
    </w:p>
    <w:p w14:paraId="18D0CE52" w14:textId="77777777" w:rsidR="00100AC7" w:rsidRDefault="00100AC7">
      <w:pPr>
        <w:spacing w:line="240" w:lineRule="exact"/>
        <w:rPr>
          <w:rFonts w:ascii="Times New Roman" w:eastAsia="Times New Roman" w:hAnsi="Times New Roman" w:cs="Times New Roman"/>
          <w:sz w:val="24"/>
          <w:szCs w:val="24"/>
        </w:rPr>
      </w:pPr>
    </w:p>
    <w:p w14:paraId="1D87EE77" w14:textId="77777777" w:rsidR="00100AC7" w:rsidRDefault="00100AC7">
      <w:pPr>
        <w:spacing w:line="240" w:lineRule="exact"/>
        <w:rPr>
          <w:rFonts w:ascii="Times New Roman" w:eastAsia="Times New Roman" w:hAnsi="Times New Roman" w:cs="Times New Roman"/>
          <w:sz w:val="24"/>
          <w:szCs w:val="24"/>
        </w:rPr>
      </w:pPr>
    </w:p>
    <w:p w14:paraId="02D41A6F" w14:textId="77777777" w:rsidR="00100AC7" w:rsidRDefault="00100AC7">
      <w:pPr>
        <w:spacing w:line="240" w:lineRule="exact"/>
        <w:rPr>
          <w:rFonts w:ascii="Times New Roman" w:eastAsia="Times New Roman" w:hAnsi="Times New Roman" w:cs="Times New Roman"/>
          <w:sz w:val="24"/>
          <w:szCs w:val="24"/>
        </w:rPr>
      </w:pPr>
    </w:p>
    <w:p w14:paraId="1E06C794" w14:textId="77777777" w:rsidR="00100AC7" w:rsidRDefault="00100AC7">
      <w:pPr>
        <w:spacing w:line="240" w:lineRule="exact"/>
        <w:rPr>
          <w:rFonts w:ascii="Times New Roman" w:eastAsia="Times New Roman" w:hAnsi="Times New Roman" w:cs="Times New Roman"/>
          <w:sz w:val="24"/>
          <w:szCs w:val="24"/>
        </w:rPr>
      </w:pPr>
    </w:p>
    <w:p w14:paraId="0523358A" w14:textId="77777777" w:rsidR="00100AC7" w:rsidRDefault="00100AC7">
      <w:pPr>
        <w:spacing w:line="240" w:lineRule="exact"/>
        <w:rPr>
          <w:rFonts w:ascii="Times New Roman" w:eastAsia="Times New Roman" w:hAnsi="Times New Roman" w:cs="Times New Roman"/>
          <w:sz w:val="24"/>
          <w:szCs w:val="24"/>
        </w:rPr>
      </w:pPr>
    </w:p>
    <w:p w14:paraId="32C99F2A" w14:textId="77777777" w:rsidR="00100AC7" w:rsidRDefault="00100AC7">
      <w:pPr>
        <w:spacing w:line="240" w:lineRule="exact"/>
        <w:rPr>
          <w:rFonts w:ascii="Times New Roman" w:eastAsia="Times New Roman" w:hAnsi="Times New Roman" w:cs="Times New Roman"/>
          <w:sz w:val="24"/>
          <w:szCs w:val="24"/>
        </w:rPr>
      </w:pPr>
    </w:p>
    <w:p w14:paraId="7BEBD24A" w14:textId="77777777" w:rsidR="00100AC7" w:rsidRDefault="00100AC7">
      <w:pPr>
        <w:spacing w:line="240" w:lineRule="exact"/>
        <w:rPr>
          <w:rFonts w:ascii="Times New Roman" w:eastAsia="Times New Roman" w:hAnsi="Times New Roman" w:cs="Times New Roman"/>
          <w:sz w:val="24"/>
          <w:szCs w:val="24"/>
        </w:rPr>
      </w:pPr>
    </w:p>
    <w:p w14:paraId="20EF5E64" w14:textId="77777777" w:rsidR="00100AC7" w:rsidRDefault="00100AC7">
      <w:pPr>
        <w:spacing w:line="240" w:lineRule="exact"/>
        <w:rPr>
          <w:rFonts w:ascii="Times New Roman" w:eastAsia="Times New Roman" w:hAnsi="Times New Roman" w:cs="Times New Roman"/>
          <w:sz w:val="24"/>
          <w:szCs w:val="24"/>
        </w:rPr>
      </w:pPr>
    </w:p>
    <w:p w14:paraId="1A04DF66" w14:textId="77777777" w:rsidR="00100AC7" w:rsidRDefault="00100AC7">
      <w:pPr>
        <w:spacing w:line="240" w:lineRule="exact"/>
        <w:rPr>
          <w:rFonts w:ascii="Times New Roman" w:eastAsia="Times New Roman" w:hAnsi="Times New Roman" w:cs="Times New Roman"/>
          <w:sz w:val="24"/>
          <w:szCs w:val="24"/>
        </w:rPr>
      </w:pPr>
    </w:p>
    <w:p w14:paraId="47FB00F4" w14:textId="77777777" w:rsidR="00100AC7" w:rsidRDefault="00100AC7">
      <w:pPr>
        <w:spacing w:line="240" w:lineRule="exact"/>
        <w:rPr>
          <w:rFonts w:ascii="Times New Roman" w:eastAsia="Times New Roman" w:hAnsi="Times New Roman" w:cs="Times New Roman"/>
          <w:sz w:val="24"/>
          <w:szCs w:val="24"/>
        </w:rPr>
      </w:pPr>
    </w:p>
    <w:p w14:paraId="036073A0" w14:textId="77777777" w:rsidR="00100AC7" w:rsidRDefault="00100AC7">
      <w:pPr>
        <w:spacing w:line="240" w:lineRule="exact"/>
        <w:rPr>
          <w:rFonts w:ascii="Times New Roman" w:eastAsia="Times New Roman" w:hAnsi="Times New Roman" w:cs="Times New Roman"/>
          <w:sz w:val="24"/>
          <w:szCs w:val="24"/>
        </w:rPr>
      </w:pPr>
    </w:p>
    <w:p w14:paraId="26407294" w14:textId="77777777" w:rsidR="00100AC7" w:rsidRDefault="00100AC7">
      <w:pPr>
        <w:spacing w:after="74" w:line="240" w:lineRule="exact"/>
        <w:rPr>
          <w:rFonts w:ascii="Times New Roman" w:eastAsia="Times New Roman" w:hAnsi="Times New Roman" w:cs="Times New Roman"/>
          <w:sz w:val="24"/>
          <w:szCs w:val="24"/>
        </w:rPr>
      </w:pPr>
    </w:p>
    <w:p w14:paraId="11786D1D"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144</w:t>
      </w:r>
      <w:bookmarkEnd w:id="143"/>
    </w:p>
    <w:p w14:paraId="53FEA0BD" w14:textId="77777777" w:rsidR="00100AC7" w:rsidRDefault="00100AC7">
      <w:pPr>
        <w:spacing w:after="36" w:line="240" w:lineRule="exact"/>
        <w:rPr>
          <w:sz w:val="24"/>
          <w:szCs w:val="24"/>
        </w:rPr>
      </w:pPr>
      <w:bookmarkStart w:id="144" w:name="_page_433_0"/>
    </w:p>
    <w:p w14:paraId="6A695D22" w14:textId="77777777" w:rsidR="00100AC7" w:rsidRDefault="00000000">
      <w:pPr>
        <w:widowControl w:val="0"/>
        <w:spacing w:line="240" w:lineRule="auto"/>
        <w:ind w:left="11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6726BF76" w14:textId="77777777" w:rsidR="00100AC7" w:rsidRDefault="00000000">
      <w:pPr>
        <w:widowControl w:val="0"/>
        <w:spacing w:line="240" w:lineRule="auto"/>
        <w:ind w:left="110" w:right="7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 г</w:t>
      </w:r>
    </w:p>
    <w:p w14:paraId="548BF11A" w14:textId="77777777" w:rsidR="00100AC7" w:rsidRDefault="00100AC7">
      <w:pPr>
        <w:spacing w:after="36" w:line="240" w:lineRule="exact"/>
        <w:rPr>
          <w:rFonts w:ascii="Times New Roman" w:eastAsia="Times New Roman" w:hAnsi="Times New Roman" w:cs="Times New Roman"/>
          <w:sz w:val="24"/>
          <w:szCs w:val="24"/>
        </w:rPr>
      </w:pPr>
    </w:p>
    <w:p w14:paraId="17AD471E" w14:textId="77777777" w:rsidR="00100AC7" w:rsidRDefault="00000000">
      <w:pPr>
        <w:widowControl w:val="0"/>
        <w:spacing w:line="240" w:lineRule="auto"/>
        <w:ind w:left="110"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 профсоюзной организации __________ Сибагатуллина Г.М.</w:t>
      </w:r>
    </w:p>
    <w:p w14:paraId="6D8E071D" w14:textId="77777777" w:rsidR="00100AC7" w:rsidRDefault="00000000">
      <w:pPr>
        <w:widowControl w:val="0"/>
        <w:spacing w:line="240" w:lineRule="auto"/>
        <w:ind w:left="2140" w:right="-20"/>
        <w:rPr>
          <w:rFonts w:ascii="Times New Roman" w:eastAsia="Times New Roman" w:hAnsi="Times New Roman" w:cs="Times New Roman"/>
          <w:b/>
          <w:bCs/>
          <w:i/>
          <w:iCs/>
          <w:color w:val="000000"/>
          <w:sz w:val="24"/>
          <w:szCs w:val="24"/>
        </w:rPr>
      </w:pPr>
      <w:r>
        <w:br w:type="column"/>
      </w:r>
      <w:r>
        <w:rPr>
          <w:rFonts w:ascii="Times New Roman" w:eastAsia="Times New Roman" w:hAnsi="Times New Roman" w:cs="Times New Roman"/>
          <w:b/>
          <w:bCs/>
          <w:i/>
          <w:iCs/>
          <w:color w:val="000000"/>
          <w:sz w:val="24"/>
          <w:szCs w:val="24"/>
        </w:rPr>
        <w:t>Приложение № 13</w:t>
      </w:r>
    </w:p>
    <w:p w14:paraId="7CB3CCBB" w14:textId="77777777" w:rsidR="00100AC7" w:rsidRDefault="00100AC7">
      <w:pPr>
        <w:spacing w:after="36" w:line="240" w:lineRule="exact"/>
        <w:rPr>
          <w:rFonts w:ascii="Times New Roman" w:eastAsia="Times New Roman" w:hAnsi="Times New Roman" w:cs="Times New Roman"/>
          <w:sz w:val="24"/>
          <w:szCs w:val="24"/>
        </w:rPr>
      </w:pPr>
    </w:p>
    <w:p w14:paraId="18C2230A" w14:textId="77777777" w:rsidR="00100AC7" w:rsidRDefault="00000000">
      <w:pPr>
        <w:widowControl w:val="0"/>
        <w:spacing w:line="240" w:lineRule="auto"/>
        <w:ind w:left="56" w:right="2414"/>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УТВЕРЖДАЮ </w:t>
      </w:r>
      <w:r>
        <w:rPr>
          <w:rFonts w:ascii="Times New Roman" w:eastAsia="Times New Roman" w:hAnsi="Times New Roman" w:cs="Times New Roman"/>
          <w:color w:val="000000"/>
          <w:sz w:val="24"/>
          <w:szCs w:val="24"/>
        </w:rPr>
        <w:t>Заведующий</w:t>
      </w:r>
    </w:p>
    <w:p w14:paraId="6AC6E8E8" w14:textId="77777777" w:rsidR="00100AC7" w:rsidRDefault="00000000">
      <w:pPr>
        <w:widowControl w:val="0"/>
        <w:spacing w:line="240" w:lineRule="auto"/>
        <w:ind w:left="5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6BE207E9" w14:textId="77777777" w:rsidR="00100AC7" w:rsidRDefault="00100AC7">
      <w:pPr>
        <w:spacing w:after="37" w:line="240" w:lineRule="exact"/>
        <w:rPr>
          <w:rFonts w:ascii="Times New Roman" w:eastAsia="Times New Roman" w:hAnsi="Times New Roman" w:cs="Times New Roman"/>
          <w:sz w:val="24"/>
          <w:szCs w:val="24"/>
        </w:rPr>
      </w:pPr>
    </w:p>
    <w:p w14:paraId="59566AC2" w14:textId="77777777" w:rsidR="00100AC7" w:rsidRDefault="00000000">
      <w:pPr>
        <w:widowControl w:val="0"/>
        <w:spacing w:line="240" w:lineRule="auto"/>
        <w:ind w:left="5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 Царькова Л.А.</w:t>
      </w:r>
    </w:p>
    <w:p w14:paraId="634A6AB8" w14:textId="77777777" w:rsidR="00100AC7" w:rsidRDefault="00100AC7">
      <w:pPr>
        <w:spacing w:after="36" w:line="240" w:lineRule="exact"/>
        <w:rPr>
          <w:rFonts w:ascii="Times New Roman" w:eastAsia="Times New Roman" w:hAnsi="Times New Roman" w:cs="Times New Roman"/>
          <w:sz w:val="24"/>
          <w:szCs w:val="24"/>
        </w:rPr>
      </w:pPr>
    </w:p>
    <w:p w14:paraId="38ECF14E"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от 31.05.2024 г № 86</w:t>
      </w:r>
    </w:p>
    <w:p w14:paraId="74F21CB7" w14:textId="77777777" w:rsidR="00100AC7" w:rsidRDefault="00100AC7">
      <w:pPr>
        <w:sectPr w:rsidR="00100AC7">
          <w:pgSz w:w="11906" w:h="16837"/>
          <w:pgMar w:top="1059" w:right="850" w:bottom="0" w:left="1261" w:header="0" w:footer="0" w:gutter="0"/>
          <w:cols w:num="2" w:space="708" w:equalWidth="0">
            <w:col w:w="4799" w:space="817"/>
            <w:col w:w="4178" w:space="0"/>
          </w:cols>
        </w:sectPr>
      </w:pPr>
    </w:p>
    <w:p w14:paraId="0744A174" w14:textId="77777777" w:rsidR="00100AC7" w:rsidRDefault="00100AC7">
      <w:pPr>
        <w:spacing w:after="36" w:line="240" w:lineRule="exact"/>
        <w:rPr>
          <w:sz w:val="24"/>
          <w:szCs w:val="24"/>
        </w:rPr>
      </w:pPr>
    </w:p>
    <w:p w14:paraId="6EF2941D" w14:textId="77777777" w:rsidR="00100AC7" w:rsidRDefault="00000000">
      <w:pPr>
        <w:widowControl w:val="0"/>
        <w:spacing w:line="240" w:lineRule="auto"/>
        <w:ind w:left="402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6B29067B" w14:textId="77777777" w:rsidR="00100AC7" w:rsidRDefault="00000000">
      <w:pPr>
        <w:widowControl w:val="0"/>
        <w:spacing w:line="240" w:lineRule="auto"/>
        <w:ind w:left="3303" w:right="1503" w:hanging="181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предоставлении длительного отпуска сроком до одного года педагогическим работникам</w:t>
      </w:r>
    </w:p>
    <w:p w14:paraId="1FEA96E5" w14:textId="77777777" w:rsidR="00100AC7" w:rsidRDefault="00000000">
      <w:pPr>
        <w:widowControl w:val="0"/>
        <w:spacing w:line="240" w:lineRule="auto"/>
        <w:ind w:left="955" w:right="395" w:firstLine="18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муниципального бюджетного дошкольного образовательного учреждения «Детский сад № 33 комбинированного вида» Приволжского района г. Казани</w:t>
      </w:r>
    </w:p>
    <w:p w14:paraId="05AB8C90" w14:textId="77777777" w:rsidR="00100AC7" w:rsidRDefault="00000000">
      <w:pPr>
        <w:widowControl w:val="0"/>
        <w:tabs>
          <w:tab w:val="left" w:pos="1388"/>
          <w:tab w:val="left" w:pos="1806"/>
          <w:tab w:val="left" w:pos="2993"/>
          <w:tab w:val="left" w:pos="4918"/>
          <w:tab w:val="left" w:pos="6861"/>
          <w:tab w:val="left" w:pos="8370"/>
        </w:tabs>
        <w:spacing w:line="240" w:lineRule="auto"/>
        <w:ind w:right="49"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21216" behindDoc="1" locked="0" layoutInCell="0" allowOverlap="1" wp14:anchorId="2A7535EC" wp14:editId="6DA26923">
                <wp:simplePos x="0" y="0"/>
                <wp:positionH relativeFrom="page">
                  <wp:posOffset>800100</wp:posOffset>
                </wp:positionH>
                <wp:positionV relativeFrom="paragraph">
                  <wp:posOffset>701125</wp:posOffset>
                </wp:positionV>
                <wp:extent cx="6175375" cy="525145"/>
                <wp:effectExtent l="0" t="0" r="0" b="0"/>
                <wp:wrapNone/>
                <wp:docPr id="850" name="drawingObject850"/>
                <wp:cNvGraphicFramePr/>
                <a:graphic xmlns:a="http://schemas.openxmlformats.org/drawingml/2006/main">
                  <a:graphicData uri="http://schemas.microsoft.com/office/word/2010/wordprocessingGroup">
                    <wpg:wgp>
                      <wpg:cNvGrpSpPr/>
                      <wpg:grpSpPr>
                        <a:xfrm>
                          <a:off x="0" y="0"/>
                          <a:ext cx="6175375" cy="525145"/>
                          <a:chOff x="0" y="0"/>
                          <a:chExt cx="6175375" cy="525145"/>
                        </a:xfrm>
                        <a:noFill/>
                      </wpg:grpSpPr>
                      <wps:wsp>
                        <wps:cNvPr id="851" name="Shape 851"/>
                        <wps:cNvSpPr/>
                        <wps:spPr>
                          <a:xfrm>
                            <a:off x="1405889" y="0"/>
                            <a:ext cx="1113155" cy="174625"/>
                          </a:xfrm>
                          <a:custGeom>
                            <a:avLst/>
                            <a:gdLst/>
                            <a:ahLst/>
                            <a:cxnLst/>
                            <a:rect l="0" t="0" r="0" b="0"/>
                            <a:pathLst>
                              <a:path w="1113155" h="174625">
                                <a:moveTo>
                                  <a:pt x="0" y="0"/>
                                </a:moveTo>
                                <a:lnTo>
                                  <a:pt x="0" y="174625"/>
                                </a:lnTo>
                                <a:lnTo>
                                  <a:pt x="1113155" y="174625"/>
                                </a:lnTo>
                                <a:lnTo>
                                  <a:pt x="1113155" y="0"/>
                                </a:lnTo>
                                <a:lnTo>
                                  <a:pt x="0" y="0"/>
                                </a:lnTo>
                                <a:close/>
                              </a:path>
                            </a:pathLst>
                          </a:custGeom>
                          <a:solidFill>
                            <a:srgbClr val="FFFFFF"/>
                          </a:solidFill>
                        </wps:spPr>
                        <wps:bodyPr vertOverflow="overflow" horzOverflow="overflow" vert="horz" lIns="91440" tIns="45720" rIns="91440" bIns="45720" anchor="t"/>
                      </wps:wsp>
                      <wps:wsp>
                        <wps:cNvPr id="852" name="Shape 852"/>
                        <wps:cNvSpPr/>
                        <wps:spPr>
                          <a:xfrm>
                            <a:off x="2519996" y="0"/>
                            <a:ext cx="0" cy="174625"/>
                          </a:xfrm>
                          <a:custGeom>
                            <a:avLst/>
                            <a:gdLst/>
                            <a:ahLst/>
                            <a:cxnLst/>
                            <a:rect l="0" t="0" r="0" b="0"/>
                            <a:pathLst>
                              <a:path h="174625">
                                <a:moveTo>
                                  <a:pt x="0" y="174625"/>
                                </a:moveTo>
                                <a:lnTo>
                                  <a:pt x="0" y="0"/>
                                </a:lnTo>
                              </a:path>
                            </a:pathLst>
                          </a:custGeom>
                          <a:noFill/>
                          <a:ln w="633" cap="flat">
                            <a:solidFill>
                              <a:srgbClr val="FFFFFF"/>
                            </a:solidFill>
                            <a:prstDash val="solid"/>
                          </a:ln>
                        </wps:spPr>
                        <wps:bodyPr vertOverflow="overflow" horzOverflow="overflow" vert="horz" lIns="91440" tIns="45720" rIns="91440" bIns="45720" anchor="t"/>
                      </wps:wsp>
                      <wps:wsp>
                        <wps:cNvPr id="853" name="Shape 853"/>
                        <wps:cNvSpPr/>
                        <wps:spPr>
                          <a:xfrm>
                            <a:off x="2520950" y="0"/>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854" name="Shape 854"/>
                        <wps:cNvSpPr/>
                        <wps:spPr>
                          <a:xfrm>
                            <a:off x="2559367" y="0"/>
                            <a:ext cx="0" cy="174625"/>
                          </a:xfrm>
                          <a:custGeom>
                            <a:avLst/>
                            <a:gdLst/>
                            <a:ahLst/>
                            <a:cxnLst/>
                            <a:rect l="0" t="0" r="0" b="0"/>
                            <a:pathLst>
                              <a:path h="174625">
                                <a:moveTo>
                                  <a:pt x="0" y="174625"/>
                                </a:moveTo>
                                <a:lnTo>
                                  <a:pt x="0" y="0"/>
                                </a:lnTo>
                              </a:path>
                            </a:pathLst>
                          </a:custGeom>
                          <a:noFill/>
                          <a:ln w="634" cap="flat">
                            <a:solidFill>
                              <a:srgbClr val="FFFFFF"/>
                            </a:solidFill>
                            <a:prstDash val="solid"/>
                          </a:ln>
                        </wps:spPr>
                        <wps:bodyPr vertOverflow="overflow" horzOverflow="overflow" vert="horz" lIns="91440" tIns="45720" rIns="91440" bIns="45720" anchor="t"/>
                      </wps:wsp>
                      <wps:wsp>
                        <wps:cNvPr id="855" name="Shape 855"/>
                        <wps:cNvSpPr/>
                        <wps:spPr>
                          <a:xfrm>
                            <a:off x="2560320" y="0"/>
                            <a:ext cx="3615054" cy="174625"/>
                          </a:xfrm>
                          <a:custGeom>
                            <a:avLst/>
                            <a:gdLst/>
                            <a:ahLst/>
                            <a:cxnLst/>
                            <a:rect l="0" t="0" r="0" b="0"/>
                            <a:pathLst>
                              <a:path w="3615054" h="174625">
                                <a:moveTo>
                                  <a:pt x="0" y="0"/>
                                </a:moveTo>
                                <a:lnTo>
                                  <a:pt x="0" y="174625"/>
                                </a:lnTo>
                                <a:lnTo>
                                  <a:pt x="3615054" y="174625"/>
                                </a:lnTo>
                                <a:lnTo>
                                  <a:pt x="3615054" y="0"/>
                                </a:lnTo>
                                <a:lnTo>
                                  <a:pt x="0" y="0"/>
                                </a:lnTo>
                                <a:close/>
                              </a:path>
                            </a:pathLst>
                          </a:custGeom>
                          <a:solidFill>
                            <a:srgbClr val="FFFFFF"/>
                          </a:solidFill>
                        </wps:spPr>
                        <wps:bodyPr vertOverflow="overflow" horzOverflow="overflow" vert="horz" lIns="91440" tIns="45720" rIns="91440" bIns="45720" anchor="t"/>
                      </wps:wsp>
                      <wps:wsp>
                        <wps:cNvPr id="856" name="Shape 856"/>
                        <wps:cNvSpPr/>
                        <wps:spPr>
                          <a:xfrm>
                            <a:off x="0" y="175260"/>
                            <a:ext cx="6175375" cy="174624"/>
                          </a:xfrm>
                          <a:custGeom>
                            <a:avLst/>
                            <a:gdLst/>
                            <a:ahLst/>
                            <a:cxnLst/>
                            <a:rect l="0" t="0" r="0" b="0"/>
                            <a:pathLst>
                              <a:path w="6175375" h="174624">
                                <a:moveTo>
                                  <a:pt x="0" y="0"/>
                                </a:moveTo>
                                <a:lnTo>
                                  <a:pt x="0" y="174624"/>
                                </a:lnTo>
                                <a:lnTo>
                                  <a:pt x="6175375" y="174624"/>
                                </a:lnTo>
                                <a:lnTo>
                                  <a:pt x="6175375" y="0"/>
                                </a:lnTo>
                                <a:lnTo>
                                  <a:pt x="0" y="0"/>
                                </a:lnTo>
                                <a:close/>
                              </a:path>
                            </a:pathLst>
                          </a:custGeom>
                          <a:solidFill>
                            <a:srgbClr val="FFFFFF"/>
                          </a:solidFill>
                        </wps:spPr>
                        <wps:bodyPr vertOverflow="overflow" horzOverflow="overflow" vert="horz" lIns="91440" tIns="45720" rIns="91440" bIns="45720" anchor="t"/>
                      </wps:wsp>
                      <wps:wsp>
                        <wps:cNvPr id="857" name="Shape 857"/>
                        <wps:cNvSpPr/>
                        <wps:spPr>
                          <a:xfrm>
                            <a:off x="0" y="350520"/>
                            <a:ext cx="1089025" cy="174625"/>
                          </a:xfrm>
                          <a:custGeom>
                            <a:avLst/>
                            <a:gdLst/>
                            <a:ahLst/>
                            <a:cxnLst/>
                            <a:rect l="0" t="0" r="0" b="0"/>
                            <a:pathLst>
                              <a:path w="1089025" h="174625">
                                <a:moveTo>
                                  <a:pt x="0" y="0"/>
                                </a:moveTo>
                                <a:lnTo>
                                  <a:pt x="0" y="174625"/>
                                </a:lnTo>
                                <a:lnTo>
                                  <a:pt x="1089025" y="174625"/>
                                </a:lnTo>
                                <a:lnTo>
                                  <a:pt x="1089025" y="0"/>
                                </a:lnTo>
                                <a:lnTo>
                                  <a:pt x="0" y="0"/>
                                </a:lnTo>
                                <a:close/>
                              </a:path>
                            </a:pathLst>
                          </a:custGeom>
                          <a:solidFill>
                            <a:srgbClr val="FFFFFF"/>
                          </a:solidFill>
                        </wps:spPr>
                        <wps:bodyPr vertOverflow="overflow" horzOverflow="overflow" vert="horz" lIns="91440" tIns="45720" rIns="91440" bIns="45720" anchor="t"/>
                      </wps:wsp>
                      <wps:wsp>
                        <wps:cNvPr id="858" name="Shape 858"/>
                        <wps:cNvSpPr/>
                        <wps:spPr>
                          <a:xfrm>
                            <a:off x="1089977" y="350520"/>
                            <a:ext cx="0" cy="174625"/>
                          </a:xfrm>
                          <a:custGeom>
                            <a:avLst/>
                            <a:gdLst/>
                            <a:ahLst/>
                            <a:cxnLst/>
                            <a:rect l="0" t="0" r="0" b="0"/>
                            <a:pathLst>
                              <a:path h="174625">
                                <a:moveTo>
                                  <a:pt x="0" y="174625"/>
                                </a:moveTo>
                                <a:lnTo>
                                  <a:pt x="0" y="0"/>
                                </a:lnTo>
                              </a:path>
                            </a:pathLst>
                          </a:custGeom>
                          <a:noFill/>
                          <a:ln w="635" cap="flat">
                            <a:solidFill>
                              <a:srgbClr val="FFFFFF"/>
                            </a:solidFill>
                            <a:prstDash val="solid"/>
                          </a:ln>
                        </wps:spPr>
                        <wps:bodyPr vertOverflow="overflow" horzOverflow="overflow" vert="horz" lIns="91440" tIns="45720" rIns="91440" bIns="45720" anchor="t"/>
                      </wps:wsp>
                    </wpg:wgp>
                  </a:graphicData>
                </a:graphic>
              </wp:anchor>
            </w:drawing>
          </mc:Choice>
          <mc:Fallback>
            <w:pict>
              <v:group w14:anchorId="25E8D07A" id="drawingObject850" o:spid="_x0000_s1026" style="position:absolute;margin-left:63pt;margin-top:55.2pt;width:486.25pt;height:41.35pt;z-index:-251595264;mso-position-horizontal-relative:page" coordsize="61753,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" o:allowincell="f">
                <v:shape id="Shape 851" o:spid="_x0000_s1027" style="position:absolute;left:14058;width:11132;height:1746;visibility:visible;mso-wrap-style:square;v-text-anchor:top" coordsize="111315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" path="m,l,174625r1113155,l1113155,,,xe" stroked="f">
                  <v:path arrowok="t" textboxrect="0,0,1113155,174625"/>
                </v:shape>
                <v:shape id="Shape 852" o:spid="_x0000_s1028" style="position:absolute;left:25199;width:0;height:1746;visibility:visible;mso-wrap-style:square;v-text-anchor:top" coordsize="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" path="m,174625l,e" filled="f" strokecolor="white" strokeweight=".01758mm">
                  <v:path arrowok="t" textboxrect="0,0,0,174625"/>
                </v:shape>
                <v:shape id="Shape 853" o:spid="_x0000_s1029" style="position:absolute;left:25209;width:375;height:1746;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" path="m,l,174625r37465,l37465,,,xe" stroked="f">
                  <v:path arrowok="t" textboxrect="0,0,37465,174625"/>
                </v:shape>
                <v:shape id="Shape 854" o:spid="_x0000_s1030" style="position:absolute;left:25593;width:0;height:1746;visibility:visible;mso-wrap-style:square;v-text-anchor:top" coordsize="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" path="m,174625l,e" filled="f" strokecolor="white" strokeweight=".01761mm">
                  <v:path arrowok="t" textboxrect="0,0,0,174625"/>
                </v:shape>
                <v:shape id="Shape 855" o:spid="_x0000_s1031" style="position:absolute;left:25603;width:36150;height:1746;visibility:visible;mso-wrap-style:square;v-text-anchor:top" coordsize="36150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" path="m,l,174625r3615054,l3615054,,,xe" stroked="f">
                  <v:path arrowok="t" textboxrect="0,0,3615054,174625"/>
                </v:shape>
                <v:shape id="Shape 856" o:spid="_x0000_s1032" style="position:absolute;top:1752;width:61753;height:1746;visibility:visible;mso-wrap-style:square;v-text-anchor:top" coordsize="6175375,17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" path="m,l,174624r6175375,l6175375,,,xe" stroked="f">
                  <v:path arrowok="t" textboxrect="0,0,6175375,174624"/>
                </v:shape>
                <v:shape id="Shape 857" o:spid="_x0000_s1033" style="position:absolute;top:3505;width:10890;height:1746;visibility:visible;mso-wrap-style:square;v-text-anchor:top" coordsize="10890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" path="m,l,174625r1089025,l1089025,,,xe" stroked="f">
                  <v:path arrowok="t" textboxrect="0,0,1089025,174625"/>
                </v:shape>
                <v:shape id="Shape 858" o:spid="_x0000_s1034" style="position:absolute;left:10899;top:3505;width:0;height:1746;visibility:visible;mso-wrap-style:square;v-text-anchor:top" coordsize="0,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" path="m,174625l,e" filled="f" strokecolor="white" strokeweight=".05pt">
                  <v:path arrowok="t" textboxrect="0,0,0,174625"/>
                </v:shape>
                <w10:wrap anchorx="page"/>
              </v:group>
            </w:pict>
          </mc:Fallback>
        </mc:AlternateContent>
      </w:r>
      <w:r>
        <w:rPr>
          <w:rFonts w:ascii="Times New Roman" w:eastAsia="Times New Roman" w:hAnsi="Times New Roman" w:cs="Times New Roman"/>
          <w:color w:val="000000"/>
          <w:sz w:val="24"/>
          <w:szCs w:val="24"/>
        </w:rPr>
        <w:t>1. Настоящее Положение устанавливает порядок и условия предоставления длительного отпуска сроком до одного года педагогическим работникам Муниципального бюджетного дошкольного образовательного учреждения «Детский сад № 33 комбинированного вида» Приволжского района г. Казани (далее Учреждение) в соответствии с приказом МО и Н РФ от 31.05.2016 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и Приказом Минобрнауки России от 29.06.2020 № 748 «О внесении изменения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Порядок</w:t>
      </w:r>
      <w:r>
        <w:rPr>
          <w:rFonts w:ascii="Times New Roman" w:eastAsia="Times New Roman" w:hAnsi="Times New Roman" w:cs="Times New Roman"/>
          <w:color w:val="000000"/>
          <w:sz w:val="24"/>
          <w:szCs w:val="24"/>
        </w:rPr>
        <w:tab/>
        <w:t>предоставления</w:t>
      </w:r>
      <w:r>
        <w:rPr>
          <w:rFonts w:ascii="Times New Roman" w:eastAsia="Times New Roman" w:hAnsi="Times New Roman" w:cs="Times New Roman"/>
          <w:color w:val="000000"/>
          <w:sz w:val="24"/>
          <w:szCs w:val="24"/>
        </w:rPr>
        <w:tab/>
        <w:t>педагогическим</w:t>
      </w:r>
      <w:r>
        <w:rPr>
          <w:rFonts w:ascii="Times New Roman" w:eastAsia="Times New Roman" w:hAnsi="Times New Roman" w:cs="Times New Roman"/>
          <w:color w:val="000000"/>
          <w:sz w:val="24"/>
          <w:szCs w:val="24"/>
        </w:rPr>
        <w:tab/>
        <w:t>работникам</w:t>
      </w:r>
      <w:r>
        <w:rPr>
          <w:rFonts w:ascii="Times New Roman" w:eastAsia="Times New Roman" w:hAnsi="Times New Roman" w:cs="Times New Roman"/>
          <w:color w:val="000000"/>
          <w:sz w:val="24"/>
          <w:szCs w:val="24"/>
        </w:rPr>
        <w:tab/>
        <w:t>организаций, осуществляющих образовательную деятельность, длительного отпуска сроком до одного года, утвержденный приказом Министерства образования и науки Российской Федерации от 31 мая 2016 г. № 644».</w:t>
      </w:r>
    </w:p>
    <w:p w14:paraId="213C1AB9" w14:textId="77777777" w:rsidR="00100AC7" w:rsidRDefault="00000000">
      <w:pPr>
        <w:widowControl w:val="0"/>
        <w:tabs>
          <w:tab w:val="left" w:pos="989"/>
          <w:tab w:val="left" w:pos="1357"/>
          <w:tab w:val="left" w:pos="2495"/>
          <w:tab w:val="left" w:pos="4303"/>
          <w:tab w:val="left" w:pos="5944"/>
          <w:tab w:val="left" w:pos="7044"/>
          <w:tab w:val="left" w:pos="8975"/>
        </w:tabs>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Педагогические работники Учреждения в соответствии с п.п. 4 п.5 ст. 47 Федерального закона "Об образовании в Российской Федерации " имеют право на длительный отпуск сроком до одного года не реже чем через каждые десять лет непрерывной педагогической работы</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порядке,</w:t>
      </w:r>
      <w:r>
        <w:rPr>
          <w:rFonts w:ascii="Times New Roman" w:eastAsia="Times New Roman" w:hAnsi="Times New Roman" w:cs="Times New Roman"/>
          <w:color w:val="000000"/>
          <w:sz w:val="24"/>
          <w:szCs w:val="24"/>
        </w:rPr>
        <w:tab/>
        <w:t>установленном</w:t>
      </w:r>
      <w:r>
        <w:rPr>
          <w:rFonts w:ascii="Times New Roman" w:eastAsia="Times New Roman" w:hAnsi="Times New Roman" w:cs="Times New Roman"/>
          <w:color w:val="000000"/>
          <w:sz w:val="24"/>
          <w:szCs w:val="24"/>
        </w:rPr>
        <w:tab/>
        <w:t>федеральным</w:t>
      </w:r>
      <w:r>
        <w:rPr>
          <w:rFonts w:ascii="Times New Roman" w:eastAsia="Times New Roman" w:hAnsi="Times New Roman" w:cs="Times New Roman"/>
          <w:color w:val="000000"/>
          <w:sz w:val="24"/>
          <w:szCs w:val="24"/>
        </w:rPr>
        <w:tab/>
        <w:t>органом</w:t>
      </w:r>
      <w:r>
        <w:rPr>
          <w:rFonts w:ascii="Times New Roman" w:eastAsia="Times New Roman" w:hAnsi="Times New Roman" w:cs="Times New Roman"/>
          <w:color w:val="000000"/>
          <w:sz w:val="24"/>
          <w:szCs w:val="24"/>
        </w:rPr>
        <w:tab/>
        <w:t>исполнительной</w:t>
      </w:r>
      <w:r>
        <w:rPr>
          <w:rFonts w:ascii="Times New Roman" w:eastAsia="Times New Roman" w:hAnsi="Times New Roman" w:cs="Times New Roman"/>
          <w:color w:val="000000"/>
          <w:sz w:val="24"/>
          <w:szCs w:val="24"/>
        </w:rPr>
        <w:tab/>
        <w:t>власти, осуществляющим функции по выработке государственной политики и нормативно-правовому регулированию в сфере образования.</w:t>
      </w:r>
    </w:p>
    <w:p w14:paraId="19D9FDB5" w14:textId="77777777" w:rsidR="00100AC7" w:rsidRDefault="00000000">
      <w:pPr>
        <w:widowControl w:val="0"/>
        <w:spacing w:line="240" w:lineRule="auto"/>
        <w:ind w:right="6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 стаж непрерывной преподавательской работы, дающий право на длительный отпуск, засчитывается время работы в Учреждении в должностях и на условиях, предусмотренных в приложении к настоящему Положению.</w:t>
      </w:r>
    </w:p>
    <w:p w14:paraId="5AE6BBB4" w14:textId="77777777" w:rsidR="00100AC7" w:rsidRDefault="00000000">
      <w:pPr>
        <w:widowControl w:val="0"/>
        <w:tabs>
          <w:tab w:val="left" w:pos="936"/>
          <w:tab w:val="left" w:pos="3344"/>
          <w:tab w:val="left" w:pos="5035"/>
          <w:tab w:val="left" w:pos="6970"/>
          <w:tab w:val="left" w:pos="8035"/>
        </w:tabs>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Продолжительность</w:t>
      </w:r>
      <w:r>
        <w:rPr>
          <w:rFonts w:ascii="Times New Roman" w:eastAsia="Times New Roman" w:hAnsi="Times New Roman" w:cs="Times New Roman"/>
          <w:color w:val="000000"/>
          <w:sz w:val="24"/>
          <w:szCs w:val="24"/>
        </w:rPr>
        <w:tab/>
        <w:t>непрерывной</w:t>
      </w:r>
      <w:r>
        <w:rPr>
          <w:rFonts w:ascii="Times New Roman" w:eastAsia="Times New Roman" w:hAnsi="Times New Roman" w:cs="Times New Roman"/>
          <w:color w:val="000000"/>
          <w:sz w:val="24"/>
          <w:szCs w:val="24"/>
        </w:rPr>
        <w:tab/>
        <w:t>педагогической</w:t>
      </w:r>
      <w:r>
        <w:rPr>
          <w:rFonts w:ascii="Times New Roman" w:eastAsia="Times New Roman" w:hAnsi="Times New Roman" w:cs="Times New Roman"/>
          <w:color w:val="000000"/>
          <w:sz w:val="24"/>
          <w:szCs w:val="24"/>
        </w:rPr>
        <w:tab/>
        <w:t>работы</w:t>
      </w:r>
      <w:r>
        <w:rPr>
          <w:rFonts w:ascii="Times New Roman" w:eastAsia="Times New Roman" w:hAnsi="Times New Roman" w:cs="Times New Roman"/>
          <w:color w:val="000000"/>
          <w:sz w:val="24"/>
          <w:szCs w:val="24"/>
        </w:rPr>
        <w:tab/>
        <w:t>устанавливается учреждением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статьей 66.1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14:paraId="60BBD602"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Вопросы исчисления стажа непрерывной преподавательской работы рассматриваются администрацией Учреждения по согласованию с профсоюзным органом.</w:t>
      </w:r>
    </w:p>
    <w:p w14:paraId="210E00F7" w14:textId="77777777" w:rsidR="00100AC7" w:rsidRDefault="00000000">
      <w:pPr>
        <w:widowControl w:val="0"/>
        <w:spacing w:line="240" w:lineRule="auto"/>
        <w:ind w:right="2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 стаж непрерывной преподавательской работы, дающий право на длительный отпуск, засчитывается:</w:t>
      </w:r>
    </w:p>
    <w:p w14:paraId="3147CF5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фактически отработанное время;</w:t>
      </w:r>
    </w:p>
    <w:p w14:paraId="2AE9D449"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14:paraId="6781B747" w14:textId="77777777" w:rsidR="00100AC7" w:rsidRDefault="00000000">
      <w:pPr>
        <w:widowControl w:val="0"/>
        <w:spacing w:line="240" w:lineRule="auto"/>
        <w:ind w:left="-59" w:right="8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w:t>
      </w:r>
    </w:p>
    <w:p w14:paraId="766118EC" w14:textId="77777777" w:rsidR="00100AC7" w:rsidRDefault="00100AC7">
      <w:pPr>
        <w:spacing w:after="14" w:line="140" w:lineRule="exact"/>
        <w:rPr>
          <w:rFonts w:ascii="Times New Roman" w:eastAsia="Times New Roman" w:hAnsi="Times New Roman" w:cs="Times New Roman"/>
          <w:sz w:val="14"/>
          <w:szCs w:val="14"/>
        </w:rPr>
      </w:pPr>
    </w:p>
    <w:p w14:paraId="060618CA"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145</w:t>
      </w:r>
      <w:bookmarkEnd w:id="144"/>
    </w:p>
    <w:p w14:paraId="32F1A505"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145" w:name="_page_436_0"/>
      <w:r>
        <w:rPr>
          <w:rFonts w:ascii="Times New Roman" w:eastAsia="Times New Roman" w:hAnsi="Times New Roman" w:cs="Times New Roman"/>
          <w:color w:val="000000"/>
          <w:sz w:val="24"/>
          <w:szCs w:val="24"/>
        </w:rPr>
        <w:lastRenderedPageBreak/>
        <w:t>организациях среднего и высшего профессионального образования, аспирантуре и докторантуре;</w:t>
      </w:r>
    </w:p>
    <w:p w14:paraId="7B548E06"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14:paraId="75D97AE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Стаж непрерывной преподавательской работы не прерывается в следующих случаях:</w:t>
      </w:r>
    </w:p>
    <w:p w14:paraId="334C0FF0"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переходе работника в установленном порядке из одной образовательной организации в другую, если перерыв в работе не превысил одного месяца;</w:t>
      </w:r>
    </w:p>
    <w:p w14:paraId="080C29F5"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14:paraId="55B23F38"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14:paraId="32302F6C" w14:textId="77777777" w:rsidR="00100AC7" w:rsidRDefault="00000000">
      <w:pPr>
        <w:widowControl w:val="0"/>
        <w:tabs>
          <w:tab w:val="left" w:pos="1796"/>
          <w:tab w:val="left" w:pos="2252"/>
          <w:tab w:val="left" w:pos="2955"/>
          <w:tab w:val="left" w:pos="4094"/>
          <w:tab w:val="left" w:pos="4895"/>
          <w:tab w:val="left" w:pos="5974"/>
          <w:tab w:val="left" w:pos="8059"/>
        </w:tabs>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поступлении на преподавательскую работу после увольнения с военной службы или приравненной</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ней</w:t>
      </w:r>
      <w:r>
        <w:rPr>
          <w:rFonts w:ascii="Times New Roman" w:eastAsia="Times New Roman" w:hAnsi="Times New Roman" w:cs="Times New Roman"/>
          <w:color w:val="000000"/>
          <w:sz w:val="24"/>
          <w:szCs w:val="24"/>
        </w:rPr>
        <w:tab/>
        <w:t>службе,</w:t>
      </w:r>
      <w:r>
        <w:rPr>
          <w:rFonts w:ascii="Times New Roman" w:eastAsia="Times New Roman" w:hAnsi="Times New Roman" w:cs="Times New Roman"/>
          <w:color w:val="000000"/>
          <w:sz w:val="24"/>
          <w:szCs w:val="24"/>
        </w:rPr>
        <w:tab/>
        <w:t>если</w:t>
      </w:r>
      <w:r>
        <w:rPr>
          <w:rFonts w:ascii="Times New Roman" w:eastAsia="Times New Roman" w:hAnsi="Times New Roman" w:cs="Times New Roman"/>
          <w:color w:val="000000"/>
          <w:sz w:val="24"/>
          <w:szCs w:val="24"/>
        </w:rPr>
        <w:tab/>
        <w:t>службе</w:t>
      </w:r>
      <w:r>
        <w:rPr>
          <w:rFonts w:ascii="Times New Roman" w:eastAsia="Times New Roman" w:hAnsi="Times New Roman" w:cs="Times New Roman"/>
          <w:color w:val="000000"/>
          <w:sz w:val="24"/>
          <w:szCs w:val="24"/>
        </w:rPr>
        <w:tab/>
        <w:t>непосредственно</w:t>
      </w:r>
      <w:r>
        <w:rPr>
          <w:rFonts w:ascii="Times New Roman" w:eastAsia="Times New Roman" w:hAnsi="Times New Roman" w:cs="Times New Roman"/>
          <w:color w:val="000000"/>
          <w:sz w:val="24"/>
          <w:szCs w:val="24"/>
        </w:rPr>
        <w:tab/>
        <w:t>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14:paraId="7D98012C"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поступлении на преподавательскую работу после увольнения в связи с ликвидацией образовательной организации, сокращением штата педагогических работников или его численности, если перерыв в работе не превысил трех месяцев;</w:t>
      </w:r>
    </w:p>
    <w:p w14:paraId="4B71E500"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14:paraId="6B6B201E"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14:paraId="07BC070D" w14:textId="77777777" w:rsidR="00100AC7" w:rsidRDefault="00000000">
      <w:pPr>
        <w:widowControl w:val="0"/>
        <w:spacing w:line="240" w:lineRule="auto"/>
        <w:ind w:right="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поступлении на преподавательскую работу после освобождения от работы по специальности в российских образовательных организациях за рубежом, если перерыв в работе не превысил двух месяцев;</w:t>
      </w:r>
    </w:p>
    <w:p w14:paraId="536743C8"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14:paraId="3BA02321"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14:paraId="097069CE"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поступлении на преподавательскую работу после увольнения по собственному желанию в связи с уходом на пенсию.</w:t>
      </w:r>
    </w:p>
    <w:p w14:paraId="3897BBE2"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14:paraId="300FA1D9"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Длительный отпуск может предоставляться педагогическому работнику в любое время при условии, что это отрицательно не отразится на деятельности Учреждения.</w:t>
      </w:r>
    </w:p>
    <w:p w14:paraId="62C0C604"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Длительный отпуск предоставляется педагогическому работнику по его заявлению и оформляется приказом руководителя Учреждения.</w:t>
      </w:r>
    </w:p>
    <w:p w14:paraId="18796C89" w14:textId="77777777" w:rsidR="00100AC7" w:rsidRDefault="00100AC7">
      <w:pPr>
        <w:spacing w:after="14" w:line="140" w:lineRule="exact"/>
        <w:rPr>
          <w:rFonts w:ascii="Times New Roman" w:eastAsia="Times New Roman" w:hAnsi="Times New Roman" w:cs="Times New Roman"/>
          <w:sz w:val="14"/>
          <w:szCs w:val="14"/>
        </w:rPr>
      </w:pPr>
    </w:p>
    <w:p w14:paraId="05457886"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146</w:t>
      </w:r>
      <w:bookmarkEnd w:id="145"/>
    </w:p>
    <w:p w14:paraId="552D5B5C"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bookmarkStart w:id="146" w:name="_page_439_0"/>
      <w:r>
        <w:rPr>
          <w:rFonts w:ascii="Times New Roman" w:eastAsia="Times New Roman" w:hAnsi="Times New Roman" w:cs="Times New Roman"/>
          <w:color w:val="000000"/>
          <w:sz w:val="24"/>
          <w:szCs w:val="24"/>
        </w:rPr>
        <w:lastRenderedPageBreak/>
        <w:t>9. Длительный отпуск руководителю Учреждения оформляется приказом УО ИК МО г.Казани.</w:t>
      </w:r>
    </w:p>
    <w:p w14:paraId="4816B87B"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За педагогическим работником, находящимся в длительном отпуске, в установленном порядке сохраняется место работы (должность). 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учебным планам и программам или количество учебных групп.</w:t>
      </w:r>
    </w:p>
    <w:p w14:paraId="2AB01B47"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Во время длительного отпуска не допускается перевод педагогического работника на другую работу, а также увольнение его по инициативе администрации Учреждения, за исключением полной ликвидации Учреждения.</w:t>
      </w:r>
    </w:p>
    <w:p w14:paraId="41134F68"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Педагогическому работнику, заболевшему в период пребывания в длительном отпуске, длительный отпуск подлежит продлению на число дней нетрудоспособности, удостоверенных листком нетрудоспособности, или по согласованию с администрацией Учреждения переносится на другой срок. Длительный отпуск не продлевается и не переносится, если педагогический работник в указанный период времени ухаживал за заболевшим членом семьи.</w:t>
      </w:r>
    </w:p>
    <w:p w14:paraId="1CDA0FBE" w14:textId="77777777" w:rsidR="00100AC7" w:rsidRDefault="00100AC7">
      <w:pPr>
        <w:spacing w:after="36" w:line="240" w:lineRule="exact"/>
        <w:rPr>
          <w:rFonts w:ascii="Times New Roman" w:eastAsia="Times New Roman" w:hAnsi="Times New Roman" w:cs="Times New Roman"/>
          <w:sz w:val="24"/>
          <w:szCs w:val="24"/>
        </w:rPr>
      </w:pPr>
    </w:p>
    <w:p w14:paraId="749AA005" w14:textId="77777777" w:rsidR="00100AC7" w:rsidRDefault="00000000">
      <w:pPr>
        <w:widowControl w:val="0"/>
        <w:spacing w:line="240" w:lineRule="auto"/>
        <w:ind w:left="259" w:right="288"/>
        <w:jc w:val="center"/>
        <w:rPr>
          <w:rFonts w:ascii="Cambria" w:eastAsia="Cambria" w:hAnsi="Cambria" w:cs="Cambria"/>
          <w:b/>
          <w:bCs/>
          <w:color w:val="000000"/>
          <w:sz w:val="20"/>
          <w:szCs w:val="20"/>
        </w:rPr>
      </w:pPr>
      <w:r>
        <w:rPr>
          <w:noProof/>
        </w:rPr>
        <mc:AlternateContent>
          <mc:Choice Requires="wpg">
            <w:drawing>
              <wp:anchor distT="0" distB="0" distL="114300" distR="114300" simplePos="0" relativeHeight="251619840" behindDoc="1" locked="0" layoutInCell="0" allowOverlap="1" wp14:anchorId="0AA84BB8" wp14:editId="756D89D0">
                <wp:simplePos x="0" y="0"/>
                <wp:positionH relativeFrom="page">
                  <wp:posOffset>799465</wp:posOffset>
                </wp:positionH>
                <wp:positionV relativeFrom="paragraph">
                  <wp:posOffset>10</wp:posOffset>
                </wp:positionV>
                <wp:extent cx="6176009" cy="4709159"/>
                <wp:effectExtent l="0" t="0" r="0" b="0"/>
                <wp:wrapNone/>
                <wp:docPr id="859" name="drawingObject859"/>
                <wp:cNvGraphicFramePr/>
                <a:graphic xmlns:a="http://schemas.openxmlformats.org/drawingml/2006/main">
                  <a:graphicData uri="http://schemas.microsoft.com/office/word/2010/wordprocessingGroup">
                    <wpg:wgp>
                      <wpg:cNvGrpSpPr/>
                      <wpg:grpSpPr>
                        <a:xfrm>
                          <a:off x="0" y="0"/>
                          <a:ext cx="6176009" cy="4709159"/>
                          <a:chOff x="0" y="0"/>
                          <a:chExt cx="6176009" cy="4709159"/>
                        </a:xfrm>
                        <a:noFill/>
                      </wpg:grpSpPr>
                      <wps:wsp>
                        <wps:cNvPr id="860" name="Shape 860"/>
                        <wps:cNvSpPr/>
                        <wps:spPr>
                          <a:xfrm>
                            <a:off x="0" y="0"/>
                            <a:ext cx="6176009" cy="298450"/>
                          </a:xfrm>
                          <a:custGeom>
                            <a:avLst/>
                            <a:gdLst/>
                            <a:ahLst/>
                            <a:cxnLst/>
                            <a:rect l="0" t="0" r="0" b="0"/>
                            <a:pathLst>
                              <a:path w="6176009" h="298450">
                                <a:moveTo>
                                  <a:pt x="0" y="298450"/>
                                </a:moveTo>
                                <a:lnTo>
                                  <a:pt x="0" y="0"/>
                                </a:lnTo>
                                <a:lnTo>
                                  <a:pt x="6176009" y="0"/>
                                </a:lnTo>
                                <a:lnTo>
                                  <a:pt x="6176009" y="298450"/>
                                </a:lnTo>
                                <a:lnTo>
                                  <a:pt x="0" y="298450"/>
                                </a:lnTo>
                                <a:close/>
                              </a:path>
                            </a:pathLst>
                          </a:custGeom>
                          <a:solidFill>
                            <a:srgbClr val="FFFFFF"/>
                          </a:solidFill>
                        </wps:spPr>
                        <wps:bodyPr vertOverflow="overflow" horzOverflow="overflow" vert="horz" lIns="91440" tIns="45720" rIns="91440" bIns="45720" anchor="t"/>
                      </wps:wsp>
                      <wps:wsp>
                        <wps:cNvPr id="861" name="Shape 861"/>
                        <wps:cNvSpPr/>
                        <wps:spPr>
                          <a:xfrm>
                            <a:off x="0" y="298450"/>
                            <a:ext cx="6176009" cy="149859"/>
                          </a:xfrm>
                          <a:custGeom>
                            <a:avLst/>
                            <a:gdLst/>
                            <a:ahLst/>
                            <a:cxnLst/>
                            <a:rect l="0" t="0" r="0" b="0"/>
                            <a:pathLst>
                              <a:path w="6176009" h="149859">
                                <a:moveTo>
                                  <a:pt x="0" y="149859"/>
                                </a:moveTo>
                                <a:lnTo>
                                  <a:pt x="0" y="0"/>
                                </a:lnTo>
                                <a:lnTo>
                                  <a:pt x="6176009" y="0"/>
                                </a:lnTo>
                                <a:lnTo>
                                  <a:pt x="6176009" y="149859"/>
                                </a:lnTo>
                                <a:lnTo>
                                  <a:pt x="0" y="149859"/>
                                </a:lnTo>
                                <a:close/>
                              </a:path>
                            </a:pathLst>
                          </a:custGeom>
                          <a:solidFill>
                            <a:srgbClr val="FFFFFF"/>
                          </a:solidFill>
                        </wps:spPr>
                        <wps:bodyPr vertOverflow="overflow" horzOverflow="overflow" vert="horz" lIns="91440" tIns="45720" rIns="91440" bIns="45720" anchor="t"/>
                      </wps:wsp>
                      <wps:wsp>
                        <wps:cNvPr id="862" name="Shape 862"/>
                        <wps:cNvSpPr/>
                        <wps:spPr>
                          <a:xfrm>
                            <a:off x="0" y="448309"/>
                            <a:ext cx="6176009" cy="298450"/>
                          </a:xfrm>
                          <a:custGeom>
                            <a:avLst/>
                            <a:gdLst/>
                            <a:ahLst/>
                            <a:cxnLst/>
                            <a:rect l="0" t="0" r="0" b="0"/>
                            <a:pathLst>
                              <a:path w="6176009" h="298450">
                                <a:moveTo>
                                  <a:pt x="0" y="298450"/>
                                </a:moveTo>
                                <a:lnTo>
                                  <a:pt x="0" y="0"/>
                                </a:lnTo>
                                <a:lnTo>
                                  <a:pt x="6176009" y="0"/>
                                </a:lnTo>
                                <a:lnTo>
                                  <a:pt x="6176009" y="298450"/>
                                </a:lnTo>
                                <a:lnTo>
                                  <a:pt x="0" y="298450"/>
                                </a:lnTo>
                                <a:close/>
                              </a:path>
                            </a:pathLst>
                          </a:custGeom>
                          <a:solidFill>
                            <a:srgbClr val="FFFFFF"/>
                          </a:solidFill>
                        </wps:spPr>
                        <wps:bodyPr vertOverflow="overflow" horzOverflow="overflow" vert="horz" lIns="91440" tIns="45720" rIns="91440" bIns="45720" anchor="t"/>
                      </wps:wsp>
                      <wps:wsp>
                        <wps:cNvPr id="863" name="Shape 863"/>
                        <wps:cNvSpPr/>
                        <wps:spPr>
                          <a:xfrm>
                            <a:off x="0" y="746759"/>
                            <a:ext cx="6176009" cy="148590"/>
                          </a:xfrm>
                          <a:custGeom>
                            <a:avLst/>
                            <a:gdLst/>
                            <a:ahLst/>
                            <a:cxnLst/>
                            <a:rect l="0" t="0" r="0" b="0"/>
                            <a:pathLst>
                              <a:path w="6176009" h="148590">
                                <a:moveTo>
                                  <a:pt x="0" y="148590"/>
                                </a:moveTo>
                                <a:lnTo>
                                  <a:pt x="0" y="0"/>
                                </a:lnTo>
                                <a:lnTo>
                                  <a:pt x="6176009" y="0"/>
                                </a:lnTo>
                                <a:lnTo>
                                  <a:pt x="6176009" y="148590"/>
                                </a:lnTo>
                                <a:lnTo>
                                  <a:pt x="0" y="148590"/>
                                </a:lnTo>
                                <a:close/>
                              </a:path>
                            </a:pathLst>
                          </a:custGeom>
                          <a:solidFill>
                            <a:srgbClr val="FFFFFF"/>
                          </a:solidFill>
                        </wps:spPr>
                        <wps:bodyPr vertOverflow="overflow" horzOverflow="overflow" vert="horz" lIns="91440" tIns="45720" rIns="91440" bIns="45720" anchor="t"/>
                      </wps:wsp>
                      <wps:wsp>
                        <wps:cNvPr id="864" name="Shape 864"/>
                        <wps:cNvSpPr/>
                        <wps:spPr>
                          <a:xfrm>
                            <a:off x="0" y="895350"/>
                            <a:ext cx="6176009" cy="147319"/>
                          </a:xfrm>
                          <a:custGeom>
                            <a:avLst/>
                            <a:gdLst/>
                            <a:ahLst/>
                            <a:cxnLst/>
                            <a:rect l="0" t="0" r="0" b="0"/>
                            <a:pathLst>
                              <a:path w="6176009" h="147319">
                                <a:moveTo>
                                  <a:pt x="0" y="147319"/>
                                </a:moveTo>
                                <a:lnTo>
                                  <a:pt x="0" y="0"/>
                                </a:lnTo>
                                <a:lnTo>
                                  <a:pt x="6176009" y="0"/>
                                </a:lnTo>
                                <a:lnTo>
                                  <a:pt x="6176009" y="147319"/>
                                </a:lnTo>
                                <a:lnTo>
                                  <a:pt x="0" y="147319"/>
                                </a:lnTo>
                                <a:close/>
                              </a:path>
                            </a:pathLst>
                          </a:custGeom>
                          <a:solidFill>
                            <a:srgbClr val="FFFFFF"/>
                          </a:solidFill>
                        </wps:spPr>
                        <wps:bodyPr vertOverflow="overflow" horzOverflow="overflow" vert="horz" lIns="91440" tIns="45720" rIns="91440" bIns="45720" anchor="t"/>
                      </wps:wsp>
                      <wps:wsp>
                        <wps:cNvPr id="865" name="Shape 865"/>
                        <wps:cNvSpPr/>
                        <wps:spPr>
                          <a:xfrm>
                            <a:off x="0" y="1042669"/>
                            <a:ext cx="6176009" cy="439420"/>
                          </a:xfrm>
                          <a:custGeom>
                            <a:avLst/>
                            <a:gdLst/>
                            <a:ahLst/>
                            <a:cxnLst/>
                            <a:rect l="0" t="0" r="0" b="0"/>
                            <a:pathLst>
                              <a:path w="6176009" h="439420">
                                <a:moveTo>
                                  <a:pt x="0" y="439420"/>
                                </a:moveTo>
                                <a:lnTo>
                                  <a:pt x="0" y="0"/>
                                </a:lnTo>
                                <a:lnTo>
                                  <a:pt x="6176009" y="0"/>
                                </a:lnTo>
                                <a:lnTo>
                                  <a:pt x="6176009" y="439420"/>
                                </a:lnTo>
                                <a:lnTo>
                                  <a:pt x="0" y="439420"/>
                                </a:lnTo>
                                <a:close/>
                              </a:path>
                            </a:pathLst>
                          </a:custGeom>
                          <a:solidFill>
                            <a:srgbClr val="FFFFFF"/>
                          </a:solidFill>
                        </wps:spPr>
                        <wps:bodyPr vertOverflow="overflow" horzOverflow="overflow" vert="horz" lIns="91440" tIns="45720" rIns="91440" bIns="45720" anchor="t"/>
                      </wps:wsp>
                      <wps:wsp>
                        <wps:cNvPr id="866" name="Shape 866"/>
                        <wps:cNvSpPr/>
                        <wps:spPr>
                          <a:xfrm>
                            <a:off x="0" y="1482089"/>
                            <a:ext cx="6176009" cy="147320"/>
                          </a:xfrm>
                          <a:custGeom>
                            <a:avLst/>
                            <a:gdLst/>
                            <a:ahLst/>
                            <a:cxnLst/>
                            <a:rect l="0" t="0" r="0" b="0"/>
                            <a:pathLst>
                              <a:path w="6176009" h="147320">
                                <a:moveTo>
                                  <a:pt x="0" y="0"/>
                                </a:moveTo>
                                <a:lnTo>
                                  <a:pt x="0" y="147320"/>
                                </a:lnTo>
                                <a:lnTo>
                                  <a:pt x="6176009" y="147320"/>
                                </a:lnTo>
                                <a:lnTo>
                                  <a:pt x="6176009" y="0"/>
                                </a:lnTo>
                                <a:lnTo>
                                  <a:pt x="0" y="0"/>
                                </a:lnTo>
                                <a:close/>
                              </a:path>
                            </a:pathLst>
                          </a:custGeom>
                          <a:solidFill>
                            <a:srgbClr val="FFFFFF"/>
                          </a:solidFill>
                        </wps:spPr>
                        <wps:bodyPr vertOverflow="overflow" horzOverflow="overflow" vert="horz" lIns="91440" tIns="45720" rIns="91440" bIns="45720" anchor="t"/>
                      </wps:wsp>
                      <wps:wsp>
                        <wps:cNvPr id="867" name="Shape 867"/>
                        <wps:cNvSpPr/>
                        <wps:spPr>
                          <a:xfrm>
                            <a:off x="228599" y="1628775"/>
                            <a:ext cx="5947409" cy="146684"/>
                          </a:xfrm>
                          <a:custGeom>
                            <a:avLst/>
                            <a:gdLst/>
                            <a:ahLst/>
                            <a:cxnLst/>
                            <a:rect l="0" t="0" r="0" b="0"/>
                            <a:pathLst>
                              <a:path w="5947409" h="146684">
                                <a:moveTo>
                                  <a:pt x="0" y="0"/>
                                </a:moveTo>
                                <a:lnTo>
                                  <a:pt x="0" y="146684"/>
                                </a:lnTo>
                                <a:lnTo>
                                  <a:pt x="5947409" y="146684"/>
                                </a:lnTo>
                                <a:lnTo>
                                  <a:pt x="5947409" y="0"/>
                                </a:lnTo>
                                <a:lnTo>
                                  <a:pt x="0" y="0"/>
                                </a:lnTo>
                                <a:close/>
                              </a:path>
                            </a:pathLst>
                          </a:custGeom>
                          <a:solidFill>
                            <a:srgbClr val="FFFFFF"/>
                          </a:solidFill>
                        </wps:spPr>
                        <wps:bodyPr vertOverflow="overflow" horzOverflow="overflow" vert="horz" lIns="91440" tIns="45720" rIns="91440" bIns="45720" anchor="t"/>
                      </wps:wsp>
                      <wps:wsp>
                        <wps:cNvPr id="868" name="Shape 868"/>
                        <wps:cNvSpPr/>
                        <wps:spPr>
                          <a:xfrm>
                            <a:off x="685799" y="1775459"/>
                            <a:ext cx="5490209" cy="147320"/>
                          </a:xfrm>
                          <a:custGeom>
                            <a:avLst/>
                            <a:gdLst/>
                            <a:ahLst/>
                            <a:cxnLst/>
                            <a:rect l="0" t="0" r="0" b="0"/>
                            <a:pathLst>
                              <a:path w="5490209" h="147320">
                                <a:moveTo>
                                  <a:pt x="0" y="147320"/>
                                </a:moveTo>
                                <a:lnTo>
                                  <a:pt x="0" y="0"/>
                                </a:lnTo>
                                <a:lnTo>
                                  <a:pt x="5490209" y="0"/>
                                </a:lnTo>
                                <a:lnTo>
                                  <a:pt x="5490209" y="147320"/>
                                </a:lnTo>
                                <a:lnTo>
                                  <a:pt x="0" y="147320"/>
                                </a:lnTo>
                                <a:close/>
                              </a:path>
                            </a:pathLst>
                          </a:custGeom>
                          <a:solidFill>
                            <a:srgbClr val="FFFFFF"/>
                          </a:solidFill>
                        </wps:spPr>
                        <wps:bodyPr vertOverflow="overflow" horzOverflow="overflow" vert="horz" lIns="91440" tIns="45720" rIns="91440" bIns="45720" anchor="t"/>
                      </wps:wsp>
                      <wps:wsp>
                        <wps:cNvPr id="869" name="Shape 869"/>
                        <wps:cNvSpPr/>
                        <wps:spPr>
                          <a:xfrm>
                            <a:off x="0" y="1922779"/>
                            <a:ext cx="6176009" cy="146050"/>
                          </a:xfrm>
                          <a:custGeom>
                            <a:avLst/>
                            <a:gdLst/>
                            <a:ahLst/>
                            <a:cxnLst/>
                            <a:rect l="0" t="0" r="0" b="0"/>
                            <a:pathLst>
                              <a:path w="6176009" h="146050">
                                <a:moveTo>
                                  <a:pt x="0" y="146050"/>
                                </a:moveTo>
                                <a:lnTo>
                                  <a:pt x="0" y="0"/>
                                </a:lnTo>
                                <a:lnTo>
                                  <a:pt x="6176009" y="0"/>
                                </a:lnTo>
                                <a:lnTo>
                                  <a:pt x="6176009" y="146050"/>
                                </a:lnTo>
                                <a:lnTo>
                                  <a:pt x="0" y="146050"/>
                                </a:lnTo>
                                <a:close/>
                              </a:path>
                            </a:pathLst>
                          </a:custGeom>
                          <a:solidFill>
                            <a:srgbClr val="FFFFFF"/>
                          </a:solidFill>
                        </wps:spPr>
                        <wps:bodyPr vertOverflow="overflow" horzOverflow="overflow" vert="horz" lIns="91440" tIns="45720" rIns="91440" bIns="45720" anchor="t"/>
                      </wps:wsp>
                      <wps:wsp>
                        <wps:cNvPr id="870" name="Shape 870"/>
                        <wps:cNvSpPr/>
                        <wps:spPr>
                          <a:xfrm>
                            <a:off x="0" y="2068829"/>
                            <a:ext cx="6176009" cy="147320"/>
                          </a:xfrm>
                          <a:custGeom>
                            <a:avLst/>
                            <a:gdLst/>
                            <a:ahLst/>
                            <a:cxnLst/>
                            <a:rect l="0" t="0" r="0" b="0"/>
                            <a:pathLst>
                              <a:path w="6176009" h="147320">
                                <a:moveTo>
                                  <a:pt x="0" y="147320"/>
                                </a:moveTo>
                                <a:lnTo>
                                  <a:pt x="0" y="0"/>
                                </a:lnTo>
                                <a:lnTo>
                                  <a:pt x="6176009" y="0"/>
                                </a:lnTo>
                                <a:lnTo>
                                  <a:pt x="6176009" y="147320"/>
                                </a:lnTo>
                                <a:lnTo>
                                  <a:pt x="0" y="147320"/>
                                </a:lnTo>
                                <a:close/>
                              </a:path>
                            </a:pathLst>
                          </a:custGeom>
                          <a:solidFill>
                            <a:srgbClr val="FFFFFF"/>
                          </a:solidFill>
                        </wps:spPr>
                        <wps:bodyPr vertOverflow="overflow" horzOverflow="overflow" vert="horz" lIns="91440" tIns="45720" rIns="91440" bIns="45720" anchor="t"/>
                      </wps:wsp>
                      <wps:wsp>
                        <wps:cNvPr id="871" name="Shape 871"/>
                        <wps:cNvSpPr/>
                        <wps:spPr>
                          <a:xfrm>
                            <a:off x="0" y="2216150"/>
                            <a:ext cx="6176009" cy="146050"/>
                          </a:xfrm>
                          <a:custGeom>
                            <a:avLst/>
                            <a:gdLst/>
                            <a:ahLst/>
                            <a:cxnLst/>
                            <a:rect l="0" t="0" r="0" b="0"/>
                            <a:pathLst>
                              <a:path w="6176009" h="146050">
                                <a:moveTo>
                                  <a:pt x="0" y="146050"/>
                                </a:moveTo>
                                <a:lnTo>
                                  <a:pt x="0" y="0"/>
                                </a:lnTo>
                                <a:lnTo>
                                  <a:pt x="6176009" y="0"/>
                                </a:lnTo>
                                <a:lnTo>
                                  <a:pt x="6176009" y="146050"/>
                                </a:lnTo>
                                <a:lnTo>
                                  <a:pt x="0" y="146050"/>
                                </a:lnTo>
                                <a:close/>
                              </a:path>
                            </a:pathLst>
                          </a:custGeom>
                          <a:solidFill>
                            <a:srgbClr val="FFFFFF"/>
                          </a:solidFill>
                        </wps:spPr>
                        <wps:bodyPr vertOverflow="overflow" horzOverflow="overflow" vert="horz" lIns="91440" tIns="45720" rIns="91440" bIns="45720" anchor="t"/>
                      </wps:wsp>
                      <wps:wsp>
                        <wps:cNvPr id="872" name="Shape 872"/>
                        <wps:cNvSpPr/>
                        <wps:spPr>
                          <a:xfrm>
                            <a:off x="0" y="2362200"/>
                            <a:ext cx="6176009" cy="147319"/>
                          </a:xfrm>
                          <a:custGeom>
                            <a:avLst/>
                            <a:gdLst/>
                            <a:ahLst/>
                            <a:cxnLst/>
                            <a:rect l="0" t="0" r="0" b="0"/>
                            <a:pathLst>
                              <a:path w="6176009" h="147319">
                                <a:moveTo>
                                  <a:pt x="0" y="147319"/>
                                </a:moveTo>
                                <a:lnTo>
                                  <a:pt x="0" y="0"/>
                                </a:lnTo>
                                <a:lnTo>
                                  <a:pt x="6176009" y="0"/>
                                </a:lnTo>
                                <a:lnTo>
                                  <a:pt x="6176009" y="147319"/>
                                </a:lnTo>
                                <a:lnTo>
                                  <a:pt x="0" y="147319"/>
                                </a:lnTo>
                                <a:close/>
                              </a:path>
                            </a:pathLst>
                          </a:custGeom>
                          <a:solidFill>
                            <a:srgbClr val="FFFFFF"/>
                          </a:solidFill>
                        </wps:spPr>
                        <wps:bodyPr vertOverflow="overflow" horzOverflow="overflow" vert="horz" lIns="91440" tIns="45720" rIns="91440" bIns="45720" anchor="t"/>
                      </wps:wsp>
                      <wps:wsp>
                        <wps:cNvPr id="873" name="Shape 873"/>
                        <wps:cNvSpPr/>
                        <wps:spPr>
                          <a:xfrm>
                            <a:off x="0" y="2509519"/>
                            <a:ext cx="6176009" cy="146050"/>
                          </a:xfrm>
                          <a:custGeom>
                            <a:avLst/>
                            <a:gdLst/>
                            <a:ahLst/>
                            <a:cxnLst/>
                            <a:rect l="0" t="0" r="0" b="0"/>
                            <a:pathLst>
                              <a:path w="6176009" h="146050">
                                <a:moveTo>
                                  <a:pt x="0" y="146050"/>
                                </a:moveTo>
                                <a:lnTo>
                                  <a:pt x="0" y="0"/>
                                </a:lnTo>
                                <a:lnTo>
                                  <a:pt x="6176009" y="0"/>
                                </a:lnTo>
                                <a:lnTo>
                                  <a:pt x="6176009" y="146050"/>
                                </a:lnTo>
                                <a:lnTo>
                                  <a:pt x="0" y="146050"/>
                                </a:lnTo>
                                <a:close/>
                              </a:path>
                            </a:pathLst>
                          </a:custGeom>
                          <a:solidFill>
                            <a:srgbClr val="FFFFFF"/>
                          </a:solidFill>
                        </wps:spPr>
                        <wps:bodyPr vertOverflow="overflow" horzOverflow="overflow" vert="horz" lIns="91440" tIns="45720" rIns="91440" bIns="45720" anchor="t"/>
                      </wps:wsp>
                      <wps:wsp>
                        <wps:cNvPr id="874" name="Shape 874"/>
                        <wps:cNvSpPr/>
                        <wps:spPr>
                          <a:xfrm>
                            <a:off x="0" y="2655569"/>
                            <a:ext cx="6176009" cy="147320"/>
                          </a:xfrm>
                          <a:custGeom>
                            <a:avLst/>
                            <a:gdLst/>
                            <a:ahLst/>
                            <a:cxnLst/>
                            <a:rect l="0" t="0" r="0" b="0"/>
                            <a:pathLst>
                              <a:path w="6176009" h="147320">
                                <a:moveTo>
                                  <a:pt x="0" y="147320"/>
                                </a:moveTo>
                                <a:lnTo>
                                  <a:pt x="0" y="0"/>
                                </a:lnTo>
                                <a:lnTo>
                                  <a:pt x="6176009" y="0"/>
                                </a:lnTo>
                                <a:lnTo>
                                  <a:pt x="6176009" y="147320"/>
                                </a:lnTo>
                                <a:lnTo>
                                  <a:pt x="0" y="147320"/>
                                </a:lnTo>
                                <a:close/>
                              </a:path>
                            </a:pathLst>
                          </a:custGeom>
                          <a:solidFill>
                            <a:srgbClr val="FFFFFF"/>
                          </a:solidFill>
                        </wps:spPr>
                        <wps:bodyPr vertOverflow="overflow" horzOverflow="overflow" vert="horz" lIns="91440" tIns="45720" rIns="91440" bIns="45720" anchor="t"/>
                      </wps:wsp>
                      <wps:wsp>
                        <wps:cNvPr id="875" name="Shape 875"/>
                        <wps:cNvSpPr/>
                        <wps:spPr>
                          <a:xfrm>
                            <a:off x="0" y="2802889"/>
                            <a:ext cx="6176009" cy="146050"/>
                          </a:xfrm>
                          <a:custGeom>
                            <a:avLst/>
                            <a:gdLst/>
                            <a:ahLst/>
                            <a:cxnLst/>
                            <a:rect l="0" t="0" r="0" b="0"/>
                            <a:pathLst>
                              <a:path w="6176009" h="146050">
                                <a:moveTo>
                                  <a:pt x="0" y="146050"/>
                                </a:moveTo>
                                <a:lnTo>
                                  <a:pt x="0" y="0"/>
                                </a:lnTo>
                                <a:lnTo>
                                  <a:pt x="6176009" y="0"/>
                                </a:lnTo>
                                <a:lnTo>
                                  <a:pt x="6176009" y="146050"/>
                                </a:lnTo>
                                <a:lnTo>
                                  <a:pt x="0" y="146050"/>
                                </a:lnTo>
                                <a:close/>
                              </a:path>
                            </a:pathLst>
                          </a:custGeom>
                          <a:solidFill>
                            <a:srgbClr val="FFFFFF"/>
                          </a:solidFill>
                        </wps:spPr>
                        <wps:bodyPr vertOverflow="overflow" horzOverflow="overflow" vert="horz" lIns="91440" tIns="45720" rIns="91440" bIns="45720" anchor="t"/>
                      </wps:wsp>
                      <wps:wsp>
                        <wps:cNvPr id="876" name="Shape 876"/>
                        <wps:cNvSpPr/>
                        <wps:spPr>
                          <a:xfrm>
                            <a:off x="0" y="2948939"/>
                            <a:ext cx="6176009" cy="147320"/>
                          </a:xfrm>
                          <a:custGeom>
                            <a:avLst/>
                            <a:gdLst/>
                            <a:ahLst/>
                            <a:cxnLst/>
                            <a:rect l="0" t="0" r="0" b="0"/>
                            <a:pathLst>
                              <a:path w="6176009" h="147320">
                                <a:moveTo>
                                  <a:pt x="0" y="147320"/>
                                </a:moveTo>
                                <a:lnTo>
                                  <a:pt x="0" y="0"/>
                                </a:lnTo>
                                <a:lnTo>
                                  <a:pt x="6176009" y="0"/>
                                </a:lnTo>
                                <a:lnTo>
                                  <a:pt x="6176009" y="147320"/>
                                </a:lnTo>
                                <a:lnTo>
                                  <a:pt x="0" y="147320"/>
                                </a:lnTo>
                                <a:close/>
                              </a:path>
                            </a:pathLst>
                          </a:custGeom>
                          <a:solidFill>
                            <a:srgbClr val="FFFFFF"/>
                          </a:solidFill>
                        </wps:spPr>
                        <wps:bodyPr vertOverflow="overflow" horzOverflow="overflow" vert="horz" lIns="91440" tIns="45720" rIns="91440" bIns="45720" anchor="t"/>
                      </wps:wsp>
                      <wps:wsp>
                        <wps:cNvPr id="877" name="Shape 877"/>
                        <wps:cNvSpPr/>
                        <wps:spPr>
                          <a:xfrm>
                            <a:off x="0" y="3096259"/>
                            <a:ext cx="6176009" cy="146050"/>
                          </a:xfrm>
                          <a:custGeom>
                            <a:avLst/>
                            <a:gdLst/>
                            <a:ahLst/>
                            <a:cxnLst/>
                            <a:rect l="0" t="0" r="0" b="0"/>
                            <a:pathLst>
                              <a:path w="6176009" h="146050">
                                <a:moveTo>
                                  <a:pt x="0" y="146050"/>
                                </a:moveTo>
                                <a:lnTo>
                                  <a:pt x="0" y="0"/>
                                </a:lnTo>
                                <a:lnTo>
                                  <a:pt x="6176009" y="0"/>
                                </a:lnTo>
                                <a:lnTo>
                                  <a:pt x="6176009" y="146050"/>
                                </a:lnTo>
                                <a:lnTo>
                                  <a:pt x="0" y="146050"/>
                                </a:lnTo>
                                <a:close/>
                              </a:path>
                            </a:pathLst>
                          </a:custGeom>
                          <a:solidFill>
                            <a:srgbClr val="FFFFFF"/>
                          </a:solidFill>
                        </wps:spPr>
                        <wps:bodyPr vertOverflow="overflow" horzOverflow="overflow" vert="horz" lIns="91440" tIns="45720" rIns="91440" bIns="45720" anchor="t"/>
                      </wps:wsp>
                      <wps:wsp>
                        <wps:cNvPr id="878" name="Shape 878"/>
                        <wps:cNvSpPr/>
                        <wps:spPr>
                          <a:xfrm>
                            <a:off x="0" y="3242309"/>
                            <a:ext cx="6176009" cy="147320"/>
                          </a:xfrm>
                          <a:custGeom>
                            <a:avLst/>
                            <a:gdLst/>
                            <a:ahLst/>
                            <a:cxnLst/>
                            <a:rect l="0" t="0" r="0" b="0"/>
                            <a:pathLst>
                              <a:path w="6176009" h="147320">
                                <a:moveTo>
                                  <a:pt x="0" y="147320"/>
                                </a:moveTo>
                                <a:lnTo>
                                  <a:pt x="0" y="0"/>
                                </a:lnTo>
                                <a:lnTo>
                                  <a:pt x="6176009" y="0"/>
                                </a:lnTo>
                                <a:lnTo>
                                  <a:pt x="6176009" y="147320"/>
                                </a:lnTo>
                                <a:lnTo>
                                  <a:pt x="0" y="147320"/>
                                </a:lnTo>
                                <a:close/>
                              </a:path>
                            </a:pathLst>
                          </a:custGeom>
                          <a:solidFill>
                            <a:srgbClr val="FFFFFF"/>
                          </a:solidFill>
                        </wps:spPr>
                        <wps:bodyPr vertOverflow="overflow" horzOverflow="overflow" vert="horz" lIns="91440" tIns="45720" rIns="91440" bIns="45720" anchor="t"/>
                      </wps:wsp>
                      <wps:wsp>
                        <wps:cNvPr id="879" name="Shape 879"/>
                        <wps:cNvSpPr/>
                        <wps:spPr>
                          <a:xfrm>
                            <a:off x="0" y="3389629"/>
                            <a:ext cx="6176009" cy="146050"/>
                          </a:xfrm>
                          <a:custGeom>
                            <a:avLst/>
                            <a:gdLst/>
                            <a:ahLst/>
                            <a:cxnLst/>
                            <a:rect l="0" t="0" r="0" b="0"/>
                            <a:pathLst>
                              <a:path w="6176009" h="146050">
                                <a:moveTo>
                                  <a:pt x="0" y="146050"/>
                                </a:moveTo>
                                <a:lnTo>
                                  <a:pt x="0" y="0"/>
                                </a:lnTo>
                                <a:lnTo>
                                  <a:pt x="6176009" y="0"/>
                                </a:lnTo>
                                <a:lnTo>
                                  <a:pt x="6176009" y="146050"/>
                                </a:lnTo>
                                <a:lnTo>
                                  <a:pt x="0" y="146050"/>
                                </a:lnTo>
                                <a:close/>
                              </a:path>
                            </a:pathLst>
                          </a:custGeom>
                          <a:solidFill>
                            <a:srgbClr val="FFFFFF"/>
                          </a:solidFill>
                        </wps:spPr>
                        <wps:bodyPr vertOverflow="overflow" horzOverflow="overflow" vert="horz" lIns="91440" tIns="45720" rIns="91440" bIns="45720" anchor="t"/>
                      </wps:wsp>
                      <wps:wsp>
                        <wps:cNvPr id="880" name="Shape 880"/>
                        <wps:cNvSpPr/>
                        <wps:spPr>
                          <a:xfrm>
                            <a:off x="0" y="3535679"/>
                            <a:ext cx="6176009" cy="147320"/>
                          </a:xfrm>
                          <a:custGeom>
                            <a:avLst/>
                            <a:gdLst/>
                            <a:ahLst/>
                            <a:cxnLst/>
                            <a:rect l="0" t="0" r="0" b="0"/>
                            <a:pathLst>
                              <a:path w="6176009" h="147320">
                                <a:moveTo>
                                  <a:pt x="0" y="147320"/>
                                </a:moveTo>
                                <a:lnTo>
                                  <a:pt x="0" y="0"/>
                                </a:lnTo>
                                <a:lnTo>
                                  <a:pt x="6176009" y="0"/>
                                </a:lnTo>
                                <a:lnTo>
                                  <a:pt x="6176009" y="147320"/>
                                </a:lnTo>
                                <a:lnTo>
                                  <a:pt x="0" y="147320"/>
                                </a:lnTo>
                                <a:close/>
                              </a:path>
                            </a:pathLst>
                          </a:custGeom>
                          <a:solidFill>
                            <a:srgbClr val="FFFFFF"/>
                          </a:solidFill>
                        </wps:spPr>
                        <wps:bodyPr vertOverflow="overflow" horzOverflow="overflow" vert="horz" lIns="91440" tIns="45720" rIns="91440" bIns="45720" anchor="t"/>
                      </wps:wsp>
                      <wps:wsp>
                        <wps:cNvPr id="881" name="Shape 881"/>
                        <wps:cNvSpPr/>
                        <wps:spPr>
                          <a:xfrm>
                            <a:off x="0" y="3683000"/>
                            <a:ext cx="6176009" cy="146049"/>
                          </a:xfrm>
                          <a:custGeom>
                            <a:avLst/>
                            <a:gdLst/>
                            <a:ahLst/>
                            <a:cxnLst/>
                            <a:rect l="0" t="0" r="0" b="0"/>
                            <a:pathLst>
                              <a:path w="6176009" h="146049">
                                <a:moveTo>
                                  <a:pt x="0" y="146049"/>
                                </a:moveTo>
                                <a:lnTo>
                                  <a:pt x="0" y="0"/>
                                </a:lnTo>
                                <a:lnTo>
                                  <a:pt x="6176009" y="0"/>
                                </a:lnTo>
                                <a:lnTo>
                                  <a:pt x="6176009" y="146049"/>
                                </a:lnTo>
                                <a:lnTo>
                                  <a:pt x="0" y="146049"/>
                                </a:lnTo>
                                <a:close/>
                              </a:path>
                            </a:pathLst>
                          </a:custGeom>
                          <a:solidFill>
                            <a:srgbClr val="FFFFFF"/>
                          </a:solidFill>
                        </wps:spPr>
                        <wps:bodyPr vertOverflow="overflow" horzOverflow="overflow" vert="horz" lIns="91440" tIns="45720" rIns="91440" bIns="45720" anchor="t"/>
                      </wps:wsp>
                      <wps:wsp>
                        <wps:cNvPr id="882" name="Shape 882"/>
                        <wps:cNvSpPr/>
                        <wps:spPr>
                          <a:xfrm>
                            <a:off x="0" y="3829050"/>
                            <a:ext cx="6176009" cy="293370"/>
                          </a:xfrm>
                          <a:custGeom>
                            <a:avLst/>
                            <a:gdLst/>
                            <a:ahLst/>
                            <a:cxnLst/>
                            <a:rect l="0" t="0" r="0" b="0"/>
                            <a:pathLst>
                              <a:path w="6176009" h="293370">
                                <a:moveTo>
                                  <a:pt x="0" y="293370"/>
                                </a:moveTo>
                                <a:lnTo>
                                  <a:pt x="0" y="0"/>
                                </a:lnTo>
                                <a:lnTo>
                                  <a:pt x="6176009" y="0"/>
                                </a:lnTo>
                                <a:lnTo>
                                  <a:pt x="6176009" y="293370"/>
                                </a:lnTo>
                                <a:lnTo>
                                  <a:pt x="0" y="293370"/>
                                </a:lnTo>
                                <a:close/>
                              </a:path>
                            </a:pathLst>
                          </a:custGeom>
                          <a:solidFill>
                            <a:srgbClr val="FFFFFF"/>
                          </a:solidFill>
                        </wps:spPr>
                        <wps:bodyPr vertOverflow="overflow" horzOverflow="overflow" vert="horz" lIns="91440" tIns="45720" rIns="91440" bIns="45720" anchor="t"/>
                      </wps:wsp>
                      <wps:wsp>
                        <wps:cNvPr id="883" name="Shape 883"/>
                        <wps:cNvSpPr/>
                        <wps:spPr>
                          <a:xfrm>
                            <a:off x="0" y="4122419"/>
                            <a:ext cx="6176009" cy="147319"/>
                          </a:xfrm>
                          <a:custGeom>
                            <a:avLst/>
                            <a:gdLst/>
                            <a:ahLst/>
                            <a:cxnLst/>
                            <a:rect l="0" t="0" r="0" b="0"/>
                            <a:pathLst>
                              <a:path w="6176009" h="147319">
                                <a:moveTo>
                                  <a:pt x="0" y="147319"/>
                                </a:moveTo>
                                <a:lnTo>
                                  <a:pt x="0" y="0"/>
                                </a:lnTo>
                                <a:lnTo>
                                  <a:pt x="6176009" y="0"/>
                                </a:lnTo>
                                <a:lnTo>
                                  <a:pt x="6176009" y="147319"/>
                                </a:lnTo>
                                <a:lnTo>
                                  <a:pt x="0" y="147319"/>
                                </a:lnTo>
                                <a:close/>
                              </a:path>
                            </a:pathLst>
                          </a:custGeom>
                          <a:solidFill>
                            <a:srgbClr val="FFFFFF"/>
                          </a:solidFill>
                        </wps:spPr>
                        <wps:bodyPr vertOverflow="overflow" horzOverflow="overflow" vert="horz" lIns="91440" tIns="45720" rIns="91440" bIns="45720" anchor="t"/>
                      </wps:wsp>
                      <wps:wsp>
                        <wps:cNvPr id="884" name="Shape 884"/>
                        <wps:cNvSpPr/>
                        <wps:spPr>
                          <a:xfrm>
                            <a:off x="0" y="4269739"/>
                            <a:ext cx="6176009" cy="146050"/>
                          </a:xfrm>
                          <a:custGeom>
                            <a:avLst/>
                            <a:gdLst/>
                            <a:ahLst/>
                            <a:cxnLst/>
                            <a:rect l="0" t="0" r="0" b="0"/>
                            <a:pathLst>
                              <a:path w="6176009" h="146050">
                                <a:moveTo>
                                  <a:pt x="0" y="146050"/>
                                </a:moveTo>
                                <a:lnTo>
                                  <a:pt x="0" y="0"/>
                                </a:lnTo>
                                <a:lnTo>
                                  <a:pt x="6176009" y="0"/>
                                </a:lnTo>
                                <a:lnTo>
                                  <a:pt x="6176009" y="146050"/>
                                </a:lnTo>
                                <a:lnTo>
                                  <a:pt x="0" y="146050"/>
                                </a:lnTo>
                                <a:close/>
                              </a:path>
                            </a:pathLst>
                          </a:custGeom>
                          <a:solidFill>
                            <a:srgbClr val="FFFFFF"/>
                          </a:solidFill>
                        </wps:spPr>
                        <wps:bodyPr vertOverflow="overflow" horzOverflow="overflow" vert="horz" lIns="91440" tIns="45720" rIns="91440" bIns="45720" anchor="t"/>
                      </wps:wsp>
                      <wps:wsp>
                        <wps:cNvPr id="885" name="Shape 885"/>
                        <wps:cNvSpPr/>
                        <wps:spPr>
                          <a:xfrm>
                            <a:off x="0" y="4415789"/>
                            <a:ext cx="6176009" cy="147320"/>
                          </a:xfrm>
                          <a:custGeom>
                            <a:avLst/>
                            <a:gdLst/>
                            <a:ahLst/>
                            <a:cxnLst/>
                            <a:rect l="0" t="0" r="0" b="0"/>
                            <a:pathLst>
                              <a:path w="6176009" h="147320">
                                <a:moveTo>
                                  <a:pt x="0" y="147320"/>
                                </a:moveTo>
                                <a:lnTo>
                                  <a:pt x="0" y="0"/>
                                </a:lnTo>
                                <a:lnTo>
                                  <a:pt x="6176009" y="0"/>
                                </a:lnTo>
                                <a:lnTo>
                                  <a:pt x="6176009" y="147320"/>
                                </a:lnTo>
                                <a:lnTo>
                                  <a:pt x="0" y="147320"/>
                                </a:lnTo>
                                <a:close/>
                              </a:path>
                            </a:pathLst>
                          </a:custGeom>
                          <a:solidFill>
                            <a:srgbClr val="FFFFFF"/>
                          </a:solidFill>
                        </wps:spPr>
                        <wps:bodyPr vertOverflow="overflow" horzOverflow="overflow" vert="horz" lIns="91440" tIns="45720" rIns="91440" bIns="45720" anchor="t"/>
                      </wps:wsp>
                      <wps:wsp>
                        <wps:cNvPr id="886" name="Shape 886"/>
                        <wps:cNvSpPr/>
                        <wps:spPr>
                          <a:xfrm>
                            <a:off x="0" y="4563109"/>
                            <a:ext cx="6176009" cy="146050"/>
                          </a:xfrm>
                          <a:custGeom>
                            <a:avLst/>
                            <a:gdLst/>
                            <a:ahLst/>
                            <a:cxnLst/>
                            <a:rect l="0" t="0" r="0" b="0"/>
                            <a:pathLst>
                              <a:path w="6176009" h="146050">
                                <a:moveTo>
                                  <a:pt x="0" y="0"/>
                                </a:moveTo>
                                <a:lnTo>
                                  <a:pt x="0" y="146050"/>
                                </a:lnTo>
                                <a:lnTo>
                                  <a:pt x="6176009" y="146050"/>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59A0215" id="drawingObject859" o:spid="_x0000_s1026" style="position:absolute;margin-left:62.95pt;margin-top:0;width:486.3pt;height:370.8pt;z-index:-251696640;mso-position-horizontal-relative:page" coordsize="61760,47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" o:allowincell="f">
                <v:shape id="Shape 860" o:spid="_x0000_s1027" style="position:absolute;width:61760;height:2984;visibility:visible;mso-wrap-style:square;v-text-anchor:top" coordsize="6176009,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" path="m,298450l,,6176009,r,298450l,298450xe" stroked="f">
                  <v:path arrowok="t" textboxrect="0,0,6176009,298450"/>
                </v:shape>
                <v:shape id="Shape 861" o:spid="_x0000_s1028" style="position:absolute;top:2984;width:61760;height:1499;visibility:visible;mso-wrap-style:square;v-text-anchor:top" coordsize="6176009,149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" path="m,149859l,,6176009,r,149859l,149859xe" stroked="f">
                  <v:path arrowok="t" textboxrect="0,0,6176009,149859"/>
                </v:shape>
                <v:shape id="Shape 862" o:spid="_x0000_s1029" style="position:absolute;top:4483;width:61760;height:2984;visibility:visible;mso-wrap-style:square;v-text-anchor:top" coordsize="6176009,29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" path="m,298450l,,6176009,r,298450l,298450xe" stroked="f">
                  <v:path arrowok="t" textboxrect="0,0,6176009,298450"/>
                </v:shape>
                <v:shape id="Shape 863" o:spid="_x0000_s1030" style="position:absolute;top:7467;width:61760;height:1486;visibility:visible;mso-wrap-style:square;v-text-anchor:top" coordsize="6176009,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" path="m,148590l,,6176009,r,148590l,148590xe" stroked="f">
                  <v:path arrowok="t" textboxrect="0,0,6176009,148590"/>
                </v:shape>
                <v:shape id="Shape 864" o:spid="_x0000_s1031" style="position:absolute;top:8953;width:61760;height:1473;visibility:visible;mso-wrap-style:square;v-text-anchor:top" coordsize="6176009,14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" path="m,147319l,,6176009,r,147319l,147319xe" stroked="f">
                  <v:path arrowok="t" textboxrect="0,0,6176009,147319"/>
                </v:shape>
                <v:shape id="Shape 865" o:spid="_x0000_s1032" style="position:absolute;top:10426;width:61760;height:4394;visibility:visible;mso-wrap-style:square;v-text-anchor:top" coordsize="6176009,439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" path="m,439420l,,6176009,r,439420l,439420xe" stroked="f">
                  <v:path arrowok="t" textboxrect="0,0,6176009,439420"/>
                </v:shape>
                <v:shape id="Shape 866" o:spid="_x0000_s1033" style="position:absolute;top:14820;width:61760;height:1474;visibility:visible;mso-wrap-style:square;v-text-anchor:top" coordsize="6176009,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" path="m,l,147320r6176009,l6176009,,,xe" stroked="f">
                  <v:path arrowok="t" textboxrect="0,0,6176009,147320"/>
                </v:shape>
                <v:shape id="Shape 867" o:spid="_x0000_s1034" style="position:absolute;left:2285;top:16287;width:59475;height:1467;visibility:visible;mso-wrap-style:square;v-text-anchor:top" coordsize="5947409,146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" path="m,l,146684r5947409,l5947409,,,xe" stroked="f">
                  <v:path arrowok="t" textboxrect="0,0,5947409,146684"/>
                </v:shape>
                <v:shape id="Shape 868" o:spid="_x0000_s1035" style="position:absolute;left:6857;top:17754;width:54903;height:1473;visibility:visible;mso-wrap-style:square;v-text-anchor:top" coordsize="5490209,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" path="m,147320l,,5490209,r,147320l,147320xe" stroked="f">
                  <v:path arrowok="t" textboxrect="0,0,5490209,147320"/>
                </v:shape>
                <v:shape id="Shape 869" o:spid="_x0000_s1036" style="position:absolute;top:19227;width:61760;height:1461;visibility:visible;mso-wrap-style:square;v-text-anchor:top" coordsize="6176009,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" path="m,146050l,,6176009,r,146050l,146050xe" stroked="f">
                  <v:path arrowok="t" textboxrect="0,0,6176009,146050"/>
                </v:shape>
                <v:shape id="Shape 870" o:spid="_x0000_s1037" style="position:absolute;top:20688;width:61760;height:1473;visibility:visible;mso-wrap-style:square;v-text-anchor:top" coordsize="6176009,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" path="m,147320l,,6176009,r,147320l,147320xe" stroked="f">
                  <v:path arrowok="t" textboxrect="0,0,6176009,147320"/>
                </v:shape>
                <v:shape id="Shape 871" o:spid="_x0000_s1038" style="position:absolute;top:22161;width:61760;height:1461;visibility:visible;mso-wrap-style:square;v-text-anchor:top" coordsize="6176009,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" path="m,146050l,,6176009,r,146050l,146050xe" stroked="f">
                  <v:path arrowok="t" textboxrect="0,0,6176009,146050"/>
                </v:shape>
                <v:shape id="Shape 872" o:spid="_x0000_s1039" style="position:absolute;top:23622;width:61760;height:1473;visibility:visible;mso-wrap-style:square;v-text-anchor:top" coordsize="6176009,14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" path="m,147319l,,6176009,r,147319l,147319xe" stroked="f">
                  <v:path arrowok="t" textboxrect="0,0,6176009,147319"/>
                </v:shape>
                <v:shape id="Shape 873" o:spid="_x0000_s1040" style="position:absolute;top:25095;width:61760;height:1460;visibility:visible;mso-wrap-style:square;v-text-anchor:top" coordsize="6176009,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" path="m,146050l,,6176009,r,146050l,146050xe" stroked="f">
                  <v:path arrowok="t" textboxrect="0,0,6176009,146050"/>
                </v:shape>
                <v:shape id="Shape 874" o:spid="_x0000_s1041" style="position:absolute;top:26555;width:61760;height:1473;visibility:visible;mso-wrap-style:square;v-text-anchor:top" coordsize="6176009,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" path="m,147320l,,6176009,r,147320l,147320xe" stroked="f">
                  <v:path arrowok="t" textboxrect="0,0,6176009,147320"/>
                </v:shape>
                <v:shape id="Shape 875" o:spid="_x0000_s1042" style="position:absolute;top:28028;width:61760;height:1461;visibility:visible;mso-wrap-style:square;v-text-anchor:top" coordsize="6176009,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" path="m,146050l,,6176009,r,146050l,146050xe" stroked="f">
                  <v:path arrowok="t" textboxrect="0,0,6176009,146050"/>
                </v:shape>
                <v:shape id="Shape 876" o:spid="_x0000_s1043" style="position:absolute;top:29489;width:61760;height:1473;visibility:visible;mso-wrap-style:square;v-text-anchor:top" coordsize="6176009,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" path="m,147320l,,6176009,r,147320l,147320xe" stroked="f">
                  <v:path arrowok="t" textboxrect="0,0,6176009,147320"/>
                </v:shape>
                <v:shape id="Shape 877" o:spid="_x0000_s1044" style="position:absolute;top:30962;width:61760;height:1461;visibility:visible;mso-wrap-style:square;v-text-anchor:top" coordsize="6176009,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" path="m,146050l,,6176009,r,146050l,146050xe" stroked="f">
                  <v:path arrowok="t" textboxrect="0,0,6176009,146050"/>
                </v:shape>
                <v:shape id="Shape 878" o:spid="_x0000_s1045" style="position:absolute;top:32423;width:61760;height:1473;visibility:visible;mso-wrap-style:square;v-text-anchor:top" coordsize="6176009,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" path="m,147320l,,6176009,r,147320l,147320xe" stroked="f">
                  <v:path arrowok="t" textboxrect="0,0,6176009,147320"/>
                </v:shape>
                <v:shape id="Shape 879" o:spid="_x0000_s1046" style="position:absolute;top:33896;width:61760;height:1460;visibility:visible;mso-wrap-style:square;v-text-anchor:top" coordsize="6176009,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" path="m,146050l,,6176009,r,146050l,146050xe" stroked="f">
                  <v:path arrowok="t" textboxrect="0,0,6176009,146050"/>
                </v:shape>
                <v:shape id="Shape 880" o:spid="_x0000_s1047" style="position:absolute;top:35356;width:61760;height:1473;visibility:visible;mso-wrap-style:square;v-text-anchor:top" coordsize="6176009,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" path="m,147320l,,6176009,r,147320l,147320xe" stroked="f">
                  <v:path arrowok="t" textboxrect="0,0,6176009,147320"/>
                </v:shape>
                <v:shape id="Shape 881" o:spid="_x0000_s1048" style="position:absolute;top:36830;width:61760;height:1460;visibility:visible;mso-wrap-style:square;v-text-anchor:top" coordsize="6176009,146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" path="m,146049l,,6176009,r,146049l,146049xe" stroked="f">
                  <v:path arrowok="t" textboxrect="0,0,6176009,146049"/>
                </v:shape>
                <v:shape id="Shape 882" o:spid="_x0000_s1049" style="position:absolute;top:38290;width:61760;height:2934;visibility:visible;mso-wrap-style:square;v-text-anchor:top" coordsize="6176009,293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" path="m,293370l,,6176009,r,293370l,293370xe" stroked="f">
                  <v:path arrowok="t" textboxrect="0,0,6176009,293370"/>
                </v:shape>
                <v:shape id="Shape 883" o:spid="_x0000_s1050" style="position:absolute;top:41224;width:61760;height:1473;visibility:visible;mso-wrap-style:square;v-text-anchor:top" coordsize="6176009,147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" path="m,147319l,,6176009,r,147319l,147319xe" stroked="f">
                  <v:path arrowok="t" textboxrect="0,0,6176009,147319"/>
                </v:shape>
                <v:shape id="Shape 884" o:spid="_x0000_s1051" style="position:absolute;top:42697;width:61760;height:1460;visibility:visible;mso-wrap-style:square;v-text-anchor:top" coordsize="6176009,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" path="m,146050l,,6176009,r,146050l,146050xe" stroked="f">
                  <v:path arrowok="t" textboxrect="0,0,6176009,146050"/>
                </v:shape>
                <v:shape id="Shape 885" o:spid="_x0000_s1052" style="position:absolute;top:44157;width:61760;height:1474;visibility:visible;mso-wrap-style:square;v-text-anchor:top" coordsize="6176009,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" path="m,147320l,,6176009,r,147320l,147320xe" stroked="f">
                  <v:path arrowok="t" textboxrect="0,0,6176009,147320"/>
                </v:shape>
                <v:shape id="Shape 886" o:spid="_x0000_s1053" style="position:absolute;top:45631;width:61760;height:1460;visibility:visible;mso-wrap-style:square;v-text-anchor:top" coordsize="6176009,146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" path="m,l,146050r6176009,l6176009,,,xe" stroked="f">
                  <v:path arrowok="t" textboxrect="0,0,6176009,146050"/>
                </v:shape>
                <w10:wrap anchorx="page"/>
              </v:group>
            </w:pict>
          </mc:Fallback>
        </mc:AlternateContent>
      </w:r>
      <w:r>
        <w:rPr>
          <w:rFonts w:ascii="Cambria" w:eastAsia="Cambria" w:hAnsi="Cambria" w:cs="Cambria"/>
          <w:b/>
          <w:bCs/>
          <w:color w:val="000000"/>
          <w:sz w:val="20"/>
          <w:szCs w:val="20"/>
        </w:rPr>
        <w:t>НОМЕНКЛАТУРА ДОЛЖНОСТЕЙ, РАБОТА В КОТОРЫХ ЗАСЧИТЫВАЕТСЯ В СТАЖ НЕПРЕРЫВНОЙ ПРЕПОДАВАТЕЛЬСКОЙ РАБОТЫ Постановление правительства РФ</w:t>
      </w:r>
    </w:p>
    <w:p w14:paraId="6AF9E244" w14:textId="77777777" w:rsidR="00100AC7" w:rsidRDefault="00000000">
      <w:pPr>
        <w:widowControl w:val="0"/>
        <w:spacing w:line="240" w:lineRule="auto"/>
        <w:ind w:left="491" w:right="478"/>
        <w:jc w:val="center"/>
        <w:rPr>
          <w:rFonts w:ascii="Cambria" w:eastAsia="Cambria" w:hAnsi="Cambria" w:cs="Cambria"/>
          <w:b/>
          <w:bCs/>
          <w:color w:val="000000"/>
          <w:sz w:val="20"/>
          <w:szCs w:val="20"/>
        </w:rPr>
      </w:pPr>
      <w:r>
        <w:rPr>
          <w:rFonts w:ascii="Cambria" w:eastAsia="Cambria" w:hAnsi="Cambria" w:cs="Cambria"/>
          <w:b/>
          <w:bCs/>
          <w:color w:val="000000"/>
          <w:sz w:val="20"/>
          <w:szCs w:val="20"/>
        </w:rPr>
        <w:t>от 21 февраля 2022 г. № 225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0F6A2DB0" w14:textId="77777777" w:rsidR="00100AC7" w:rsidRDefault="00100AC7">
      <w:pPr>
        <w:spacing w:after="12" w:line="220" w:lineRule="exact"/>
        <w:rPr>
          <w:rFonts w:ascii="Cambria" w:eastAsia="Cambria" w:hAnsi="Cambria" w:cs="Cambria"/>
        </w:rPr>
      </w:pPr>
    </w:p>
    <w:p w14:paraId="77676A76" w14:textId="77777777" w:rsidR="00100AC7" w:rsidRDefault="00000000">
      <w:pPr>
        <w:widowControl w:val="0"/>
        <w:spacing w:line="240" w:lineRule="auto"/>
        <w:ind w:left="4198"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Номенклатура</w:t>
      </w:r>
    </w:p>
    <w:p w14:paraId="556C338B" w14:textId="77777777" w:rsidR="00100AC7" w:rsidRDefault="00000000">
      <w:pPr>
        <w:widowControl w:val="0"/>
        <w:spacing w:before="1" w:line="241" w:lineRule="auto"/>
        <w:ind w:left="2212" w:right="139" w:hanging="209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14:paraId="33022CF2" w14:textId="77777777" w:rsidR="00100AC7" w:rsidRDefault="00100AC7">
      <w:pPr>
        <w:spacing w:after="11" w:line="220" w:lineRule="exact"/>
        <w:rPr>
          <w:rFonts w:ascii="Times New Roman" w:eastAsia="Times New Roman" w:hAnsi="Times New Roman" w:cs="Times New Roman"/>
        </w:rPr>
      </w:pPr>
    </w:p>
    <w:p w14:paraId="75830465" w14:textId="77777777" w:rsidR="00100AC7" w:rsidRDefault="00000000">
      <w:pPr>
        <w:widowControl w:val="0"/>
        <w:tabs>
          <w:tab w:val="left" w:pos="2976"/>
        </w:tabs>
        <w:spacing w:line="241" w:lineRule="auto"/>
        <w:ind w:left="3162" w:right="1914" w:hanging="906"/>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Должности педагогических работников организаций, осуществляющих образовательную деятельность</w:t>
      </w:r>
    </w:p>
    <w:p w14:paraId="3E4C97A5" w14:textId="77777777" w:rsidR="00100AC7" w:rsidRDefault="00100AC7">
      <w:pPr>
        <w:spacing w:after="11" w:line="220" w:lineRule="exact"/>
        <w:rPr>
          <w:rFonts w:ascii="Times New Roman" w:eastAsia="Times New Roman" w:hAnsi="Times New Roman" w:cs="Times New Roman"/>
        </w:rPr>
      </w:pPr>
    </w:p>
    <w:p w14:paraId="1B625FA6"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Воспитатель</w:t>
      </w:r>
    </w:p>
    <w:p w14:paraId="27FC1A74" w14:textId="77777777" w:rsidR="00100AC7" w:rsidRDefault="00000000">
      <w:pPr>
        <w:widowControl w:val="0"/>
        <w:spacing w:before="1" w:line="241" w:lineRule="auto"/>
        <w:ind w:right="66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Инструктор по физической культуре Музыкальный руководитель</w:t>
      </w:r>
    </w:p>
    <w:p w14:paraId="0D8FA1FF" w14:textId="77777777" w:rsidR="00100AC7" w:rsidRDefault="00000000">
      <w:pPr>
        <w:widowControl w:val="0"/>
        <w:spacing w:line="241" w:lineRule="auto"/>
        <w:ind w:right="64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 дополнительного образования Педагог-психолог</w:t>
      </w:r>
    </w:p>
    <w:p w14:paraId="5A465C8C" w14:textId="77777777" w:rsidR="00100AC7" w:rsidRDefault="00000000">
      <w:pPr>
        <w:widowControl w:val="0"/>
        <w:spacing w:line="241" w:lineRule="auto"/>
        <w:ind w:right="787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Старший воспитатель Тьютор</w:t>
      </w:r>
    </w:p>
    <w:p w14:paraId="58594771" w14:textId="77777777" w:rsidR="00100AC7" w:rsidRDefault="00000000">
      <w:pPr>
        <w:widowControl w:val="0"/>
        <w:spacing w:line="241" w:lineRule="auto"/>
        <w:ind w:right="798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Учитель-дефектолог Учитель-логопед</w:t>
      </w:r>
    </w:p>
    <w:p w14:paraId="7416990F" w14:textId="77777777" w:rsidR="00100AC7" w:rsidRDefault="00000000">
      <w:pPr>
        <w:widowControl w:val="0"/>
        <w:spacing w:line="241" w:lineRule="auto"/>
        <w:ind w:left="3556" w:right="2129" w:hanging="144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II. Должности руководителей образовательных организаций 1. Должности руководителей</w:t>
      </w:r>
    </w:p>
    <w:p w14:paraId="21FABA94"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Заведующий</w:t>
      </w:r>
    </w:p>
    <w:p w14:paraId="2AD4896C" w14:textId="77777777" w:rsidR="00100AC7" w:rsidRDefault="00000000">
      <w:pPr>
        <w:widowControl w:val="0"/>
        <w:spacing w:before="1" w:line="241" w:lineRule="auto"/>
        <w:ind w:left="1843" w:right="179" w:hanging="168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2. Должности заместителей руководителей образовательных организаций, руководителей структурных подразделений и их заместителей, иные должности руководителей</w:t>
      </w:r>
    </w:p>
    <w:p w14:paraId="36A8BCEA" w14:textId="77777777" w:rsidR="00100AC7" w:rsidRDefault="00000000">
      <w:pPr>
        <w:widowControl w:val="0"/>
        <w:spacing w:line="241" w:lineRule="auto"/>
        <w:ind w:right="151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Заместитель руководителя (директора, заведующего, начальника) образовательной организации Руководитель (директор, заведующий, начальник, управляющий) структурного подразделения</w:t>
      </w:r>
    </w:p>
    <w:p w14:paraId="02643E32"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Заместитель руководителя (директора, заведующего, начальника, управляющего) структурного подразделения</w:t>
      </w:r>
    </w:p>
    <w:p w14:paraId="5AB2A7D4" w14:textId="77777777" w:rsidR="00100AC7" w:rsidRDefault="00100AC7">
      <w:pPr>
        <w:spacing w:line="240" w:lineRule="exact"/>
        <w:rPr>
          <w:rFonts w:ascii="Times New Roman" w:eastAsia="Times New Roman" w:hAnsi="Times New Roman" w:cs="Times New Roman"/>
          <w:sz w:val="24"/>
          <w:szCs w:val="24"/>
        </w:rPr>
      </w:pPr>
    </w:p>
    <w:p w14:paraId="12DD5B8B" w14:textId="77777777" w:rsidR="00100AC7" w:rsidRDefault="00100AC7">
      <w:pPr>
        <w:spacing w:line="240" w:lineRule="exact"/>
        <w:rPr>
          <w:rFonts w:ascii="Times New Roman" w:eastAsia="Times New Roman" w:hAnsi="Times New Roman" w:cs="Times New Roman"/>
          <w:sz w:val="24"/>
          <w:szCs w:val="24"/>
        </w:rPr>
      </w:pPr>
    </w:p>
    <w:p w14:paraId="510DA0B6" w14:textId="77777777" w:rsidR="00100AC7" w:rsidRDefault="00100AC7">
      <w:pPr>
        <w:spacing w:line="240" w:lineRule="exact"/>
        <w:rPr>
          <w:rFonts w:ascii="Times New Roman" w:eastAsia="Times New Roman" w:hAnsi="Times New Roman" w:cs="Times New Roman"/>
          <w:sz w:val="24"/>
          <w:szCs w:val="24"/>
        </w:rPr>
      </w:pPr>
    </w:p>
    <w:p w14:paraId="12DB4F52" w14:textId="77777777" w:rsidR="00100AC7" w:rsidRDefault="00100AC7">
      <w:pPr>
        <w:spacing w:line="240" w:lineRule="exact"/>
        <w:rPr>
          <w:rFonts w:ascii="Times New Roman" w:eastAsia="Times New Roman" w:hAnsi="Times New Roman" w:cs="Times New Roman"/>
          <w:sz w:val="24"/>
          <w:szCs w:val="24"/>
        </w:rPr>
      </w:pPr>
    </w:p>
    <w:p w14:paraId="027EB12B" w14:textId="77777777" w:rsidR="00100AC7" w:rsidRDefault="00100AC7">
      <w:pPr>
        <w:spacing w:line="240" w:lineRule="exact"/>
        <w:rPr>
          <w:rFonts w:ascii="Times New Roman" w:eastAsia="Times New Roman" w:hAnsi="Times New Roman" w:cs="Times New Roman"/>
          <w:sz w:val="24"/>
          <w:szCs w:val="24"/>
        </w:rPr>
      </w:pPr>
    </w:p>
    <w:p w14:paraId="515F70D3" w14:textId="77777777" w:rsidR="00100AC7" w:rsidRDefault="00100AC7">
      <w:pPr>
        <w:spacing w:line="240" w:lineRule="exact"/>
        <w:rPr>
          <w:rFonts w:ascii="Times New Roman" w:eastAsia="Times New Roman" w:hAnsi="Times New Roman" w:cs="Times New Roman"/>
          <w:sz w:val="24"/>
          <w:szCs w:val="24"/>
        </w:rPr>
      </w:pPr>
    </w:p>
    <w:p w14:paraId="55781CF4" w14:textId="77777777" w:rsidR="00100AC7" w:rsidRDefault="00100AC7">
      <w:pPr>
        <w:spacing w:line="240" w:lineRule="exact"/>
        <w:rPr>
          <w:rFonts w:ascii="Times New Roman" w:eastAsia="Times New Roman" w:hAnsi="Times New Roman" w:cs="Times New Roman"/>
          <w:sz w:val="24"/>
          <w:szCs w:val="24"/>
        </w:rPr>
      </w:pPr>
    </w:p>
    <w:p w14:paraId="7BFBA65C" w14:textId="77777777" w:rsidR="00100AC7" w:rsidRDefault="00100AC7">
      <w:pPr>
        <w:spacing w:line="240" w:lineRule="exact"/>
        <w:rPr>
          <w:rFonts w:ascii="Times New Roman" w:eastAsia="Times New Roman" w:hAnsi="Times New Roman" w:cs="Times New Roman"/>
          <w:sz w:val="24"/>
          <w:szCs w:val="24"/>
        </w:rPr>
      </w:pPr>
    </w:p>
    <w:p w14:paraId="002A22F1" w14:textId="77777777" w:rsidR="00100AC7" w:rsidRDefault="00100AC7">
      <w:pPr>
        <w:spacing w:line="240" w:lineRule="exact"/>
        <w:rPr>
          <w:rFonts w:ascii="Times New Roman" w:eastAsia="Times New Roman" w:hAnsi="Times New Roman" w:cs="Times New Roman"/>
          <w:sz w:val="24"/>
          <w:szCs w:val="24"/>
        </w:rPr>
      </w:pPr>
    </w:p>
    <w:p w14:paraId="6B8B336B" w14:textId="77777777" w:rsidR="00100AC7" w:rsidRDefault="00100AC7">
      <w:pPr>
        <w:spacing w:line="240" w:lineRule="exact"/>
        <w:rPr>
          <w:rFonts w:ascii="Times New Roman" w:eastAsia="Times New Roman" w:hAnsi="Times New Roman" w:cs="Times New Roman"/>
          <w:sz w:val="24"/>
          <w:szCs w:val="24"/>
        </w:rPr>
      </w:pPr>
    </w:p>
    <w:p w14:paraId="56406EBB" w14:textId="77777777" w:rsidR="00100AC7" w:rsidRDefault="00100AC7">
      <w:pPr>
        <w:spacing w:after="10" w:line="220" w:lineRule="exact"/>
        <w:rPr>
          <w:rFonts w:ascii="Times New Roman" w:eastAsia="Times New Roman" w:hAnsi="Times New Roman" w:cs="Times New Roman"/>
        </w:rPr>
      </w:pPr>
    </w:p>
    <w:p w14:paraId="00E4E284"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147</w:t>
      </w:r>
      <w:bookmarkEnd w:id="146"/>
    </w:p>
    <w:p w14:paraId="67D2889D" w14:textId="77777777" w:rsidR="00100AC7" w:rsidRDefault="00100AC7">
      <w:pPr>
        <w:spacing w:after="36" w:line="240" w:lineRule="exact"/>
        <w:rPr>
          <w:sz w:val="24"/>
          <w:szCs w:val="24"/>
        </w:rPr>
      </w:pPr>
      <w:bookmarkStart w:id="147" w:name="_page_442_0"/>
    </w:p>
    <w:p w14:paraId="12CFE4C0" w14:textId="77777777" w:rsidR="00100AC7" w:rsidRDefault="00000000">
      <w:pPr>
        <w:widowControl w:val="0"/>
        <w:spacing w:line="240" w:lineRule="auto"/>
        <w:ind w:left="11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4C876667" w14:textId="77777777" w:rsidR="00100AC7" w:rsidRDefault="00000000">
      <w:pPr>
        <w:widowControl w:val="0"/>
        <w:spacing w:line="240" w:lineRule="auto"/>
        <w:ind w:left="110" w:right="6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 г</w:t>
      </w:r>
    </w:p>
    <w:p w14:paraId="0170504B" w14:textId="77777777" w:rsidR="00100AC7" w:rsidRDefault="00100AC7">
      <w:pPr>
        <w:spacing w:after="36" w:line="240" w:lineRule="exact"/>
        <w:rPr>
          <w:rFonts w:ascii="Times New Roman" w:eastAsia="Times New Roman" w:hAnsi="Times New Roman" w:cs="Times New Roman"/>
          <w:sz w:val="24"/>
          <w:szCs w:val="24"/>
        </w:rPr>
      </w:pPr>
    </w:p>
    <w:p w14:paraId="4CC4FCAD" w14:textId="77777777" w:rsidR="00100AC7" w:rsidRDefault="00000000">
      <w:pPr>
        <w:widowControl w:val="0"/>
        <w:spacing w:line="240" w:lineRule="auto"/>
        <w:ind w:left="110"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 профсоюзной организации _________ Сибагатуллина Г.М.</w:t>
      </w:r>
    </w:p>
    <w:p w14:paraId="3C1E51DD" w14:textId="77777777" w:rsidR="00100AC7" w:rsidRDefault="00000000">
      <w:pPr>
        <w:widowControl w:val="0"/>
        <w:spacing w:line="240" w:lineRule="auto"/>
        <w:ind w:right="7" w:firstLine="2083"/>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i/>
          <w:iCs/>
          <w:color w:val="000000"/>
          <w:sz w:val="24"/>
          <w:szCs w:val="24"/>
        </w:rPr>
        <w:t xml:space="preserve">Приложение № 14 </w:t>
      </w:r>
      <w:r>
        <w:rPr>
          <w:rFonts w:ascii="Times New Roman" w:eastAsia="Times New Roman" w:hAnsi="Times New Roman" w:cs="Times New Roman"/>
          <w:b/>
          <w:bCs/>
          <w:color w:val="000000"/>
          <w:sz w:val="24"/>
          <w:szCs w:val="24"/>
        </w:rPr>
        <w:t>УТВЕРЖДАЮ</w:t>
      </w:r>
    </w:p>
    <w:p w14:paraId="7237687E"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Заведующий</w:t>
      </w:r>
    </w:p>
    <w:p w14:paraId="52B0A87A"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5E3C3027" w14:textId="77777777" w:rsidR="00100AC7" w:rsidRDefault="00100AC7">
      <w:pPr>
        <w:spacing w:after="36" w:line="240" w:lineRule="exact"/>
        <w:rPr>
          <w:rFonts w:ascii="Times New Roman" w:eastAsia="Times New Roman" w:hAnsi="Times New Roman" w:cs="Times New Roman"/>
          <w:sz w:val="24"/>
          <w:szCs w:val="24"/>
        </w:rPr>
      </w:pPr>
    </w:p>
    <w:p w14:paraId="46102E38"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 Царькова Л.А.</w:t>
      </w:r>
    </w:p>
    <w:p w14:paraId="75CA0351" w14:textId="77777777" w:rsidR="00100AC7" w:rsidRDefault="00100AC7">
      <w:pPr>
        <w:spacing w:after="37" w:line="240" w:lineRule="exact"/>
        <w:rPr>
          <w:rFonts w:ascii="Times New Roman" w:eastAsia="Times New Roman" w:hAnsi="Times New Roman" w:cs="Times New Roman"/>
          <w:sz w:val="24"/>
          <w:szCs w:val="24"/>
        </w:rPr>
      </w:pPr>
    </w:p>
    <w:p w14:paraId="61EE269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от 31.05.2024 г № 86</w:t>
      </w:r>
    </w:p>
    <w:p w14:paraId="084C86B2" w14:textId="77777777" w:rsidR="00100AC7" w:rsidRDefault="00100AC7">
      <w:pPr>
        <w:sectPr w:rsidR="00100AC7">
          <w:pgSz w:w="11906" w:h="16837"/>
          <w:pgMar w:top="1059" w:right="850" w:bottom="0" w:left="1261" w:header="0" w:footer="0" w:gutter="0"/>
          <w:cols w:num="2" w:space="708" w:equalWidth="0">
            <w:col w:w="4679" w:space="993"/>
            <w:col w:w="4122" w:space="0"/>
          </w:cols>
        </w:sectPr>
      </w:pPr>
    </w:p>
    <w:p w14:paraId="7AD80179" w14:textId="77777777" w:rsidR="00100AC7" w:rsidRDefault="00100AC7">
      <w:pPr>
        <w:spacing w:line="240" w:lineRule="exact"/>
        <w:rPr>
          <w:sz w:val="24"/>
          <w:szCs w:val="24"/>
        </w:rPr>
      </w:pPr>
    </w:p>
    <w:p w14:paraId="4BBD829B" w14:textId="77777777" w:rsidR="00100AC7" w:rsidRDefault="00100AC7">
      <w:pPr>
        <w:spacing w:after="72" w:line="240" w:lineRule="exact"/>
        <w:rPr>
          <w:sz w:val="24"/>
          <w:szCs w:val="24"/>
        </w:rPr>
      </w:pPr>
    </w:p>
    <w:p w14:paraId="404853B1" w14:textId="77777777" w:rsidR="00100AC7" w:rsidRDefault="00000000">
      <w:pPr>
        <w:widowControl w:val="0"/>
        <w:spacing w:line="240" w:lineRule="auto"/>
        <w:ind w:left="5986" w:right="69"/>
        <w:jc w:val="right"/>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38944" behindDoc="1" locked="0" layoutInCell="0" allowOverlap="1" wp14:anchorId="064CE4B5" wp14:editId="4EEE95D8">
                <wp:simplePos x="0" y="0"/>
                <wp:positionH relativeFrom="page">
                  <wp:posOffset>799465</wp:posOffset>
                </wp:positionH>
                <wp:positionV relativeFrom="paragraph">
                  <wp:posOffset>-565</wp:posOffset>
                </wp:positionV>
                <wp:extent cx="6176009" cy="350520"/>
                <wp:effectExtent l="0" t="0" r="0" b="0"/>
                <wp:wrapNone/>
                <wp:docPr id="887" name="drawingObject887"/>
                <wp:cNvGraphicFramePr/>
                <a:graphic xmlns:a="http://schemas.openxmlformats.org/drawingml/2006/main">
                  <a:graphicData uri="http://schemas.microsoft.com/office/word/2010/wordprocessingGroup">
                    <wpg:wgp>
                      <wpg:cNvGrpSpPr/>
                      <wpg:grpSpPr>
                        <a:xfrm>
                          <a:off x="0" y="0"/>
                          <a:ext cx="6176009" cy="350520"/>
                          <a:chOff x="0" y="0"/>
                          <a:chExt cx="6176009" cy="350520"/>
                        </a:xfrm>
                        <a:noFill/>
                      </wpg:grpSpPr>
                      <wps:wsp>
                        <wps:cNvPr id="888" name="Shape 888"/>
                        <wps:cNvSpPr/>
                        <wps:spPr>
                          <a:xfrm>
                            <a:off x="0" y="0"/>
                            <a:ext cx="6176009" cy="175260"/>
                          </a:xfrm>
                          <a:custGeom>
                            <a:avLst/>
                            <a:gdLst/>
                            <a:ahLst/>
                            <a:cxnLst/>
                            <a:rect l="0" t="0" r="0" b="0"/>
                            <a:pathLst>
                              <a:path w="6176009" h="175260">
                                <a:moveTo>
                                  <a:pt x="0" y="175260"/>
                                </a:moveTo>
                                <a:lnTo>
                                  <a:pt x="0" y="0"/>
                                </a:lnTo>
                                <a:lnTo>
                                  <a:pt x="6176009" y="0"/>
                                </a:lnTo>
                                <a:lnTo>
                                  <a:pt x="6176009" y="175260"/>
                                </a:lnTo>
                                <a:lnTo>
                                  <a:pt x="0" y="175260"/>
                                </a:lnTo>
                                <a:close/>
                              </a:path>
                            </a:pathLst>
                          </a:custGeom>
                          <a:solidFill>
                            <a:srgbClr val="FFFFFF"/>
                          </a:solidFill>
                        </wps:spPr>
                        <wps:bodyPr vertOverflow="overflow" horzOverflow="overflow" vert="horz" lIns="91440" tIns="45720" rIns="91440" bIns="45720" anchor="t"/>
                      </wps:wsp>
                      <wps:wsp>
                        <wps:cNvPr id="889" name="Shape 889"/>
                        <wps:cNvSpPr/>
                        <wps:spPr>
                          <a:xfrm>
                            <a:off x="0" y="175260"/>
                            <a:ext cx="6176009" cy="175259"/>
                          </a:xfrm>
                          <a:custGeom>
                            <a:avLst/>
                            <a:gdLst/>
                            <a:ahLst/>
                            <a:cxnLst/>
                            <a:rect l="0" t="0" r="0" b="0"/>
                            <a:pathLst>
                              <a:path w="6176009" h="175259">
                                <a:moveTo>
                                  <a:pt x="0" y="0"/>
                                </a:moveTo>
                                <a:lnTo>
                                  <a:pt x="0" y="175259"/>
                                </a:lnTo>
                                <a:lnTo>
                                  <a:pt x="6176009" y="17525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101BF3D" id="drawingObject887" o:spid="_x0000_s1026" style="position:absolute;margin-left:62.95pt;margin-top:-.05pt;width:486.3pt;height:27.6pt;z-index:-251777536;mso-position-horizontal-relative:page" coordsize="61760,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" o:allowincell="f">
                <v:shape id="Shape 888" o:spid="_x0000_s1027" style="position:absolute;width:61760;height:1752;visibility:visible;mso-wrap-style:square;v-text-anchor:top" coordsize="617600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" path="m,175260l,,6176009,r,175260l,175260xe" stroked="f">
                  <v:path arrowok="t" textboxrect="0,0,6176009,175260"/>
                </v:shape>
                <v:shape id="Shape 889" o:spid="_x0000_s1028" style="position:absolute;top:1752;width:61760;height:1753;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" path="m,l,175259r6176009,l6176009,,,xe" stroked="f">
                  <v:path arrowok="t" textboxrect="0,0,6176009,175259"/>
                </v:shape>
                <w10:wrap anchorx="page"/>
              </v:group>
            </w:pict>
          </mc:Fallback>
        </mc:AlternateContent>
      </w:r>
      <w:r>
        <w:rPr>
          <w:rFonts w:ascii="Times New Roman" w:eastAsia="Times New Roman" w:hAnsi="Times New Roman" w:cs="Times New Roman"/>
          <w:b/>
          <w:bCs/>
          <w:color w:val="000000"/>
          <w:sz w:val="24"/>
          <w:szCs w:val="24"/>
        </w:rPr>
        <w:t xml:space="preserve">Доведено до сведения работников </w:t>
      </w:r>
      <w:r>
        <w:rPr>
          <w:rFonts w:ascii="Times New Roman" w:eastAsia="Times New Roman" w:hAnsi="Times New Roman" w:cs="Times New Roman"/>
          <w:color w:val="000000"/>
          <w:sz w:val="24"/>
          <w:szCs w:val="24"/>
        </w:rPr>
        <w:t>на общем собрании работников Протокол № 2 от 29.05.2024 г</w:t>
      </w:r>
    </w:p>
    <w:p w14:paraId="31BF8FE8" w14:textId="77777777" w:rsidR="00100AC7" w:rsidRDefault="00100AC7">
      <w:pPr>
        <w:spacing w:after="36" w:line="240" w:lineRule="exact"/>
        <w:rPr>
          <w:rFonts w:ascii="Times New Roman" w:eastAsia="Times New Roman" w:hAnsi="Times New Roman" w:cs="Times New Roman"/>
          <w:sz w:val="24"/>
          <w:szCs w:val="24"/>
        </w:rPr>
      </w:pPr>
    </w:p>
    <w:p w14:paraId="1D00929F" w14:textId="77777777" w:rsidR="00100AC7" w:rsidRDefault="00000000">
      <w:pPr>
        <w:widowControl w:val="0"/>
        <w:spacing w:line="240" w:lineRule="auto"/>
        <w:ind w:left="402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3A05A159" w14:textId="77777777" w:rsidR="00100AC7" w:rsidRDefault="00000000">
      <w:pPr>
        <w:widowControl w:val="0"/>
        <w:spacing w:line="240" w:lineRule="auto"/>
        <w:ind w:left="1137" w:right="578" w:hanging="49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порядке и условиях предоставления дополнительных отпусков работникам муниципального бюджетного дошкольного образовательного учреждения</w:t>
      </w:r>
    </w:p>
    <w:p w14:paraId="050BA708" w14:textId="77777777" w:rsidR="00100AC7" w:rsidRDefault="00000000">
      <w:pPr>
        <w:widowControl w:val="0"/>
        <w:spacing w:line="240" w:lineRule="auto"/>
        <w:ind w:left="3736" w:right="395" w:hanging="278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«Детский сад № 33 комбинированного вида» Приволжского района г. Казани 1. Общие положения</w:t>
      </w:r>
    </w:p>
    <w:p w14:paraId="2B138D43" w14:textId="77777777" w:rsidR="00100AC7" w:rsidRDefault="00000000">
      <w:pPr>
        <w:widowControl w:val="0"/>
        <w:spacing w:line="240" w:lineRule="auto"/>
        <w:ind w:left="427" w:right="336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Настоящее Положение разработано в соответствии с: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Трудовым Кодексом Российской Федерации (ст.185.1);</w:t>
      </w:r>
    </w:p>
    <w:p w14:paraId="281F1563" w14:textId="77777777" w:rsidR="00100AC7" w:rsidRDefault="00000000">
      <w:pPr>
        <w:widowControl w:val="0"/>
        <w:tabs>
          <w:tab w:val="left" w:pos="1869"/>
          <w:tab w:val="left" w:pos="3302"/>
          <w:tab w:val="left" w:pos="5323"/>
          <w:tab w:val="left" w:pos="7111"/>
          <w:tab w:val="left" w:pos="8161"/>
          <w:tab w:val="left" w:pos="9613"/>
        </w:tabs>
        <w:spacing w:line="240" w:lineRule="auto"/>
        <w:ind w:right="55"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Постановлением правительства РФ от 11.12.2002 г. №884 «Об утверждении правил предоставления</w:t>
      </w:r>
      <w:r>
        <w:rPr>
          <w:rFonts w:ascii="Times New Roman" w:eastAsia="Times New Roman" w:hAnsi="Times New Roman" w:cs="Times New Roman"/>
          <w:color w:val="000000"/>
          <w:sz w:val="24"/>
          <w:szCs w:val="24"/>
        </w:rPr>
        <w:tab/>
        <w:t>ежегодного</w:t>
      </w:r>
      <w:r>
        <w:rPr>
          <w:rFonts w:ascii="Times New Roman" w:eastAsia="Times New Roman" w:hAnsi="Times New Roman" w:cs="Times New Roman"/>
          <w:color w:val="000000"/>
          <w:sz w:val="24"/>
          <w:szCs w:val="24"/>
        </w:rPr>
        <w:tab/>
        <w:t>дополнительного</w:t>
      </w:r>
      <w:r>
        <w:rPr>
          <w:rFonts w:ascii="Times New Roman" w:eastAsia="Times New Roman" w:hAnsi="Times New Roman" w:cs="Times New Roman"/>
          <w:color w:val="000000"/>
          <w:sz w:val="24"/>
          <w:szCs w:val="24"/>
        </w:rPr>
        <w:tab/>
        <w:t>оплачиваемого</w:t>
      </w:r>
      <w:r>
        <w:rPr>
          <w:rFonts w:ascii="Times New Roman" w:eastAsia="Times New Roman" w:hAnsi="Times New Roman" w:cs="Times New Roman"/>
          <w:color w:val="000000"/>
          <w:sz w:val="24"/>
          <w:szCs w:val="24"/>
        </w:rPr>
        <w:tab/>
        <w:t>отпуска</w:t>
      </w:r>
      <w:r>
        <w:rPr>
          <w:rFonts w:ascii="Times New Roman" w:eastAsia="Times New Roman" w:hAnsi="Times New Roman" w:cs="Times New Roman"/>
          <w:color w:val="000000"/>
          <w:sz w:val="24"/>
          <w:szCs w:val="24"/>
        </w:rPr>
        <w:tab/>
        <w:t>работникам</w:t>
      </w:r>
      <w:r>
        <w:rPr>
          <w:rFonts w:ascii="Times New Roman" w:eastAsia="Times New Roman" w:hAnsi="Times New Roman" w:cs="Times New Roman"/>
          <w:color w:val="000000"/>
          <w:sz w:val="24"/>
          <w:szCs w:val="24"/>
        </w:rPr>
        <w:tab/>
        <w:t>с ненормированным рабочим днем в организациях, финансируемых за счет средств бюджета»;</w:t>
      </w:r>
    </w:p>
    <w:p w14:paraId="4B844CD5" w14:textId="77777777" w:rsidR="00100AC7" w:rsidRDefault="00000000">
      <w:pPr>
        <w:widowControl w:val="0"/>
        <w:tabs>
          <w:tab w:val="left" w:pos="3867"/>
        </w:tabs>
        <w:spacing w:line="240" w:lineRule="auto"/>
        <w:ind w:right="11"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Отраслевым Соглашением</w:t>
      </w:r>
      <w:r>
        <w:rPr>
          <w:rFonts w:ascii="Times New Roman" w:eastAsia="Times New Roman" w:hAnsi="Times New Roman" w:cs="Times New Roman"/>
          <w:color w:val="000000"/>
          <w:sz w:val="24"/>
          <w:szCs w:val="24"/>
        </w:rPr>
        <w:tab/>
        <w:t>между МОиН РТ и Татарстанской республиканской организацией Общероссийского Профсоюза образования на 2024-2026 годы;</w:t>
      </w:r>
    </w:p>
    <w:p w14:paraId="2D84675D"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Муниципальным Соглашением между УО ИК МО г.Казани и Татарстанской республиканской организацией Общероссийского Профсоюза образования на 2024-2026 годы;</w:t>
      </w:r>
    </w:p>
    <w:p w14:paraId="4B7E2869" w14:textId="77777777" w:rsidR="00100AC7" w:rsidRDefault="00000000">
      <w:pPr>
        <w:widowControl w:val="0"/>
        <w:tabs>
          <w:tab w:val="left" w:pos="1668"/>
          <w:tab w:val="left" w:pos="4024"/>
          <w:tab w:val="left" w:pos="5239"/>
          <w:tab w:val="left" w:pos="6456"/>
          <w:tab w:val="left" w:pos="7944"/>
        </w:tabs>
        <w:spacing w:line="240" w:lineRule="auto"/>
        <w:ind w:right="55"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72416" behindDoc="1" locked="0" layoutInCell="0" allowOverlap="1" wp14:anchorId="31F7721C" wp14:editId="7CE17290">
                <wp:simplePos x="0" y="0"/>
                <wp:positionH relativeFrom="page">
                  <wp:posOffset>800100</wp:posOffset>
                </wp:positionH>
                <wp:positionV relativeFrom="paragraph">
                  <wp:posOffset>84</wp:posOffset>
                </wp:positionV>
                <wp:extent cx="6176644" cy="3350895"/>
                <wp:effectExtent l="0" t="0" r="0" b="0"/>
                <wp:wrapNone/>
                <wp:docPr id="890" name="drawingObject890"/>
                <wp:cNvGraphicFramePr/>
                <a:graphic xmlns:a="http://schemas.openxmlformats.org/drawingml/2006/main">
                  <a:graphicData uri="http://schemas.microsoft.com/office/word/2010/wordprocessingGroup">
                    <wpg:wgp>
                      <wpg:cNvGrpSpPr/>
                      <wpg:grpSpPr>
                        <a:xfrm>
                          <a:off x="0" y="0"/>
                          <a:ext cx="6176644" cy="3350895"/>
                          <a:chOff x="0" y="0"/>
                          <a:chExt cx="6176644" cy="3350895"/>
                        </a:xfrm>
                        <a:noFill/>
                      </wpg:grpSpPr>
                      <wps:wsp>
                        <wps:cNvPr id="891" name="Shape 891"/>
                        <wps:cNvSpPr/>
                        <wps:spPr>
                          <a:xfrm>
                            <a:off x="449580" y="0"/>
                            <a:ext cx="5727064" cy="174625"/>
                          </a:xfrm>
                          <a:custGeom>
                            <a:avLst/>
                            <a:gdLst/>
                            <a:ahLst/>
                            <a:cxnLst/>
                            <a:rect l="0" t="0" r="0" b="0"/>
                            <a:pathLst>
                              <a:path w="5727064" h="174625">
                                <a:moveTo>
                                  <a:pt x="0" y="0"/>
                                </a:moveTo>
                                <a:lnTo>
                                  <a:pt x="0" y="174625"/>
                                </a:lnTo>
                                <a:lnTo>
                                  <a:pt x="5727064" y="174625"/>
                                </a:lnTo>
                                <a:lnTo>
                                  <a:pt x="5727064" y="0"/>
                                </a:lnTo>
                                <a:lnTo>
                                  <a:pt x="0" y="0"/>
                                </a:lnTo>
                                <a:close/>
                              </a:path>
                            </a:pathLst>
                          </a:custGeom>
                          <a:solidFill>
                            <a:srgbClr val="FFFFFF"/>
                          </a:solidFill>
                        </wps:spPr>
                        <wps:bodyPr vertOverflow="overflow" horzOverflow="overflow" vert="horz" lIns="91440" tIns="45720" rIns="91440" bIns="45720" anchor="t"/>
                      </wps:wsp>
                      <wps:wsp>
                        <wps:cNvPr id="892" name="Shape 892"/>
                        <wps:cNvSpPr/>
                        <wps:spPr>
                          <a:xfrm>
                            <a:off x="0" y="175259"/>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893" name="Shape 893"/>
                        <wps:cNvSpPr/>
                        <wps:spPr>
                          <a:xfrm>
                            <a:off x="0" y="350520"/>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894" name="Shape 894"/>
                        <wps:cNvSpPr/>
                        <wps:spPr>
                          <a:xfrm>
                            <a:off x="0" y="525779"/>
                            <a:ext cx="1567814" cy="174625"/>
                          </a:xfrm>
                          <a:custGeom>
                            <a:avLst/>
                            <a:gdLst/>
                            <a:ahLst/>
                            <a:cxnLst/>
                            <a:rect l="0" t="0" r="0" b="0"/>
                            <a:pathLst>
                              <a:path w="1567814" h="174625">
                                <a:moveTo>
                                  <a:pt x="0" y="0"/>
                                </a:moveTo>
                                <a:lnTo>
                                  <a:pt x="0" y="174625"/>
                                </a:lnTo>
                                <a:lnTo>
                                  <a:pt x="1567814" y="174625"/>
                                </a:lnTo>
                                <a:lnTo>
                                  <a:pt x="1567814" y="0"/>
                                </a:lnTo>
                                <a:lnTo>
                                  <a:pt x="0" y="0"/>
                                </a:lnTo>
                                <a:close/>
                              </a:path>
                            </a:pathLst>
                          </a:custGeom>
                          <a:solidFill>
                            <a:srgbClr val="FFFFFF"/>
                          </a:solidFill>
                        </wps:spPr>
                        <wps:bodyPr vertOverflow="overflow" horzOverflow="overflow" vert="horz" lIns="91440" tIns="45720" rIns="91440" bIns="45720" anchor="t"/>
                      </wps:wsp>
                      <wps:wsp>
                        <wps:cNvPr id="895" name="Shape 895"/>
                        <wps:cNvSpPr/>
                        <wps:spPr>
                          <a:xfrm>
                            <a:off x="449580" y="701039"/>
                            <a:ext cx="5727064" cy="174625"/>
                          </a:xfrm>
                          <a:custGeom>
                            <a:avLst/>
                            <a:gdLst/>
                            <a:ahLst/>
                            <a:cxnLst/>
                            <a:rect l="0" t="0" r="0" b="0"/>
                            <a:pathLst>
                              <a:path w="5727064" h="174625">
                                <a:moveTo>
                                  <a:pt x="0" y="0"/>
                                </a:moveTo>
                                <a:lnTo>
                                  <a:pt x="0" y="174625"/>
                                </a:lnTo>
                                <a:lnTo>
                                  <a:pt x="5727064" y="174625"/>
                                </a:lnTo>
                                <a:lnTo>
                                  <a:pt x="5727064" y="0"/>
                                </a:lnTo>
                                <a:lnTo>
                                  <a:pt x="0" y="0"/>
                                </a:lnTo>
                                <a:close/>
                              </a:path>
                            </a:pathLst>
                          </a:custGeom>
                          <a:solidFill>
                            <a:srgbClr val="FFFFFF"/>
                          </a:solidFill>
                        </wps:spPr>
                        <wps:bodyPr vertOverflow="overflow" horzOverflow="overflow" vert="horz" lIns="91440" tIns="45720" rIns="91440" bIns="45720" anchor="t"/>
                      </wps:wsp>
                      <wps:wsp>
                        <wps:cNvPr id="896" name="Shape 896"/>
                        <wps:cNvSpPr/>
                        <wps:spPr>
                          <a:xfrm>
                            <a:off x="0" y="876300"/>
                            <a:ext cx="5622925" cy="174625"/>
                          </a:xfrm>
                          <a:custGeom>
                            <a:avLst/>
                            <a:gdLst/>
                            <a:ahLst/>
                            <a:cxnLst/>
                            <a:rect l="0" t="0" r="0" b="0"/>
                            <a:pathLst>
                              <a:path w="5622925" h="174625">
                                <a:moveTo>
                                  <a:pt x="0" y="0"/>
                                </a:moveTo>
                                <a:lnTo>
                                  <a:pt x="0" y="174625"/>
                                </a:lnTo>
                                <a:lnTo>
                                  <a:pt x="5622925" y="174625"/>
                                </a:lnTo>
                                <a:lnTo>
                                  <a:pt x="5622925" y="0"/>
                                </a:lnTo>
                                <a:lnTo>
                                  <a:pt x="0" y="0"/>
                                </a:lnTo>
                                <a:close/>
                              </a:path>
                            </a:pathLst>
                          </a:custGeom>
                          <a:solidFill>
                            <a:srgbClr val="FFFFFF"/>
                          </a:solidFill>
                        </wps:spPr>
                        <wps:bodyPr vertOverflow="overflow" horzOverflow="overflow" vert="horz" lIns="91440" tIns="45720" rIns="91440" bIns="45720" anchor="t"/>
                      </wps:wsp>
                      <wps:wsp>
                        <wps:cNvPr id="897" name="Shape 897"/>
                        <wps:cNvSpPr/>
                        <wps:spPr>
                          <a:xfrm>
                            <a:off x="5623559" y="876300"/>
                            <a:ext cx="551815" cy="174625"/>
                          </a:xfrm>
                          <a:custGeom>
                            <a:avLst/>
                            <a:gdLst/>
                            <a:ahLst/>
                            <a:cxnLst/>
                            <a:rect l="0" t="0" r="0" b="0"/>
                            <a:pathLst>
                              <a:path w="551815" h="174625">
                                <a:moveTo>
                                  <a:pt x="0" y="0"/>
                                </a:moveTo>
                                <a:lnTo>
                                  <a:pt x="0" y="174625"/>
                                </a:lnTo>
                                <a:lnTo>
                                  <a:pt x="551815" y="174625"/>
                                </a:lnTo>
                                <a:lnTo>
                                  <a:pt x="551815" y="0"/>
                                </a:lnTo>
                                <a:lnTo>
                                  <a:pt x="0" y="0"/>
                                </a:lnTo>
                                <a:close/>
                              </a:path>
                            </a:pathLst>
                          </a:custGeom>
                          <a:solidFill>
                            <a:srgbClr val="FFFFFF"/>
                          </a:solidFill>
                        </wps:spPr>
                        <wps:bodyPr vertOverflow="overflow" horzOverflow="overflow" vert="horz" lIns="91440" tIns="45720" rIns="91440" bIns="45720" anchor="t"/>
                      </wps:wsp>
                      <wps:wsp>
                        <wps:cNvPr id="898" name="Shape 898"/>
                        <wps:cNvSpPr/>
                        <wps:spPr>
                          <a:xfrm>
                            <a:off x="0" y="1051559"/>
                            <a:ext cx="2374264" cy="174625"/>
                          </a:xfrm>
                          <a:custGeom>
                            <a:avLst/>
                            <a:gdLst/>
                            <a:ahLst/>
                            <a:cxnLst/>
                            <a:rect l="0" t="0" r="0" b="0"/>
                            <a:pathLst>
                              <a:path w="2374264" h="174625">
                                <a:moveTo>
                                  <a:pt x="0" y="0"/>
                                </a:moveTo>
                                <a:lnTo>
                                  <a:pt x="0" y="174625"/>
                                </a:lnTo>
                                <a:lnTo>
                                  <a:pt x="2374264" y="174625"/>
                                </a:lnTo>
                                <a:lnTo>
                                  <a:pt x="2374264" y="0"/>
                                </a:lnTo>
                                <a:lnTo>
                                  <a:pt x="0" y="0"/>
                                </a:lnTo>
                                <a:close/>
                              </a:path>
                            </a:pathLst>
                          </a:custGeom>
                          <a:solidFill>
                            <a:srgbClr val="FFFFFF"/>
                          </a:solidFill>
                        </wps:spPr>
                        <wps:bodyPr vertOverflow="overflow" horzOverflow="overflow" vert="horz" lIns="91440" tIns="45720" rIns="91440" bIns="45720" anchor="t"/>
                      </wps:wsp>
                      <wps:wsp>
                        <wps:cNvPr id="899" name="Shape 899"/>
                        <wps:cNvSpPr/>
                        <wps:spPr>
                          <a:xfrm>
                            <a:off x="2374900" y="1052829"/>
                            <a:ext cx="3800475" cy="177165"/>
                          </a:xfrm>
                          <a:custGeom>
                            <a:avLst/>
                            <a:gdLst/>
                            <a:ahLst/>
                            <a:cxnLst/>
                            <a:rect l="0" t="0" r="0" b="0"/>
                            <a:pathLst>
                              <a:path w="3800475" h="177165">
                                <a:moveTo>
                                  <a:pt x="0" y="0"/>
                                </a:moveTo>
                                <a:lnTo>
                                  <a:pt x="0" y="177165"/>
                                </a:lnTo>
                                <a:lnTo>
                                  <a:pt x="3800475" y="177165"/>
                                </a:lnTo>
                                <a:lnTo>
                                  <a:pt x="3800475" y="0"/>
                                </a:lnTo>
                                <a:lnTo>
                                  <a:pt x="0" y="0"/>
                                </a:lnTo>
                                <a:close/>
                              </a:path>
                            </a:pathLst>
                          </a:custGeom>
                          <a:solidFill>
                            <a:srgbClr val="FFFFFF"/>
                          </a:solidFill>
                        </wps:spPr>
                        <wps:bodyPr vertOverflow="overflow" horzOverflow="overflow" vert="horz" lIns="91440" tIns="45720" rIns="91440" bIns="45720" anchor="t"/>
                      </wps:wsp>
                      <wps:wsp>
                        <wps:cNvPr id="900" name="Shape 900"/>
                        <wps:cNvSpPr/>
                        <wps:spPr>
                          <a:xfrm>
                            <a:off x="2376170" y="1203960"/>
                            <a:ext cx="3799839" cy="0"/>
                          </a:xfrm>
                          <a:custGeom>
                            <a:avLst/>
                            <a:gdLst/>
                            <a:ahLst/>
                            <a:cxnLst/>
                            <a:rect l="0" t="0" r="0" b="0"/>
                            <a:pathLst>
                              <a:path w="3799839">
                                <a:moveTo>
                                  <a:pt x="0" y="0"/>
                                </a:moveTo>
                                <a:lnTo>
                                  <a:pt x="3799839" y="0"/>
                                </a:lnTo>
                              </a:path>
                            </a:pathLst>
                          </a:custGeom>
                          <a:noFill/>
                          <a:ln w="7620" cap="flat">
                            <a:solidFill>
                              <a:srgbClr val="0000FF"/>
                            </a:solidFill>
                            <a:prstDash val="solid"/>
                          </a:ln>
                        </wps:spPr>
                        <wps:bodyPr vertOverflow="overflow" horzOverflow="overflow" vert="horz" lIns="91440" tIns="45720" rIns="91440" bIns="45720" anchor="t"/>
                      </wps:wsp>
                      <wps:wsp>
                        <wps:cNvPr id="901" name="Shape 901"/>
                        <wps:cNvSpPr/>
                        <wps:spPr>
                          <a:xfrm>
                            <a:off x="0" y="1230629"/>
                            <a:ext cx="6175375" cy="177165"/>
                          </a:xfrm>
                          <a:custGeom>
                            <a:avLst/>
                            <a:gdLst/>
                            <a:ahLst/>
                            <a:cxnLst/>
                            <a:rect l="0" t="0" r="0" b="0"/>
                            <a:pathLst>
                              <a:path w="6175375" h="177165">
                                <a:moveTo>
                                  <a:pt x="0" y="0"/>
                                </a:moveTo>
                                <a:lnTo>
                                  <a:pt x="0" y="177165"/>
                                </a:lnTo>
                                <a:lnTo>
                                  <a:pt x="6175375" y="177165"/>
                                </a:lnTo>
                                <a:lnTo>
                                  <a:pt x="6175375" y="0"/>
                                </a:lnTo>
                                <a:lnTo>
                                  <a:pt x="0" y="0"/>
                                </a:lnTo>
                                <a:close/>
                              </a:path>
                            </a:pathLst>
                          </a:custGeom>
                          <a:solidFill>
                            <a:srgbClr val="FFFFFF"/>
                          </a:solidFill>
                        </wps:spPr>
                        <wps:bodyPr vertOverflow="overflow" horzOverflow="overflow" vert="horz" lIns="91440" tIns="45720" rIns="91440" bIns="45720" anchor="t"/>
                      </wps:wsp>
                      <wps:wsp>
                        <wps:cNvPr id="902" name="Shape 902"/>
                        <wps:cNvSpPr/>
                        <wps:spPr>
                          <a:xfrm>
                            <a:off x="0" y="1408429"/>
                            <a:ext cx="6175375" cy="177165"/>
                          </a:xfrm>
                          <a:custGeom>
                            <a:avLst/>
                            <a:gdLst/>
                            <a:ahLst/>
                            <a:cxnLst/>
                            <a:rect l="0" t="0" r="0" b="0"/>
                            <a:pathLst>
                              <a:path w="6175375" h="177165">
                                <a:moveTo>
                                  <a:pt x="0" y="0"/>
                                </a:moveTo>
                                <a:lnTo>
                                  <a:pt x="0" y="177165"/>
                                </a:lnTo>
                                <a:lnTo>
                                  <a:pt x="6175375" y="177165"/>
                                </a:lnTo>
                                <a:lnTo>
                                  <a:pt x="6175375" y="0"/>
                                </a:lnTo>
                                <a:lnTo>
                                  <a:pt x="0" y="0"/>
                                </a:lnTo>
                                <a:close/>
                              </a:path>
                            </a:pathLst>
                          </a:custGeom>
                          <a:solidFill>
                            <a:srgbClr val="FFFFFF"/>
                          </a:solidFill>
                        </wps:spPr>
                        <wps:bodyPr vertOverflow="overflow" horzOverflow="overflow" vert="horz" lIns="91440" tIns="45720" rIns="91440" bIns="45720" anchor="t"/>
                      </wps:wsp>
                      <wps:wsp>
                        <wps:cNvPr id="903" name="Shape 903"/>
                        <wps:cNvSpPr/>
                        <wps:spPr>
                          <a:xfrm>
                            <a:off x="0" y="1586229"/>
                            <a:ext cx="6175375" cy="177164"/>
                          </a:xfrm>
                          <a:custGeom>
                            <a:avLst/>
                            <a:gdLst/>
                            <a:ahLst/>
                            <a:cxnLst/>
                            <a:rect l="0" t="0" r="0" b="0"/>
                            <a:pathLst>
                              <a:path w="6175375" h="177164">
                                <a:moveTo>
                                  <a:pt x="0" y="0"/>
                                </a:moveTo>
                                <a:lnTo>
                                  <a:pt x="0" y="177164"/>
                                </a:lnTo>
                                <a:lnTo>
                                  <a:pt x="6175375" y="177164"/>
                                </a:lnTo>
                                <a:lnTo>
                                  <a:pt x="6175375" y="0"/>
                                </a:lnTo>
                                <a:lnTo>
                                  <a:pt x="0" y="0"/>
                                </a:lnTo>
                                <a:close/>
                              </a:path>
                            </a:pathLst>
                          </a:custGeom>
                          <a:solidFill>
                            <a:srgbClr val="FFFFFF"/>
                          </a:solidFill>
                        </wps:spPr>
                        <wps:bodyPr vertOverflow="overflow" horzOverflow="overflow" vert="horz" lIns="91440" tIns="45720" rIns="91440" bIns="45720" anchor="t"/>
                      </wps:wsp>
                      <wps:wsp>
                        <wps:cNvPr id="904" name="Shape 904"/>
                        <wps:cNvSpPr/>
                        <wps:spPr>
                          <a:xfrm>
                            <a:off x="1269" y="1737360"/>
                            <a:ext cx="6174739" cy="0"/>
                          </a:xfrm>
                          <a:custGeom>
                            <a:avLst/>
                            <a:gdLst/>
                            <a:ahLst/>
                            <a:cxnLst/>
                            <a:rect l="0" t="0" r="0" b="0"/>
                            <a:pathLst>
                              <a:path w="6174739">
                                <a:moveTo>
                                  <a:pt x="0" y="0"/>
                                </a:moveTo>
                                <a:lnTo>
                                  <a:pt x="6174739" y="0"/>
                                </a:lnTo>
                              </a:path>
                            </a:pathLst>
                          </a:custGeom>
                          <a:noFill/>
                          <a:ln w="7620" cap="flat">
                            <a:solidFill>
                              <a:srgbClr val="0000FF"/>
                            </a:solidFill>
                            <a:prstDash val="solid"/>
                          </a:ln>
                        </wps:spPr>
                        <wps:bodyPr vertOverflow="overflow" horzOverflow="overflow" vert="horz" lIns="91440" tIns="45720" rIns="91440" bIns="45720" anchor="t"/>
                      </wps:wsp>
                      <wps:wsp>
                        <wps:cNvPr id="905" name="Shape 905"/>
                        <wps:cNvSpPr/>
                        <wps:spPr>
                          <a:xfrm>
                            <a:off x="0" y="1764029"/>
                            <a:ext cx="6175375" cy="177164"/>
                          </a:xfrm>
                          <a:custGeom>
                            <a:avLst/>
                            <a:gdLst/>
                            <a:ahLst/>
                            <a:cxnLst/>
                            <a:rect l="0" t="0" r="0" b="0"/>
                            <a:pathLst>
                              <a:path w="6175375" h="177164">
                                <a:moveTo>
                                  <a:pt x="0" y="0"/>
                                </a:moveTo>
                                <a:lnTo>
                                  <a:pt x="0" y="177164"/>
                                </a:lnTo>
                                <a:lnTo>
                                  <a:pt x="6175375" y="177164"/>
                                </a:lnTo>
                                <a:lnTo>
                                  <a:pt x="6175375" y="0"/>
                                </a:lnTo>
                                <a:lnTo>
                                  <a:pt x="0" y="0"/>
                                </a:lnTo>
                                <a:close/>
                              </a:path>
                            </a:pathLst>
                          </a:custGeom>
                          <a:solidFill>
                            <a:srgbClr val="FFFFFF"/>
                          </a:solidFill>
                        </wps:spPr>
                        <wps:bodyPr vertOverflow="overflow" horzOverflow="overflow" vert="horz" lIns="91440" tIns="45720" rIns="91440" bIns="45720" anchor="t"/>
                      </wps:wsp>
                      <wps:wsp>
                        <wps:cNvPr id="906" name="Shape 906"/>
                        <wps:cNvSpPr/>
                        <wps:spPr>
                          <a:xfrm>
                            <a:off x="0" y="1941829"/>
                            <a:ext cx="6175375" cy="177164"/>
                          </a:xfrm>
                          <a:custGeom>
                            <a:avLst/>
                            <a:gdLst/>
                            <a:ahLst/>
                            <a:cxnLst/>
                            <a:rect l="0" t="0" r="0" b="0"/>
                            <a:pathLst>
                              <a:path w="6175375" h="177164">
                                <a:moveTo>
                                  <a:pt x="0" y="0"/>
                                </a:moveTo>
                                <a:lnTo>
                                  <a:pt x="0" y="177164"/>
                                </a:lnTo>
                                <a:lnTo>
                                  <a:pt x="6175375" y="177164"/>
                                </a:lnTo>
                                <a:lnTo>
                                  <a:pt x="6175375" y="0"/>
                                </a:lnTo>
                                <a:lnTo>
                                  <a:pt x="0" y="0"/>
                                </a:lnTo>
                                <a:close/>
                              </a:path>
                            </a:pathLst>
                          </a:custGeom>
                          <a:solidFill>
                            <a:srgbClr val="FFFFFF"/>
                          </a:solidFill>
                        </wps:spPr>
                        <wps:bodyPr vertOverflow="overflow" horzOverflow="overflow" vert="horz" lIns="91440" tIns="45720" rIns="91440" bIns="45720" anchor="t"/>
                      </wps:wsp>
                      <wps:wsp>
                        <wps:cNvPr id="907" name="Shape 907"/>
                        <wps:cNvSpPr/>
                        <wps:spPr>
                          <a:xfrm>
                            <a:off x="0" y="2119629"/>
                            <a:ext cx="6175375" cy="177164"/>
                          </a:xfrm>
                          <a:custGeom>
                            <a:avLst/>
                            <a:gdLst/>
                            <a:ahLst/>
                            <a:cxnLst/>
                            <a:rect l="0" t="0" r="0" b="0"/>
                            <a:pathLst>
                              <a:path w="6175375" h="177164">
                                <a:moveTo>
                                  <a:pt x="0" y="0"/>
                                </a:moveTo>
                                <a:lnTo>
                                  <a:pt x="0" y="177164"/>
                                </a:lnTo>
                                <a:lnTo>
                                  <a:pt x="6175375" y="177164"/>
                                </a:lnTo>
                                <a:lnTo>
                                  <a:pt x="6175375" y="0"/>
                                </a:lnTo>
                                <a:lnTo>
                                  <a:pt x="0" y="0"/>
                                </a:lnTo>
                                <a:close/>
                              </a:path>
                            </a:pathLst>
                          </a:custGeom>
                          <a:solidFill>
                            <a:srgbClr val="FFFFFF"/>
                          </a:solidFill>
                        </wps:spPr>
                        <wps:bodyPr vertOverflow="overflow" horzOverflow="overflow" vert="horz" lIns="91440" tIns="45720" rIns="91440" bIns="45720" anchor="t"/>
                      </wps:wsp>
                      <wps:wsp>
                        <wps:cNvPr id="908" name="Shape 908"/>
                        <wps:cNvSpPr/>
                        <wps:spPr>
                          <a:xfrm>
                            <a:off x="1269" y="2270760"/>
                            <a:ext cx="6174739" cy="0"/>
                          </a:xfrm>
                          <a:custGeom>
                            <a:avLst/>
                            <a:gdLst/>
                            <a:ahLst/>
                            <a:cxnLst/>
                            <a:rect l="0" t="0" r="0" b="0"/>
                            <a:pathLst>
                              <a:path w="6174739">
                                <a:moveTo>
                                  <a:pt x="0" y="0"/>
                                </a:moveTo>
                                <a:lnTo>
                                  <a:pt x="6174739" y="0"/>
                                </a:lnTo>
                              </a:path>
                            </a:pathLst>
                          </a:custGeom>
                          <a:noFill/>
                          <a:ln w="7620" cap="flat">
                            <a:solidFill>
                              <a:srgbClr val="0000FF"/>
                            </a:solidFill>
                            <a:prstDash val="solid"/>
                          </a:ln>
                        </wps:spPr>
                        <wps:bodyPr vertOverflow="overflow" horzOverflow="overflow" vert="horz" lIns="91440" tIns="45720" rIns="91440" bIns="45720" anchor="t"/>
                      </wps:wsp>
                      <wps:wsp>
                        <wps:cNvPr id="909" name="Shape 909"/>
                        <wps:cNvSpPr/>
                        <wps:spPr>
                          <a:xfrm>
                            <a:off x="0" y="2297429"/>
                            <a:ext cx="5774055" cy="177164"/>
                          </a:xfrm>
                          <a:custGeom>
                            <a:avLst/>
                            <a:gdLst/>
                            <a:ahLst/>
                            <a:cxnLst/>
                            <a:rect l="0" t="0" r="0" b="0"/>
                            <a:pathLst>
                              <a:path w="5774055" h="177164">
                                <a:moveTo>
                                  <a:pt x="0" y="0"/>
                                </a:moveTo>
                                <a:lnTo>
                                  <a:pt x="0" y="177164"/>
                                </a:lnTo>
                                <a:lnTo>
                                  <a:pt x="5774055" y="177164"/>
                                </a:lnTo>
                                <a:lnTo>
                                  <a:pt x="5774055" y="0"/>
                                </a:lnTo>
                                <a:lnTo>
                                  <a:pt x="0" y="0"/>
                                </a:lnTo>
                                <a:close/>
                              </a:path>
                            </a:pathLst>
                          </a:custGeom>
                          <a:solidFill>
                            <a:srgbClr val="FFFFFF"/>
                          </a:solidFill>
                        </wps:spPr>
                        <wps:bodyPr vertOverflow="overflow" horzOverflow="overflow" vert="horz" lIns="91440" tIns="45720" rIns="91440" bIns="45720" anchor="t"/>
                      </wps:wsp>
                      <wps:wsp>
                        <wps:cNvPr id="910" name="Shape 910"/>
                        <wps:cNvSpPr/>
                        <wps:spPr>
                          <a:xfrm>
                            <a:off x="1269" y="2449194"/>
                            <a:ext cx="5773419" cy="0"/>
                          </a:xfrm>
                          <a:custGeom>
                            <a:avLst/>
                            <a:gdLst/>
                            <a:ahLst/>
                            <a:cxnLst/>
                            <a:rect l="0" t="0" r="0" b="0"/>
                            <a:pathLst>
                              <a:path w="5773419">
                                <a:moveTo>
                                  <a:pt x="0" y="0"/>
                                </a:moveTo>
                                <a:lnTo>
                                  <a:pt x="5773419" y="0"/>
                                </a:lnTo>
                              </a:path>
                            </a:pathLst>
                          </a:custGeom>
                          <a:noFill/>
                          <a:ln w="7620" cap="flat">
                            <a:solidFill>
                              <a:srgbClr val="0000FF"/>
                            </a:solidFill>
                            <a:prstDash val="solid"/>
                          </a:ln>
                        </wps:spPr>
                        <wps:bodyPr vertOverflow="overflow" horzOverflow="overflow" vert="horz" lIns="91440" tIns="45720" rIns="91440" bIns="45720" anchor="t"/>
                      </wps:wsp>
                      <wps:wsp>
                        <wps:cNvPr id="911" name="Shape 911"/>
                        <wps:cNvSpPr/>
                        <wps:spPr>
                          <a:xfrm>
                            <a:off x="5850890" y="2297429"/>
                            <a:ext cx="74294" cy="174625"/>
                          </a:xfrm>
                          <a:custGeom>
                            <a:avLst/>
                            <a:gdLst/>
                            <a:ahLst/>
                            <a:cxnLst/>
                            <a:rect l="0" t="0" r="0" b="0"/>
                            <a:pathLst>
                              <a:path w="74294" h="174625">
                                <a:moveTo>
                                  <a:pt x="0" y="0"/>
                                </a:moveTo>
                                <a:lnTo>
                                  <a:pt x="0" y="174625"/>
                                </a:lnTo>
                                <a:lnTo>
                                  <a:pt x="74294" y="174625"/>
                                </a:lnTo>
                                <a:lnTo>
                                  <a:pt x="74294" y="0"/>
                                </a:lnTo>
                                <a:lnTo>
                                  <a:pt x="0" y="0"/>
                                </a:lnTo>
                                <a:close/>
                              </a:path>
                            </a:pathLst>
                          </a:custGeom>
                          <a:solidFill>
                            <a:srgbClr val="FFFFFF"/>
                          </a:solidFill>
                        </wps:spPr>
                        <wps:bodyPr vertOverflow="overflow" horzOverflow="overflow" vert="horz" lIns="91440" tIns="45720" rIns="91440" bIns="45720" anchor="t"/>
                      </wps:wsp>
                      <wps:wsp>
                        <wps:cNvPr id="912" name="Shape 912"/>
                        <wps:cNvSpPr/>
                        <wps:spPr>
                          <a:xfrm>
                            <a:off x="5925819" y="2297429"/>
                            <a:ext cx="249555" cy="174625"/>
                          </a:xfrm>
                          <a:custGeom>
                            <a:avLst/>
                            <a:gdLst/>
                            <a:ahLst/>
                            <a:cxnLst/>
                            <a:rect l="0" t="0" r="0" b="0"/>
                            <a:pathLst>
                              <a:path w="249555" h="174625">
                                <a:moveTo>
                                  <a:pt x="0" y="0"/>
                                </a:moveTo>
                                <a:lnTo>
                                  <a:pt x="0" y="174625"/>
                                </a:lnTo>
                                <a:lnTo>
                                  <a:pt x="249555" y="174625"/>
                                </a:lnTo>
                                <a:lnTo>
                                  <a:pt x="249555" y="0"/>
                                </a:lnTo>
                                <a:lnTo>
                                  <a:pt x="0" y="0"/>
                                </a:lnTo>
                                <a:close/>
                              </a:path>
                            </a:pathLst>
                          </a:custGeom>
                          <a:solidFill>
                            <a:srgbClr val="FFFFFF"/>
                          </a:solidFill>
                        </wps:spPr>
                        <wps:bodyPr vertOverflow="overflow" horzOverflow="overflow" vert="horz" lIns="91440" tIns="45720" rIns="91440" bIns="45720" anchor="t"/>
                      </wps:wsp>
                      <wps:wsp>
                        <wps:cNvPr id="913" name="Shape 913"/>
                        <wps:cNvSpPr/>
                        <wps:spPr>
                          <a:xfrm>
                            <a:off x="0" y="2475229"/>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914" name="Shape 914"/>
                        <wps:cNvSpPr/>
                        <wps:spPr>
                          <a:xfrm>
                            <a:off x="0" y="2650489"/>
                            <a:ext cx="6165215" cy="174625"/>
                          </a:xfrm>
                          <a:custGeom>
                            <a:avLst/>
                            <a:gdLst/>
                            <a:ahLst/>
                            <a:cxnLst/>
                            <a:rect l="0" t="0" r="0" b="0"/>
                            <a:pathLst>
                              <a:path w="6165215" h="174625">
                                <a:moveTo>
                                  <a:pt x="0" y="0"/>
                                </a:moveTo>
                                <a:lnTo>
                                  <a:pt x="0" y="174625"/>
                                </a:lnTo>
                                <a:lnTo>
                                  <a:pt x="6165215" y="174625"/>
                                </a:lnTo>
                                <a:lnTo>
                                  <a:pt x="6165215" y="0"/>
                                </a:lnTo>
                                <a:lnTo>
                                  <a:pt x="0" y="0"/>
                                </a:lnTo>
                                <a:close/>
                              </a:path>
                            </a:pathLst>
                          </a:custGeom>
                          <a:solidFill>
                            <a:srgbClr val="FFFFFF"/>
                          </a:solidFill>
                        </wps:spPr>
                        <wps:bodyPr vertOverflow="overflow" horzOverflow="overflow" vert="horz" lIns="91440" tIns="45720" rIns="91440" bIns="45720" anchor="t"/>
                      </wps:wsp>
                      <wps:wsp>
                        <wps:cNvPr id="915" name="Shape 915"/>
                        <wps:cNvSpPr/>
                        <wps:spPr>
                          <a:xfrm>
                            <a:off x="449580" y="2825750"/>
                            <a:ext cx="95884" cy="174625"/>
                          </a:xfrm>
                          <a:custGeom>
                            <a:avLst/>
                            <a:gdLst/>
                            <a:ahLst/>
                            <a:cxnLst/>
                            <a:rect l="0" t="0" r="0" b="0"/>
                            <a:pathLst>
                              <a:path w="95884" h="174625">
                                <a:moveTo>
                                  <a:pt x="0" y="0"/>
                                </a:moveTo>
                                <a:lnTo>
                                  <a:pt x="0" y="174625"/>
                                </a:lnTo>
                                <a:lnTo>
                                  <a:pt x="95884" y="174625"/>
                                </a:lnTo>
                                <a:lnTo>
                                  <a:pt x="95884" y="0"/>
                                </a:lnTo>
                                <a:lnTo>
                                  <a:pt x="0" y="0"/>
                                </a:lnTo>
                                <a:close/>
                              </a:path>
                            </a:pathLst>
                          </a:custGeom>
                          <a:solidFill>
                            <a:srgbClr val="FFFFFF"/>
                          </a:solidFill>
                        </wps:spPr>
                        <wps:bodyPr vertOverflow="overflow" horzOverflow="overflow" vert="horz" lIns="91440" tIns="45720" rIns="91440" bIns="45720" anchor="t"/>
                      </wps:wsp>
                      <wps:wsp>
                        <wps:cNvPr id="916" name="Shape 916"/>
                        <wps:cNvSpPr/>
                        <wps:spPr>
                          <a:xfrm>
                            <a:off x="546100" y="2825750"/>
                            <a:ext cx="5629275" cy="174625"/>
                          </a:xfrm>
                          <a:custGeom>
                            <a:avLst/>
                            <a:gdLst/>
                            <a:ahLst/>
                            <a:cxnLst/>
                            <a:rect l="0" t="0" r="0" b="0"/>
                            <a:pathLst>
                              <a:path w="5629275" h="174625">
                                <a:moveTo>
                                  <a:pt x="0" y="0"/>
                                </a:moveTo>
                                <a:lnTo>
                                  <a:pt x="0" y="174625"/>
                                </a:lnTo>
                                <a:lnTo>
                                  <a:pt x="5629275" y="174625"/>
                                </a:lnTo>
                                <a:lnTo>
                                  <a:pt x="5629275" y="0"/>
                                </a:lnTo>
                                <a:lnTo>
                                  <a:pt x="0" y="0"/>
                                </a:lnTo>
                                <a:close/>
                              </a:path>
                            </a:pathLst>
                          </a:custGeom>
                          <a:solidFill>
                            <a:srgbClr val="FFFFFF"/>
                          </a:solidFill>
                        </wps:spPr>
                        <wps:bodyPr vertOverflow="overflow" horzOverflow="overflow" vert="horz" lIns="91440" tIns="45720" rIns="91440" bIns="45720" anchor="t"/>
                      </wps:wsp>
                      <wps:wsp>
                        <wps:cNvPr id="917" name="Shape 917"/>
                        <wps:cNvSpPr/>
                        <wps:spPr>
                          <a:xfrm>
                            <a:off x="0" y="3001009"/>
                            <a:ext cx="1975485" cy="174625"/>
                          </a:xfrm>
                          <a:custGeom>
                            <a:avLst/>
                            <a:gdLst/>
                            <a:ahLst/>
                            <a:cxnLst/>
                            <a:rect l="0" t="0" r="0" b="0"/>
                            <a:pathLst>
                              <a:path w="1975485" h="174625">
                                <a:moveTo>
                                  <a:pt x="0" y="0"/>
                                </a:moveTo>
                                <a:lnTo>
                                  <a:pt x="0" y="174625"/>
                                </a:lnTo>
                                <a:lnTo>
                                  <a:pt x="1975485" y="174625"/>
                                </a:lnTo>
                                <a:lnTo>
                                  <a:pt x="1975485" y="0"/>
                                </a:lnTo>
                                <a:lnTo>
                                  <a:pt x="0" y="0"/>
                                </a:lnTo>
                                <a:close/>
                              </a:path>
                            </a:pathLst>
                          </a:custGeom>
                          <a:solidFill>
                            <a:srgbClr val="FFFFFF"/>
                          </a:solidFill>
                        </wps:spPr>
                        <wps:bodyPr vertOverflow="overflow" horzOverflow="overflow" vert="horz" lIns="91440" tIns="45720" rIns="91440" bIns="45720" anchor="t"/>
                      </wps:wsp>
                      <wps:wsp>
                        <wps:cNvPr id="918" name="Shape 918"/>
                        <wps:cNvSpPr/>
                        <wps:spPr>
                          <a:xfrm>
                            <a:off x="270510" y="3176271"/>
                            <a:ext cx="93344" cy="174623"/>
                          </a:xfrm>
                          <a:custGeom>
                            <a:avLst/>
                            <a:gdLst/>
                            <a:ahLst/>
                            <a:cxnLst/>
                            <a:rect l="0" t="0" r="0" b="0"/>
                            <a:pathLst>
                              <a:path w="93344" h="174623">
                                <a:moveTo>
                                  <a:pt x="0" y="0"/>
                                </a:moveTo>
                                <a:lnTo>
                                  <a:pt x="0" y="174623"/>
                                </a:lnTo>
                                <a:lnTo>
                                  <a:pt x="93344" y="174623"/>
                                </a:lnTo>
                                <a:lnTo>
                                  <a:pt x="9334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19CB4E2" id="drawingObject890" o:spid="_x0000_s1026" style="position:absolute;margin-left:63pt;margin-top:0;width:486.35pt;height:263.85pt;z-index:-251544064;mso-position-horizontal-relative:page" coordsize="61766,33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" o:allowincell="f">
                <v:shape id="Shape 891" o:spid="_x0000_s1027" style="position:absolute;left:4495;width:57271;height:1746;visibility:visible;mso-wrap-style:square;v-text-anchor:top" coordsize="57270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" path="m,l,174625r5727064,l5727064,,,xe" stroked="f">
                  <v:path arrowok="t" textboxrect="0,0,5727064,174625"/>
                </v:shape>
                <v:shape id="Shape 892" o:spid="_x0000_s1028" style="position:absolute;top:1752;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" path="m,l,174625r6176644,l6176644,,,xe" stroked="f">
                  <v:path arrowok="t" textboxrect="0,0,6176644,174625"/>
                </v:shape>
                <v:shape id="Shape 893" o:spid="_x0000_s1029" style="position:absolute;top:3505;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" path="m,l,174625r6176644,l6176644,,,xe" stroked="f">
                  <v:path arrowok="t" textboxrect="0,0,6176644,174625"/>
                </v:shape>
                <v:shape id="Shape 894" o:spid="_x0000_s1030" style="position:absolute;top:5257;width:15678;height:1747;visibility:visible;mso-wrap-style:square;v-text-anchor:top" coordsize="15678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" path="m,l,174625r1567814,l1567814,,,xe" stroked="f">
                  <v:path arrowok="t" textboxrect="0,0,1567814,174625"/>
                </v:shape>
                <v:shape id="Shape 895" o:spid="_x0000_s1031" style="position:absolute;left:4495;top:7010;width:57271;height:1746;visibility:visible;mso-wrap-style:square;v-text-anchor:top" coordsize="57270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" path="m,l,174625r5727064,l5727064,,,xe" stroked="f">
                  <v:path arrowok="t" textboxrect="0,0,5727064,174625"/>
                </v:shape>
                <v:shape id="Shape 896" o:spid="_x0000_s1032" style="position:absolute;top:8763;width:56229;height:1746;visibility:visible;mso-wrap-style:square;v-text-anchor:top" coordsize="56229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" path="m,l,174625r5622925,l5622925,,,xe" stroked="f">
                  <v:path arrowok="t" textboxrect="0,0,5622925,174625"/>
                </v:shape>
                <v:shape id="Shape 897" o:spid="_x0000_s1033" style="position:absolute;left:56235;top:8763;width:5518;height:1746;visibility:visible;mso-wrap-style:square;v-text-anchor:top" coordsize="5518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" path="m,l,174625r551815,l551815,,,xe" stroked="f">
                  <v:path arrowok="t" textboxrect="0,0,551815,174625"/>
                </v:shape>
                <v:shape id="Shape 898" o:spid="_x0000_s1034" style="position:absolute;top:10515;width:23742;height:1746;visibility:visible;mso-wrap-style:square;v-text-anchor:top" coordsize="2374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" path="m,l,174625r2374264,l2374264,,,xe" stroked="f">
                  <v:path arrowok="t" textboxrect="0,0,2374264,174625"/>
                </v:shape>
                <v:shape id="Shape 899" o:spid="_x0000_s1035" style="position:absolute;left:23749;top:10528;width:38004;height:1771;visibility:visible;mso-wrap-style:square;v-text-anchor:top" coordsize="380047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" path="m,l,177165r3800475,l3800475,,,xe" stroked="f">
                  <v:path arrowok="t" textboxrect="0,0,3800475,177165"/>
                </v:shape>
                <v:shape id="Shape 900" o:spid="_x0000_s1036" style="position:absolute;left:23761;top:12039;width:37999;height:0;visibility:visible;mso-wrap-style:square;v-text-anchor:top" coordsize="3799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" path="m,l3799839,e" filled="f" strokecolor="blue" strokeweight=".6pt">
                  <v:path arrowok="t" textboxrect="0,0,3799839,0"/>
                </v:shape>
                <v:shape id="Shape 901" o:spid="_x0000_s1037" style="position:absolute;top:12306;width:61753;height:1771;visibility:visible;mso-wrap-style:square;v-text-anchor:top" coordsize="617537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" path="m,l,177165r6175375,l6175375,,,xe" stroked="f">
                  <v:path arrowok="t" textboxrect="0,0,6175375,177165"/>
                </v:shape>
                <v:shape id="Shape 902" o:spid="_x0000_s1038" style="position:absolute;top:14084;width:61753;height:1771;visibility:visible;mso-wrap-style:square;v-text-anchor:top" coordsize="6175375,177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" path="m,l,177165r6175375,l6175375,,,xe" stroked="f">
                  <v:path arrowok="t" textboxrect="0,0,6175375,177165"/>
                </v:shape>
                <v:shape id="Shape 903" o:spid="_x0000_s1039" style="position:absolute;top:15862;width:61753;height:1771;visibility:visible;mso-wrap-style:square;v-text-anchor:top" coordsize="6175375,17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" path="m,l,177164r6175375,l6175375,,,xe" stroked="f">
                  <v:path arrowok="t" textboxrect="0,0,6175375,177164"/>
                </v:shape>
                <v:shape id="Shape 904" o:spid="_x0000_s1040" style="position:absolute;left:12;top:17373;width:61748;height:0;visibility:visible;mso-wrap-style:square;v-text-anchor:top" coordsize="6174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" path="m,l6174739,e" filled="f" strokecolor="blue" strokeweight=".6pt">
                  <v:path arrowok="t" textboxrect="0,0,6174739,0"/>
                </v:shape>
                <v:shape id="Shape 905" o:spid="_x0000_s1041" style="position:absolute;top:17640;width:61753;height:1771;visibility:visible;mso-wrap-style:square;v-text-anchor:top" coordsize="6175375,17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" path="m,l,177164r6175375,l6175375,,,xe" stroked="f">
                  <v:path arrowok="t" textboxrect="0,0,6175375,177164"/>
                </v:shape>
                <v:shape id="Shape 906" o:spid="_x0000_s1042" style="position:absolute;top:19418;width:61753;height:1771;visibility:visible;mso-wrap-style:square;v-text-anchor:top" coordsize="6175375,17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" path="m,l,177164r6175375,l6175375,,,xe" stroked="f">
                  <v:path arrowok="t" textboxrect="0,0,6175375,177164"/>
                </v:shape>
                <v:shape id="Shape 907" o:spid="_x0000_s1043" style="position:absolute;top:21196;width:61753;height:1771;visibility:visible;mso-wrap-style:square;v-text-anchor:top" coordsize="6175375,17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" path="m,l,177164r6175375,l6175375,,,xe" stroked="f">
                  <v:path arrowok="t" textboxrect="0,0,6175375,177164"/>
                </v:shape>
                <v:shape id="Shape 908" o:spid="_x0000_s1044" style="position:absolute;left:12;top:22707;width:61748;height:0;visibility:visible;mso-wrap-style:square;v-text-anchor:top" coordsize="6174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" path="m,l6174739,e" filled="f" strokecolor="blue" strokeweight=".6pt">
                  <v:path arrowok="t" textboxrect="0,0,6174739,0"/>
                </v:shape>
                <v:shape id="Shape 909" o:spid="_x0000_s1045" style="position:absolute;top:22974;width:57740;height:1771;visibility:visible;mso-wrap-style:square;v-text-anchor:top" coordsize="5774055,177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" path="m,l,177164r5774055,l5774055,,,xe" stroked="f">
                  <v:path arrowok="t" textboxrect="0,0,5774055,177164"/>
                </v:shape>
                <v:shape id="Shape 910" o:spid="_x0000_s1046" style="position:absolute;left:12;top:24491;width:57734;height:0;visibility:visible;mso-wrap-style:square;v-text-anchor:top" coordsize="5773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" path="m,l5773419,e" filled="f" strokecolor="blue" strokeweight=".6pt">
                  <v:path arrowok="t" textboxrect="0,0,5773419,0"/>
                </v:shape>
                <v:shape id="Shape 911" o:spid="_x0000_s1047" style="position:absolute;left:58508;top:22974;width:743;height:1746;visibility:visible;mso-wrap-style:square;v-text-anchor:top" coordsize="7429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" path="m,l,174625r74294,l74294,,,xe" stroked="f">
                  <v:path arrowok="t" textboxrect="0,0,74294,174625"/>
                </v:shape>
                <v:shape id="Shape 912" o:spid="_x0000_s1048" style="position:absolute;left:59258;top:22974;width:2495;height:1746;visibility:visible;mso-wrap-style:square;v-text-anchor:top" coordsize="24955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" path="m,l,174625r249555,l249555,,,xe" stroked="f">
                  <v:path arrowok="t" textboxrect="0,0,249555,174625"/>
                </v:shape>
                <v:shape id="Shape 913" o:spid="_x0000_s1049" style="position:absolute;top:24752;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" path="m,l,174625r6175375,l6175375,,,xe" stroked="f">
                  <v:path arrowok="t" textboxrect="0,0,6175375,174625"/>
                </v:shape>
                <v:shape id="Shape 914" o:spid="_x0000_s1050" style="position:absolute;top:26504;width:61652;height:1747;visibility:visible;mso-wrap-style:square;v-text-anchor:top" coordsize="61652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" path="m,l,174625r6165215,l6165215,,,xe" stroked="f">
                  <v:path arrowok="t" textboxrect="0,0,6165215,174625"/>
                </v:shape>
                <v:shape id="Shape 915" o:spid="_x0000_s1051" style="position:absolute;left:4495;top:28257;width:959;height:1746;visibility:visible;mso-wrap-style:square;v-text-anchor:top" coordsize="958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" path="m,l,174625r95884,l95884,,,xe" stroked="f">
                  <v:path arrowok="t" textboxrect="0,0,95884,174625"/>
                </v:shape>
                <v:shape id="Shape 916" o:spid="_x0000_s1052" style="position:absolute;left:5461;top:28257;width:56292;height:1746;visibility:visible;mso-wrap-style:square;v-text-anchor:top" coordsize="56292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" path="m,l,174625r5629275,l5629275,,,xe" stroked="f">
                  <v:path arrowok="t" textboxrect="0,0,5629275,174625"/>
                </v:shape>
                <v:shape id="Shape 917" o:spid="_x0000_s1053" style="position:absolute;top:30010;width:19754;height:1746;visibility:visible;mso-wrap-style:square;v-text-anchor:top" coordsize="197548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" path="m,l,174625r1975485,l1975485,,,xe" stroked="f">
                  <v:path arrowok="t" textboxrect="0,0,1975485,174625"/>
                </v:shape>
                <v:shape id="Shape 918" o:spid="_x0000_s1054" style="position:absolute;left:2705;top:31762;width:933;height:1746;visibility:visible;mso-wrap-style:square;v-text-anchor:top" coordsize="93344,174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" path="m,l,174623r93344,l93344,,,xe" stroked="f">
                  <v:path arrowok="t" textboxrect="0,0,93344,174623"/>
                </v:shape>
                <w10:wrap anchorx="page"/>
              </v:group>
            </w:pict>
          </mc:Fallback>
        </mc:AlternateConten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w:t>
      </w:r>
      <w:r>
        <w:rPr>
          <w:rFonts w:ascii="Times New Roman" w:eastAsia="Times New Roman" w:hAnsi="Times New Roman" w:cs="Times New Roman"/>
          <w:color w:val="000000"/>
          <w:sz w:val="24"/>
          <w:szCs w:val="24"/>
        </w:rPr>
        <w:tab/>
        <w:t>продолжительности</w:t>
      </w:r>
      <w:r>
        <w:rPr>
          <w:rFonts w:ascii="Times New Roman" w:eastAsia="Times New Roman" w:hAnsi="Times New Roman" w:cs="Times New Roman"/>
          <w:color w:val="000000"/>
          <w:sz w:val="24"/>
          <w:szCs w:val="24"/>
        </w:rPr>
        <w:tab/>
        <w:t>рабочего</w:t>
      </w:r>
      <w:r>
        <w:rPr>
          <w:rFonts w:ascii="Times New Roman" w:eastAsia="Times New Roman" w:hAnsi="Times New Roman" w:cs="Times New Roman"/>
          <w:color w:val="000000"/>
          <w:sz w:val="24"/>
          <w:szCs w:val="24"/>
        </w:rPr>
        <w:tab/>
        <w:t>времени,</w:t>
      </w:r>
      <w:r>
        <w:rPr>
          <w:rFonts w:ascii="Times New Roman" w:eastAsia="Times New Roman" w:hAnsi="Times New Roman" w:cs="Times New Roman"/>
          <w:color w:val="000000"/>
          <w:sz w:val="24"/>
          <w:szCs w:val="24"/>
        </w:rPr>
        <w:tab/>
        <w:t>ежегодного</w:t>
      </w:r>
      <w:r>
        <w:rPr>
          <w:rFonts w:ascii="Times New Roman" w:eastAsia="Times New Roman" w:hAnsi="Times New Roman" w:cs="Times New Roman"/>
          <w:color w:val="000000"/>
          <w:sz w:val="24"/>
          <w:szCs w:val="24"/>
        </w:rPr>
        <w:tab/>
        <w:t>дополнительного оплачиваемого отпуска;</w:t>
      </w:r>
    </w:p>
    <w:p w14:paraId="41E124E1" w14:textId="77777777" w:rsidR="00100AC7" w:rsidRDefault="00000000">
      <w:pPr>
        <w:widowControl w:val="0"/>
        <w:spacing w:line="240" w:lineRule="auto"/>
        <w:ind w:left="-151" w:right="80"/>
        <w:jc w:val="right"/>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рабочим за условия труда, утвержденным </w:t>
      </w:r>
      <w:hyperlink r:id="rId24">
        <w:r>
          <w:rPr>
            <w:rFonts w:ascii="EATNT+DejaVuSans" w:eastAsia="EATNT+DejaVuSans" w:hAnsi="EATNT+DejaVuSans" w:cs="EATNT+DejaVuSans"/>
            <w:color w:val="000000"/>
            <w:sz w:val="24"/>
            <w:szCs w:val="24"/>
          </w:rPr>
          <w:t>Постановление Госкомтруда СССР, ВЦСПС от</w:t>
        </w:r>
      </w:hyperlink>
      <w:r>
        <w:rPr>
          <w:rFonts w:ascii="EATNT+DejaVuSans" w:eastAsia="EATNT+DejaVuSans" w:hAnsi="EATNT+DejaVuSans" w:cs="EATNT+DejaVuSans"/>
          <w:color w:val="000000"/>
          <w:sz w:val="24"/>
          <w:szCs w:val="24"/>
        </w:rPr>
        <w:t xml:space="preserve"> </w:t>
      </w:r>
      <w:hyperlink r:id="rId25">
        <w:r>
          <w:rPr>
            <w:rFonts w:ascii="EATNT+DejaVuSans" w:eastAsia="EATNT+DejaVuSans" w:hAnsi="EATNT+DejaVuSans" w:cs="EATNT+DejaVuSans"/>
            <w:color w:val="000000"/>
            <w:sz w:val="24"/>
            <w:szCs w:val="24"/>
            <w:u w:val="single"/>
          </w:rPr>
          <w:t>03.10.1986 N 387/22-78 (с изм. от 04.06.2013) "Об утверждении Типового</w:t>
        </w:r>
      </w:hyperlink>
      <w:r>
        <w:rPr>
          <w:rFonts w:ascii="EATNT+DejaVuSans" w:eastAsia="EATNT+DejaVuSans" w:hAnsi="EATNT+DejaVuSans" w:cs="EATNT+DejaVuSans"/>
          <w:color w:val="000000"/>
          <w:sz w:val="24"/>
          <w:szCs w:val="24"/>
        </w:rPr>
        <w:t xml:space="preserve"> </w:t>
      </w:r>
      <w:hyperlink r:id="rId26">
        <w:r>
          <w:rPr>
            <w:rFonts w:ascii="EATNT+DejaVuSans" w:eastAsia="EATNT+DejaVuSans" w:hAnsi="EATNT+DejaVuSans" w:cs="EATNT+DejaVuSans"/>
            <w:color w:val="000000"/>
            <w:sz w:val="24"/>
            <w:szCs w:val="24"/>
            <w:u w:val="single"/>
          </w:rPr>
          <w:t>положения об оценке условий труда на рабочих местах и порядке</w:t>
        </w:r>
      </w:hyperlink>
      <w:r>
        <w:rPr>
          <w:rFonts w:ascii="EATNT+DejaVuSans" w:eastAsia="EATNT+DejaVuSans" w:hAnsi="EATNT+DejaVuSans" w:cs="EATNT+DejaVuSans"/>
          <w:color w:val="000000"/>
          <w:sz w:val="24"/>
          <w:szCs w:val="24"/>
        </w:rPr>
        <w:t xml:space="preserve"> </w:t>
      </w:r>
      <w:hyperlink r:id="rId27">
        <w:r>
          <w:rPr>
            <w:rFonts w:ascii="EATNT+DejaVuSans" w:eastAsia="EATNT+DejaVuSans" w:hAnsi="EATNT+DejaVuSans" w:cs="EATNT+DejaVuSans"/>
            <w:color w:val="000000"/>
            <w:sz w:val="24"/>
            <w:szCs w:val="24"/>
          </w:rPr>
          <w:t>применения отраслевых перечней работ, на которых могут</w:t>
        </w:r>
      </w:hyperlink>
      <w:r>
        <w:rPr>
          <w:rFonts w:ascii="EATNT+DejaVuSans" w:eastAsia="EATNT+DejaVuSans" w:hAnsi="EATNT+DejaVuSans" w:cs="EATNT+DejaVuSans"/>
          <w:color w:val="000000"/>
          <w:sz w:val="24"/>
          <w:szCs w:val="24"/>
        </w:rPr>
        <w:t xml:space="preserve"> </w:t>
      </w:r>
      <w:hyperlink r:id="rId28">
        <w:r>
          <w:rPr>
            <w:rFonts w:ascii="EATNT+DejaVuSans" w:eastAsia="EATNT+DejaVuSans" w:hAnsi="EATNT+DejaVuSans" w:cs="EATNT+DejaVuSans"/>
            <w:color w:val="000000"/>
            <w:sz w:val="24"/>
            <w:szCs w:val="24"/>
            <w:u w:val="single"/>
          </w:rPr>
          <w:t>устанавливаться доплаты рабочим за условия труда" (вместе с</w:t>
        </w:r>
      </w:hyperlink>
      <w:r>
        <w:rPr>
          <w:rFonts w:ascii="EATNT+DejaVuSans" w:eastAsia="EATNT+DejaVuSans" w:hAnsi="EATNT+DejaVuSans" w:cs="EATNT+DejaVuSans"/>
          <w:color w:val="000000"/>
          <w:sz w:val="24"/>
          <w:szCs w:val="24"/>
        </w:rPr>
        <w:t xml:space="preserve"> </w:t>
      </w:r>
      <w:hyperlink r:id="rId29">
        <w:r>
          <w:rPr>
            <w:rFonts w:ascii="EATNT+DejaVuSans" w:eastAsia="EATNT+DejaVuSans" w:hAnsi="EATNT+DejaVuSans" w:cs="EATNT+DejaVuSans"/>
            <w:color w:val="000000"/>
            <w:sz w:val="24"/>
            <w:szCs w:val="24"/>
            <w:u w:val="single"/>
          </w:rPr>
          <w:t>"Гигиенической классификацией труда (по показателям вредности и</w:t>
        </w:r>
      </w:hyperlink>
      <w:r>
        <w:rPr>
          <w:rFonts w:ascii="EATNT+DejaVuSans" w:eastAsia="EATNT+DejaVuSans" w:hAnsi="EATNT+DejaVuSans" w:cs="EATNT+DejaVuSans"/>
          <w:color w:val="000000"/>
          <w:sz w:val="24"/>
          <w:szCs w:val="24"/>
        </w:rPr>
        <w:t xml:space="preserve"> </w:t>
      </w:r>
      <w:hyperlink r:id="rId30">
        <w:r>
          <w:rPr>
            <w:rFonts w:ascii="EATNT+DejaVuSans" w:eastAsia="EATNT+DejaVuSans" w:hAnsi="EATNT+DejaVuSans" w:cs="EATNT+DejaVuSans"/>
            <w:color w:val="000000"/>
            <w:sz w:val="24"/>
            <w:szCs w:val="24"/>
          </w:rPr>
          <w:t>опасности факторов производственной среды, тяжести и напряженности</w:t>
        </w:r>
      </w:hyperlink>
      <w:r>
        <w:rPr>
          <w:rFonts w:ascii="EATNT+DejaVuSans" w:eastAsia="EATNT+DejaVuSans" w:hAnsi="EATNT+DejaVuSans" w:cs="EATNT+DejaVuSans"/>
          <w:color w:val="000000"/>
          <w:sz w:val="24"/>
          <w:szCs w:val="24"/>
        </w:rPr>
        <w:t xml:space="preserve"> </w:t>
      </w:r>
      <w:hyperlink r:id="rId31">
        <w:r>
          <w:rPr>
            <w:rFonts w:ascii="EATNT+DejaVuSans" w:eastAsia="EATNT+DejaVuSans" w:hAnsi="EATNT+DejaVuSans" w:cs="EATNT+DejaVuSans"/>
            <w:color w:val="000000"/>
            <w:sz w:val="24"/>
            <w:szCs w:val="24"/>
          </w:rPr>
          <w:t xml:space="preserve">трудового процесса)", утв. Минздравом СССР 12.08.1986 N 4137-86) </w:t>
        </w:r>
      </w:hyperlink>
      <w:r>
        <w:rPr>
          <w:rFonts w:ascii="Times New Roman" w:eastAsia="Times New Roman" w:hAnsi="Times New Roman" w:cs="Times New Roman"/>
          <w:color w:val="000000"/>
          <w:sz w:val="24"/>
          <w:szCs w:val="24"/>
        </w:rPr>
        <w:t xml:space="preserve">"Об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Письмом Министерства труда и социальной защиты Российской Федерации от</w:t>
      </w:r>
    </w:p>
    <w:p w14:paraId="75509251"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08.09.2020 N 14-2/ООГ-14583;</w:t>
      </w:r>
    </w:p>
    <w:p w14:paraId="2F0A31AD" w14:textId="77777777" w:rsidR="00100AC7" w:rsidRDefault="00000000">
      <w:pPr>
        <w:widowControl w:val="0"/>
        <w:tabs>
          <w:tab w:val="left" w:pos="1603"/>
          <w:tab w:val="left" w:pos="1955"/>
          <w:tab w:val="left" w:pos="3775"/>
          <w:tab w:val="left" w:pos="5595"/>
          <w:tab w:val="left" w:pos="7448"/>
          <w:tab w:val="left" w:pos="8646"/>
          <w:tab w:val="left" w:pos="9020"/>
        </w:tabs>
        <w:spacing w:line="240" w:lineRule="auto"/>
        <w:ind w:right="56" w:firstLine="57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Целью настоящего Положения является систематизация видов предоставления дополнительных отпусков работникам МБДОУ «Детский сад № 33» (далее – Учреждение) в соответствии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действующими</w:t>
      </w:r>
      <w:r>
        <w:rPr>
          <w:rFonts w:ascii="Times New Roman" w:eastAsia="Times New Roman" w:hAnsi="Times New Roman" w:cs="Times New Roman"/>
          <w:color w:val="000000"/>
          <w:sz w:val="24"/>
          <w:szCs w:val="24"/>
        </w:rPr>
        <w:tab/>
        <w:t>федеральными,</w:t>
      </w:r>
      <w:r>
        <w:rPr>
          <w:rFonts w:ascii="Times New Roman" w:eastAsia="Times New Roman" w:hAnsi="Times New Roman" w:cs="Times New Roman"/>
          <w:color w:val="000000"/>
          <w:sz w:val="24"/>
          <w:szCs w:val="24"/>
        </w:rPr>
        <w:tab/>
        <w:t>региональными</w:t>
      </w:r>
      <w:r>
        <w:rPr>
          <w:rFonts w:ascii="Times New Roman" w:eastAsia="Times New Roman" w:hAnsi="Times New Roman" w:cs="Times New Roman"/>
          <w:color w:val="000000"/>
          <w:sz w:val="24"/>
          <w:szCs w:val="24"/>
        </w:rPr>
        <w:tab/>
        <w:t>законами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иными нормативными правовыми актами РФ, РТ, муниципального образования города Казани, Уставом образовательной организации.</w:t>
      </w:r>
    </w:p>
    <w:p w14:paraId="35208441" w14:textId="77777777" w:rsidR="00100AC7" w:rsidRDefault="00100AC7">
      <w:pPr>
        <w:spacing w:line="120" w:lineRule="exact"/>
        <w:rPr>
          <w:rFonts w:ascii="Times New Roman" w:eastAsia="Times New Roman" w:hAnsi="Times New Roman" w:cs="Times New Roman"/>
          <w:sz w:val="12"/>
          <w:szCs w:val="12"/>
        </w:rPr>
      </w:pPr>
    </w:p>
    <w:p w14:paraId="3B7E7340"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148</w:t>
      </w:r>
      <w:bookmarkEnd w:id="147"/>
    </w:p>
    <w:p w14:paraId="7D183C95"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bookmarkStart w:id="148" w:name="_page_445_0"/>
      <w:r>
        <w:rPr>
          <w:rFonts w:ascii="Times New Roman" w:eastAsia="Times New Roman" w:hAnsi="Times New Roman" w:cs="Times New Roman"/>
          <w:color w:val="000000"/>
          <w:sz w:val="24"/>
          <w:szCs w:val="24"/>
        </w:rPr>
        <w:lastRenderedPageBreak/>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14:paraId="25D91445" w14:textId="77777777" w:rsidR="00100AC7" w:rsidRDefault="00000000">
      <w:pPr>
        <w:widowControl w:val="0"/>
        <w:tabs>
          <w:tab w:val="left" w:pos="1965"/>
          <w:tab w:val="left" w:pos="3951"/>
          <w:tab w:val="left" w:pos="5703"/>
          <w:tab w:val="left" w:pos="6902"/>
          <w:tab w:val="left" w:pos="7373"/>
          <w:tab w:val="left" w:pos="8336"/>
          <w:tab w:val="left" w:pos="8719"/>
        </w:tabs>
        <w:spacing w:line="240" w:lineRule="auto"/>
        <w:ind w:right="17"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ежегодных</w:t>
      </w:r>
      <w:r>
        <w:rPr>
          <w:rFonts w:ascii="Times New Roman" w:eastAsia="Times New Roman" w:hAnsi="Times New Roman" w:cs="Times New Roman"/>
          <w:color w:val="000000"/>
          <w:sz w:val="24"/>
          <w:szCs w:val="24"/>
        </w:rPr>
        <w:tab/>
        <w:t>дополнительных</w:t>
      </w:r>
      <w:r>
        <w:rPr>
          <w:rFonts w:ascii="Times New Roman" w:eastAsia="Times New Roman" w:hAnsi="Times New Roman" w:cs="Times New Roman"/>
          <w:color w:val="000000"/>
          <w:sz w:val="24"/>
          <w:szCs w:val="24"/>
        </w:rPr>
        <w:tab/>
        <w:t>оплачиваемых</w:t>
      </w:r>
      <w:r>
        <w:rPr>
          <w:rFonts w:ascii="Times New Roman" w:eastAsia="Times New Roman" w:hAnsi="Times New Roman" w:cs="Times New Roman"/>
          <w:color w:val="000000"/>
          <w:sz w:val="24"/>
          <w:szCs w:val="24"/>
        </w:rPr>
        <w:tab/>
        <w:t>отпусков</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z w:val="24"/>
          <w:szCs w:val="24"/>
        </w:rPr>
        <w:tab/>
        <w:t>работу</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условиях, отличающихся от нормальных;</w:t>
      </w:r>
    </w:p>
    <w:p w14:paraId="13EB6386" w14:textId="77777777" w:rsidR="00100AC7" w:rsidRDefault="00000000">
      <w:pPr>
        <w:widowControl w:val="0"/>
        <w:spacing w:line="240" w:lineRule="auto"/>
        <w:ind w:left="360" w:right="82"/>
        <w:jc w:val="right"/>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 xml:space="preserve">ежегодных дополнительных оплачиваемых отпусков за ненормированный рабочий день; </w:t>
      </w: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дополнительных оплачиваемых отпусков на основании Соглашений, коллективного</w:t>
      </w:r>
    </w:p>
    <w:p w14:paraId="4855D7F5" w14:textId="77777777" w:rsidR="00100AC7" w:rsidRDefault="00000000">
      <w:pPr>
        <w:widowControl w:val="0"/>
        <w:spacing w:line="240" w:lineRule="auto"/>
        <w:ind w:left="427" w:right="4245" w:hanging="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договора в целях социальной поддержки работников; </w:t>
      </w: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отпуск без сохранения заработной платы.</w:t>
      </w:r>
    </w:p>
    <w:p w14:paraId="204AA866" w14:textId="77777777" w:rsidR="00100AC7" w:rsidRDefault="00000000">
      <w:pPr>
        <w:widowControl w:val="0"/>
        <w:spacing w:line="240" w:lineRule="auto"/>
        <w:ind w:left="2121" w:right="23" w:hanging="154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Порядок предоставления ежегодных дополнительных оплачиваемых отпусков за работу в условиях, отличающихся от нормальных</w:t>
      </w:r>
    </w:p>
    <w:p w14:paraId="6B2B1516"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14:paraId="6ED4EA7F"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14:paraId="7934ED90" w14:textId="77777777" w:rsidR="00100AC7" w:rsidRDefault="00000000">
      <w:pPr>
        <w:widowControl w:val="0"/>
        <w:spacing w:line="240" w:lineRule="auto"/>
        <w:ind w:right="49" w:firstLine="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 Отчета о проведении СОУТ в организации от 19.08.2021 г. </w:t>
      </w:r>
      <w:r>
        <w:rPr>
          <w:rFonts w:ascii="Times New Roman" w:eastAsia="Times New Roman" w:hAnsi="Times New Roman" w:cs="Times New Roman"/>
          <w:b/>
          <w:bCs/>
          <w:color w:val="000000"/>
          <w:sz w:val="24"/>
          <w:szCs w:val="24"/>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14:paraId="7E8AAF03" w14:textId="77777777" w:rsidR="00100AC7" w:rsidRDefault="00000000">
      <w:pPr>
        <w:widowControl w:val="0"/>
        <w:spacing w:line="238" w:lineRule="auto"/>
        <w:ind w:left="427" w:right="-20"/>
        <w:rPr>
          <w:rFonts w:ascii="Times New Roman" w:eastAsia="Times New Roman" w:hAnsi="Times New Roman" w:cs="Times New Roman"/>
          <w:b/>
          <w:bCs/>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b/>
          <w:bCs/>
          <w:i/>
          <w:iCs/>
          <w:color w:val="000000"/>
          <w:sz w:val="24"/>
          <w:szCs w:val="24"/>
        </w:rPr>
        <w:t>повар, постоянно работающий у плиты;</w:t>
      </w:r>
    </w:p>
    <w:p w14:paraId="2968F01D" w14:textId="77777777" w:rsidR="00100AC7" w:rsidRDefault="00000000">
      <w:pPr>
        <w:widowControl w:val="0"/>
        <w:spacing w:line="238" w:lineRule="auto"/>
        <w:ind w:left="427" w:right="-20"/>
        <w:rPr>
          <w:rFonts w:ascii="Times New Roman" w:eastAsia="Times New Roman" w:hAnsi="Times New Roman" w:cs="Times New Roman"/>
          <w:b/>
          <w:bCs/>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b/>
          <w:bCs/>
          <w:i/>
          <w:iCs/>
          <w:color w:val="000000"/>
          <w:sz w:val="24"/>
          <w:szCs w:val="24"/>
        </w:rPr>
        <w:t>машинист по стирке белья и ремонту спецодежды;</w:t>
      </w:r>
    </w:p>
    <w:p w14:paraId="39D06346" w14:textId="77777777" w:rsidR="00100AC7" w:rsidRDefault="00000000">
      <w:pPr>
        <w:widowControl w:val="0"/>
        <w:spacing w:line="238" w:lineRule="auto"/>
        <w:ind w:right="16" w:firstLine="426"/>
        <w:rPr>
          <w:rFonts w:ascii="Times New Roman" w:eastAsia="Times New Roman" w:hAnsi="Times New Roman" w:cs="Times New Roman"/>
          <w:b/>
          <w:bCs/>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b/>
          <w:bCs/>
          <w:i/>
          <w:iCs/>
          <w:color w:val="000000"/>
          <w:sz w:val="24"/>
          <w:szCs w:val="24"/>
        </w:rPr>
        <w:t>уборщик служебных помещений, занятый уборкой наружных (общественных) уборных и санузлов;</w:t>
      </w:r>
    </w:p>
    <w:p w14:paraId="0A7D4D00" w14:textId="77777777" w:rsidR="00100AC7" w:rsidRDefault="00000000">
      <w:pPr>
        <w:widowControl w:val="0"/>
        <w:spacing w:before="2" w:line="238" w:lineRule="auto"/>
        <w:ind w:left="427" w:right="-20"/>
        <w:rPr>
          <w:rFonts w:ascii="Times New Roman" w:eastAsia="Times New Roman" w:hAnsi="Times New Roman" w:cs="Times New Roman"/>
          <w:b/>
          <w:bCs/>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b/>
          <w:bCs/>
          <w:i/>
          <w:iCs/>
          <w:color w:val="000000"/>
          <w:sz w:val="24"/>
          <w:szCs w:val="24"/>
        </w:rPr>
        <w:t>медицинская сестра;</w:t>
      </w:r>
    </w:p>
    <w:p w14:paraId="03FFA0F1"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00CDE9EA"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14:paraId="7693577F"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14:paraId="0D90AAC3"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14:paraId="01F3B104" w14:textId="77777777" w:rsidR="00100AC7" w:rsidRDefault="00000000">
      <w:pPr>
        <w:widowControl w:val="0"/>
        <w:spacing w:line="239"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14:paraId="7CDAA670" w14:textId="77777777" w:rsidR="00100AC7" w:rsidRDefault="00100AC7">
      <w:pPr>
        <w:spacing w:line="240" w:lineRule="exact"/>
        <w:rPr>
          <w:rFonts w:ascii="Times New Roman" w:eastAsia="Times New Roman" w:hAnsi="Times New Roman" w:cs="Times New Roman"/>
          <w:sz w:val="24"/>
          <w:szCs w:val="24"/>
        </w:rPr>
      </w:pPr>
    </w:p>
    <w:p w14:paraId="6B301B89" w14:textId="77777777" w:rsidR="00100AC7" w:rsidRDefault="00100AC7">
      <w:pPr>
        <w:spacing w:line="240" w:lineRule="exact"/>
        <w:rPr>
          <w:rFonts w:ascii="Times New Roman" w:eastAsia="Times New Roman" w:hAnsi="Times New Roman" w:cs="Times New Roman"/>
          <w:sz w:val="24"/>
          <w:szCs w:val="24"/>
        </w:rPr>
      </w:pPr>
    </w:p>
    <w:p w14:paraId="2F9D497C" w14:textId="77777777" w:rsidR="00100AC7" w:rsidRDefault="00100AC7">
      <w:pPr>
        <w:spacing w:after="7" w:line="220" w:lineRule="exact"/>
        <w:rPr>
          <w:rFonts w:ascii="Times New Roman" w:eastAsia="Times New Roman" w:hAnsi="Times New Roman" w:cs="Times New Roman"/>
        </w:rPr>
      </w:pPr>
    </w:p>
    <w:p w14:paraId="4018F77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149</w:t>
      </w:r>
      <w:bookmarkEnd w:id="148"/>
    </w:p>
    <w:p w14:paraId="18DB16EF"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bookmarkStart w:id="149" w:name="_page_448_0"/>
      <w:r>
        <w:rPr>
          <w:rFonts w:ascii="Times New Roman" w:eastAsia="Times New Roman" w:hAnsi="Times New Roman" w:cs="Times New Roman"/>
          <w:color w:val="000000"/>
          <w:sz w:val="24"/>
          <w:szCs w:val="24"/>
        </w:rPr>
        <w:lastRenderedPageBreak/>
        <w:t>2.5. Работодатель ведет учет времени, фактически отработанного каждым работником в условиях, имеющих неблагоприятное воздействие на здоровье человека вредных физических факторов.</w:t>
      </w:r>
    </w:p>
    <w:p w14:paraId="280B7BDC" w14:textId="77777777" w:rsidR="00100AC7" w:rsidRDefault="00000000">
      <w:pPr>
        <w:widowControl w:val="0"/>
        <w:tabs>
          <w:tab w:val="left" w:pos="1097"/>
          <w:tab w:val="left" w:pos="2145"/>
          <w:tab w:val="left" w:pos="3486"/>
          <w:tab w:val="left" w:pos="4056"/>
          <w:tab w:val="left" w:pos="4982"/>
          <w:tab w:val="left" w:pos="6426"/>
          <w:tab w:val="left" w:pos="7067"/>
          <w:tab w:val="left" w:pos="7948"/>
          <w:tab w:val="left" w:pos="8917"/>
        </w:tabs>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ab/>
        <w:t>Продолжительность</w:t>
      </w:r>
      <w:r>
        <w:rPr>
          <w:rFonts w:ascii="Times New Roman" w:eastAsia="Times New Roman" w:hAnsi="Times New Roman" w:cs="Times New Roman"/>
          <w:color w:val="000000"/>
          <w:sz w:val="24"/>
          <w:szCs w:val="24"/>
        </w:rPr>
        <w:tab/>
        <w:t>ежегодного</w:t>
      </w:r>
      <w:r>
        <w:rPr>
          <w:rFonts w:ascii="Times New Roman" w:eastAsia="Times New Roman" w:hAnsi="Times New Roman" w:cs="Times New Roman"/>
          <w:color w:val="000000"/>
          <w:sz w:val="24"/>
          <w:szCs w:val="24"/>
        </w:rPr>
        <w:tab/>
        <w:t>дополнительного</w:t>
      </w:r>
      <w:r>
        <w:rPr>
          <w:rFonts w:ascii="Times New Roman" w:eastAsia="Times New Roman" w:hAnsi="Times New Roman" w:cs="Times New Roman"/>
          <w:color w:val="000000"/>
          <w:sz w:val="24"/>
          <w:szCs w:val="24"/>
        </w:rPr>
        <w:tab/>
        <w:t>оплачиваемого</w:t>
      </w:r>
      <w:r>
        <w:rPr>
          <w:rFonts w:ascii="Times New Roman" w:eastAsia="Times New Roman" w:hAnsi="Times New Roman" w:cs="Times New Roman"/>
          <w:color w:val="000000"/>
          <w:sz w:val="24"/>
          <w:szCs w:val="24"/>
        </w:rPr>
        <w:tab/>
        <w:t>отпуска конкретного работника устанавливается трудовым договором с учетом специальной оценки условий      труда.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Минимальная</w:t>
      </w:r>
      <w:r>
        <w:rPr>
          <w:rFonts w:ascii="Times New Roman" w:eastAsia="Times New Roman" w:hAnsi="Times New Roman" w:cs="Times New Roman"/>
          <w:color w:val="000000"/>
          <w:sz w:val="24"/>
          <w:szCs w:val="24"/>
        </w:rPr>
        <w:tab/>
        <w:t>продолжительность</w:t>
      </w:r>
      <w:r>
        <w:rPr>
          <w:rFonts w:ascii="Times New Roman" w:eastAsia="Times New Roman" w:hAnsi="Times New Roman" w:cs="Times New Roman"/>
          <w:color w:val="000000"/>
          <w:sz w:val="24"/>
          <w:szCs w:val="24"/>
        </w:rPr>
        <w:tab/>
        <w:t>ежегодного</w:t>
      </w:r>
      <w:r>
        <w:rPr>
          <w:rFonts w:ascii="Times New Roman" w:eastAsia="Times New Roman" w:hAnsi="Times New Roman" w:cs="Times New Roman"/>
          <w:color w:val="000000"/>
          <w:sz w:val="24"/>
          <w:szCs w:val="24"/>
        </w:rPr>
        <w:tab/>
        <w:t xml:space="preserve">дополнительного оплачиваемого отпуска составляет 7 </w:t>
      </w:r>
      <w:r>
        <w:rPr>
          <w:rFonts w:ascii="Times New Roman" w:eastAsia="Times New Roman" w:hAnsi="Times New Roman" w:cs="Times New Roman"/>
          <w:b/>
          <w:bCs/>
          <w:color w:val="000000"/>
          <w:sz w:val="24"/>
          <w:szCs w:val="24"/>
        </w:rPr>
        <w:t xml:space="preserve">календарных </w:t>
      </w:r>
      <w:r>
        <w:rPr>
          <w:rFonts w:ascii="Times New Roman" w:eastAsia="Times New Roman" w:hAnsi="Times New Roman" w:cs="Times New Roman"/>
          <w:color w:val="000000"/>
          <w:sz w:val="24"/>
          <w:szCs w:val="24"/>
        </w:rPr>
        <w:t>дней.</w:t>
      </w:r>
    </w:p>
    <w:p w14:paraId="5B9B60C4" w14:textId="77777777" w:rsidR="00100AC7" w:rsidRDefault="00000000">
      <w:pPr>
        <w:widowControl w:val="0"/>
        <w:spacing w:line="240" w:lineRule="auto"/>
        <w:ind w:left="609" w:right="465" w:hanging="15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Перечень работ, профессий и должностей с вредными условиями труда, работа в которых дает право на дополнительный отпуск и сокращенный рабочий день</w:t>
      </w:r>
    </w:p>
    <w:p w14:paraId="72DC21BB" w14:textId="77777777" w:rsidR="00100AC7" w:rsidRDefault="00000000">
      <w:pPr>
        <w:widowControl w:val="0"/>
        <w:tabs>
          <w:tab w:val="left" w:pos="1768"/>
          <w:tab w:val="left" w:pos="5269"/>
          <w:tab w:val="left" w:pos="7674"/>
        </w:tabs>
        <w:spacing w:before="10" w:line="240" w:lineRule="auto"/>
        <w:ind w:left="2611" w:right="-17" w:hanging="2108"/>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81280" behindDoc="1" locked="0" layoutInCell="0" allowOverlap="1" wp14:anchorId="6FF4E8B5" wp14:editId="21906543">
                <wp:simplePos x="0" y="0"/>
                <wp:positionH relativeFrom="page">
                  <wp:posOffset>728344</wp:posOffset>
                </wp:positionH>
                <wp:positionV relativeFrom="paragraph">
                  <wp:posOffset>644</wp:posOffset>
                </wp:positionV>
                <wp:extent cx="6370320" cy="7552055"/>
                <wp:effectExtent l="0" t="0" r="0" b="0"/>
                <wp:wrapNone/>
                <wp:docPr id="919" name="drawingObject919"/>
                <wp:cNvGraphicFramePr/>
                <a:graphic xmlns:a="http://schemas.openxmlformats.org/drawingml/2006/main">
                  <a:graphicData uri="http://schemas.microsoft.com/office/word/2010/wordprocessingGroup">
                    <wpg:wgp>
                      <wpg:cNvGrpSpPr/>
                      <wpg:grpSpPr>
                        <a:xfrm>
                          <a:off x="0" y="0"/>
                          <a:ext cx="6370320" cy="7552055"/>
                          <a:chOff x="0" y="0"/>
                          <a:chExt cx="6370320" cy="7552055"/>
                        </a:xfrm>
                        <a:noFill/>
                      </wpg:grpSpPr>
                      <wps:wsp>
                        <wps:cNvPr id="920" name="Shape 920"/>
                        <wps:cNvSpPr/>
                        <wps:spPr>
                          <a:xfrm>
                            <a:off x="71120" y="3198495"/>
                            <a:ext cx="6176009" cy="525779"/>
                          </a:xfrm>
                          <a:custGeom>
                            <a:avLst/>
                            <a:gdLst/>
                            <a:ahLst/>
                            <a:cxnLst/>
                            <a:rect l="0" t="0" r="0" b="0"/>
                            <a:pathLst>
                              <a:path w="6176009" h="525779">
                                <a:moveTo>
                                  <a:pt x="0" y="525779"/>
                                </a:moveTo>
                                <a:lnTo>
                                  <a:pt x="0" y="0"/>
                                </a:lnTo>
                                <a:lnTo>
                                  <a:pt x="6176009" y="0"/>
                                </a:lnTo>
                                <a:lnTo>
                                  <a:pt x="6176009" y="525779"/>
                                </a:lnTo>
                                <a:lnTo>
                                  <a:pt x="0" y="525779"/>
                                </a:lnTo>
                                <a:close/>
                              </a:path>
                            </a:pathLst>
                          </a:custGeom>
                          <a:solidFill>
                            <a:srgbClr val="FFFFFF"/>
                          </a:solidFill>
                        </wps:spPr>
                        <wps:bodyPr vertOverflow="overflow" horzOverflow="overflow" vert="horz" lIns="91440" tIns="45720" rIns="91440" bIns="45720" anchor="t"/>
                      </wps:wsp>
                      <wps:wsp>
                        <wps:cNvPr id="921" name="Shape 921"/>
                        <wps:cNvSpPr/>
                        <wps:spPr>
                          <a:xfrm>
                            <a:off x="71120" y="3724275"/>
                            <a:ext cx="6176009" cy="147320"/>
                          </a:xfrm>
                          <a:custGeom>
                            <a:avLst/>
                            <a:gdLst/>
                            <a:ahLst/>
                            <a:cxnLst/>
                            <a:rect l="0" t="0" r="0" b="0"/>
                            <a:pathLst>
                              <a:path w="6176009" h="147320">
                                <a:moveTo>
                                  <a:pt x="0" y="147320"/>
                                </a:moveTo>
                                <a:lnTo>
                                  <a:pt x="0" y="0"/>
                                </a:lnTo>
                                <a:lnTo>
                                  <a:pt x="6176009" y="0"/>
                                </a:lnTo>
                                <a:lnTo>
                                  <a:pt x="6176009" y="147320"/>
                                </a:lnTo>
                                <a:lnTo>
                                  <a:pt x="0" y="147320"/>
                                </a:lnTo>
                                <a:close/>
                              </a:path>
                            </a:pathLst>
                          </a:custGeom>
                          <a:solidFill>
                            <a:srgbClr val="FFFFFF"/>
                          </a:solidFill>
                        </wps:spPr>
                        <wps:bodyPr vertOverflow="overflow" horzOverflow="overflow" vert="horz" lIns="91440" tIns="45720" rIns="91440" bIns="45720" anchor="t"/>
                      </wps:wsp>
                      <wps:wsp>
                        <wps:cNvPr id="922" name="Shape 922"/>
                        <wps:cNvSpPr/>
                        <wps:spPr>
                          <a:xfrm>
                            <a:off x="71120" y="3871595"/>
                            <a:ext cx="6176009" cy="1051559"/>
                          </a:xfrm>
                          <a:custGeom>
                            <a:avLst/>
                            <a:gdLst/>
                            <a:ahLst/>
                            <a:cxnLst/>
                            <a:rect l="0" t="0" r="0" b="0"/>
                            <a:pathLst>
                              <a:path w="6176009" h="1051559">
                                <a:moveTo>
                                  <a:pt x="0" y="1051559"/>
                                </a:moveTo>
                                <a:lnTo>
                                  <a:pt x="0" y="0"/>
                                </a:lnTo>
                                <a:lnTo>
                                  <a:pt x="6176009" y="0"/>
                                </a:lnTo>
                                <a:lnTo>
                                  <a:pt x="6176009" y="1051559"/>
                                </a:lnTo>
                                <a:lnTo>
                                  <a:pt x="0" y="1051559"/>
                                </a:lnTo>
                                <a:close/>
                              </a:path>
                            </a:pathLst>
                          </a:custGeom>
                          <a:solidFill>
                            <a:srgbClr val="FFFFFF"/>
                          </a:solidFill>
                        </wps:spPr>
                        <wps:bodyPr vertOverflow="overflow" horzOverflow="overflow" vert="horz" lIns="91440" tIns="45720" rIns="91440" bIns="45720" anchor="t"/>
                      </wps:wsp>
                      <wps:wsp>
                        <wps:cNvPr id="923" name="Shape 923"/>
                        <wps:cNvSpPr/>
                        <wps:spPr>
                          <a:xfrm>
                            <a:off x="71120" y="4923155"/>
                            <a:ext cx="6176009" cy="525779"/>
                          </a:xfrm>
                          <a:custGeom>
                            <a:avLst/>
                            <a:gdLst/>
                            <a:ahLst/>
                            <a:cxnLst/>
                            <a:rect l="0" t="0" r="0" b="0"/>
                            <a:pathLst>
                              <a:path w="6176009" h="525779">
                                <a:moveTo>
                                  <a:pt x="0" y="525779"/>
                                </a:moveTo>
                                <a:lnTo>
                                  <a:pt x="0" y="0"/>
                                </a:lnTo>
                                <a:lnTo>
                                  <a:pt x="6176009" y="0"/>
                                </a:lnTo>
                                <a:lnTo>
                                  <a:pt x="6176009" y="525779"/>
                                </a:lnTo>
                                <a:lnTo>
                                  <a:pt x="0" y="525779"/>
                                </a:lnTo>
                                <a:close/>
                              </a:path>
                            </a:pathLst>
                          </a:custGeom>
                          <a:solidFill>
                            <a:srgbClr val="FFFFFF"/>
                          </a:solidFill>
                        </wps:spPr>
                        <wps:bodyPr vertOverflow="overflow" horzOverflow="overflow" vert="horz" lIns="91440" tIns="45720" rIns="91440" bIns="45720" anchor="t"/>
                      </wps:wsp>
                      <wps:wsp>
                        <wps:cNvPr id="924" name="Shape 924"/>
                        <wps:cNvSpPr/>
                        <wps:spPr>
                          <a:xfrm>
                            <a:off x="71120" y="5448935"/>
                            <a:ext cx="6176009" cy="876300"/>
                          </a:xfrm>
                          <a:custGeom>
                            <a:avLst/>
                            <a:gdLst/>
                            <a:ahLst/>
                            <a:cxnLst/>
                            <a:rect l="0" t="0" r="0" b="0"/>
                            <a:pathLst>
                              <a:path w="6176009" h="876300">
                                <a:moveTo>
                                  <a:pt x="0" y="876300"/>
                                </a:moveTo>
                                <a:lnTo>
                                  <a:pt x="0" y="0"/>
                                </a:lnTo>
                                <a:lnTo>
                                  <a:pt x="6176009" y="0"/>
                                </a:lnTo>
                                <a:lnTo>
                                  <a:pt x="6176009" y="876300"/>
                                </a:lnTo>
                                <a:lnTo>
                                  <a:pt x="0" y="876300"/>
                                </a:lnTo>
                                <a:close/>
                              </a:path>
                            </a:pathLst>
                          </a:custGeom>
                          <a:solidFill>
                            <a:srgbClr val="FFFFFF"/>
                          </a:solidFill>
                        </wps:spPr>
                        <wps:bodyPr vertOverflow="overflow" horzOverflow="overflow" vert="horz" lIns="91440" tIns="45720" rIns="91440" bIns="45720" anchor="t"/>
                      </wps:wsp>
                      <wps:wsp>
                        <wps:cNvPr id="925" name="Shape 925"/>
                        <wps:cNvSpPr/>
                        <wps:spPr>
                          <a:xfrm>
                            <a:off x="71120" y="6325235"/>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926" name="Shape 926"/>
                        <wps:cNvSpPr/>
                        <wps:spPr>
                          <a:xfrm>
                            <a:off x="71120" y="6675755"/>
                            <a:ext cx="6176009" cy="876300"/>
                          </a:xfrm>
                          <a:custGeom>
                            <a:avLst/>
                            <a:gdLst/>
                            <a:ahLst/>
                            <a:cxnLst/>
                            <a:rect l="0" t="0" r="0" b="0"/>
                            <a:pathLst>
                              <a:path w="6176009" h="876300">
                                <a:moveTo>
                                  <a:pt x="0" y="0"/>
                                </a:moveTo>
                                <a:lnTo>
                                  <a:pt x="0" y="876300"/>
                                </a:lnTo>
                                <a:lnTo>
                                  <a:pt x="6176009" y="876300"/>
                                </a:lnTo>
                                <a:lnTo>
                                  <a:pt x="6176009" y="0"/>
                                </a:lnTo>
                                <a:lnTo>
                                  <a:pt x="0" y="0"/>
                                </a:lnTo>
                                <a:close/>
                              </a:path>
                            </a:pathLst>
                          </a:custGeom>
                          <a:solidFill>
                            <a:srgbClr val="FFFFFF"/>
                          </a:solidFill>
                        </wps:spPr>
                        <wps:bodyPr vertOverflow="overflow" horzOverflow="overflow" vert="horz" lIns="91440" tIns="45720" rIns="91440" bIns="45720" anchor="t"/>
                      </wps:wsp>
                      <wps:wsp>
                        <wps:cNvPr id="927" name="Shape 927"/>
                        <wps:cNvSpPr/>
                        <wps:spPr>
                          <a:xfrm>
                            <a:off x="0" y="3175"/>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928" name="Shape 928"/>
                        <wps:cNvSpPr/>
                        <wps:spPr>
                          <a:xfrm>
                            <a:off x="6350" y="885825"/>
                            <a:ext cx="6357620" cy="0"/>
                          </a:xfrm>
                          <a:custGeom>
                            <a:avLst/>
                            <a:gdLst/>
                            <a:ahLst/>
                            <a:cxnLst/>
                            <a:rect l="0" t="0" r="0" b="0"/>
                            <a:pathLst>
                              <a:path w="6357620">
                                <a:moveTo>
                                  <a:pt x="0" y="0"/>
                                </a:moveTo>
                                <a:lnTo>
                                  <a:pt x="6357620" y="0"/>
                                </a:lnTo>
                              </a:path>
                            </a:pathLst>
                          </a:custGeom>
                          <a:noFill/>
                          <a:ln w="6350" cap="flat">
                            <a:solidFill>
                              <a:srgbClr val="000000"/>
                            </a:solidFill>
                            <a:prstDash val="solid"/>
                            <a:round/>
                          </a:ln>
                        </wps:spPr>
                        <wps:bodyPr vertOverflow="overflow" horzOverflow="overflow" vert="horz" lIns="91440" tIns="45720" rIns="91440" bIns="45720" anchor="t"/>
                      </wps:wsp>
                      <wps:wsp>
                        <wps:cNvPr id="929" name="Shape 929"/>
                        <wps:cNvSpPr/>
                        <wps:spPr>
                          <a:xfrm>
                            <a:off x="6350" y="1067435"/>
                            <a:ext cx="6357620" cy="0"/>
                          </a:xfrm>
                          <a:custGeom>
                            <a:avLst/>
                            <a:gdLst/>
                            <a:ahLst/>
                            <a:cxnLst/>
                            <a:rect l="0" t="0" r="0" b="0"/>
                            <a:pathLst>
                              <a:path w="6357620">
                                <a:moveTo>
                                  <a:pt x="0" y="0"/>
                                </a:moveTo>
                                <a:lnTo>
                                  <a:pt x="6357620" y="0"/>
                                </a:lnTo>
                              </a:path>
                            </a:pathLst>
                          </a:custGeom>
                          <a:noFill/>
                          <a:ln w="6350" cap="flat">
                            <a:solidFill>
                              <a:srgbClr val="000000"/>
                            </a:solidFill>
                            <a:prstDash val="solid"/>
                            <a:round/>
                          </a:ln>
                        </wps:spPr>
                        <wps:bodyPr vertOverflow="overflow" horzOverflow="overflow" vert="horz" lIns="91440" tIns="45720" rIns="91440" bIns="45720" anchor="t"/>
                      </wps:wsp>
                      <wps:wsp>
                        <wps:cNvPr id="930" name="Shape 930"/>
                        <wps:cNvSpPr/>
                        <wps:spPr>
                          <a:xfrm>
                            <a:off x="6350" y="1599565"/>
                            <a:ext cx="6357620" cy="0"/>
                          </a:xfrm>
                          <a:custGeom>
                            <a:avLst/>
                            <a:gdLst/>
                            <a:ahLst/>
                            <a:cxnLst/>
                            <a:rect l="0" t="0" r="0" b="0"/>
                            <a:pathLst>
                              <a:path w="6357620">
                                <a:moveTo>
                                  <a:pt x="0" y="0"/>
                                </a:moveTo>
                                <a:lnTo>
                                  <a:pt x="6357620" y="0"/>
                                </a:lnTo>
                              </a:path>
                            </a:pathLst>
                          </a:custGeom>
                          <a:noFill/>
                          <a:ln w="6350" cap="flat">
                            <a:solidFill>
                              <a:srgbClr val="000000"/>
                            </a:solidFill>
                            <a:prstDash val="solid"/>
                            <a:round/>
                          </a:ln>
                        </wps:spPr>
                        <wps:bodyPr vertOverflow="overflow" horzOverflow="overflow" vert="horz" lIns="91440" tIns="45720" rIns="91440" bIns="45720" anchor="t"/>
                      </wps:wsp>
                      <wps:wsp>
                        <wps:cNvPr id="931" name="Shape 931"/>
                        <wps:cNvSpPr/>
                        <wps:spPr>
                          <a:xfrm>
                            <a:off x="6350" y="2131695"/>
                            <a:ext cx="6357620" cy="0"/>
                          </a:xfrm>
                          <a:custGeom>
                            <a:avLst/>
                            <a:gdLst/>
                            <a:ahLst/>
                            <a:cxnLst/>
                            <a:rect l="0" t="0" r="0" b="0"/>
                            <a:pathLst>
                              <a:path w="6357620">
                                <a:moveTo>
                                  <a:pt x="0" y="0"/>
                                </a:moveTo>
                                <a:lnTo>
                                  <a:pt x="6357620" y="0"/>
                                </a:lnTo>
                              </a:path>
                            </a:pathLst>
                          </a:custGeom>
                          <a:noFill/>
                          <a:ln w="6350" cap="flat">
                            <a:solidFill>
                              <a:srgbClr val="000000"/>
                            </a:solidFill>
                            <a:prstDash val="solid"/>
                            <a:round/>
                          </a:ln>
                        </wps:spPr>
                        <wps:bodyPr vertOverflow="overflow" horzOverflow="overflow" vert="horz" lIns="91440" tIns="45720" rIns="91440" bIns="45720" anchor="t"/>
                      </wps:wsp>
                      <wps:wsp>
                        <wps:cNvPr id="932" name="Shape 932"/>
                        <wps:cNvSpPr/>
                        <wps:spPr>
                          <a:xfrm>
                            <a:off x="6350" y="2663825"/>
                            <a:ext cx="6357620" cy="0"/>
                          </a:xfrm>
                          <a:custGeom>
                            <a:avLst/>
                            <a:gdLst/>
                            <a:ahLst/>
                            <a:cxnLst/>
                            <a:rect l="0" t="0" r="0" b="0"/>
                            <a:pathLst>
                              <a:path w="6357620">
                                <a:moveTo>
                                  <a:pt x="0" y="0"/>
                                </a:moveTo>
                                <a:lnTo>
                                  <a:pt x="6357620" y="0"/>
                                </a:lnTo>
                              </a:path>
                            </a:pathLst>
                          </a:custGeom>
                          <a:noFill/>
                          <a:ln w="6350" cap="flat">
                            <a:solidFill>
                              <a:srgbClr val="000000"/>
                            </a:solidFill>
                            <a:prstDash val="solid"/>
                            <a:round/>
                          </a:ln>
                        </wps:spPr>
                        <wps:bodyPr vertOverflow="overflow" horzOverflow="overflow" vert="horz" lIns="91440" tIns="45720" rIns="91440" bIns="45720" anchor="t"/>
                      </wps:wsp>
                      <wps:wsp>
                        <wps:cNvPr id="933" name="Shape 933"/>
                        <wps:cNvSpPr/>
                        <wps:spPr>
                          <a:xfrm>
                            <a:off x="0" y="3195955"/>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934" name="Shape 934"/>
                        <wps:cNvSpPr/>
                        <wps:spPr>
                          <a:xfrm>
                            <a:off x="3175" y="0"/>
                            <a:ext cx="0" cy="3199130"/>
                          </a:xfrm>
                          <a:custGeom>
                            <a:avLst/>
                            <a:gdLst/>
                            <a:ahLst/>
                            <a:cxnLst/>
                            <a:rect l="0" t="0" r="0" b="0"/>
                            <a:pathLst>
                              <a:path h="3199130">
                                <a:moveTo>
                                  <a:pt x="0" y="0"/>
                                </a:moveTo>
                                <a:lnTo>
                                  <a:pt x="0" y="3199130"/>
                                </a:lnTo>
                              </a:path>
                            </a:pathLst>
                          </a:custGeom>
                          <a:noFill/>
                          <a:ln w="6350" cap="flat">
                            <a:solidFill>
                              <a:srgbClr val="000000"/>
                            </a:solidFill>
                            <a:prstDash val="solid"/>
                            <a:round/>
                          </a:ln>
                        </wps:spPr>
                        <wps:bodyPr vertOverflow="overflow" horzOverflow="overflow" vert="horz" lIns="91440" tIns="45720" rIns="91440" bIns="45720" anchor="t"/>
                      </wps:wsp>
                      <wps:wsp>
                        <wps:cNvPr id="935" name="Shape 935"/>
                        <wps:cNvSpPr/>
                        <wps:spPr>
                          <a:xfrm>
                            <a:off x="922655" y="6350"/>
                            <a:ext cx="0" cy="3186430"/>
                          </a:xfrm>
                          <a:custGeom>
                            <a:avLst/>
                            <a:gdLst/>
                            <a:ahLst/>
                            <a:cxnLst/>
                            <a:rect l="0" t="0" r="0" b="0"/>
                            <a:pathLst>
                              <a:path h="3186430">
                                <a:moveTo>
                                  <a:pt x="0" y="0"/>
                                </a:moveTo>
                                <a:lnTo>
                                  <a:pt x="0" y="3186430"/>
                                </a:lnTo>
                              </a:path>
                            </a:pathLst>
                          </a:custGeom>
                          <a:noFill/>
                          <a:ln w="6350" cap="flat">
                            <a:solidFill>
                              <a:srgbClr val="000000"/>
                            </a:solidFill>
                            <a:prstDash val="solid"/>
                            <a:round/>
                          </a:ln>
                        </wps:spPr>
                        <wps:bodyPr vertOverflow="overflow" horzOverflow="overflow" vert="horz" lIns="91440" tIns="45720" rIns="91440" bIns="45720" anchor="t"/>
                      </wps:wsp>
                      <wps:wsp>
                        <wps:cNvPr id="936" name="Shape 936"/>
                        <wps:cNvSpPr/>
                        <wps:spPr>
                          <a:xfrm>
                            <a:off x="3312795" y="6350"/>
                            <a:ext cx="0" cy="3186430"/>
                          </a:xfrm>
                          <a:custGeom>
                            <a:avLst/>
                            <a:gdLst/>
                            <a:ahLst/>
                            <a:cxnLst/>
                            <a:rect l="0" t="0" r="0" b="0"/>
                            <a:pathLst>
                              <a:path h="3186430">
                                <a:moveTo>
                                  <a:pt x="0" y="0"/>
                                </a:moveTo>
                                <a:lnTo>
                                  <a:pt x="0" y="3186430"/>
                                </a:lnTo>
                              </a:path>
                            </a:pathLst>
                          </a:custGeom>
                          <a:noFill/>
                          <a:ln w="6350" cap="flat">
                            <a:solidFill>
                              <a:srgbClr val="000000"/>
                            </a:solidFill>
                            <a:prstDash val="solid"/>
                            <a:round/>
                          </a:ln>
                        </wps:spPr>
                        <wps:bodyPr vertOverflow="overflow" horzOverflow="overflow" vert="horz" lIns="91440" tIns="45720" rIns="91440" bIns="45720" anchor="t"/>
                      </wps:wsp>
                      <wps:wsp>
                        <wps:cNvPr id="937" name="Shape 937"/>
                        <wps:cNvSpPr/>
                        <wps:spPr>
                          <a:xfrm>
                            <a:off x="4841875" y="6350"/>
                            <a:ext cx="0" cy="3186430"/>
                          </a:xfrm>
                          <a:custGeom>
                            <a:avLst/>
                            <a:gdLst/>
                            <a:ahLst/>
                            <a:cxnLst/>
                            <a:rect l="0" t="0" r="0" b="0"/>
                            <a:pathLst>
                              <a:path h="3186430">
                                <a:moveTo>
                                  <a:pt x="0" y="0"/>
                                </a:moveTo>
                                <a:lnTo>
                                  <a:pt x="0" y="3186430"/>
                                </a:lnTo>
                              </a:path>
                            </a:pathLst>
                          </a:custGeom>
                          <a:noFill/>
                          <a:ln w="6350" cap="flat">
                            <a:solidFill>
                              <a:srgbClr val="000000"/>
                            </a:solidFill>
                            <a:prstDash val="solid"/>
                            <a:round/>
                          </a:ln>
                        </wps:spPr>
                        <wps:bodyPr vertOverflow="overflow" horzOverflow="overflow" vert="horz" lIns="91440" tIns="45720" rIns="91440" bIns="45720" anchor="t"/>
                      </wps:wsp>
                      <wps:wsp>
                        <wps:cNvPr id="938" name="Shape 938"/>
                        <wps:cNvSpPr/>
                        <wps:spPr>
                          <a:xfrm>
                            <a:off x="6367145" y="0"/>
                            <a:ext cx="0" cy="3199130"/>
                          </a:xfrm>
                          <a:custGeom>
                            <a:avLst/>
                            <a:gdLst/>
                            <a:ahLst/>
                            <a:cxnLst/>
                            <a:rect l="0" t="0" r="0" b="0"/>
                            <a:pathLst>
                              <a:path h="3199130">
                                <a:moveTo>
                                  <a:pt x="0" y="0"/>
                                </a:moveTo>
                                <a:lnTo>
                                  <a:pt x="0" y="319913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F777977" id="drawingObject919" o:spid="_x0000_s1026" style="position:absolute;margin-left:57.35pt;margin-top:.05pt;width:501.6pt;height:594.65pt;z-index:-251635200;mso-position-horizontal-relative:page" coordsize="63703,75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" o:allowincell="f">
                <v:shape id="Shape 920" o:spid="_x0000_s1027" style="position:absolute;left:711;top:31984;width:61760;height:5258;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" path="m,525779l,,6176009,r,525779l,525779xe" stroked="f">
                  <v:path arrowok="t" textboxrect="0,0,6176009,525779"/>
                </v:shape>
                <v:shape id="Shape 921" o:spid="_x0000_s1028" style="position:absolute;left:711;top:37242;width:61760;height:1473;visibility:visible;mso-wrap-style:square;v-text-anchor:top" coordsize="6176009,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" path="m,147320l,,6176009,r,147320l,147320xe" stroked="f">
                  <v:path arrowok="t" textboxrect="0,0,6176009,147320"/>
                </v:shape>
                <v:shape id="Shape 922" o:spid="_x0000_s1029" style="position:absolute;left:711;top:38715;width:61760;height:10516;visibility:visible;mso-wrap-style:square;v-text-anchor:top" coordsize="6176009,105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" path="m,1051559l,,6176009,r,1051559l,1051559xe" stroked="f">
                  <v:path arrowok="t" textboxrect="0,0,6176009,1051559"/>
                </v:shape>
                <v:shape id="Shape 923" o:spid="_x0000_s1030" style="position:absolute;left:711;top:49231;width:61760;height:5258;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" path="m,525779l,,6176009,r,525779l,525779xe" stroked="f">
                  <v:path arrowok="t" textboxrect="0,0,6176009,525779"/>
                </v:shape>
                <v:shape id="Shape 924" o:spid="_x0000_s1031" style="position:absolute;left:711;top:54489;width:61760;height:8763;visibility:visible;mso-wrap-style:square;v-text-anchor:top" coordsize="617600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" path="m,876300l,,6176009,r,876300l,876300xe" stroked="f">
                  <v:path arrowok="t" textboxrect="0,0,6176009,876300"/>
                </v:shape>
                <v:shape id="Shape 925" o:spid="_x0000_s1032" style="position:absolute;left:711;top:63252;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" path="m,350520l,,6176009,r,350520l,350520xe" stroked="f">
                  <v:path arrowok="t" textboxrect="0,0,6176009,350520"/>
                </v:shape>
                <v:shape id="Shape 926" o:spid="_x0000_s1033" style="position:absolute;left:711;top:66757;width:61760;height:8763;visibility:visible;mso-wrap-style:square;v-text-anchor:top" coordsize="617600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" path="m,l,876300r6176009,l6176009,,,xe" stroked="f">
                  <v:path arrowok="t" textboxrect="0,0,6176009,876300"/>
                </v:shape>
                <v:shape id="Shape 927" o:spid="_x0000_s1034" style="position:absolute;top:31;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" path="m,l6370320,e" filled="f" strokeweight=".5pt">
                  <v:path arrowok="t" textboxrect="0,0,6370320,0"/>
                </v:shape>
                <v:shape id="Shape 928" o:spid="_x0000_s1035" style="position:absolute;left:63;top:8858;width:63576;height:0;visibility:visible;mso-wrap-style:square;v-text-anchor:top" coordsize="6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" path="m,l6357620,e" filled="f" strokeweight=".5pt">
                  <v:path arrowok="t" textboxrect="0,0,6357620,0"/>
                </v:shape>
                <v:shape id="Shape 929" o:spid="_x0000_s1036" style="position:absolute;left:63;top:10674;width:63576;height:0;visibility:visible;mso-wrap-style:square;v-text-anchor:top" coordsize="6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" path="m,l6357620,e" filled="f" strokeweight=".5pt">
                  <v:path arrowok="t" textboxrect="0,0,6357620,0"/>
                </v:shape>
                <v:shape id="Shape 930" o:spid="_x0000_s1037" style="position:absolute;left:63;top:15995;width:63576;height:0;visibility:visible;mso-wrap-style:square;v-text-anchor:top" coordsize="6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" path="m,l6357620,e" filled="f" strokeweight=".5pt">
                  <v:path arrowok="t" textboxrect="0,0,6357620,0"/>
                </v:shape>
                <v:shape id="Shape 931" o:spid="_x0000_s1038" style="position:absolute;left:63;top:21316;width:63576;height:0;visibility:visible;mso-wrap-style:square;v-text-anchor:top" coordsize="6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" path="m,l6357620,e" filled="f" strokeweight=".5pt">
                  <v:path arrowok="t" textboxrect="0,0,6357620,0"/>
                </v:shape>
                <v:shape id="Shape 932" o:spid="_x0000_s1039" style="position:absolute;left:63;top:26638;width:63576;height:0;visibility:visible;mso-wrap-style:square;v-text-anchor:top" coordsize="63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" path="m,l6357620,e" filled="f" strokeweight=".5pt">
                  <v:path arrowok="t" textboxrect="0,0,6357620,0"/>
                </v:shape>
                <v:shape id="Shape 933" o:spid="_x0000_s1040" style="position:absolute;top:31959;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" path="m,l6370320,e" filled="f" strokeweight=".5pt">
                  <v:path arrowok="t" textboxrect="0,0,6370320,0"/>
                </v:shape>
                <v:shape id="Shape 934" o:spid="_x0000_s1041" style="position:absolute;left:31;width:0;height:31991;visibility:visible;mso-wrap-style:square;v-text-anchor:top" coordsize="0,319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" path="m,l,3199130e" filled="f" strokeweight=".5pt">
                  <v:path arrowok="t" textboxrect="0,0,0,3199130"/>
                </v:shape>
                <v:shape id="Shape 935" o:spid="_x0000_s1042" style="position:absolute;left:9226;top:63;width:0;height:31864;visibility:visible;mso-wrap-style:square;v-text-anchor:top" coordsize="0,318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" path="m,l,3186430e" filled="f" strokeweight=".5pt">
                  <v:path arrowok="t" textboxrect="0,0,0,3186430"/>
                </v:shape>
                <v:shape id="Shape 936" o:spid="_x0000_s1043" style="position:absolute;left:33127;top:63;width:0;height:31864;visibility:visible;mso-wrap-style:square;v-text-anchor:top" coordsize="0,318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" path="m,l,3186430e" filled="f" strokeweight=".5pt">
                  <v:path arrowok="t" textboxrect="0,0,0,3186430"/>
                </v:shape>
                <v:shape id="Shape 937" o:spid="_x0000_s1044" style="position:absolute;left:48418;top:63;width:0;height:31864;visibility:visible;mso-wrap-style:square;v-text-anchor:top" coordsize="0,3186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" path="m,l,3186430e" filled="f" strokeweight=".5pt">
                  <v:path arrowok="t" textboxrect="0,0,0,3186430"/>
                </v:shape>
                <v:shape id="Shape 938" o:spid="_x0000_s1045" style="position:absolute;left:63671;width:0;height:31991;visibility:visible;mso-wrap-style:square;v-text-anchor:top" coordsize="0,3199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" path="m,l,3199130e" filled="f" strokeweight=".5pt">
                  <v:path arrowok="t" textboxrect="0,0,0,3199130"/>
                </v:shape>
                <w10:wrap anchorx="page"/>
              </v:group>
            </w:pict>
          </mc:Fallback>
        </mc:AlternateConten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Наименование, профессий и</w:t>
      </w:r>
      <w:r>
        <w:rPr>
          <w:rFonts w:ascii="Times New Roman" w:eastAsia="Times New Roman" w:hAnsi="Times New Roman" w:cs="Times New Roman"/>
          <w:color w:val="000000"/>
          <w:sz w:val="24"/>
          <w:szCs w:val="24"/>
        </w:rPr>
        <w:tab/>
        <w:t>Продолжительность</w:t>
      </w:r>
      <w:r>
        <w:rPr>
          <w:rFonts w:ascii="Times New Roman" w:eastAsia="Times New Roman" w:hAnsi="Times New Roman" w:cs="Times New Roman"/>
          <w:color w:val="000000"/>
          <w:sz w:val="24"/>
          <w:szCs w:val="24"/>
        </w:rPr>
        <w:tab/>
        <w:t>Продолжительность должностей                           дополнительного              сокращённой</w:t>
      </w:r>
    </w:p>
    <w:p w14:paraId="0206FDAC" w14:textId="77777777" w:rsidR="00100AC7" w:rsidRDefault="00000000">
      <w:pPr>
        <w:widowControl w:val="0"/>
        <w:tabs>
          <w:tab w:val="left" w:pos="7916"/>
        </w:tabs>
        <w:spacing w:line="240" w:lineRule="auto"/>
        <w:ind w:left="5514" w:right="224" w:firstLine="3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отпуска</w:t>
      </w:r>
      <w:r>
        <w:rPr>
          <w:rFonts w:ascii="Times New Roman" w:eastAsia="Times New Roman" w:hAnsi="Times New Roman" w:cs="Times New Roman"/>
          <w:color w:val="000000"/>
          <w:sz w:val="24"/>
          <w:szCs w:val="24"/>
        </w:rPr>
        <w:tab/>
        <w:t>рабочей недели (в календарных                    (в часах)</w:t>
      </w:r>
    </w:p>
    <w:p w14:paraId="613E50FA" w14:textId="77777777" w:rsidR="00100AC7" w:rsidRDefault="00000000">
      <w:pPr>
        <w:widowControl w:val="0"/>
        <w:spacing w:line="240" w:lineRule="auto"/>
        <w:ind w:left="602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днях)</w:t>
      </w:r>
    </w:p>
    <w:p w14:paraId="2EB56815" w14:textId="77777777" w:rsidR="00100AC7" w:rsidRDefault="00000000">
      <w:pPr>
        <w:widowControl w:val="0"/>
        <w:tabs>
          <w:tab w:val="left" w:pos="3162"/>
          <w:tab w:val="left" w:pos="6249"/>
          <w:tab w:val="left" w:pos="8654"/>
        </w:tabs>
        <w:spacing w:before="10" w:line="247" w:lineRule="auto"/>
        <w:ind w:left="527" w:right="961" w:firstLine="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t>4 1.             Средний медицинский персонал</w:t>
      </w:r>
    </w:p>
    <w:p w14:paraId="0066AF45" w14:textId="77777777" w:rsidR="00100AC7" w:rsidRDefault="00000000">
      <w:pPr>
        <w:widowControl w:val="0"/>
        <w:tabs>
          <w:tab w:val="left" w:pos="6189"/>
          <w:tab w:val="left" w:pos="8594"/>
        </w:tabs>
        <w:spacing w:line="240" w:lineRule="auto"/>
        <w:ind w:left="144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Старшая медсестра, медсестра</w:t>
      </w:r>
      <w:r>
        <w:rPr>
          <w:rFonts w:ascii="Times New Roman" w:eastAsia="Times New Roman" w:hAnsi="Times New Roman" w:cs="Times New Roman"/>
          <w:color w:val="000000"/>
          <w:sz w:val="24"/>
          <w:szCs w:val="24"/>
        </w:rPr>
        <w:tab/>
        <w:t>12</w:t>
      </w:r>
      <w:r>
        <w:rPr>
          <w:rFonts w:ascii="Times New Roman" w:eastAsia="Times New Roman" w:hAnsi="Times New Roman" w:cs="Times New Roman"/>
          <w:color w:val="000000"/>
          <w:sz w:val="24"/>
          <w:szCs w:val="24"/>
        </w:rPr>
        <w:tab/>
        <w:t>39</w:t>
      </w:r>
    </w:p>
    <w:p w14:paraId="7E5EA209" w14:textId="77777777" w:rsidR="00100AC7" w:rsidRDefault="00100AC7">
      <w:pPr>
        <w:spacing w:after="38" w:line="240" w:lineRule="exact"/>
        <w:rPr>
          <w:rFonts w:ascii="Times New Roman" w:eastAsia="Times New Roman" w:hAnsi="Times New Roman" w:cs="Times New Roman"/>
          <w:sz w:val="24"/>
          <w:szCs w:val="24"/>
        </w:rPr>
      </w:pPr>
    </w:p>
    <w:p w14:paraId="0F7B276A" w14:textId="77777777" w:rsidR="00100AC7" w:rsidRDefault="00000000">
      <w:pPr>
        <w:widowControl w:val="0"/>
        <w:tabs>
          <w:tab w:val="left" w:pos="1448"/>
        </w:tabs>
        <w:spacing w:line="240" w:lineRule="auto"/>
        <w:ind w:left="5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Шеф-повар, повар, постоянно</w:t>
      </w:r>
    </w:p>
    <w:p w14:paraId="02A3BDD7" w14:textId="77777777" w:rsidR="00100AC7" w:rsidRDefault="00000000">
      <w:pPr>
        <w:widowControl w:val="0"/>
        <w:tabs>
          <w:tab w:val="left" w:pos="6249"/>
          <w:tab w:val="left" w:pos="8674"/>
        </w:tabs>
        <w:spacing w:line="240" w:lineRule="auto"/>
        <w:ind w:left="144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работающий у плиты</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t>-</w:t>
      </w:r>
    </w:p>
    <w:p w14:paraId="5EB69AA6" w14:textId="77777777" w:rsidR="00100AC7" w:rsidRDefault="00100AC7">
      <w:pPr>
        <w:spacing w:after="46" w:line="240" w:lineRule="exact"/>
        <w:rPr>
          <w:rFonts w:ascii="Times New Roman" w:eastAsia="Times New Roman" w:hAnsi="Times New Roman" w:cs="Times New Roman"/>
          <w:sz w:val="24"/>
          <w:szCs w:val="24"/>
        </w:rPr>
      </w:pPr>
    </w:p>
    <w:p w14:paraId="1E57BF54" w14:textId="77777777" w:rsidR="00100AC7" w:rsidRDefault="00000000">
      <w:pPr>
        <w:widowControl w:val="0"/>
        <w:tabs>
          <w:tab w:val="left" w:pos="1508"/>
        </w:tabs>
        <w:spacing w:line="240" w:lineRule="auto"/>
        <w:ind w:left="5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Машинист по стирке и ремонту</w:t>
      </w:r>
    </w:p>
    <w:p w14:paraId="2753CF03" w14:textId="77777777" w:rsidR="00100AC7" w:rsidRDefault="00000000">
      <w:pPr>
        <w:widowControl w:val="0"/>
        <w:tabs>
          <w:tab w:val="left" w:pos="6249"/>
          <w:tab w:val="left" w:pos="8674"/>
        </w:tabs>
        <w:spacing w:line="240" w:lineRule="auto"/>
        <w:ind w:left="144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одежды (ручная стирка)</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t>-</w:t>
      </w:r>
    </w:p>
    <w:p w14:paraId="5539633B" w14:textId="77777777" w:rsidR="00100AC7" w:rsidRDefault="00100AC7">
      <w:pPr>
        <w:spacing w:after="46" w:line="240" w:lineRule="exact"/>
        <w:rPr>
          <w:rFonts w:ascii="Times New Roman" w:eastAsia="Times New Roman" w:hAnsi="Times New Roman" w:cs="Times New Roman"/>
          <w:sz w:val="24"/>
          <w:szCs w:val="24"/>
        </w:rPr>
      </w:pPr>
    </w:p>
    <w:p w14:paraId="15A0B0AB" w14:textId="77777777" w:rsidR="00100AC7" w:rsidRDefault="00000000">
      <w:pPr>
        <w:widowControl w:val="0"/>
        <w:tabs>
          <w:tab w:val="left" w:pos="1448"/>
        </w:tabs>
        <w:spacing w:line="240" w:lineRule="auto"/>
        <w:ind w:left="5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Уборщик служебных помещений,</w:t>
      </w:r>
    </w:p>
    <w:p w14:paraId="50A6489E" w14:textId="77777777" w:rsidR="00100AC7" w:rsidRDefault="00000000">
      <w:pPr>
        <w:widowControl w:val="0"/>
        <w:tabs>
          <w:tab w:val="left" w:pos="6249"/>
          <w:tab w:val="left" w:pos="8674"/>
        </w:tabs>
        <w:spacing w:line="240" w:lineRule="auto"/>
        <w:ind w:left="1448" w:right="98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занятый уборкой общественных</w:t>
      </w:r>
      <w:r>
        <w:rPr>
          <w:rFonts w:ascii="Times New Roman" w:eastAsia="Times New Roman" w:hAnsi="Times New Roman" w:cs="Times New Roman"/>
          <w:color w:val="000000"/>
          <w:sz w:val="24"/>
          <w:szCs w:val="24"/>
        </w:rPr>
        <w:tab/>
        <w:t>7</w:t>
      </w:r>
      <w:r>
        <w:rPr>
          <w:rFonts w:ascii="Times New Roman" w:eastAsia="Times New Roman" w:hAnsi="Times New Roman" w:cs="Times New Roman"/>
          <w:color w:val="000000"/>
          <w:sz w:val="24"/>
          <w:szCs w:val="24"/>
        </w:rPr>
        <w:tab/>
        <w:t>-уборных и санузлов.</w:t>
      </w:r>
    </w:p>
    <w:p w14:paraId="163CAD98" w14:textId="77777777" w:rsidR="00100AC7" w:rsidRDefault="00000000">
      <w:pPr>
        <w:widowControl w:val="0"/>
        <w:spacing w:before="10" w:line="240" w:lineRule="auto"/>
        <w:ind w:left="235" w:right="100" w:firstLine="40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Правила предоставления ежегодного дополнительного оплачиваемого отпуска работникам с ненормированным рабочим днем в организациях, финансируемых за</w:t>
      </w:r>
    </w:p>
    <w:p w14:paraId="30DC4BAE" w14:textId="77777777" w:rsidR="00100AC7" w:rsidRDefault="00000000">
      <w:pPr>
        <w:widowControl w:val="0"/>
        <w:spacing w:line="240" w:lineRule="auto"/>
        <w:ind w:left="2703" w:right="2152" w:hanging="326"/>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4"/>
          <w:szCs w:val="24"/>
        </w:rPr>
        <w:t xml:space="preserve">счет средств бюджета Республики Татарстан </w:t>
      </w:r>
      <w:r>
        <w:rPr>
          <w:rFonts w:ascii="Times New Roman" w:eastAsia="Times New Roman" w:hAnsi="Times New Roman" w:cs="Times New Roman"/>
          <w:b/>
          <w:bCs/>
          <w:color w:val="000000"/>
          <w:sz w:val="20"/>
          <w:szCs w:val="20"/>
        </w:rPr>
        <w:t>(утв. постановлением КМ РТ от 26 мая 2003 г. N 280)</w:t>
      </w:r>
    </w:p>
    <w:p w14:paraId="0E50132D" w14:textId="77777777" w:rsidR="00100AC7" w:rsidRDefault="00000000">
      <w:pPr>
        <w:widowControl w:val="0"/>
        <w:spacing w:line="240" w:lineRule="auto"/>
        <w:ind w:right="6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14:paraId="30FC6B55" w14:textId="77777777" w:rsidR="00100AC7" w:rsidRDefault="00000000">
      <w:pPr>
        <w:widowControl w:val="0"/>
        <w:tabs>
          <w:tab w:val="left" w:pos="1086"/>
          <w:tab w:val="left" w:pos="2365"/>
          <w:tab w:val="left" w:pos="3898"/>
          <w:tab w:val="left" w:pos="5388"/>
          <w:tab w:val="left" w:pos="5789"/>
          <w:tab w:val="left" w:pos="8023"/>
          <w:tab w:val="left" w:pos="9197"/>
        </w:tabs>
        <w:spacing w:line="240" w:lineRule="auto"/>
        <w:ind w:right="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r>
        <w:rPr>
          <w:rFonts w:ascii="Times New Roman" w:eastAsia="Times New Roman" w:hAnsi="Times New Roman" w:cs="Times New Roman"/>
          <w:color w:val="000000"/>
          <w:sz w:val="24"/>
          <w:szCs w:val="24"/>
        </w:rPr>
        <w:tab/>
        <w:t>Перечень</w:t>
      </w:r>
      <w:r>
        <w:rPr>
          <w:rFonts w:ascii="Times New Roman" w:eastAsia="Times New Roman" w:hAnsi="Times New Roman" w:cs="Times New Roman"/>
          <w:color w:val="000000"/>
          <w:sz w:val="24"/>
          <w:szCs w:val="24"/>
        </w:rPr>
        <w:tab/>
        <w:t>должностей</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ненормированным</w:t>
      </w:r>
      <w:r>
        <w:rPr>
          <w:rFonts w:ascii="Times New Roman" w:eastAsia="Times New Roman" w:hAnsi="Times New Roman" w:cs="Times New Roman"/>
          <w:color w:val="000000"/>
          <w:sz w:val="24"/>
          <w:szCs w:val="24"/>
        </w:rPr>
        <w:tab/>
        <w:t>рабочим</w:t>
      </w:r>
      <w:r>
        <w:rPr>
          <w:rFonts w:ascii="Times New Roman" w:eastAsia="Times New Roman" w:hAnsi="Times New Roman" w:cs="Times New Roman"/>
          <w:color w:val="000000"/>
          <w:sz w:val="24"/>
          <w:szCs w:val="24"/>
        </w:rPr>
        <w:tab/>
        <w:t>днем устанавливается коллективным договором, соглашениями или локальным нормативным правовым актом, принимаемым с учетом мнения первичной профсоюзной организации.</w:t>
      </w:r>
    </w:p>
    <w:p w14:paraId="5EAE6861" w14:textId="77777777" w:rsidR="00100AC7" w:rsidRDefault="00000000">
      <w:pPr>
        <w:widowControl w:val="0"/>
        <w:spacing w:line="240" w:lineRule="auto"/>
        <w:ind w:right="6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14:paraId="63E73C89" w14:textId="77777777" w:rsidR="00100AC7" w:rsidRDefault="00000000">
      <w:pPr>
        <w:widowControl w:val="0"/>
        <w:spacing w:line="240" w:lineRule="auto"/>
        <w:ind w:right="2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14:paraId="390A31CE" w14:textId="77777777" w:rsidR="00100AC7" w:rsidRDefault="00000000">
      <w:pPr>
        <w:widowControl w:val="0"/>
        <w:tabs>
          <w:tab w:val="left" w:pos="1966"/>
          <w:tab w:val="left" w:pos="3732"/>
          <w:tab w:val="left" w:pos="5090"/>
          <w:tab w:val="left" w:pos="5730"/>
          <w:tab w:val="left" w:pos="7106"/>
          <w:tab w:val="left" w:pos="8658"/>
        </w:tabs>
        <w:spacing w:line="240" w:lineRule="auto"/>
        <w:ind w:right="6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Продолжительность дополнительного отпуска по соответствующим должностям устанавливается</w:t>
      </w:r>
      <w:r>
        <w:rPr>
          <w:rFonts w:ascii="Times New Roman" w:eastAsia="Times New Roman" w:hAnsi="Times New Roman" w:cs="Times New Roman"/>
          <w:color w:val="000000"/>
          <w:sz w:val="24"/>
          <w:szCs w:val="24"/>
        </w:rPr>
        <w:tab/>
        <w:t>коллективным</w:t>
      </w:r>
      <w:r>
        <w:rPr>
          <w:rFonts w:ascii="Times New Roman" w:eastAsia="Times New Roman" w:hAnsi="Times New Roman" w:cs="Times New Roman"/>
          <w:color w:val="000000"/>
          <w:sz w:val="24"/>
          <w:szCs w:val="24"/>
        </w:rPr>
        <w:tab/>
        <w:t>договором</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правилами</w:t>
      </w:r>
      <w:r>
        <w:rPr>
          <w:rFonts w:ascii="Times New Roman" w:eastAsia="Times New Roman" w:hAnsi="Times New Roman" w:cs="Times New Roman"/>
          <w:color w:val="000000"/>
          <w:sz w:val="24"/>
          <w:szCs w:val="24"/>
        </w:rPr>
        <w:tab/>
        <w:t>внутреннего</w:t>
      </w:r>
      <w:r>
        <w:rPr>
          <w:rFonts w:ascii="Times New Roman" w:eastAsia="Times New Roman" w:hAnsi="Times New Roman" w:cs="Times New Roman"/>
          <w:color w:val="000000"/>
          <w:sz w:val="24"/>
          <w:szCs w:val="24"/>
        </w:rPr>
        <w:tab/>
        <w:t>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14:paraId="5725841A" w14:textId="77777777" w:rsidR="00100AC7" w:rsidRDefault="00100AC7">
      <w:pPr>
        <w:spacing w:after="9" w:line="120" w:lineRule="exact"/>
        <w:rPr>
          <w:rFonts w:ascii="Times New Roman" w:eastAsia="Times New Roman" w:hAnsi="Times New Roman" w:cs="Times New Roman"/>
          <w:sz w:val="12"/>
          <w:szCs w:val="12"/>
        </w:rPr>
      </w:pPr>
    </w:p>
    <w:p w14:paraId="5549B23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150</w:t>
      </w:r>
      <w:bookmarkEnd w:id="149"/>
    </w:p>
    <w:p w14:paraId="07478B01" w14:textId="77777777" w:rsidR="00100AC7" w:rsidRDefault="00000000">
      <w:pPr>
        <w:widowControl w:val="0"/>
        <w:spacing w:line="240" w:lineRule="auto"/>
        <w:ind w:right="31" w:firstLine="426"/>
        <w:rPr>
          <w:rFonts w:ascii="Times New Roman" w:eastAsia="Times New Roman" w:hAnsi="Times New Roman" w:cs="Times New Roman"/>
          <w:color w:val="000000"/>
          <w:sz w:val="24"/>
          <w:szCs w:val="24"/>
        </w:rPr>
      </w:pPr>
      <w:bookmarkStart w:id="150" w:name="_page_451_0"/>
      <w:r>
        <w:rPr>
          <w:noProof/>
        </w:rPr>
        <w:lastRenderedPageBreak/>
        <mc:AlternateContent>
          <mc:Choice Requires="wpg">
            <w:drawing>
              <wp:anchor distT="0" distB="0" distL="114300" distR="114300" simplePos="0" relativeHeight="251731456" behindDoc="1" locked="0" layoutInCell="0" allowOverlap="1" wp14:anchorId="3B897868" wp14:editId="23DD090C">
                <wp:simplePos x="0" y="0"/>
                <wp:positionH relativeFrom="page">
                  <wp:posOffset>799465</wp:posOffset>
                </wp:positionH>
                <wp:positionV relativeFrom="paragraph">
                  <wp:posOffset>9</wp:posOffset>
                </wp:positionV>
                <wp:extent cx="6177279" cy="3505200"/>
                <wp:effectExtent l="0" t="0" r="0" b="0"/>
                <wp:wrapNone/>
                <wp:docPr id="939" name="drawingObject939"/>
                <wp:cNvGraphicFramePr/>
                <a:graphic xmlns:a="http://schemas.openxmlformats.org/drawingml/2006/main">
                  <a:graphicData uri="http://schemas.microsoft.com/office/word/2010/wordprocessingGroup">
                    <wpg:wgp>
                      <wpg:cNvGrpSpPr/>
                      <wpg:grpSpPr>
                        <a:xfrm>
                          <a:off x="0" y="0"/>
                          <a:ext cx="6177279" cy="3505200"/>
                          <a:chOff x="0" y="0"/>
                          <a:chExt cx="6177279" cy="3505200"/>
                        </a:xfrm>
                        <a:noFill/>
                      </wpg:grpSpPr>
                      <wps:wsp>
                        <wps:cNvPr id="940" name="Shape 940"/>
                        <wps:cNvSpPr/>
                        <wps:spPr>
                          <a:xfrm>
                            <a:off x="0" y="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941" name="Shape 941"/>
                        <wps:cNvSpPr/>
                        <wps:spPr>
                          <a:xfrm>
                            <a:off x="0" y="350520"/>
                            <a:ext cx="6176009" cy="350519"/>
                          </a:xfrm>
                          <a:custGeom>
                            <a:avLst/>
                            <a:gdLst/>
                            <a:ahLst/>
                            <a:cxnLst/>
                            <a:rect l="0" t="0" r="0" b="0"/>
                            <a:pathLst>
                              <a:path w="6176009" h="350519">
                                <a:moveTo>
                                  <a:pt x="0" y="350519"/>
                                </a:moveTo>
                                <a:lnTo>
                                  <a:pt x="0" y="0"/>
                                </a:lnTo>
                                <a:lnTo>
                                  <a:pt x="6176009" y="0"/>
                                </a:lnTo>
                                <a:lnTo>
                                  <a:pt x="6176009" y="350519"/>
                                </a:lnTo>
                                <a:lnTo>
                                  <a:pt x="0" y="350519"/>
                                </a:lnTo>
                                <a:close/>
                              </a:path>
                            </a:pathLst>
                          </a:custGeom>
                          <a:solidFill>
                            <a:srgbClr val="FFFFFF"/>
                          </a:solidFill>
                        </wps:spPr>
                        <wps:bodyPr vertOverflow="overflow" horzOverflow="overflow" vert="horz" lIns="91440" tIns="45720" rIns="91440" bIns="45720" anchor="t"/>
                      </wps:wsp>
                      <wps:wsp>
                        <wps:cNvPr id="942" name="Shape 942"/>
                        <wps:cNvSpPr/>
                        <wps:spPr>
                          <a:xfrm>
                            <a:off x="0" y="701040"/>
                            <a:ext cx="6176009" cy="525780"/>
                          </a:xfrm>
                          <a:custGeom>
                            <a:avLst/>
                            <a:gdLst/>
                            <a:ahLst/>
                            <a:cxnLst/>
                            <a:rect l="0" t="0" r="0" b="0"/>
                            <a:pathLst>
                              <a:path w="6176009" h="525780">
                                <a:moveTo>
                                  <a:pt x="0" y="525780"/>
                                </a:moveTo>
                                <a:lnTo>
                                  <a:pt x="0" y="0"/>
                                </a:lnTo>
                                <a:lnTo>
                                  <a:pt x="6176009" y="0"/>
                                </a:lnTo>
                                <a:lnTo>
                                  <a:pt x="6176009" y="525780"/>
                                </a:lnTo>
                                <a:lnTo>
                                  <a:pt x="0" y="525780"/>
                                </a:lnTo>
                                <a:close/>
                              </a:path>
                            </a:pathLst>
                          </a:custGeom>
                          <a:solidFill>
                            <a:srgbClr val="FFFFFF"/>
                          </a:solidFill>
                        </wps:spPr>
                        <wps:bodyPr vertOverflow="overflow" horzOverflow="overflow" vert="horz" lIns="91440" tIns="45720" rIns="91440" bIns="45720" anchor="t"/>
                      </wps:wsp>
                      <wps:wsp>
                        <wps:cNvPr id="943" name="Shape 943"/>
                        <wps:cNvSpPr/>
                        <wps:spPr>
                          <a:xfrm>
                            <a:off x="0" y="1226820"/>
                            <a:ext cx="6176009" cy="350519"/>
                          </a:xfrm>
                          <a:custGeom>
                            <a:avLst/>
                            <a:gdLst/>
                            <a:ahLst/>
                            <a:cxnLst/>
                            <a:rect l="0" t="0" r="0" b="0"/>
                            <a:pathLst>
                              <a:path w="6176009" h="350519">
                                <a:moveTo>
                                  <a:pt x="0" y="350519"/>
                                </a:moveTo>
                                <a:lnTo>
                                  <a:pt x="0" y="0"/>
                                </a:lnTo>
                                <a:lnTo>
                                  <a:pt x="6176009" y="0"/>
                                </a:lnTo>
                                <a:lnTo>
                                  <a:pt x="6176009" y="350519"/>
                                </a:lnTo>
                                <a:lnTo>
                                  <a:pt x="0" y="350519"/>
                                </a:lnTo>
                                <a:close/>
                              </a:path>
                            </a:pathLst>
                          </a:custGeom>
                          <a:solidFill>
                            <a:srgbClr val="FFFFFF"/>
                          </a:solidFill>
                        </wps:spPr>
                        <wps:bodyPr vertOverflow="overflow" horzOverflow="overflow" vert="horz" lIns="91440" tIns="45720" rIns="91440" bIns="45720" anchor="t"/>
                      </wps:wsp>
                      <wps:wsp>
                        <wps:cNvPr id="944" name="Shape 944"/>
                        <wps:cNvSpPr/>
                        <wps:spPr>
                          <a:xfrm>
                            <a:off x="0" y="1577340"/>
                            <a:ext cx="6176009" cy="525780"/>
                          </a:xfrm>
                          <a:custGeom>
                            <a:avLst/>
                            <a:gdLst/>
                            <a:ahLst/>
                            <a:cxnLst/>
                            <a:rect l="0" t="0" r="0" b="0"/>
                            <a:pathLst>
                              <a:path w="6176009" h="525780">
                                <a:moveTo>
                                  <a:pt x="0" y="525780"/>
                                </a:moveTo>
                                <a:lnTo>
                                  <a:pt x="0" y="0"/>
                                </a:lnTo>
                                <a:lnTo>
                                  <a:pt x="6176009" y="0"/>
                                </a:lnTo>
                                <a:lnTo>
                                  <a:pt x="6176009" y="525780"/>
                                </a:lnTo>
                                <a:lnTo>
                                  <a:pt x="0" y="525780"/>
                                </a:lnTo>
                                <a:close/>
                              </a:path>
                            </a:pathLst>
                          </a:custGeom>
                          <a:solidFill>
                            <a:srgbClr val="FFFFFF"/>
                          </a:solidFill>
                        </wps:spPr>
                        <wps:bodyPr vertOverflow="overflow" horzOverflow="overflow" vert="horz" lIns="91440" tIns="45720" rIns="91440" bIns="45720" anchor="t"/>
                      </wps:wsp>
                      <wps:wsp>
                        <wps:cNvPr id="945" name="Shape 945"/>
                        <wps:cNvSpPr/>
                        <wps:spPr>
                          <a:xfrm>
                            <a:off x="0" y="2103120"/>
                            <a:ext cx="6176009" cy="1051559"/>
                          </a:xfrm>
                          <a:custGeom>
                            <a:avLst/>
                            <a:gdLst/>
                            <a:ahLst/>
                            <a:cxnLst/>
                            <a:rect l="0" t="0" r="0" b="0"/>
                            <a:pathLst>
                              <a:path w="6176009" h="1051559">
                                <a:moveTo>
                                  <a:pt x="0" y="1051559"/>
                                </a:moveTo>
                                <a:lnTo>
                                  <a:pt x="0" y="0"/>
                                </a:lnTo>
                                <a:lnTo>
                                  <a:pt x="6176009" y="0"/>
                                </a:lnTo>
                                <a:lnTo>
                                  <a:pt x="6176009" y="1051559"/>
                                </a:lnTo>
                                <a:lnTo>
                                  <a:pt x="0" y="1051559"/>
                                </a:lnTo>
                                <a:close/>
                              </a:path>
                            </a:pathLst>
                          </a:custGeom>
                          <a:solidFill>
                            <a:srgbClr val="FFFFFF"/>
                          </a:solidFill>
                        </wps:spPr>
                        <wps:bodyPr vertOverflow="overflow" horzOverflow="overflow" vert="horz" lIns="91440" tIns="45720" rIns="91440" bIns="45720" anchor="t"/>
                      </wps:wsp>
                      <wps:wsp>
                        <wps:cNvPr id="946" name="Shape 946"/>
                        <wps:cNvSpPr/>
                        <wps:spPr>
                          <a:xfrm>
                            <a:off x="0" y="3154680"/>
                            <a:ext cx="6176009" cy="350519"/>
                          </a:xfrm>
                          <a:custGeom>
                            <a:avLst/>
                            <a:gdLst/>
                            <a:ahLst/>
                            <a:cxnLst/>
                            <a:rect l="0" t="0" r="0" b="0"/>
                            <a:pathLst>
                              <a:path w="6176009" h="350519">
                                <a:moveTo>
                                  <a:pt x="0" y="0"/>
                                </a:moveTo>
                                <a:lnTo>
                                  <a:pt x="0" y="350519"/>
                                </a:lnTo>
                                <a:lnTo>
                                  <a:pt x="6176009" y="350519"/>
                                </a:lnTo>
                                <a:lnTo>
                                  <a:pt x="6176009" y="0"/>
                                </a:lnTo>
                                <a:lnTo>
                                  <a:pt x="0" y="0"/>
                                </a:lnTo>
                                <a:close/>
                              </a:path>
                            </a:pathLst>
                          </a:custGeom>
                          <a:solidFill>
                            <a:srgbClr val="FFFFFF"/>
                          </a:solidFill>
                        </wps:spPr>
                        <wps:bodyPr vertOverflow="overflow" horzOverflow="overflow" vert="horz" lIns="91440" tIns="45720" rIns="91440" bIns="45720" anchor="t"/>
                      </wps:wsp>
                      <wps:wsp>
                        <wps:cNvPr id="947" name="Shape 947"/>
                        <wps:cNvSpPr/>
                        <wps:spPr>
                          <a:xfrm>
                            <a:off x="271145" y="2103755"/>
                            <a:ext cx="189864" cy="174625"/>
                          </a:xfrm>
                          <a:custGeom>
                            <a:avLst/>
                            <a:gdLst/>
                            <a:ahLst/>
                            <a:cxnLst/>
                            <a:rect l="0" t="0" r="0" b="0"/>
                            <a:pathLst>
                              <a:path w="189864" h="174625">
                                <a:moveTo>
                                  <a:pt x="0" y="0"/>
                                </a:moveTo>
                                <a:lnTo>
                                  <a:pt x="0" y="174625"/>
                                </a:lnTo>
                                <a:lnTo>
                                  <a:pt x="189864" y="174625"/>
                                </a:lnTo>
                                <a:lnTo>
                                  <a:pt x="189864" y="0"/>
                                </a:lnTo>
                                <a:lnTo>
                                  <a:pt x="0" y="0"/>
                                </a:lnTo>
                                <a:close/>
                              </a:path>
                            </a:pathLst>
                          </a:custGeom>
                          <a:solidFill>
                            <a:srgbClr val="FFFFFF"/>
                          </a:solidFill>
                        </wps:spPr>
                        <wps:bodyPr vertOverflow="overflow" horzOverflow="overflow" vert="horz" lIns="91440" tIns="45720" rIns="91440" bIns="45720" anchor="t"/>
                      </wps:wsp>
                      <wps:wsp>
                        <wps:cNvPr id="948" name="Shape 948"/>
                        <wps:cNvSpPr/>
                        <wps:spPr>
                          <a:xfrm>
                            <a:off x="461645" y="2103755"/>
                            <a:ext cx="1144904" cy="174625"/>
                          </a:xfrm>
                          <a:custGeom>
                            <a:avLst/>
                            <a:gdLst/>
                            <a:ahLst/>
                            <a:cxnLst/>
                            <a:rect l="0" t="0" r="0" b="0"/>
                            <a:pathLst>
                              <a:path w="1144904" h="174625">
                                <a:moveTo>
                                  <a:pt x="0" y="0"/>
                                </a:moveTo>
                                <a:lnTo>
                                  <a:pt x="0" y="174625"/>
                                </a:lnTo>
                                <a:lnTo>
                                  <a:pt x="1144904" y="174625"/>
                                </a:lnTo>
                                <a:lnTo>
                                  <a:pt x="1144904" y="0"/>
                                </a:lnTo>
                                <a:lnTo>
                                  <a:pt x="0" y="0"/>
                                </a:lnTo>
                                <a:close/>
                              </a:path>
                            </a:pathLst>
                          </a:custGeom>
                          <a:solidFill>
                            <a:srgbClr val="FFFFFF"/>
                          </a:solidFill>
                        </wps:spPr>
                        <wps:bodyPr vertOverflow="overflow" horzOverflow="overflow" vert="horz" lIns="91440" tIns="45720" rIns="91440" bIns="45720" anchor="t"/>
                      </wps:wsp>
                      <wps:wsp>
                        <wps:cNvPr id="949" name="Shape 949"/>
                        <wps:cNvSpPr/>
                        <wps:spPr>
                          <a:xfrm>
                            <a:off x="1607185" y="210375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950" name="Shape 950"/>
                        <wps:cNvSpPr/>
                        <wps:spPr>
                          <a:xfrm>
                            <a:off x="1645285" y="2103755"/>
                            <a:ext cx="1984375" cy="174625"/>
                          </a:xfrm>
                          <a:custGeom>
                            <a:avLst/>
                            <a:gdLst/>
                            <a:ahLst/>
                            <a:cxnLst/>
                            <a:rect l="0" t="0" r="0" b="0"/>
                            <a:pathLst>
                              <a:path w="1984375" h="174625">
                                <a:moveTo>
                                  <a:pt x="0" y="0"/>
                                </a:moveTo>
                                <a:lnTo>
                                  <a:pt x="0" y="174625"/>
                                </a:lnTo>
                                <a:lnTo>
                                  <a:pt x="1984375" y="174625"/>
                                </a:lnTo>
                                <a:lnTo>
                                  <a:pt x="1984375" y="0"/>
                                </a:lnTo>
                                <a:lnTo>
                                  <a:pt x="0" y="0"/>
                                </a:lnTo>
                                <a:close/>
                              </a:path>
                            </a:pathLst>
                          </a:custGeom>
                          <a:solidFill>
                            <a:srgbClr val="FFFFFF"/>
                          </a:solidFill>
                        </wps:spPr>
                        <wps:bodyPr vertOverflow="overflow" horzOverflow="overflow" vert="horz" lIns="91440" tIns="45720" rIns="91440" bIns="45720" anchor="t"/>
                      </wps:wsp>
                      <wps:wsp>
                        <wps:cNvPr id="951" name="Shape 951"/>
                        <wps:cNvSpPr/>
                        <wps:spPr>
                          <a:xfrm>
                            <a:off x="3630294" y="2103755"/>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952" name="Shape 952"/>
                        <wps:cNvSpPr/>
                        <wps:spPr>
                          <a:xfrm>
                            <a:off x="3668394" y="2103755"/>
                            <a:ext cx="1341755" cy="174625"/>
                          </a:xfrm>
                          <a:custGeom>
                            <a:avLst/>
                            <a:gdLst/>
                            <a:ahLst/>
                            <a:cxnLst/>
                            <a:rect l="0" t="0" r="0" b="0"/>
                            <a:pathLst>
                              <a:path w="1341755" h="174625">
                                <a:moveTo>
                                  <a:pt x="0" y="0"/>
                                </a:moveTo>
                                <a:lnTo>
                                  <a:pt x="0" y="174625"/>
                                </a:lnTo>
                                <a:lnTo>
                                  <a:pt x="1341755" y="174625"/>
                                </a:lnTo>
                                <a:lnTo>
                                  <a:pt x="1341755" y="0"/>
                                </a:lnTo>
                                <a:lnTo>
                                  <a:pt x="0" y="0"/>
                                </a:lnTo>
                                <a:close/>
                              </a:path>
                            </a:pathLst>
                          </a:custGeom>
                          <a:solidFill>
                            <a:srgbClr val="FFFFFF"/>
                          </a:solidFill>
                        </wps:spPr>
                        <wps:bodyPr vertOverflow="overflow" horzOverflow="overflow" vert="horz" lIns="91440" tIns="45720" rIns="91440" bIns="45720" anchor="t"/>
                      </wps:wsp>
                      <wps:wsp>
                        <wps:cNvPr id="953" name="Shape 953"/>
                        <wps:cNvSpPr/>
                        <wps:spPr>
                          <a:xfrm>
                            <a:off x="5010784" y="2103755"/>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954" name="Shape 954"/>
                        <wps:cNvSpPr/>
                        <wps:spPr>
                          <a:xfrm>
                            <a:off x="5048884" y="2103755"/>
                            <a:ext cx="1127125" cy="174625"/>
                          </a:xfrm>
                          <a:custGeom>
                            <a:avLst/>
                            <a:gdLst/>
                            <a:ahLst/>
                            <a:cxnLst/>
                            <a:rect l="0" t="0" r="0" b="0"/>
                            <a:pathLst>
                              <a:path w="1127125" h="174625">
                                <a:moveTo>
                                  <a:pt x="0" y="0"/>
                                </a:moveTo>
                                <a:lnTo>
                                  <a:pt x="0" y="174625"/>
                                </a:lnTo>
                                <a:lnTo>
                                  <a:pt x="1127125" y="174625"/>
                                </a:lnTo>
                                <a:lnTo>
                                  <a:pt x="1127125" y="0"/>
                                </a:lnTo>
                                <a:lnTo>
                                  <a:pt x="0" y="0"/>
                                </a:lnTo>
                                <a:close/>
                              </a:path>
                            </a:pathLst>
                          </a:custGeom>
                          <a:solidFill>
                            <a:srgbClr val="FFFFFF"/>
                          </a:solidFill>
                        </wps:spPr>
                        <wps:bodyPr vertOverflow="overflow" horzOverflow="overflow" vert="horz" lIns="91440" tIns="45720" rIns="91440" bIns="45720" anchor="t"/>
                      </wps:wsp>
                      <wps:wsp>
                        <wps:cNvPr id="955" name="Shape 955"/>
                        <wps:cNvSpPr/>
                        <wps:spPr>
                          <a:xfrm>
                            <a:off x="634" y="2279015"/>
                            <a:ext cx="624205" cy="174625"/>
                          </a:xfrm>
                          <a:custGeom>
                            <a:avLst/>
                            <a:gdLst/>
                            <a:ahLst/>
                            <a:cxnLst/>
                            <a:rect l="0" t="0" r="0" b="0"/>
                            <a:pathLst>
                              <a:path w="624205" h="174625">
                                <a:moveTo>
                                  <a:pt x="0" y="0"/>
                                </a:moveTo>
                                <a:lnTo>
                                  <a:pt x="0" y="174625"/>
                                </a:lnTo>
                                <a:lnTo>
                                  <a:pt x="624205" y="174625"/>
                                </a:lnTo>
                                <a:lnTo>
                                  <a:pt x="624205" y="0"/>
                                </a:lnTo>
                                <a:lnTo>
                                  <a:pt x="0" y="0"/>
                                </a:lnTo>
                                <a:close/>
                              </a:path>
                            </a:pathLst>
                          </a:custGeom>
                          <a:solidFill>
                            <a:srgbClr val="FFFFFF"/>
                          </a:solidFill>
                        </wps:spPr>
                        <wps:bodyPr vertOverflow="overflow" horzOverflow="overflow" vert="horz" lIns="91440" tIns="45720" rIns="91440" bIns="45720" anchor="t"/>
                      </wps:wsp>
                      <wps:wsp>
                        <wps:cNvPr id="956" name="Shape 956"/>
                        <wps:cNvSpPr/>
                        <wps:spPr>
                          <a:xfrm>
                            <a:off x="624840" y="2439035"/>
                            <a:ext cx="1363980" cy="0"/>
                          </a:xfrm>
                          <a:custGeom>
                            <a:avLst/>
                            <a:gdLst/>
                            <a:ahLst/>
                            <a:cxnLst/>
                            <a:rect l="0" t="0" r="0" b="0"/>
                            <a:pathLst>
                              <a:path w="1363980">
                                <a:moveTo>
                                  <a:pt x="0" y="0"/>
                                </a:moveTo>
                                <a:lnTo>
                                  <a:pt x="1363980" y="0"/>
                                </a:lnTo>
                              </a:path>
                            </a:pathLst>
                          </a:custGeom>
                          <a:noFill/>
                          <a:ln w="7620" cap="flat">
                            <a:solidFill>
                              <a:srgbClr val="0000FF"/>
                            </a:solidFill>
                            <a:prstDash val="solid"/>
                          </a:ln>
                        </wps:spPr>
                        <wps:bodyPr vertOverflow="overflow" horzOverflow="overflow" vert="horz" lIns="91440" tIns="45720" rIns="91440" bIns="45720" anchor="t"/>
                      </wps:wsp>
                      <wps:wsp>
                        <wps:cNvPr id="957" name="Shape 957"/>
                        <wps:cNvSpPr/>
                        <wps:spPr>
                          <a:xfrm>
                            <a:off x="2960369" y="2439035"/>
                            <a:ext cx="800100" cy="0"/>
                          </a:xfrm>
                          <a:custGeom>
                            <a:avLst/>
                            <a:gdLst/>
                            <a:ahLst/>
                            <a:cxnLst/>
                            <a:rect l="0" t="0" r="0" b="0"/>
                            <a:pathLst>
                              <a:path w="800100">
                                <a:moveTo>
                                  <a:pt x="0" y="0"/>
                                </a:moveTo>
                                <a:lnTo>
                                  <a:pt x="800100" y="0"/>
                                </a:lnTo>
                              </a:path>
                            </a:pathLst>
                          </a:custGeom>
                          <a:noFill/>
                          <a:ln w="7620" cap="flat">
                            <a:solidFill>
                              <a:srgbClr val="0000FF"/>
                            </a:solidFill>
                            <a:prstDash val="solid"/>
                          </a:ln>
                        </wps:spPr>
                        <wps:bodyPr vertOverflow="overflow" horzOverflow="overflow" vert="horz" lIns="91440" tIns="45720" rIns="91440" bIns="45720" anchor="t"/>
                      </wps:wsp>
                      <wps:wsp>
                        <wps:cNvPr id="958" name="Shape 958"/>
                        <wps:cNvSpPr/>
                        <wps:spPr>
                          <a:xfrm>
                            <a:off x="3759834" y="2279015"/>
                            <a:ext cx="262254" cy="174625"/>
                          </a:xfrm>
                          <a:custGeom>
                            <a:avLst/>
                            <a:gdLst/>
                            <a:ahLst/>
                            <a:cxnLst/>
                            <a:rect l="0" t="0" r="0" b="0"/>
                            <a:pathLst>
                              <a:path w="262254" h="174625">
                                <a:moveTo>
                                  <a:pt x="0" y="0"/>
                                </a:moveTo>
                                <a:lnTo>
                                  <a:pt x="0" y="174625"/>
                                </a:lnTo>
                                <a:lnTo>
                                  <a:pt x="262254" y="174625"/>
                                </a:lnTo>
                                <a:lnTo>
                                  <a:pt x="262254" y="0"/>
                                </a:lnTo>
                                <a:lnTo>
                                  <a:pt x="0" y="0"/>
                                </a:lnTo>
                                <a:close/>
                              </a:path>
                            </a:pathLst>
                          </a:custGeom>
                          <a:solidFill>
                            <a:srgbClr val="FFFFFF"/>
                          </a:solidFill>
                        </wps:spPr>
                        <wps:bodyPr vertOverflow="overflow" horzOverflow="overflow" vert="horz" lIns="91440" tIns="45720" rIns="91440" bIns="45720" anchor="t"/>
                      </wps:wsp>
                      <wps:wsp>
                        <wps:cNvPr id="959" name="Shape 959"/>
                        <wps:cNvSpPr/>
                        <wps:spPr>
                          <a:xfrm>
                            <a:off x="4022725" y="227901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960" name="Shape 960"/>
                        <wps:cNvSpPr/>
                        <wps:spPr>
                          <a:xfrm>
                            <a:off x="4060825" y="2279015"/>
                            <a:ext cx="809625" cy="174625"/>
                          </a:xfrm>
                          <a:custGeom>
                            <a:avLst/>
                            <a:gdLst/>
                            <a:ahLst/>
                            <a:cxnLst/>
                            <a:rect l="0" t="0" r="0" b="0"/>
                            <a:pathLst>
                              <a:path w="809625" h="174625">
                                <a:moveTo>
                                  <a:pt x="0" y="0"/>
                                </a:moveTo>
                                <a:lnTo>
                                  <a:pt x="0" y="174625"/>
                                </a:lnTo>
                                <a:lnTo>
                                  <a:pt x="809625" y="174625"/>
                                </a:lnTo>
                                <a:lnTo>
                                  <a:pt x="809625" y="0"/>
                                </a:lnTo>
                                <a:lnTo>
                                  <a:pt x="0" y="0"/>
                                </a:lnTo>
                                <a:close/>
                              </a:path>
                            </a:pathLst>
                          </a:custGeom>
                          <a:solidFill>
                            <a:srgbClr val="FFFFFF"/>
                          </a:solidFill>
                        </wps:spPr>
                        <wps:bodyPr vertOverflow="overflow" horzOverflow="overflow" vert="horz" lIns="91440" tIns="45720" rIns="91440" bIns="45720" anchor="t"/>
                      </wps:wsp>
                      <wps:wsp>
                        <wps:cNvPr id="961" name="Shape 961"/>
                        <wps:cNvSpPr/>
                        <wps:spPr>
                          <a:xfrm>
                            <a:off x="4871084" y="2279015"/>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962" name="Shape 962"/>
                        <wps:cNvSpPr/>
                        <wps:spPr>
                          <a:xfrm>
                            <a:off x="4909184" y="2279015"/>
                            <a:ext cx="1266825" cy="174625"/>
                          </a:xfrm>
                          <a:custGeom>
                            <a:avLst/>
                            <a:gdLst/>
                            <a:ahLst/>
                            <a:cxnLst/>
                            <a:rect l="0" t="0" r="0" b="0"/>
                            <a:pathLst>
                              <a:path w="1266825" h="174625">
                                <a:moveTo>
                                  <a:pt x="0" y="0"/>
                                </a:moveTo>
                                <a:lnTo>
                                  <a:pt x="0" y="174625"/>
                                </a:lnTo>
                                <a:lnTo>
                                  <a:pt x="1266825" y="174625"/>
                                </a:lnTo>
                                <a:lnTo>
                                  <a:pt x="1266825" y="0"/>
                                </a:lnTo>
                                <a:lnTo>
                                  <a:pt x="0" y="0"/>
                                </a:lnTo>
                                <a:close/>
                              </a:path>
                            </a:pathLst>
                          </a:custGeom>
                          <a:solidFill>
                            <a:srgbClr val="FFFFFF"/>
                          </a:solidFill>
                        </wps:spPr>
                        <wps:bodyPr vertOverflow="overflow" horzOverflow="overflow" vert="horz" lIns="91440" tIns="45720" rIns="91440" bIns="45720" anchor="t"/>
                      </wps:wsp>
                      <wps:wsp>
                        <wps:cNvPr id="963" name="Shape 963"/>
                        <wps:cNvSpPr/>
                        <wps:spPr>
                          <a:xfrm>
                            <a:off x="634" y="2454275"/>
                            <a:ext cx="979804" cy="174625"/>
                          </a:xfrm>
                          <a:custGeom>
                            <a:avLst/>
                            <a:gdLst/>
                            <a:ahLst/>
                            <a:cxnLst/>
                            <a:rect l="0" t="0" r="0" b="0"/>
                            <a:pathLst>
                              <a:path w="979804" h="174625">
                                <a:moveTo>
                                  <a:pt x="0" y="0"/>
                                </a:moveTo>
                                <a:lnTo>
                                  <a:pt x="0" y="174625"/>
                                </a:lnTo>
                                <a:lnTo>
                                  <a:pt x="979804" y="174625"/>
                                </a:lnTo>
                                <a:lnTo>
                                  <a:pt x="979804" y="0"/>
                                </a:lnTo>
                                <a:lnTo>
                                  <a:pt x="0" y="0"/>
                                </a:lnTo>
                                <a:close/>
                              </a:path>
                            </a:pathLst>
                          </a:custGeom>
                          <a:solidFill>
                            <a:srgbClr val="FFFFFF"/>
                          </a:solidFill>
                        </wps:spPr>
                        <wps:bodyPr vertOverflow="overflow" horzOverflow="overflow" vert="horz" lIns="91440" tIns="45720" rIns="91440" bIns="45720" anchor="t"/>
                      </wps:wsp>
                      <wps:wsp>
                        <wps:cNvPr id="964" name="Shape 964"/>
                        <wps:cNvSpPr/>
                        <wps:spPr>
                          <a:xfrm>
                            <a:off x="981075" y="245427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965" name="Shape 965"/>
                        <wps:cNvSpPr/>
                        <wps:spPr>
                          <a:xfrm>
                            <a:off x="1019175" y="2454275"/>
                            <a:ext cx="501014" cy="174625"/>
                          </a:xfrm>
                          <a:custGeom>
                            <a:avLst/>
                            <a:gdLst/>
                            <a:ahLst/>
                            <a:cxnLst/>
                            <a:rect l="0" t="0" r="0" b="0"/>
                            <a:pathLst>
                              <a:path w="501014" h="174625">
                                <a:moveTo>
                                  <a:pt x="0" y="0"/>
                                </a:moveTo>
                                <a:lnTo>
                                  <a:pt x="0" y="174625"/>
                                </a:lnTo>
                                <a:lnTo>
                                  <a:pt x="501014" y="174625"/>
                                </a:lnTo>
                                <a:lnTo>
                                  <a:pt x="501014" y="0"/>
                                </a:lnTo>
                                <a:lnTo>
                                  <a:pt x="0" y="0"/>
                                </a:lnTo>
                                <a:close/>
                              </a:path>
                            </a:pathLst>
                          </a:custGeom>
                          <a:solidFill>
                            <a:srgbClr val="FFFFFF"/>
                          </a:solidFill>
                        </wps:spPr>
                        <wps:bodyPr vertOverflow="overflow" horzOverflow="overflow" vert="horz" lIns="91440" tIns="45720" rIns="91440" bIns="45720" anchor="t"/>
                      </wps:wsp>
                      <wps:wsp>
                        <wps:cNvPr id="966" name="Shape 966"/>
                        <wps:cNvSpPr/>
                        <wps:spPr>
                          <a:xfrm>
                            <a:off x="1520825" y="245427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967" name="Shape 967"/>
                        <wps:cNvSpPr/>
                        <wps:spPr>
                          <a:xfrm>
                            <a:off x="1558925" y="2454275"/>
                            <a:ext cx="831214" cy="174625"/>
                          </a:xfrm>
                          <a:custGeom>
                            <a:avLst/>
                            <a:gdLst/>
                            <a:ahLst/>
                            <a:cxnLst/>
                            <a:rect l="0" t="0" r="0" b="0"/>
                            <a:pathLst>
                              <a:path w="831214" h="174625">
                                <a:moveTo>
                                  <a:pt x="0" y="0"/>
                                </a:moveTo>
                                <a:lnTo>
                                  <a:pt x="0" y="174625"/>
                                </a:lnTo>
                                <a:lnTo>
                                  <a:pt x="831214" y="174625"/>
                                </a:lnTo>
                                <a:lnTo>
                                  <a:pt x="831214" y="0"/>
                                </a:lnTo>
                                <a:lnTo>
                                  <a:pt x="0" y="0"/>
                                </a:lnTo>
                                <a:close/>
                              </a:path>
                            </a:pathLst>
                          </a:custGeom>
                          <a:solidFill>
                            <a:srgbClr val="FFFFFF"/>
                          </a:solidFill>
                        </wps:spPr>
                        <wps:bodyPr vertOverflow="overflow" horzOverflow="overflow" vert="horz" lIns="91440" tIns="45720" rIns="91440" bIns="45720" anchor="t"/>
                      </wps:wsp>
                      <wps:wsp>
                        <wps:cNvPr id="968" name="Shape 968"/>
                        <wps:cNvSpPr/>
                        <wps:spPr>
                          <a:xfrm>
                            <a:off x="2390775" y="245427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969" name="Shape 969"/>
                        <wps:cNvSpPr/>
                        <wps:spPr>
                          <a:xfrm>
                            <a:off x="2428875" y="2454275"/>
                            <a:ext cx="3747134" cy="174625"/>
                          </a:xfrm>
                          <a:custGeom>
                            <a:avLst/>
                            <a:gdLst/>
                            <a:ahLst/>
                            <a:cxnLst/>
                            <a:rect l="0" t="0" r="0" b="0"/>
                            <a:pathLst>
                              <a:path w="3747134" h="174625">
                                <a:moveTo>
                                  <a:pt x="0" y="0"/>
                                </a:moveTo>
                                <a:lnTo>
                                  <a:pt x="0" y="174625"/>
                                </a:lnTo>
                                <a:lnTo>
                                  <a:pt x="3747134" y="174625"/>
                                </a:lnTo>
                                <a:lnTo>
                                  <a:pt x="3747134" y="0"/>
                                </a:lnTo>
                                <a:lnTo>
                                  <a:pt x="0" y="0"/>
                                </a:lnTo>
                                <a:close/>
                              </a:path>
                            </a:pathLst>
                          </a:custGeom>
                          <a:solidFill>
                            <a:srgbClr val="FFFFFF"/>
                          </a:solidFill>
                        </wps:spPr>
                        <wps:bodyPr vertOverflow="overflow" horzOverflow="overflow" vert="horz" lIns="91440" tIns="45720" rIns="91440" bIns="45720" anchor="t"/>
                      </wps:wsp>
                      <wps:wsp>
                        <wps:cNvPr id="970" name="Shape 970"/>
                        <wps:cNvSpPr/>
                        <wps:spPr>
                          <a:xfrm>
                            <a:off x="634" y="2629535"/>
                            <a:ext cx="3166745" cy="174625"/>
                          </a:xfrm>
                          <a:custGeom>
                            <a:avLst/>
                            <a:gdLst/>
                            <a:ahLst/>
                            <a:cxnLst/>
                            <a:rect l="0" t="0" r="0" b="0"/>
                            <a:pathLst>
                              <a:path w="3166745" h="174625">
                                <a:moveTo>
                                  <a:pt x="0" y="0"/>
                                </a:moveTo>
                                <a:lnTo>
                                  <a:pt x="0" y="174625"/>
                                </a:lnTo>
                                <a:lnTo>
                                  <a:pt x="3166745" y="174625"/>
                                </a:lnTo>
                                <a:lnTo>
                                  <a:pt x="3166745" y="0"/>
                                </a:lnTo>
                                <a:lnTo>
                                  <a:pt x="0" y="0"/>
                                </a:lnTo>
                                <a:close/>
                              </a:path>
                            </a:pathLst>
                          </a:custGeom>
                          <a:solidFill>
                            <a:srgbClr val="FFFFFF"/>
                          </a:solidFill>
                        </wps:spPr>
                        <wps:bodyPr vertOverflow="overflow" horzOverflow="overflow" vert="horz" lIns="91440" tIns="45720" rIns="91440" bIns="45720" anchor="t"/>
                      </wps:wsp>
                      <wps:wsp>
                        <wps:cNvPr id="971" name="Shape 971"/>
                        <wps:cNvSpPr/>
                        <wps:spPr>
                          <a:xfrm>
                            <a:off x="5495925" y="2789555"/>
                            <a:ext cx="680719" cy="0"/>
                          </a:xfrm>
                          <a:custGeom>
                            <a:avLst/>
                            <a:gdLst/>
                            <a:ahLst/>
                            <a:cxnLst/>
                            <a:rect l="0" t="0" r="0" b="0"/>
                            <a:pathLst>
                              <a:path w="680719">
                                <a:moveTo>
                                  <a:pt x="0" y="0"/>
                                </a:moveTo>
                                <a:lnTo>
                                  <a:pt x="680719" y="0"/>
                                </a:lnTo>
                              </a:path>
                            </a:pathLst>
                          </a:custGeom>
                          <a:noFill/>
                          <a:ln w="7620" cap="flat">
                            <a:solidFill>
                              <a:srgbClr val="0000FF"/>
                            </a:solidFill>
                            <a:prstDash val="solid"/>
                          </a:ln>
                        </wps:spPr>
                        <wps:bodyPr vertOverflow="overflow" horzOverflow="overflow" vert="horz" lIns="91440" tIns="45720" rIns="91440" bIns="45720" anchor="t"/>
                      </wps:wsp>
                      <wps:wsp>
                        <wps:cNvPr id="972" name="Shape 972"/>
                        <wps:cNvSpPr/>
                        <wps:spPr>
                          <a:xfrm>
                            <a:off x="1904" y="2964815"/>
                            <a:ext cx="381000" cy="0"/>
                          </a:xfrm>
                          <a:custGeom>
                            <a:avLst/>
                            <a:gdLst/>
                            <a:ahLst/>
                            <a:cxnLst/>
                            <a:rect l="0" t="0" r="0" b="0"/>
                            <a:pathLst>
                              <a:path w="381000">
                                <a:moveTo>
                                  <a:pt x="0" y="0"/>
                                </a:moveTo>
                                <a:lnTo>
                                  <a:pt x="381000" y="0"/>
                                </a:lnTo>
                              </a:path>
                            </a:pathLst>
                          </a:custGeom>
                          <a:noFill/>
                          <a:ln w="7620" cap="flat">
                            <a:solidFill>
                              <a:srgbClr val="0000FF"/>
                            </a:solidFill>
                            <a:prstDash val="solid"/>
                          </a:ln>
                        </wps:spPr>
                        <wps:bodyPr vertOverflow="overflow" horzOverflow="overflow" vert="horz" lIns="91440" tIns="45720" rIns="91440" bIns="45720" anchor="t"/>
                      </wps:wsp>
                      <wps:wsp>
                        <wps:cNvPr id="973" name="Shape 973"/>
                        <wps:cNvSpPr/>
                        <wps:spPr>
                          <a:xfrm>
                            <a:off x="381634" y="2804795"/>
                            <a:ext cx="393064" cy="174625"/>
                          </a:xfrm>
                          <a:custGeom>
                            <a:avLst/>
                            <a:gdLst/>
                            <a:ahLst/>
                            <a:cxnLst/>
                            <a:rect l="0" t="0" r="0" b="0"/>
                            <a:pathLst>
                              <a:path w="393064" h="174625">
                                <a:moveTo>
                                  <a:pt x="0" y="0"/>
                                </a:moveTo>
                                <a:lnTo>
                                  <a:pt x="0" y="174625"/>
                                </a:lnTo>
                                <a:lnTo>
                                  <a:pt x="393064" y="174625"/>
                                </a:lnTo>
                                <a:lnTo>
                                  <a:pt x="393064" y="0"/>
                                </a:lnTo>
                                <a:lnTo>
                                  <a:pt x="0" y="0"/>
                                </a:lnTo>
                                <a:close/>
                              </a:path>
                            </a:pathLst>
                          </a:custGeom>
                          <a:solidFill>
                            <a:srgbClr val="FFFFFF"/>
                          </a:solidFill>
                        </wps:spPr>
                        <wps:bodyPr vertOverflow="overflow" horzOverflow="overflow" vert="horz" lIns="91440" tIns="45720" rIns="91440" bIns="45720" anchor="t"/>
                      </wps:wsp>
                      <wps:wsp>
                        <wps:cNvPr id="974" name="Shape 974"/>
                        <wps:cNvSpPr/>
                        <wps:spPr>
                          <a:xfrm>
                            <a:off x="775334" y="280479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975" name="Shape 975"/>
                        <wps:cNvSpPr/>
                        <wps:spPr>
                          <a:xfrm>
                            <a:off x="813435" y="2804795"/>
                            <a:ext cx="852804" cy="174625"/>
                          </a:xfrm>
                          <a:custGeom>
                            <a:avLst/>
                            <a:gdLst/>
                            <a:ahLst/>
                            <a:cxnLst/>
                            <a:rect l="0" t="0" r="0" b="0"/>
                            <a:pathLst>
                              <a:path w="852804" h="174625">
                                <a:moveTo>
                                  <a:pt x="0" y="0"/>
                                </a:moveTo>
                                <a:lnTo>
                                  <a:pt x="0" y="174625"/>
                                </a:lnTo>
                                <a:lnTo>
                                  <a:pt x="852804" y="174625"/>
                                </a:lnTo>
                                <a:lnTo>
                                  <a:pt x="852804" y="0"/>
                                </a:lnTo>
                                <a:lnTo>
                                  <a:pt x="0" y="0"/>
                                </a:lnTo>
                                <a:close/>
                              </a:path>
                            </a:pathLst>
                          </a:custGeom>
                          <a:solidFill>
                            <a:srgbClr val="FFFFFF"/>
                          </a:solidFill>
                        </wps:spPr>
                        <wps:bodyPr vertOverflow="overflow" horzOverflow="overflow" vert="horz" lIns="91440" tIns="45720" rIns="91440" bIns="45720" anchor="t"/>
                      </wps:wsp>
                      <wps:wsp>
                        <wps:cNvPr id="976" name="Shape 976"/>
                        <wps:cNvSpPr/>
                        <wps:spPr>
                          <a:xfrm>
                            <a:off x="1666875" y="280479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977" name="Shape 977"/>
                        <wps:cNvSpPr/>
                        <wps:spPr>
                          <a:xfrm>
                            <a:off x="1704975" y="2804795"/>
                            <a:ext cx="1618614" cy="174625"/>
                          </a:xfrm>
                          <a:custGeom>
                            <a:avLst/>
                            <a:gdLst/>
                            <a:ahLst/>
                            <a:cxnLst/>
                            <a:rect l="0" t="0" r="0" b="0"/>
                            <a:pathLst>
                              <a:path w="1618614" h="174625">
                                <a:moveTo>
                                  <a:pt x="0" y="0"/>
                                </a:moveTo>
                                <a:lnTo>
                                  <a:pt x="0" y="174625"/>
                                </a:lnTo>
                                <a:lnTo>
                                  <a:pt x="1618614" y="174625"/>
                                </a:lnTo>
                                <a:lnTo>
                                  <a:pt x="1618614" y="0"/>
                                </a:lnTo>
                                <a:lnTo>
                                  <a:pt x="0" y="0"/>
                                </a:lnTo>
                                <a:close/>
                              </a:path>
                            </a:pathLst>
                          </a:custGeom>
                          <a:solidFill>
                            <a:srgbClr val="FFFFFF"/>
                          </a:solidFill>
                        </wps:spPr>
                        <wps:bodyPr vertOverflow="overflow" horzOverflow="overflow" vert="horz" lIns="91440" tIns="45720" rIns="91440" bIns="45720" anchor="t"/>
                      </wps:wsp>
                      <wps:wsp>
                        <wps:cNvPr id="978" name="Shape 978"/>
                        <wps:cNvSpPr/>
                        <wps:spPr>
                          <a:xfrm>
                            <a:off x="3324225" y="280479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979" name="Shape 979"/>
                        <wps:cNvSpPr/>
                        <wps:spPr>
                          <a:xfrm>
                            <a:off x="3362325" y="2804795"/>
                            <a:ext cx="1561464" cy="174625"/>
                          </a:xfrm>
                          <a:custGeom>
                            <a:avLst/>
                            <a:gdLst/>
                            <a:ahLst/>
                            <a:cxnLst/>
                            <a:rect l="0" t="0" r="0" b="0"/>
                            <a:pathLst>
                              <a:path w="1561464" h="174625">
                                <a:moveTo>
                                  <a:pt x="0" y="0"/>
                                </a:moveTo>
                                <a:lnTo>
                                  <a:pt x="0" y="174625"/>
                                </a:lnTo>
                                <a:lnTo>
                                  <a:pt x="1561464" y="174625"/>
                                </a:lnTo>
                                <a:lnTo>
                                  <a:pt x="1561464" y="0"/>
                                </a:lnTo>
                                <a:lnTo>
                                  <a:pt x="0" y="0"/>
                                </a:lnTo>
                                <a:close/>
                              </a:path>
                            </a:pathLst>
                          </a:custGeom>
                          <a:solidFill>
                            <a:srgbClr val="FFFFFF"/>
                          </a:solidFill>
                        </wps:spPr>
                        <wps:bodyPr vertOverflow="overflow" horzOverflow="overflow" vert="horz" lIns="91440" tIns="45720" rIns="91440" bIns="45720" anchor="t"/>
                      </wps:wsp>
                      <wps:wsp>
                        <wps:cNvPr id="980" name="Shape 980"/>
                        <wps:cNvSpPr/>
                        <wps:spPr>
                          <a:xfrm>
                            <a:off x="4924425" y="280479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981" name="Shape 981"/>
                        <wps:cNvSpPr/>
                        <wps:spPr>
                          <a:xfrm>
                            <a:off x="4962525" y="2804795"/>
                            <a:ext cx="1214754" cy="174625"/>
                          </a:xfrm>
                          <a:custGeom>
                            <a:avLst/>
                            <a:gdLst/>
                            <a:ahLst/>
                            <a:cxnLst/>
                            <a:rect l="0" t="0" r="0" b="0"/>
                            <a:pathLst>
                              <a:path w="1214754" h="174625">
                                <a:moveTo>
                                  <a:pt x="0" y="0"/>
                                </a:moveTo>
                                <a:lnTo>
                                  <a:pt x="0" y="174625"/>
                                </a:lnTo>
                                <a:lnTo>
                                  <a:pt x="1214754" y="174625"/>
                                </a:lnTo>
                                <a:lnTo>
                                  <a:pt x="1214754" y="0"/>
                                </a:lnTo>
                                <a:lnTo>
                                  <a:pt x="0" y="0"/>
                                </a:lnTo>
                                <a:close/>
                              </a:path>
                            </a:pathLst>
                          </a:custGeom>
                          <a:solidFill>
                            <a:srgbClr val="FFFFFF"/>
                          </a:solidFill>
                        </wps:spPr>
                        <wps:bodyPr vertOverflow="overflow" horzOverflow="overflow" vert="horz" lIns="91440" tIns="45720" rIns="91440" bIns="45720" anchor="t"/>
                      </wps:wsp>
                      <wps:wsp>
                        <wps:cNvPr id="982" name="Shape 982"/>
                        <wps:cNvSpPr/>
                        <wps:spPr>
                          <a:xfrm>
                            <a:off x="634" y="2980055"/>
                            <a:ext cx="361314" cy="174625"/>
                          </a:xfrm>
                          <a:custGeom>
                            <a:avLst/>
                            <a:gdLst/>
                            <a:ahLst/>
                            <a:cxnLst/>
                            <a:rect l="0" t="0" r="0" b="0"/>
                            <a:pathLst>
                              <a:path w="361314" h="174625">
                                <a:moveTo>
                                  <a:pt x="0" y="0"/>
                                </a:moveTo>
                                <a:lnTo>
                                  <a:pt x="0" y="174625"/>
                                </a:lnTo>
                                <a:lnTo>
                                  <a:pt x="361314" y="174625"/>
                                </a:lnTo>
                                <a:lnTo>
                                  <a:pt x="36131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676CA4A" id="drawingObject939" o:spid="_x0000_s1026" style="position:absolute;margin-left:62.95pt;margin-top:0;width:486.4pt;height:276pt;z-index:-251585024;mso-position-horizontal-relative:page" coordsize="61772,35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" o:allowincell="f">
                <v:shape id="Shape 940" o:spid="_x0000_s1027" style="position:absolute;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" path="m,350520l,,6176009,r,350520l,350520xe" stroked="f">
                  <v:path arrowok="t" textboxrect="0,0,6176009,350520"/>
                </v:shape>
                <v:shape id="Shape 941" o:spid="_x0000_s1028" style="position:absolute;top:3505;width:61760;height:3505;visibility:visible;mso-wrap-style:square;v-text-anchor:top" coordsize="617600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" path="m,350519l,,6176009,r,350519l,350519xe" stroked="f">
                  <v:path arrowok="t" textboxrect="0,0,6176009,350519"/>
                </v:shape>
                <v:shape id="Shape 942" o:spid="_x0000_s1029" style="position:absolute;top:7010;width:61760;height:5258;visibility:visible;mso-wrap-style:square;v-text-anchor:top" coordsize="617600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" path="m,525780l,,6176009,r,525780l,525780xe" stroked="f">
                  <v:path arrowok="t" textboxrect="0,0,6176009,525780"/>
                </v:shape>
                <v:shape id="Shape 943" o:spid="_x0000_s1030" style="position:absolute;top:12268;width:61760;height:3505;visibility:visible;mso-wrap-style:square;v-text-anchor:top" coordsize="617600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" path="m,350519l,,6176009,r,350519l,350519xe" stroked="f">
                  <v:path arrowok="t" textboxrect="0,0,6176009,350519"/>
                </v:shape>
                <v:shape id="Shape 944" o:spid="_x0000_s1031" style="position:absolute;top:15773;width:61760;height:5258;visibility:visible;mso-wrap-style:square;v-text-anchor:top" coordsize="617600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" path="m,525780l,,6176009,r,525780l,525780xe" stroked="f">
                  <v:path arrowok="t" textboxrect="0,0,6176009,525780"/>
                </v:shape>
                <v:shape id="Shape 945" o:spid="_x0000_s1032" style="position:absolute;top:21031;width:61760;height:10515;visibility:visible;mso-wrap-style:square;v-text-anchor:top" coordsize="6176009,105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" path="m,1051559l,,6176009,r,1051559l,1051559xe" stroked="f">
                  <v:path arrowok="t" textboxrect="0,0,6176009,1051559"/>
                </v:shape>
                <v:shape id="Shape 946" o:spid="_x0000_s1033" style="position:absolute;top:31546;width:61760;height:3505;visibility:visible;mso-wrap-style:square;v-text-anchor:top" coordsize="617600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" path="m,l,350519r6176009,l6176009,,,xe" stroked="f">
                  <v:path arrowok="t" textboxrect="0,0,6176009,350519"/>
                </v:shape>
                <v:shape id="Shape 947" o:spid="_x0000_s1034" style="position:absolute;left:2711;top:21037;width:1899;height:1746;visibility:visible;mso-wrap-style:square;v-text-anchor:top" coordsize="1898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" path="m,l,174625r189864,l189864,,,xe" stroked="f">
                  <v:path arrowok="t" textboxrect="0,0,189864,174625"/>
                </v:shape>
                <v:shape id="Shape 948" o:spid="_x0000_s1035" style="position:absolute;left:4616;top:21037;width:11449;height:1746;visibility:visible;mso-wrap-style:square;v-text-anchor:top" coordsize="11449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" path="m,l,174625r1144904,l1144904,,,xe" stroked="f">
                  <v:path arrowok="t" textboxrect="0,0,1144904,174625"/>
                </v:shape>
                <v:shape id="Shape 949" o:spid="_x0000_s1036" style="position:absolute;left:16071;top:21037;width:375;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" path="m,l,174625r37464,l37464,,,xe" stroked="f">
                  <v:path arrowok="t" textboxrect="0,0,37464,174625"/>
                </v:shape>
                <v:shape id="Shape 950" o:spid="_x0000_s1037" style="position:absolute;left:16452;top:21037;width:19844;height:1746;visibility:visible;mso-wrap-style:square;v-text-anchor:top" coordsize="1984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" path="m,l,174625r1984375,l1984375,,,xe" stroked="f">
                  <v:path arrowok="t" textboxrect="0,0,1984375,174625"/>
                </v:shape>
                <v:shape id="Shape 951" o:spid="_x0000_s1038" style="position:absolute;left:36302;top:21037;width:375;height:1746;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" path="m,l,174625r37465,l37465,,,xe" stroked="f">
                  <v:path arrowok="t" textboxrect="0,0,37465,174625"/>
                </v:shape>
                <v:shape id="Shape 952" o:spid="_x0000_s1039" style="position:absolute;left:36683;top:21037;width:13418;height:1746;visibility:visible;mso-wrap-style:square;v-text-anchor:top" coordsize="134175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" path="m,l,174625r1341755,l1341755,,,xe" stroked="f">
                  <v:path arrowok="t" textboxrect="0,0,1341755,174625"/>
                </v:shape>
                <v:shape id="Shape 953" o:spid="_x0000_s1040" style="position:absolute;left:50107;top:21037;width:375;height:1746;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" path="m,l,174625r37465,l37465,,,xe" stroked="f">
                  <v:path arrowok="t" textboxrect="0,0,37465,174625"/>
                </v:shape>
                <v:shape id="Shape 954" o:spid="_x0000_s1041" style="position:absolute;left:50488;top:21037;width:11272;height:1746;visibility:visible;mso-wrap-style:square;v-text-anchor:top" coordsize="11271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" path="m,l,174625r1127125,l1127125,,,xe" stroked="f">
                  <v:path arrowok="t" textboxrect="0,0,1127125,174625"/>
                </v:shape>
                <v:shape id="Shape 955" o:spid="_x0000_s1042" style="position:absolute;left:6;top:22790;width:6242;height:1746;visibility:visible;mso-wrap-style:square;v-text-anchor:top" coordsize="62420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" path="m,l,174625r624205,l624205,,,xe" stroked="f">
                  <v:path arrowok="t" textboxrect="0,0,624205,174625"/>
                </v:shape>
                <v:shape id="Shape 956" o:spid="_x0000_s1043" style="position:absolute;left:6248;top:24390;width:13640;height:0;visibility:visible;mso-wrap-style:square;v-text-anchor:top" coordsize="13639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" path="m,l1363980,e" filled="f" strokecolor="blue" strokeweight=".6pt">
                  <v:path arrowok="t" textboxrect="0,0,1363980,0"/>
                </v:shape>
                <v:shape id="Shape 957" o:spid="_x0000_s1044" style="position:absolute;left:29603;top:24390;width:8001;height:0;visibility:visible;mso-wrap-style:square;v-text-anchor:top" coordsize="80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" path="m,l800100,e" filled="f" strokecolor="blue" strokeweight=".6pt">
                  <v:path arrowok="t" textboxrect="0,0,800100,0"/>
                </v:shape>
                <v:shape id="Shape 958" o:spid="_x0000_s1045" style="position:absolute;left:37598;top:22790;width:2622;height:1746;visibility:visible;mso-wrap-style:square;v-text-anchor:top" coordsize="2622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" path="m,l,174625r262254,l262254,,,xe" stroked="f">
                  <v:path arrowok="t" textboxrect="0,0,262254,174625"/>
                </v:shape>
                <v:shape id="Shape 959" o:spid="_x0000_s1046" style="position:absolute;left:40227;top:22790;width:374;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" path="m,l,174625r37464,l37464,,,xe" stroked="f">
                  <v:path arrowok="t" textboxrect="0,0,37464,174625"/>
                </v:shape>
                <v:shape id="Shape 960" o:spid="_x0000_s1047" style="position:absolute;left:40608;top:22790;width:8096;height:1746;visibility:visible;mso-wrap-style:square;v-text-anchor:top" coordsize="8096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" path="m,l,174625r809625,l809625,,,xe" stroked="f">
                  <v:path arrowok="t" textboxrect="0,0,809625,174625"/>
                </v:shape>
                <v:shape id="Shape 961" o:spid="_x0000_s1048" style="position:absolute;left:48710;top:22790;width:375;height:1746;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" path="m,l,174625r37465,l37465,,,xe" stroked="f">
                  <v:path arrowok="t" textboxrect="0,0,37465,174625"/>
                </v:shape>
                <v:shape id="Shape 962" o:spid="_x0000_s1049" style="position:absolute;left:49091;top:22790;width:12669;height:1746;visibility:visible;mso-wrap-style:square;v-text-anchor:top" coordsize="12668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" path="m,l,174625r1266825,l1266825,,,xe" stroked="f">
                  <v:path arrowok="t" textboxrect="0,0,1266825,174625"/>
                </v:shape>
                <v:shape id="Shape 963" o:spid="_x0000_s1050" style="position:absolute;left:6;top:24542;width:9798;height:1747;visibility:visible;mso-wrap-style:square;v-text-anchor:top" coordsize="9798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" path="m,l,174625r979804,l979804,,,xe" stroked="f">
                  <v:path arrowok="t" textboxrect="0,0,979804,174625"/>
                </v:shape>
                <v:shape id="Shape 964" o:spid="_x0000_s1051" style="position:absolute;left:9810;top:24542;width:375;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" path="m,l,174625r37464,l37464,,,xe" stroked="f">
                  <v:path arrowok="t" textboxrect="0,0,37464,174625"/>
                </v:shape>
                <v:shape id="Shape 965" o:spid="_x0000_s1052" style="position:absolute;left:10191;top:24542;width:5010;height:1747;visibility:visible;mso-wrap-style:square;v-text-anchor:top" coordsize="5010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" path="m,l,174625r501014,l501014,,,xe" stroked="f">
                  <v:path arrowok="t" textboxrect="0,0,501014,174625"/>
                </v:shape>
                <v:shape id="Shape 966" o:spid="_x0000_s1053" style="position:absolute;left:15208;top:24542;width:374;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" path="m,l,174625r37464,l37464,,,xe" stroked="f">
                  <v:path arrowok="t" textboxrect="0,0,37464,174625"/>
                </v:shape>
                <v:shape id="Shape 967" o:spid="_x0000_s1054" style="position:absolute;left:15589;top:24542;width:8312;height:1747;visibility:visible;mso-wrap-style:square;v-text-anchor:top" coordsize="8312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" path="m,l,174625r831214,l831214,,,xe" stroked="f">
                  <v:path arrowok="t" textboxrect="0,0,831214,174625"/>
                </v:shape>
                <v:shape id="Shape 968" o:spid="_x0000_s1055" style="position:absolute;left:23907;top:24542;width:375;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" path="m,l,174625r37464,l37464,,,xe" stroked="f">
                  <v:path arrowok="t" textboxrect="0,0,37464,174625"/>
                </v:shape>
                <v:shape id="Shape 969" o:spid="_x0000_s1056" style="position:absolute;left:24288;top:24542;width:37472;height:1747;visibility:visible;mso-wrap-style:square;v-text-anchor:top" coordsize="37471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" path="m,l,174625r3747134,l3747134,,,xe" stroked="f">
                  <v:path arrowok="t" textboxrect="0,0,3747134,174625"/>
                </v:shape>
                <v:shape id="Shape 970" o:spid="_x0000_s1057" style="position:absolute;left:6;top:26295;width:31667;height:1746;visibility:visible;mso-wrap-style:square;v-text-anchor:top" coordsize="316674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" path="m,l,174625r3166745,l3166745,,,xe" stroked="f">
                  <v:path arrowok="t" textboxrect="0,0,3166745,174625"/>
                </v:shape>
                <v:shape id="Shape 971" o:spid="_x0000_s1058" style="position:absolute;left:54959;top:27895;width:6807;height:0;visibility:visible;mso-wrap-style:square;v-text-anchor:top" coordsize="680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" path="m,l680719,e" filled="f" strokecolor="blue" strokeweight=".6pt">
                  <v:path arrowok="t" textboxrect="0,0,680719,0"/>
                </v:shape>
                <v:shape id="Shape 972" o:spid="_x0000_s1059" style="position:absolute;left:19;top:29648;width:3810;height:0;visibility:visible;mso-wrap-style:square;v-text-anchor:top" coordsize="3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" path="m,l381000,e" filled="f" strokecolor="blue" strokeweight=".6pt">
                  <v:path arrowok="t" textboxrect="0,0,381000,0"/>
                </v:shape>
                <v:shape id="Shape 973" o:spid="_x0000_s1060" style="position:absolute;left:3816;top:28047;width:3930;height:1747;visibility:visible;mso-wrap-style:square;v-text-anchor:top" coordsize="3930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" path="m,l,174625r393064,l393064,,,xe" stroked="f">
                  <v:path arrowok="t" textboxrect="0,0,393064,174625"/>
                </v:shape>
                <v:shape id="Shape 974" o:spid="_x0000_s1061" style="position:absolute;left:7753;top:28047;width:374;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" path="m,l,174625r37464,l37464,,,xe" stroked="f">
                  <v:path arrowok="t" textboxrect="0,0,37464,174625"/>
                </v:shape>
                <v:shape id="Shape 975" o:spid="_x0000_s1062" style="position:absolute;left:8134;top:28047;width:8528;height:1747;visibility:visible;mso-wrap-style:square;v-text-anchor:top" coordsize="8528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" path="m,l,174625r852804,l852804,,,xe" stroked="f">
                  <v:path arrowok="t" textboxrect="0,0,852804,174625"/>
                </v:shape>
                <v:shape id="Shape 976" o:spid="_x0000_s1063" style="position:absolute;left:16668;top:28047;width:375;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" path="m,l,174625r37464,l37464,,,xe" stroked="f">
                  <v:path arrowok="t" textboxrect="0,0,37464,174625"/>
                </v:shape>
                <v:shape id="Shape 977" o:spid="_x0000_s1064" style="position:absolute;left:17049;top:28047;width:16186;height:1747;visibility:visible;mso-wrap-style:square;v-text-anchor:top" coordsize="16186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" path="m,l,174625r1618614,l1618614,,,xe" stroked="f">
                  <v:path arrowok="t" textboxrect="0,0,1618614,174625"/>
                </v:shape>
                <v:shape id="Shape 978" o:spid="_x0000_s1065" style="position:absolute;left:33242;top:28047;width:374;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" path="m,l,174625r37464,l37464,,,xe" stroked="f">
                  <v:path arrowok="t" textboxrect="0,0,37464,174625"/>
                </v:shape>
                <v:shape id="Shape 979" o:spid="_x0000_s1066" style="position:absolute;left:33623;top:28047;width:15614;height:1747;visibility:visible;mso-wrap-style:square;v-text-anchor:top" coordsize="1561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" path="m,l,174625r1561464,l1561464,,,xe" stroked="f">
                  <v:path arrowok="t" textboxrect="0,0,1561464,174625"/>
                </v:shape>
                <v:shape id="Shape 980" o:spid="_x0000_s1067" style="position:absolute;left:49244;top:28047;width:374;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" path="m,l,174625r37464,l37464,,,xe" stroked="f">
                  <v:path arrowok="t" textboxrect="0,0,37464,174625"/>
                </v:shape>
                <v:shape id="Shape 981" o:spid="_x0000_s1068" style="position:absolute;left:49625;top:28047;width:12147;height:1747;visibility:visible;mso-wrap-style:square;v-text-anchor:top" coordsize="12147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" path="m,l,174625r1214754,l1214754,,,xe" stroked="f">
                  <v:path arrowok="t" textboxrect="0,0,1214754,174625"/>
                </v:shape>
                <v:shape id="Shape 982" o:spid="_x0000_s1069" style="position:absolute;left:6;top:29800;width:3613;height:1746;visibility:visible;mso-wrap-style:square;v-text-anchor:top" coordsize="3613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" path="m,l,174625r361314,l361314,,,xe" stroked="f">
                  <v:path arrowok="t" textboxrect="0,0,361314,174625"/>
                </v:shape>
                <w10:wrap anchorx="page"/>
              </v:group>
            </w:pict>
          </mc:Fallback>
        </mc:AlternateContent>
      </w:r>
      <w:r>
        <w:rPr>
          <w:rFonts w:ascii="Times New Roman" w:eastAsia="Times New Roman" w:hAnsi="Times New Roman" w:cs="Times New Roman"/>
          <w:color w:val="000000"/>
          <w:sz w:val="24"/>
          <w:szCs w:val="24"/>
        </w:rPr>
        <w:t>Работодатель ведет учет времени, фактически отработанного каждым работником в условиях ненормированного рабочего дня.</w:t>
      </w:r>
    </w:p>
    <w:p w14:paraId="5EAC6BB8" w14:textId="77777777" w:rsidR="00100AC7" w:rsidRDefault="00000000">
      <w:pPr>
        <w:widowControl w:val="0"/>
        <w:spacing w:line="240" w:lineRule="auto"/>
        <w:ind w:right="3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Право на дополнительный отпуск возникает у работника независимо от продолжительности работы в условиях ненормированного рабочего дня.</w:t>
      </w:r>
    </w:p>
    <w:p w14:paraId="17AD6131"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71764520" w14:textId="77777777" w:rsidR="00100AC7" w:rsidRDefault="00000000">
      <w:pPr>
        <w:widowControl w:val="0"/>
        <w:spacing w:line="240" w:lineRule="auto"/>
        <w:ind w:right="3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Нерабочие праздничные дни, приходящиеся на период дополнительного отпуска, в число календарных дней отпуска не включаются.</w:t>
      </w:r>
    </w:p>
    <w:p w14:paraId="6146E2E5" w14:textId="77777777" w:rsidR="00100AC7" w:rsidRDefault="00000000">
      <w:pPr>
        <w:widowControl w:val="0"/>
        <w:spacing w:line="240" w:lineRule="auto"/>
        <w:ind w:right="6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14:paraId="777B5836" w14:textId="77777777" w:rsidR="00100AC7" w:rsidRDefault="00000000">
      <w:pPr>
        <w:widowControl w:val="0"/>
        <w:spacing w:line="240"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3.7. Стаж работы в ненормированном режиме не имеет значения для дополнительного отпуска </w:t>
      </w:r>
      <w:hyperlink r:id="rId32">
        <w:r>
          <w:rPr>
            <w:rFonts w:ascii="Times New Roman" w:eastAsia="Times New Roman" w:hAnsi="Times New Roman" w:cs="Times New Roman"/>
            <w:color w:val="000000"/>
            <w:sz w:val="24"/>
            <w:szCs w:val="24"/>
          </w:rPr>
          <w:t>(Письмо Роструда от</w:t>
        </w:r>
        <w:r>
          <w:rPr>
            <w:rFonts w:ascii="Times New Roman" w:eastAsia="Times New Roman" w:hAnsi="Times New Roman" w:cs="Times New Roman"/>
            <w:color w:val="000000"/>
            <w:sz w:val="24"/>
            <w:szCs w:val="24"/>
            <w:u w:val="single"/>
          </w:rPr>
          <w:t xml:space="preserve"> 24.05.2012 </w:t>
        </w:r>
        <w:r>
          <w:rPr>
            <w:rFonts w:ascii="Times New Roman" w:eastAsia="Times New Roman" w:hAnsi="Times New Roman" w:cs="Times New Roman"/>
            <w:color w:val="000000"/>
            <w:sz w:val="24"/>
            <w:szCs w:val="24"/>
            <w:u w:val="double"/>
          </w:rPr>
          <w:t>№</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ПГ/3841-6-1</w:t>
        </w:r>
      </w:hyperlink>
      <w:r>
        <w:rPr>
          <w:rFonts w:ascii="Times New Roman" w:eastAsia="Times New Roman" w:hAnsi="Times New Roman" w:cs="Times New Roman"/>
          <w:color w:val="000000"/>
          <w:sz w:val="24"/>
          <w:szCs w:val="24"/>
        </w:rPr>
        <w:t>). И даже если в течение всего года сотрудника ни разу не привлекли к работе сверх нормальной продолжительности рабочего времени, дополнительный отпуск ему положен (</w:t>
      </w:r>
      <w:hyperlink r:id="rId33">
        <w:r>
          <w:rPr>
            <w:rFonts w:ascii="Times New Roman" w:eastAsia="Times New Roman" w:hAnsi="Times New Roman" w:cs="Times New Roman"/>
            <w:color w:val="000000"/>
            <w:sz w:val="24"/>
            <w:szCs w:val="24"/>
            <w:u w:val="single"/>
          </w:rPr>
          <w:t>Письмо Минтруда о</w:t>
        </w:r>
        <w:r>
          <w:rPr>
            <w:rFonts w:ascii="Times New Roman" w:eastAsia="Times New Roman" w:hAnsi="Times New Roman" w:cs="Times New Roman"/>
            <w:color w:val="000000"/>
            <w:sz w:val="24"/>
            <w:szCs w:val="24"/>
            <w:u w:val="double"/>
          </w:rPr>
          <w:t>т</w:t>
        </w:r>
        <w:r>
          <w:rPr>
            <w:rFonts w:ascii="Times New Roman" w:eastAsia="Times New Roman" w:hAnsi="Times New Roman" w:cs="Times New Roman"/>
            <w:color w:val="000000"/>
            <w:sz w:val="24"/>
            <w:szCs w:val="24"/>
            <w:u w:val="single"/>
          </w:rPr>
          <w:t xml:space="preserve"> 13.10.2020 </w:t>
        </w:r>
        <w:r>
          <w:rPr>
            <w:rFonts w:ascii="Times New Roman" w:eastAsia="Times New Roman" w:hAnsi="Times New Roman" w:cs="Times New Roman"/>
            <w:color w:val="000000"/>
            <w:sz w:val="24"/>
            <w:szCs w:val="24"/>
            <w:u w:val="double"/>
          </w:rPr>
          <w:t>№</w:t>
        </w:r>
        <w:r>
          <w:rPr>
            <w:rFonts w:ascii="Times New Roman" w:eastAsia="Times New Roman" w:hAnsi="Times New Roman" w:cs="Times New Roman"/>
            <w:color w:val="000000"/>
            <w:sz w:val="24"/>
            <w:szCs w:val="24"/>
            <w:u w:val="single"/>
          </w:rPr>
          <w:t xml:space="preserve"> </w:t>
        </w:r>
        <w:r>
          <w:rPr>
            <w:rFonts w:ascii="Times New Roman" w:eastAsia="Times New Roman" w:hAnsi="Times New Roman" w:cs="Times New Roman"/>
            <w:color w:val="000000"/>
            <w:sz w:val="24"/>
            <w:szCs w:val="24"/>
          </w:rPr>
          <w:t>14-2/ООГ-</w:t>
        </w:r>
      </w:hyperlink>
      <w:hyperlink r:id="rId34">
        <w:r>
          <w:rPr>
            <w:rFonts w:ascii="Times New Roman" w:eastAsia="Times New Roman" w:hAnsi="Times New Roman" w:cs="Times New Roman"/>
            <w:color w:val="000000"/>
            <w:sz w:val="24"/>
            <w:szCs w:val="24"/>
          </w:rPr>
          <w:t>15911</w:t>
        </w:r>
      </w:hyperlink>
      <w:r>
        <w:rPr>
          <w:rFonts w:ascii="Times New Roman" w:eastAsia="Times New Roman" w:hAnsi="Times New Roman" w:cs="Times New Roman"/>
          <w:color w:val="000000"/>
          <w:sz w:val="24"/>
          <w:szCs w:val="24"/>
        </w:rPr>
        <w:t>), при условии, что его должность входит в перечень должностей с ненормированным днем.</w:t>
      </w:r>
    </w:p>
    <w:p w14:paraId="51F3F478" w14:textId="77777777" w:rsidR="00100AC7" w:rsidRDefault="00000000">
      <w:pPr>
        <w:widowControl w:val="0"/>
        <w:tabs>
          <w:tab w:val="left" w:pos="1170"/>
          <w:tab w:val="left" w:pos="2297"/>
          <w:tab w:val="left" w:pos="4417"/>
          <w:tab w:val="left" w:pos="5800"/>
          <w:tab w:val="left" w:pos="8001"/>
          <w:tab w:val="left" w:pos="9601"/>
        </w:tabs>
        <w:spacing w:line="240" w:lineRule="auto"/>
        <w:ind w:right="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r>
        <w:rPr>
          <w:rFonts w:ascii="Times New Roman" w:eastAsia="Times New Roman" w:hAnsi="Times New Roman" w:cs="Times New Roman"/>
          <w:color w:val="000000"/>
          <w:sz w:val="24"/>
          <w:szCs w:val="24"/>
        </w:rPr>
        <w:tab/>
        <w:t>Оплата</w:t>
      </w:r>
      <w:r>
        <w:rPr>
          <w:rFonts w:ascii="Times New Roman" w:eastAsia="Times New Roman" w:hAnsi="Times New Roman" w:cs="Times New Roman"/>
          <w:color w:val="000000"/>
          <w:sz w:val="24"/>
          <w:szCs w:val="24"/>
        </w:rPr>
        <w:tab/>
        <w:t>дополнительных</w:t>
      </w:r>
      <w:r>
        <w:rPr>
          <w:rFonts w:ascii="Times New Roman" w:eastAsia="Times New Roman" w:hAnsi="Times New Roman" w:cs="Times New Roman"/>
          <w:color w:val="000000"/>
          <w:sz w:val="24"/>
          <w:szCs w:val="24"/>
        </w:rPr>
        <w:tab/>
        <w:t>отпусков,</w:t>
      </w:r>
      <w:r>
        <w:rPr>
          <w:rFonts w:ascii="Times New Roman" w:eastAsia="Times New Roman" w:hAnsi="Times New Roman" w:cs="Times New Roman"/>
          <w:color w:val="000000"/>
          <w:sz w:val="24"/>
          <w:szCs w:val="24"/>
        </w:rPr>
        <w:tab/>
        <w:t>предоставляемых</w:t>
      </w:r>
      <w:r>
        <w:rPr>
          <w:rFonts w:ascii="Times New Roman" w:eastAsia="Times New Roman" w:hAnsi="Times New Roman" w:cs="Times New Roman"/>
          <w:color w:val="000000"/>
          <w:sz w:val="24"/>
          <w:szCs w:val="24"/>
        </w:rPr>
        <w:tab/>
        <w:t>работникам</w:t>
      </w:r>
      <w:r>
        <w:rPr>
          <w:rFonts w:ascii="Times New Roman" w:eastAsia="Times New Roman" w:hAnsi="Times New Roman" w:cs="Times New Roman"/>
          <w:color w:val="000000"/>
          <w:sz w:val="24"/>
          <w:szCs w:val="24"/>
        </w:rPr>
        <w:tab/>
        <w:t>с ненормированным рабочим днем, производится в пределах фонда оплаты труда.</w:t>
      </w:r>
    </w:p>
    <w:p w14:paraId="16F68C51" w14:textId="77777777" w:rsidR="00100AC7" w:rsidRDefault="00000000">
      <w:pPr>
        <w:widowControl w:val="0"/>
        <w:spacing w:line="240" w:lineRule="auto"/>
        <w:ind w:right="52" w:firstLine="426"/>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3.9. В учреждении установлен следующий </w:t>
      </w:r>
      <w:r>
        <w:rPr>
          <w:rFonts w:ascii="Times New Roman" w:eastAsia="Times New Roman" w:hAnsi="Times New Roman" w:cs="Times New Roman"/>
          <w:b/>
          <w:bCs/>
          <w:color w:val="000000"/>
          <w:sz w:val="24"/>
          <w:szCs w:val="24"/>
        </w:rPr>
        <w:t>перечень должностей работников с ненормированным рабочим днем и имеющим право на дополнительный отпуск не менее 3-х рабочих дней:</w:t>
      </w:r>
    </w:p>
    <w:p w14:paraId="0B71C869" w14:textId="77777777" w:rsidR="00100AC7" w:rsidRDefault="00000000">
      <w:pPr>
        <w:widowControl w:val="0"/>
        <w:spacing w:line="238" w:lineRule="auto"/>
        <w:ind w:left="427" w:right="3285"/>
        <w:rPr>
          <w:rFonts w:ascii="Times New Roman" w:eastAsia="Times New Roman" w:hAnsi="Times New Roman" w:cs="Times New Roman"/>
          <w:b/>
          <w:bCs/>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b/>
          <w:bCs/>
          <w:i/>
          <w:iCs/>
          <w:color w:val="000000"/>
          <w:sz w:val="24"/>
          <w:szCs w:val="24"/>
        </w:rPr>
        <w:t xml:space="preserve">заместитель заведующего по хозяйственной работе; </w:t>
      </w:r>
      <w:r>
        <w:rPr>
          <w:rFonts w:ascii="OpenSymbol" w:eastAsia="OpenSymbol" w:hAnsi="OpenSymbol" w:cs="OpenSymbol"/>
          <w:color w:val="000000"/>
          <w:sz w:val="25"/>
          <w:szCs w:val="25"/>
        </w:rPr>
        <w:t xml:space="preserve"> </w:t>
      </w:r>
      <w:r>
        <w:rPr>
          <w:rFonts w:ascii="Times New Roman" w:eastAsia="Times New Roman" w:hAnsi="Times New Roman" w:cs="Times New Roman"/>
          <w:b/>
          <w:bCs/>
          <w:i/>
          <w:iCs/>
          <w:color w:val="000000"/>
          <w:sz w:val="24"/>
          <w:szCs w:val="24"/>
        </w:rPr>
        <w:t>секретарь;</w:t>
      </w:r>
    </w:p>
    <w:p w14:paraId="2722147A" w14:textId="77777777" w:rsidR="00100AC7" w:rsidRDefault="00000000">
      <w:pPr>
        <w:widowControl w:val="0"/>
        <w:spacing w:line="238" w:lineRule="auto"/>
        <w:ind w:left="427" w:right="-20"/>
        <w:rPr>
          <w:rFonts w:ascii="Times New Roman" w:eastAsia="Times New Roman" w:hAnsi="Times New Roman" w:cs="Times New Roman"/>
          <w:b/>
          <w:bCs/>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b/>
          <w:bCs/>
          <w:i/>
          <w:iCs/>
          <w:color w:val="000000"/>
          <w:sz w:val="24"/>
          <w:szCs w:val="24"/>
        </w:rPr>
        <w:t>кладовщик.</w:t>
      </w:r>
    </w:p>
    <w:p w14:paraId="617845DD" w14:textId="77777777" w:rsidR="00100AC7" w:rsidRDefault="00000000">
      <w:pPr>
        <w:widowControl w:val="0"/>
        <w:spacing w:line="241" w:lineRule="auto"/>
        <w:ind w:left="4689"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ЖУРНАЛ</w:t>
      </w:r>
    </w:p>
    <w:p w14:paraId="5E1D1C4E" w14:textId="77777777" w:rsidR="00100AC7" w:rsidRDefault="00000000">
      <w:pPr>
        <w:widowControl w:val="0"/>
        <w:tabs>
          <w:tab w:val="left" w:pos="4003"/>
        </w:tabs>
        <w:spacing w:line="251" w:lineRule="auto"/>
        <w:ind w:left="1130" w:right="226" w:hanging="355"/>
        <w:rPr>
          <w:rFonts w:ascii="Times New Roman" w:eastAsia="Times New Roman" w:hAnsi="Times New Roman" w:cs="Times New Roman"/>
          <w:b/>
          <w:bCs/>
          <w:color w:val="000000"/>
          <w:sz w:val="16"/>
          <w:szCs w:val="16"/>
        </w:rPr>
      </w:pPr>
      <w:r>
        <w:rPr>
          <w:noProof/>
        </w:rPr>
        <mc:AlternateContent>
          <mc:Choice Requires="wpg">
            <w:drawing>
              <wp:anchor distT="0" distB="0" distL="114300" distR="114300" simplePos="0" relativeHeight="251762176" behindDoc="1" locked="0" layoutInCell="0" allowOverlap="1" wp14:anchorId="71B0CDF9" wp14:editId="26DAC7A3">
                <wp:simplePos x="0" y="0"/>
                <wp:positionH relativeFrom="page">
                  <wp:posOffset>804544</wp:posOffset>
                </wp:positionH>
                <wp:positionV relativeFrom="paragraph">
                  <wp:posOffset>147017</wp:posOffset>
                </wp:positionV>
                <wp:extent cx="6167120" cy="830580"/>
                <wp:effectExtent l="0" t="0" r="0" b="0"/>
                <wp:wrapNone/>
                <wp:docPr id="983" name="drawingObject983"/>
                <wp:cNvGraphicFramePr/>
                <a:graphic xmlns:a="http://schemas.openxmlformats.org/drawingml/2006/main">
                  <a:graphicData uri="http://schemas.microsoft.com/office/word/2010/wordprocessingGroup">
                    <wpg:wgp>
                      <wpg:cNvGrpSpPr/>
                      <wpg:grpSpPr>
                        <a:xfrm>
                          <a:off x="0" y="0"/>
                          <a:ext cx="6167120" cy="830580"/>
                          <a:chOff x="0" y="0"/>
                          <a:chExt cx="6167120" cy="830580"/>
                        </a:xfrm>
                        <a:noFill/>
                      </wpg:grpSpPr>
                      <wps:wsp>
                        <wps:cNvPr id="984" name="Shape 984"/>
                        <wps:cNvSpPr/>
                        <wps:spPr>
                          <a:xfrm>
                            <a:off x="0" y="3175"/>
                            <a:ext cx="6167120" cy="0"/>
                          </a:xfrm>
                          <a:custGeom>
                            <a:avLst/>
                            <a:gdLst/>
                            <a:ahLst/>
                            <a:cxnLst/>
                            <a:rect l="0" t="0" r="0" b="0"/>
                            <a:pathLst>
                              <a:path w="6167120">
                                <a:moveTo>
                                  <a:pt x="0" y="0"/>
                                </a:moveTo>
                                <a:lnTo>
                                  <a:pt x="6167120" y="0"/>
                                </a:lnTo>
                              </a:path>
                            </a:pathLst>
                          </a:custGeom>
                          <a:noFill/>
                          <a:ln w="6350" cap="flat">
                            <a:solidFill>
                              <a:srgbClr val="000000"/>
                            </a:solidFill>
                            <a:prstDash val="solid"/>
                            <a:round/>
                          </a:ln>
                        </wps:spPr>
                        <wps:bodyPr vertOverflow="overflow" horzOverflow="overflow" vert="horz" lIns="91440" tIns="45720" rIns="91440" bIns="45720" anchor="t"/>
                      </wps:wsp>
                      <wps:wsp>
                        <wps:cNvPr id="985" name="Shape 985"/>
                        <wps:cNvSpPr/>
                        <wps:spPr>
                          <a:xfrm>
                            <a:off x="0" y="827405"/>
                            <a:ext cx="6167120" cy="0"/>
                          </a:xfrm>
                          <a:custGeom>
                            <a:avLst/>
                            <a:gdLst/>
                            <a:ahLst/>
                            <a:cxnLst/>
                            <a:rect l="0" t="0" r="0" b="0"/>
                            <a:pathLst>
                              <a:path w="6167120">
                                <a:moveTo>
                                  <a:pt x="0" y="0"/>
                                </a:moveTo>
                                <a:lnTo>
                                  <a:pt x="6167120" y="0"/>
                                </a:lnTo>
                              </a:path>
                            </a:pathLst>
                          </a:custGeom>
                          <a:noFill/>
                          <a:ln w="6350" cap="flat">
                            <a:solidFill>
                              <a:srgbClr val="000000"/>
                            </a:solidFill>
                            <a:prstDash val="solid"/>
                            <a:round/>
                          </a:ln>
                        </wps:spPr>
                        <wps:bodyPr vertOverflow="overflow" horzOverflow="overflow" vert="horz" lIns="91440" tIns="45720" rIns="91440" bIns="45720" anchor="t"/>
                      </wps:wsp>
                      <wps:wsp>
                        <wps:cNvPr id="986" name="Shape 986"/>
                        <wps:cNvSpPr/>
                        <wps:spPr>
                          <a:xfrm>
                            <a:off x="3175" y="0"/>
                            <a:ext cx="0" cy="830580"/>
                          </a:xfrm>
                          <a:custGeom>
                            <a:avLst/>
                            <a:gdLst/>
                            <a:ahLst/>
                            <a:cxnLst/>
                            <a:rect l="0" t="0" r="0" b="0"/>
                            <a:pathLst>
                              <a:path h="830580">
                                <a:moveTo>
                                  <a:pt x="0" y="0"/>
                                </a:moveTo>
                                <a:lnTo>
                                  <a:pt x="0" y="830580"/>
                                </a:lnTo>
                              </a:path>
                            </a:pathLst>
                          </a:custGeom>
                          <a:noFill/>
                          <a:ln w="6350" cap="flat">
                            <a:solidFill>
                              <a:srgbClr val="000000"/>
                            </a:solidFill>
                            <a:prstDash val="solid"/>
                            <a:round/>
                          </a:ln>
                        </wps:spPr>
                        <wps:bodyPr vertOverflow="overflow" horzOverflow="overflow" vert="horz" lIns="91440" tIns="45720" rIns="91440" bIns="45720" anchor="t"/>
                      </wps:wsp>
                      <wps:wsp>
                        <wps:cNvPr id="987" name="Shape 987"/>
                        <wps:cNvSpPr/>
                        <wps:spPr>
                          <a:xfrm>
                            <a:off x="403225" y="6350"/>
                            <a:ext cx="0" cy="817880"/>
                          </a:xfrm>
                          <a:custGeom>
                            <a:avLst/>
                            <a:gdLst/>
                            <a:ahLst/>
                            <a:cxnLst/>
                            <a:rect l="0" t="0" r="0" b="0"/>
                            <a:pathLst>
                              <a:path h="817880">
                                <a:moveTo>
                                  <a:pt x="0" y="0"/>
                                </a:moveTo>
                                <a:lnTo>
                                  <a:pt x="0" y="817880"/>
                                </a:lnTo>
                              </a:path>
                            </a:pathLst>
                          </a:custGeom>
                          <a:noFill/>
                          <a:ln w="6350" cap="flat">
                            <a:solidFill>
                              <a:srgbClr val="000000"/>
                            </a:solidFill>
                            <a:prstDash val="solid"/>
                            <a:round/>
                          </a:ln>
                        </wps:spPr>
                        <wps:bodyPr vertOverflow="overflow" horzOverflow="overflow" vert="horz" lIns="91440" tIns="45720" rIns="91440" bIns="45720" anchor="t"/>
                      </wps:wsp>
                      <wps:wsp>
                        <wps:cNvPr id="988" name="Shape 988"/>
                        <wps:cNvSpPr/>
                        <wps:spPr>
                          <a:xfrm>
                            <a:off x="1483994" y="6350"/>
                            <a:ext cx="0" cy="817880"/>
                          </a:xfrm>
                          <a:custGeom>
                            <a:avLst/>
                            <a:gdLst/>
                            <a:ahLst/>
                            <a:cxnLst/>
                            <a:rect l="0" t="0" r="0" b="0"/>
                            <a:pathLst>
                              <a:path h="817880">
                                <a:moveTo>
                                  <a:pt x="0" y="0"/>
                                </a:moveTo>
                                <a:lnTo>
                                  <a:pt x="0" y="817880"/>
                                </a:lnTo>
                              </a:path>
                            </a:pathLst>
                          </a:custGeom>
                          <a:noFill/>
                          <a:ln w="6350" cap="flat">
                            <a:solidFill>
                              <a:srgbClr val="000000"/>
                            </a:solidFill>
                            <a:prstDash val="solid"/>
                            <a:round/>
                          </a:ln>
                        </wps:spPr>
                        <wps:bodyPr vertOverflow="overflow" horzOverflow="overflow" vert="horz" lIns="91440" tIns="45720" rIns="91440" bIns="45720" anchor="t"/>
                      </wps:wsp>
                      <wps:wsp>
                        <wps:cNvPr id="989" name="Shape 989"/>
                        <wps:cNvSpPr/>
                        <wps:spPr>
                          <a:xfrm>
                            <a:off x="2202815" y="6350"/>
                            <a:ext cx="0" cy="817880"/>
                          </a:xfrm>
                          <a:custGeom>
                            <a:avLst/>
                            <a:gdLst/>
                            <a:ahLst/>
                            <a:cxnLst/>
                            <a:rect l="0" t="0" r="0" b="0"/>
                            <a:pathLst>
                              <a:path h="817880">
                                <a:moveTo>
                                  <a:pt x="0" y="0"/>
                                </a:moveTo>
                                <a:lnTo>
                                  <a:pt x="0" y="817880"/>
                                </a:lnTo>
                              </a:path>
                            </a:pathLst>
                          </a:custGeom>
                          <a:noFill/>
                          <a:ln w="6350" cap="flat">
                            <a:solidFill>
                              <a:srgbClr val="000000"/>
                            </a:solidFill>
                            <a:prstDash val="solid"/>
                            <a:round/>
                          </a:ln>
                        </wps:spPr>
                        <wps:bodyPr vertOverflow="overflow" horzOverflow="overflow" vert="horz" lIns="91440" tIns="45720" rIns="91440" bIns="45720" anchor="t"/>
                      </wps:wsp>
                      <wps:wsp>
                        <wps:cNvPr id="990" name="Shape 990"/>
                        <wps:cNvSpPr/>
                        <wps:spPr>
                          <a:xfrm>
                            <a:off x="3373754" y="6350"/>
                            <a:ext cx="0" cy="817880"/>
                          </a:xfrm>
                          <a:custGeom>
                            <a:avLst/>
                            <a:gdLst/>
                            <a:ahLst/>
                            <a:cxnLst/>
                            <a:rect l="0" t="0" r="0" b="0"/>
                            <a:pathLst>
                              <a:path h="817880">
                                <a:moveTo>
                                  <a:pt x="0" y="0"/>
                                </a:moveTo>
                                <a:lnTo>
                                  <a:pt x="0" y="817880"/>
                                </a:lnTo>
                              </a:path>
                            </a:pathLst>
                          </a:custGeom>
                          <a:noFill/>
                          <a:ln w="6350" cap="flat">
                            <a:solidFill>
                              <a:srgbClr val="000000"/>
                            </a:solidFill>
                            <a:prstDash val="solid"/>
                            <a:round/>
                          </a:ln>
                        </wps:spPr>
                        <wps:bodyPr vertOverflow="overflow" horzOverflow="overflow" vert="horz" lIns="91440" tIns="45720" rIns="91440" bIns="45720" anchor="t"/>
                      </wps:wsp>
                      <wps:wsp>
                        <wps:cNvPr id="991" name="Shape 991"/>
                        <wps:cNvSpPr/>
                        <wps:spPr>
                          <a:xfrm>
                            <a:off x="4184014" y="6350"/>
                            <a:ext cx="0" cy="817880"/>
                          </a:xfrm>
                          <a:custGeom>
                            <a:avLst/>
                            <a:gdLst/>
                            <a:ahLst/>
                            <a:cxnLst/>
                            <a:rect l="0" t="0" r="0" b="0"/>
                            <a:pathLst>
                              <a:path h="817880">
                                <a:moveTo>
                                  <a:pt x="0" y="0"/>
                                </a:moveTo>
                                <a:lnTo>
                                  <a:pt x="0" y="817880"/>
                                </a:lnTo>
                              </a:path>
                            </a:pathLst>
                          </a:custGeom>
                          <a:noFill/>
                          <a:ln w="6350" cap="flat">
                            <a:solidFill>
                              <a:srgbClr val="000000"/>
                            </a:solidFill>
                            <a:prstDash val="solid"/>
                            <a:round/>
                          </a:ln>
                        </wps:spPr>
                        <wps:bodyPr vertOverflow="overflow" horzOverflow="overflow" vert="horz" lIns="91440" tIns="45720" rIns="91440" bIns="45720" anchor="t"/>
                      </wps:wsp>
                      <wps:wsp>
                        <wps:cNvPr id="992" name="Shape 992"/>
                        <wps:cNvSpPr/>
                        <wps:spPr>
                          <a:xfrm>
                            <a:off x="4993004" y="6350"/>
                            <a:ext cx="0" cy="817880"/>
                          </a:xfrm>
                          <a:custGeom>
                            <a:avLst/>
                            <a:gdLst/>
                            <a:ahLst/>
                            <a:cxnLst/>
                            <a:rect l="0" t="0" r="0" b="0"/>
                            <a:pathLst>
                              <a:path h="817880">
                                <a:moveTo>
                                  <a:pt x="0" y="0"/>
                                </a:moveTo>
                                <a:lnTo>
                                  <a:pt x="0" y="817880"/>
                                </a:lnTo>
                              </a:path>
                            </a:pathLst>
                          </a:custGeom>
                          <a:noFill/>
                          <a:ln w="6350" cap="flat">
                            <a:solidFill>
                              <a:srgbClr val="000000"/>
                            </a:solidFill>
                            <a:prstDash val="solid"/>
                            <a:round/>
                          </a:ln>
                        </wps:spPr>
                        <wps:bodyPr vertOverflow="overflow" horzOverflow="overflow" vert="horz" lIns="91440" tIns="45720" rIns="91440" bIns="45720" anchor="t"/>
                      </wps:wsp>
                      <wps:wsp>
                        <wps:cNvPr id="993" name="Shape 993"/>
                        <wps:cNvSpPr/>
                        <wps:spPr>
                          <a:xfrm>
                            <a:off x="6163945" y="0"/>
                            <a:ext cx="0" cy="830580"/>
                          </a:xfrm>
                          <a:custGeom>
                            <a:avLst/>
                            <a:gdLst/>
                            <a:ahLst/>
                            <a:cxnLst/>
                            <a:rect l="0" t="0" r="0" b="0"/>
                            <a:pathLst>
                              <a:path h="830580">
                                <a:moveTo>
                                  <a:pt x="0" y="0"/>
                                </a:moveTo>
                                <a:lnTo>
                                  <a:pt x="0" y="830580"/>
                                </a:lnTo>
                              </a:path>
                            </a:pathLst>
                          </a:custGeom>
                          <a:noFill/>
                          <a:ln w="6350" cap="flat">
                            <a:solidFill>
                              <a:srgbClr val="000000"/>
                            </a:solidFill>
                            <a:prstDash val="solid"/>
                            <a:round/>
                          </a:ln>
                        </wps:spPr>
                        <wps:bodyPr vertOverflow="overflow" horzOverflow="overflow" vert="horz" lIns="91440" tIns="45720" rIns="91440" bIns="45720" anchor="t"/>
                      </wps:wsp>
                      <wps:wsp>
                        <wps:cNvPr id="994" name="Shape 994"/>
                        <wps:cNvSpPr txBox="1"/>
                        <wps:spPr>
                          <a:xfrm>
                            <a:off x="699135" y="240427"/>
                            <a:ext cx="4077652" cy="116830"/>
                          </a:xfrm>
                          <a:prstGeom prst="rect">
                            <a:avLst/>
                          </a:prstGeom>
                          <a:noFill/>
                        </wps:spPr>
                        <wps:txbx>
                          <w:txbxContent>
                            <w:p w14:paraId="00D73B70" w14:textId="77777777" w:rsidR="00100AC7" w:rsidRDefault="00000000">
                              <w:pPr>
                                <w:widowControl w:val="0"/>
                                <w:tabs>
                                  <w:tab w:val="left" w:pos="2951"/>
                                  <w:tab w:val="left" w:pos="4677"/>
                                  <w:tab w:val="left" w:pos="5896"/>
                                </w:tabs>
                                <w:spacing w:line="183" w:lineRule="exact"/>
                                <w:ind w:right="-2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должность</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(причина</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Дата</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Время</w:t>
                              </w:r>
                            </w:p>
                          </w:txbxContent>
                        </wps:txbx>
                        <wps:bodyPr vertOverflow="overflow" horzOverflow="overflow" vert="horz" lIns="0" tIns="0" rIns="0" bIns="0" anchor="t">
                          <a:spAutoFit/>
                        </wps:bodyPr>
                      </wps:wsp>
                      <wps:wsp>
                        <wps:cNvPr id="995" name="Shape 995"/>
                        <wps:cNvSpPr txBox="1"/>
                        <wps:spPr>
                          <a:xfrm>
                            <a:off x="131444" y="415687"/>
                            <a:ext cx="5884027" cy="116830"/>
                          </a:xfrm>
                          <a:prstGeom prst="rect">
                            <a:avLst/>
                          </a:prstGeom>
                          <a:noFill/>
                        </wps:spPr>
                        <wps:txbx>
                          <w:txbxContent>
                            <w:p w14:paraId="6A0B1870" w14:textId="77777777" w:rsidR="00100AC7" w:rsidRDefault="00000000">
                              <w:pPr>
                                <w:widowControl w:val="0"/>
                                <w:tabs>
                                  <w:tab w:val="left" w:pos="2477"/>
                                  <w:tab w:val="left" w:pos="7985"/>
                                </w:tabs>
                                <w:spacing w:line="183" w:lineRule="exact"/>
                                <w:ind w:right="-2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п/п</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номер</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отработанного в</w:t>
                              </w:r>
                            </w:p>
                          </w:txbxContent>
                        </wps:txbx>
                        <wps:bodyPr vertOverflow="overflow" horzOverflow="overflow" vert="horz" lIns="0" tIns="0" rIns="0" bIns="0" anchor="t">
                          <a:spAutoFit/>
                        </wps:bodyPr>
                      </wps:wsp>
                      <wps:wsp>
                        <wps:cNvPr id="996" name="Shape 996"/>
                        <wps:cNvSpPr txBox="1"/>
                        <wps:spPr>
                          <a:xfrm>
                            <a:off x="5064759" y="532527"/>
                            <a:ext cx="1040320" cy="116830"/>
                          </a:xfrm>
                          <a:prstGeom prst="rect">
                            <a:avLst/>
                          </a:prstGeom>
                          <a:noFill/>
                        </wps:spPr>
                        <wps:txbx>
                          <w:txbxContent>
                            <w:p w14:paraId="3897E51C" w14:textId="77777777" w:rsidR="00100AC7" w:rsidRDefault="00000000">
                              <w:pPr>
                                <w:widowControl w:val="0"/>
                                <w:spacing w:line="183" w:lineRule="exact"/>
                                <w:ind w:right="-2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рабочий день времени</w:t>
                              </w:r>
                            </w:p>
                          </w:txbxContent>
                        </wps:txbx>
                        <wps:bodyPr vertOverflow="overflow" horzOverflow="overflow" vert="horz" lIns="0" tIns="0" rIns="0" bIns="0" anchor="t">
                          <a:spAutoFit/>
                        </wps:bodyPr>
                      </wps:wsp>
                    </wpg:wgp>
                  </a:graphicData>
                </a:graphic>
              </wp:anchor>
            </w:drawing>
          </mc:Choice>
          <mc:Fallback>
            <w:pict>
              <v:group w14:anchorId="71B0CDF9" id="drawingObject983" o:spid="_x0000_s1103" style="position:absolute;left:0;text-align:left;margin-left:63.35pt;margin-top:11.6pt;width:485.6pt;height:65.4pt;z-index:-251554304;mso-position-horizontal-relative:page" coordsize="61671,8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" o:allowincell="f">
                <v:shape id="Shape 984" o:spid="_x0000_s1104" style="position:absolute;top:31;width:61671;height:0;visibility:visible;mso-wrap-style:square;v-text-anchor:top" coordsize="616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" path="m,l6167120,e" filled="f" strokeweight=".5pt">
                  <v:path arrowok="t" textboxrect="0,0,6167120,0"/>
                </v:shape>
                <v:shape id="Shape 985" o:spid="_x0000_s1105" style="position:absolute;top:8274;width:61671;height:0;visibility:visible;mso-wrap-style:square;v-text-anchor:top" coordsize="61671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" path="m,l6167120,e" filled="f" strokeweight=".5pt">
                  <v:path arrowok="t" textboxrect="0,0,6167120,0"/>
                </v:shape>
                <v:shape id="Shape 986" o:spid="_x0000_s1106" style="position:absolute;left:31;width:0;height:8305;visibility:visible;mso-wrap-style:square;v-text-anchor:top" coordsize="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" path="m,l,830580e" filled="f" strokeweight=".5pt">
                  <v:path arrowok="t" textboxrect="0,0,0,830580"/>
                </v:shape>
                <v:shape id="Shape 987" o:spid="_x0000_s1107" style="position:absolute;left:4032;top:63;width:0;height:8179;visibility:visible;mso-wrap-style:square;v-text-anchor:top" coordsize="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" path="m,l,817880e" filled="f" strokeweight=".5pt">
                  <v:path arrowok="t" textboxrect="0,0,0,817880"/>
                </v:shape>
                <v:shape id="Shape 988" o:spid="_x0000_s1108" style="position:absolute;left:14839;top:63;width:0;height:8179;visibility:visible;mso-wrap-style:square;v-text-anchor:top" coordsize="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" path="m,l,817880e" filled="f" strokeweight=".5pt">
                  <v:path arrowok="t" textboxrect="0,0,0,817880"/>
                </v:shape>
                <v:shape id="Shape 989" o:spid="_x0000_s1109" style="position:absolute;left:22028;top:63;width:0;height:8179;visibility:visible;mso-wrap-style:square;v-text-anchor:top" coordsize="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" path="m,l,817880e" filled="f" strokeweight=".5pt">
                  <v:path arrowok="t" textboxrect="0,0,0,817880"/>
                </v:shape>
                <v:shape id="Shape 990" o:spid="_x0000_s1110" style="position:absolute;left:33737;top:63;width:0;height:8179;visibility:visible;mso-wrap-style:square;v-text-anchor:top" coordsize="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" path="m,l,817880e" filled="f" strokeweight=".5pt">
                  <v:path arrowok="t" textboxrect="0,0,0,817880"/>
                </v:shape>
                <v:shape id="Shape 991" o:spid="_x0000_s1111" style="position:absolute;left:41840;top:63;width:0;height:8179;visibility:visible;mso-wrap-style:square;v-text-anchor:top" coordsize="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" path="m,l,817880e" filled="f" strokeweight=".5pt">
                  <v:path arrowok="t" textboxrect="0,0,0,817880"/>
                </v:shape>
                <v:shape id="Shape 992" o:spid="_x0000_s1112" style="position:absolute;left:49930;top:63;width:0;height:8179;visibility:visible;mso-wrap-style:square;v-text-anchor:top" coordsize="0,817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" path="m,l,817880e" filled="f" strokeweight=".5pt">
                  <v:path arrowok="t" textboxrect="0,0,0,817880"/>
                </v:shape>
                <v:shape id="Shape 993" o:spid="_x0000_s1113" style="position:absolute;left:61639;width:0;height:8305;visibility:visible;mso-wrap-style:square;v-text-anchor:top" coordsize="0,830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" path="m,l,830580e" filled="f" strokeweight=".5pt">
                  <v:path arrowok="t" textboxrect="0,0,0,830580"/>
                </v:shape>
                <v:shape id="Shape 994" o:spid="_x0000_s1114" type="#_x0000_t202" style="position:absolute;left:6991;top:2404;width:40776;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" filled="f" stroked="f">
                  <v:textbox style="mso-fit-shape-to-text:t" inset="0,0,0,0">
                    <w:txbxContent>
                      <w:p w14:paraId="00D73B70" w14:textId="77777777" w:rsidR="00100AC7" w:rsidRDefault="00000000">
                        <w:pPr>
                          <w:widowControl w:val="0"/>
                          <w:tabs>
                            <w:tab w:val="left" w:pos="2951"/>
                            <w:tab w:val="left" w:pos="4677"/>
                            <w:tab w:val="left" w:pos="5896"/>
                          </w:tabs>
                          <w:spacing w:line="183" w:lineRule="exact"/>
                          <w:ind w:right="-2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должность</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(причина</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Дата</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Время</w:t>
                        </w:r>
                      </w:p>
                    </w:txbxContent>
                  </v:textbox>
                </v:shape>
                <v:shape id="Shape 995" o:spid="_x0000_s1115" type="#_x0000_t202" style="position:absolute;left:1314;top:4156;width:58840;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" filled="f" stroked="f">
                  <v:textbox style="mso-fit-shape-to-text:t" inset="0,0,0,0">
                    <w:txbxContent>
                      <w:p w14:paraId="6A0B1870" w14:textId="77777777" w:rsidR="00100AC7" w:rsidRDefault="00000000">
                        <w:pPr>
                          <w:widowControl w:val="0"/>
                          <w:tabs>
                            <w:tab w:val="left" w:pos="2477"/>
                            <w:tab w:val="left" w:pos="7985"/>
                          </w:tabs>
                          <w:spacing w:line="183" w:lineRule="exact"/>
                          <w:ind w:right="-2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п/п</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номер</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отработанного в</w:t>
                        </w:r>
                      </w:p>
                    </w:txbxContent>
                  </v:textbox>
                </v:shape>
                <v:shape id="Shape 996" o:spid="_x0000_s1116" type="#_x0000_t202" style="position:absolute;left:50647;top:5325;width:10403;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" filled="f" stroked="f">
                  <v:textbox style="mso-fit-shape-to-text:t" inset="0,0,0,0">
                    <w:txbxContent>
                      <w:p w14:paraId="3897E51C" w14:textId="77777777" w:rsidR="00100AC7" w:rsidRDefault="00000000">
                        <w:pPr>
                          <w:widowControl w:val="0"/>
                          <w:spacing w:line="183" w:lineRule="exact"/>
                          <w:ind w:right="-20"/>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рабочий день времени</w:t>
                        </w:r>
                      </w:p>
                    </w:txbxContent>
                  </v:textbox>
                </v:shape>
                <w10:wrap anchorx="page"/>
              </v:group>
            </w:pict>
          </mc:Fallback>
        </mc:AlternateContent>
      </w:r>
      <w:r>
        <w:rPr>
          <w:rFonts w:ascii="Times New Roman" w:eastAsia="Times New Roman" w:hAnsi="Times New Roman" w:cs="Times New Roman"/>
          <w:b/>
          <w:bCs/>
          <w:color w:val="000000"/>
          <w:sz w:val="20"/>
          <w:szCs w:val="20"/>
        </w:rPr>
        <w:t xml:space="preserve">учета рабочего времени, отработанного работниками в режиме ненормированного рабочего дня </w:t>
      </w:r>
      <w:r>
        <w:rPr>
          <w:rFonts w:ascii="Times New Roman" w:eastAsia="Times New Roman" w:hAnsi="Times New Roman" w:cs="Times New Roman"/>
          <w:b/>
          <w:bCs/>
          <w:color w:val="000000"/>
          <w:sz w:val="16"/>
          <w:szCs w:val="16"/>
        </w:rPr>
        <w:t>Фамилия,</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Поручение</w:t>
      </w:r>
    </w:p>
    <w:p w14:paraId="1DD3C131" w14:textId="77777777" w:rsidR="00100AC7" w:rsidRDefault="00000000">
      <w:pPr>
        <w:widowControl w:val="0"/>
        <w:tabs>
          <w:tab w:val="left" w:pos="3911"/>
          <w:tab w:val="left" w:pos="8540"/>
        </w:tabs>
        <w:spacing w:line="240" w:lineRule="auto"/>
        <w:ind w:left="1095" w:right="-20"/>
        <w:rPr>
          <w:rFonts w:ascii="Times New Roman" w:eastAsia="Times New Roman" w:hAnsi="Times New Roman" w:cs="Times New Roman"/>
          <w:b/>
          <w:bCs/>
          <w:color w:val="000000"/>
          <w:position w:val="-9"/>
          <w:sz w:val="16"/>
          <w:szCs w:val="16"/>
        </w:rPr>
      </w:pPr>
      <w:r>
        <w:rPr>
          <w:rFonts w:ascii="Times New Roman" w:eastAsia="Times New Roman" w:hAnsi="Times New Roman" w:cs="Times New Roman"/>
          <w:b/>
          <w:bCs/>
          <w:color w:val="000000"/>
          <w:sz w:val="16"/>
          <w:szCs w:val="16"/>
        </w:rPr>
        <w:t>инициалы,</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работодателя</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position w:val="-9"/>
          <w:sz w:val="16"/>
          <w:szCs w:val="16"/>
        </w:rPr>
        <w:t>Общая</w:t>
      </w:r>
    </w:p>
    <w:p w14:paraId="5FA73B02" w14:textId="77777777" w:rsidR="00100AC7" w:rsidRDefault="00000000">
      <w:pPr>
        <w:widowControl w:val="0"/>
        <w:tabs>
          <w:tab w:val="left" w:pos="907"/>
          <w:tab w:val="left" w:pos="2500"/>
          <w:tab w:val="left" w:pos="3596"/>
          <w:tab w:val="left" w:pos="5482"/>
          <w:tab w:val="left" w:pos="6757"/>
          <w:tab w:val="left" w:pos="8068"/>
        </w:tabs>
        <w:spacing w:line="240" w:lineRule="auto"/>
        <w:ind w:left="1065" w:right="237" w:hanging="818"/>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position w:val="9"/>
          <w:sz w:val="16"/>
          <w:szCs w:val="16"/>
        </w:rPr>
        <w:t>№</w:t>
      </w:r>
      <w:r>
        <w:rPr>
          <w:rFonts w:ascii="Times New Roman" w:eastAsia="Times New Roman" w:hAnsi="Times New Roman" w:cs="Times New Roman"/>
          <w:color w:val="000000"/>
          <w:position w:val="9"/>
          <w:sz w:val="16"/>
          <w:szCs w:val="16"/>
        </w:rPr>
        <w:tab/>
      </w:r>
      <w:r>
        <w:rPr>
          <w:rFonts w:ascii="Times New Roman" w:eastAsia="Times New Roman" w:hAnsi="Times New Roman" w:cs="Times New Roman"/>
          <w:b/>
          <w:bCs/>
          <w:color w:val="000000"/>
          <w:sz w:val="16"/>
          <w:szCs w:val="16"/>
        </w:rPr>
        <w:t>(специальность,</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position w:val="9"/>
          <w:sz w:val="16"/>
          <w:szCs w:val="16"/>
        </w:rPr>
        <w:t>Табельный</w:t>
      </w:r>
      <w:r>
        <w:rPr>
          <w:rFonts w:ascii="Times New Roman" w:eastAsia="Times New Roman" w:hAnsi="Times New Roman" w:cs="Times New Roman"/>
          <w:color w:val="000000"/>
          <w:position w:val="9"/>
          <w:sz w:val="16"/>
          <w:szCs w:val="16"/>
        </w:rPr>
        <w:tab/>
      </w:r>
      <w:r>
        <w:rPr>
          <w:rFonts w:ascii="Times New Roman" w:eastAsia="Times New Roman" w:hAnsi="Times New Roman" w:cs="Times New Roman"/>
          <w:b/>
          <w:bCs/>
          <w:color w:val="000000"/>
          <w:sz w:val="16"/>
          <w:szCs w:val="16"/>
        </w:rPr>
        <w:t>привлечения к работе</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привлечения</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привлечения</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position w:val="9"/>
          <w:sz w:val="16"/>
          <w:szCs w:val="16"/>
        </w:rPr>
        <w:t xml:space="preserve">продолжительность </w:t>
      </w:r>
      <w:r>
        <w:rPr>
          <w:rFonts w:ascii="Times New Roman" w:eastAsia="Times New Roman" w:hAnsi="Times New Roman" w:cs="Times New Roman"/>
          <w:b/>
          <w:bCs/>
          <w:color w:val="000000"/>
          <w:sz w:val="16"/>
          <w:szCs w:val="16"/>
        </w:rPr>
        <w:t>профессия),                                                      в режиме                       к работе                 к работе</w:t>
      </w:r>
    </w:p>
    <w:p w14:paraId="2D8F9D23" w14:textId="77777777" w:rsidR="00100AC7" w:rsidRDefault="00000000">
      <w:pPr>
        <w:widowControl w:val="0"/>
        <w:tabs>
          <w:tab w:val="left" w:pos="3710"/>
        </w:tabs>
        <w:spacing w:line="240" w:lineRule="auto"/>
        <w:ind w:left="965" w:right="4647" w:firstLine="76"/>
        <w:rPr>
          <w:rFonts w:ascii="Times New Roman" w:eastAsia="Times New Roman" w:hAnsi="Times New Roman" w:cs="Times New Roman"/>
          <w:b/>
          <w:bCs/>
          <w:color w:val="000000"/>
          <w:sz w:val="16"/>
          <w:szCs w:val="16"/>
        </w:rPr>
      </w:pPr>
      <w:r>
        <w:rPr>
          <w:rFonts w:ascii="Times New Roman" w:eastAsia="Times New Roman" w:hAnsi="Times New Roman" w:cs="Times New Roman"/>
          <w:b/>
          <w:bCs/>
          <w:color w:val="000000"/>
          <w:sz w:val="16"/>
          <w:szCs w:val="16"/>
        </w:rPr>
        <w:t>структурное</w:t>
      </w:r>
      <w:r>
        <w:rPr>
          <w:rFonts w:ascii="Times New Roman" w:eastAsia="Times New Roman" w:hAnsi="Times New Roman" w:cs="Times New Roman"/>
          <w:color w:val="000000"/>
          <w:sz w:val="16"/>
          <w:szCs w:val="16"/>
        </w:rPr>
        <w:tab/>
      </w:r>
      <w:r>
        <w:rPr>
          <w:rFonts w:ascii="Times New Roman" w:eastAsia="Times New Roman" w:hAnsi="Times New Roman" w:cs="Times New Roman"/>
          <w:b/>
          <w:bCs/>
          <w:color w:val="000000"/>
          <w:sz w:val="16"/>
          <w:szCs w:val="16"/>
        </w:rPr>
        <w:t>ненормированного подразделение                                                рабочего дня)</w:t>
      </w:r>
    </w:p>
    <w:p w14:paraId="798C0048" w14:textId="77777777" w:rsidR="00100AC7" w:rsidRDefault="00000000">
      <w:pPr>
        <w:widowControl w:val="0"/>
        <w:spacing w:before="1" w:line="240" w:lineRule="auto"/>
        <w:ind w:left="2750" w:right="67" w:hanging="212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Порядок предоставления ежегодных дополнительных оплачиваемых отпусков в целях социальной защиты работников</w:t>
      </w:r>
    </w:p>
    <w:p w14:paraId="0AF3CFAF" w14:textId="77777777" w:rsidR="00100AC7" w:rsidRDefault="00000000">
      <w:pPr>
        <w:widowControl w:val="0"/>
        <w:tabs>
          <w:tab w:val="left" w:pos="725"/>
          <w:tab w:val="left" w:pos="1037"/>
          <w:tab w:val="left" w:pos="1448"/>
          <w:tab w:val="left" w:pos="2047"/>
          <w:tab w:val="left" w:pos="2651"/>
          <w:tab w:val="left" w:pos="3055"/>
          <w:tab w:val="left" w:pos="3412"/>
          <w:tab w:val="left" w:pos="3770"/>
          <w:tab w:val="left" w:pos="4391"/>
          <w:tab w:val="left" w:pos="5905"/>
          <w:tab w:val="left" w:pos="6821"/>
          <w:tab w:val="left" w:pos="7738"/>
          <w:tab w:val="left" w:pos="8450"/>
          <w:tab w:val="left" w:pos="9609"/>
        </w:tabs>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соответствии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п.9.1.3.</w:t>
      </w:r>
      <w:r>
        <w:rPr>
          <w:rFonts w:ascii="Times New Roman" w:eastAsia="Times New Roman" w:hAnsi="Times New Roman" w:cs="Times New Roman"/>
          <w:color w:val="000000"/>
          <w:sz w:val="24"/>
          <w:szCs w:val="24"/>
        </w:rPr>
        <w:tab/>
        <w:t>Соглашения</w:t>
      </w:r>
      <w:r>
        <w:rPr>
          <w:rFonts w:ascii="Times New Roman" w:eastAsia="Times New Roman" w:hAnsi="Times New Roman" w:cs="Times New Roman"/>
          <w:color w:val="000000"/>
          <w:sz w:val="24"/>
          <w:szCs w:val="24"/>
        </w:rPr>
        <w:tab/>
        <w:t>между</w:t>
      </w:r>
      <w:r>
        <w:rPr>
          <w:rFonts w:ascii="Times New Roman" w:eastAsia="Times New Roman" w:hAnsi="Times New Roman" w:cs="Times New Roman"/>
          <w:color w:val="000000"/>
          <w:sz w:val="24"/>
          <w:szCs w:val="24"/>
        </w:rPr>
        <w:tab/>
        <w:t>Управлением</w:t>
      </w:r>
      <w:r>
        <w:rPr>
          <w:rFonts w:ascii="Times New Roman" w:eastAsia="Times New Roman" w:hAnsi="Times New Roman" w:cs="Times New Roman"/>
          <w:color w:val="000000"/>
          <w:sz w:val="24"/>
          <w:szCs w:val="24"/>
        </w:rPr>
        <w:tab/>
        <w:t>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2024-2026</w:t>
      </w:r>
      <w:r>
        <w:rPr>
          <w:rFonts w:ascii="Times New Roman" w:eastAsia="Times New Roman" w:hAnsi="Times New Roman" w:cs="Times New Roman"/>
          <w:color w:val="000000"/>
          <w:sz w:val="24"/>
          <w:szCs w:val="24"/>
        </w:rPr>
        <w:tab/>
        <w:t>годы,     ст.</w:t>
      </w:r>
      <w:r>
        <w:rPr>
          <w:rFonts w:ascii="Times New Roman" w:eastAsia="Times New Roman" w:hAnsi="Times New Roman" w:cs="Times New Roman"/>
          <w:color w:val="000000"/>
          <w:sz w:val="24"/>
          <w:szCs w:val="24"/>
        </w:rPr>
        <w:tab/>
        <w:t>116</w:t>
      </w:r>
      <w:r>
        <w:rPr>
          <w:rFonts w:ascii="Times New Roman" w:eastAsia="Times New Roman" w:hAnsi="Times New Roman" w:cs="Times New Roman"/>
          <w:color w:val="000000"/>
          <w:sz w:val="24"/>
          <w:szCs w:val="24"/>
        </w:rPr>
        <w:tab/>
        <w:t>ТК     РФ</w:t>
      </w:r>
      <w:r>
        <w:rPr>
          <w:rFonts w:ascii="Times New Roman" w:eastAsia="Times New Roman" w:hAnsi="Times New Roman" w:cs="Times New Roman"/>
          <w:color w:val="000000"/>
          <w:sz w:val="24"/>
          <w:szCs w:val="24"/>
        </w:rPr>
        <w:tab/>
        <w:t>работникам                 учреждения,</w:t>
      </w:r>
      <w:r>
        <w:rPr>
          <w:rFonts w:ascii="Times New Roman" w:eastAsia="Times New Roman" w:hAnsi="Times New Roman" w:cs="Times New Roman"/>
          <w:color w:val="000000"/>
          <w:sz w:val="24"/>
          <w:szCs w:val="24"/>
        </w:rPr>
        <w:tab/>
        <w:t>проработавшим</w:t>
      </w:r>
      <w:r>
        <w:rPr>
          <w:rFonts w:ascii="Times New Roman" w:eastAsia="Times New Roman" w:hAnsi="Times New Roman" w:cs="Times New Roman"/>
          <w:color w:val="000000"/>
          <w:sz w:val="24"/>
          <w:szCs w:val="24"/>
        </w:rPr>
        <w:tab/>
        <w:t xml:space="preserve">в течение учебного года </w:t>
      </w:r>
      <w:r>
        <w:rPr>
          <w:rFonts w:ascii="Times New Roman" w:eastAsia="Times New Roman" w:hAnsi="Times New Roman" w:cs="Times New Roman"/>
          <w:b/>
          <w:bCs/>
          <w:i/>
          <w:iCs/>
          <w:color w:val="000000"/>
          <w:sz w:val="24"/>
          <w:szCs w:val="24"/>
        </w:rPr>
        <w:t>без листа нетрудоспособности</w:t>
      </w:r>
      <w:r>
        <w:rPr>
          <w:rFonts w:ascii="Times New Roman" w:eastAsia="Times New Roman" w:hAnsi="Times New Roman" w:cs="Times New Roman"/>
          <w:color w:val="000000"/>
          <w:sz w:val="24"/>
          <w:szCs w:val="24"/>
        </w:rPr>
        <w:t xml:space="preserve">, предоставляется дополнительный оплачиваемый отпуск в количестве </w:t>
      </w:r>
      <w:r>
        <w:rPr>
          <w:rFonts w:ascii="Times New Roman" w:eastAsia="Times New Roman" w:hAnsi="Times New Roman" w:cs="Times New Roman"/>
          <w:b/>
          <w:bCs/>
          <w:i/>
          <w:iCs/>
          <w:color w:val="000000"/>
          <w:sz w:val="24"/>
          <w:szCs w:val="24"/>
        </w:rPr>
        <w:t xml:space="preserve">3-х календарных </w:t>
      </w:r>
      <w:r>
        <w:rPr>
          <w:rFonts w:ascii="Times New Roman" w:eastAsia="Times New Roman" w:hAnsi="Times New Roman" w:cs="Times New Roman"/>
          <w:color w:val="000000"/>
          <w:sz w:val="24"/>
          <w:szCs w:val="24"/>
        </w:rPr>
        <w:t>дней.</w:t>
      </w:r>
    </w:p>
    <w:p w14:paraId="46731410" w14:textId="77777777" w:rsidR="00100AC7" w:rsidRDefault="00000000">
      <w:pPr>
        <w:widowControl w:val="0"/>
        <w:spacing w:line="240" w:lineRule="auto"/>
        <w:ind w:right="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Право на дополнительный отпуск возникает у работника, проработавшего </w:t>
      </w:r>
      <w:r>
        <w:rPr>
          <w:rFonts w:ascii="Times New Roman" w:eastAsia="Times New Roman" w:hAnsi="Times New Roman" w:cs="Times New Roman"/>
          <w:b/>
          <w:bCs/>
          <w:color w:val="000000"/>
          <w:sz w:val="24"/>
          <w:szCs w:val="24"/>
        </w:rPr>
        <w:t>с 1 сентября по 31 августа текущего учебного года без листа нетрудоспособности</w:t>
      </w:r>
      <w:r>
        <w:rPr>
          <w:rFonts w:ascii="Times New Roman" w:eastAsia="Times New Roman" w:hAnsi="Times New Roman" w:cs="Times New Roman"/>
          <w:color w:val="000000"/>
          <w:sz w:val="24"/>
          <w:szCs w:val="24"/>
        </w:rPr>
        <w:t>.</w:t>
      </w:r>
    </w:p>
    <w:p w14:paraId="47D57916"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Дополнительный отпуск, предоставляемый работникам, проработавшим в течение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63932193"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1E7BE36A" w14:textId="77777777" w:rsidR="00100AC7" w:rsidRDefault="00000000">
      <w:pPr>
        <w:widowControl w:val="0"/>
        <w:spacing w:line="240" w:lineRule="auto"/>
        <w:ind w:right="48" w:firstLine="499"/>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4.4. На основании коллективного договора образовательной организации, ст. 116 ТК РФ предоставлять ежегодно в летнее время дополнительный оплачиваемый отпуск </w:t>
      </w:r>
      <w:r>
        <w:rPr>
          <w:rFonts w:ascii="Times New Roman" w:eastAsia="Times New Roman" w:hAnsi="Times New Roman" w:cs="Times New Roman"/>
          <w:i/>
          <w:iCs/>
          <w:color w:val="000000"/>
          <w:sz w:val="24"/>
          <w:szCs w:val="24"/>
        </w:rPr>
        <w:t xml:space="preserve">не освобожденному председателю первичной профсоюзной организации </w:t>
      </w:r>
      <w:r>
        <w:rPr>
          <w:rFonts w:ascii="Times New Roman" w:eastAsia="Times New Roman" w:hAnsi="Times New Roman" w:cs="Times New Roman"/>
          <w:color w:val="000000"/>
          <w:sz w:val="24"/>
          <w:szCs w:val="24"/>
        </w:rPr>
        <w:t xml:space="preserve">в количестве </w:t>
      </w:r>
      <w:r>
        <w:rPr>
          <w:rFonts w:ascii="Times New Roman" w:eastAsia="Times New Roman" w:hAnsi="Times New Roman" w:cs="Times New Roman"/>
          <w:b/>
          <w:bCs/>
          <w:color w:val="000000"/>
          <w:sz w:val="24"/>
          <w:szCs w:val="24"/>
        </w:rPr>
        <w:t>7</w:t>
      </w:r>
    </w:p>
    <w:p w14:paraId="11D01946" w14:textId="77777777" w:rsidR="00100AC7" w:rsidRDefault="00000000">
      <w:pPr>
        <w:widowControl w:val="0"/>
        <w:spacing w:before="40"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151</w:t>
      </w:r>
      <w:bookmarkEnd w:id="150"/>
    </w:p>
    <w:p w14:paraId="77665C02" w14:textId="77777777" w:rsidR="00100AC7" w:rsidRDefault="00000000">
      <w:pPr>
        <w:widowControl w:val="0"/>
        <w:spacing w:line="240" w:lineRule="auto"/>
        <w:ind w:right="8"/>
        <w:rPr>
          <w:rFonts w:ascii="Times New Roman" w:eastAsia="Times New Roman" w:hAnsi="Times New Roman" w:cs="Times New Roman"/>
          <w:color w:val="000000"/>
          <w:sz w:val="24"/>
          <w:szCs w:val="24"/>
        </w:rPr>
      </w:pPr>
      <w:bookmarkStart w:id="151" w:name="_page_454_0"/>
      <w:r>
        <w:rPr>
          <w:rFonts w:ascii="Times New Roman" w:eastAsia="Times New Roman" w:hAnsi="Times New Roman" w:cs="Times New Roman"/>
          <w:color w:val="000000"/>
          <w:sz w:val="24"/>
          <w:szCs w:val="24"/>
        </w:rPr>
        <w:lastRenderedPageBreak/>
        <w:t xml:space="preserve">календарных дней, </w:t>
      </w:r>
      <w:r>
        <w:rPr>
          <w:rFonts w:ascii="Times New Roman" w:eastAsia="Times New Roman" w:hAnsi="Times New Roman" w:cs="Times New Roman"/>
          <w:i/>
          <w:iCs/>
          <w:color w:val="000000"/>
          <w:sz w:val="24"/>
          <w:szCs w:val="24"/>
        </w:rPr>
        <w:t xml:space="preserve">заместителю председателя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 xml:space="preserve">3 </w:t>
      </w:r>
      <w:r>
        <w:rPr>
          <w:rFonts w:ascii="Times New Roman" w:eastAsia="Times New Roman" w:hAnsi="Times New Roman" w:cs="Times New Roman"/>
          <w:color w:val="000000"/>
          <w:sz w:val="24"/>
          <w:szCs w:val="24"/>
        </w:rPr>
        <w:t xml:space="preserve">календарных дня, </w:t>
      </w:r>
      <w:r>
        <w:rPr>
          <w:rFonts w:ascii="Times New Roman" w:eastAsia="Times New Roman" w:hAnsi="Times New Roman" w:cs="Times New Roman"/>
          <w:i/>
          <w:iCs/>
          <w:color w:val="000000"/>
          <w:sz w:val="24"/>
          <w:szCs w:val="24"/>
        </w:rPr>
        <w:t xml:space="preserve">уполномоченному по охране труда </w:t>
      </w:r>
      <w:r>
        <w:rPr>
          <w:rFonts w:ascii="Times New Roman" w:eastAsia="Times New Roman" w:hAnsi="Times New Roman" w:cs="Times New Roman"/>
          <w:color w:val="000000"/>
          <w:sz w:val="24"/>
          <w:szCs w:val="24"/>
        </w:rPr>
        <w:t xml:space="preserve">выборным органом первичной профсоюзной организации - </w:t>
      </w:r>
      <w:r>
        <w:rPr>
          <w:rFonts w:ascii="Times New Roman" w:eastAsia="Times New Roman" w:hAnsi="Times New Roman" w:cs="Times New Roman"/>
          <w:b/>
          <w:bCs/>
          <w:color w:val="000000"/>
          <w:sz w:val="24"/>
          <w:szCs w:val="24"/>
        </w:rPr>
        <w:t xml:space="preserve">3 </w:t>
      </w:r>
      <w:r>
        <w:rPr>
          <w:rFonts w:ascii="Times New Roman" w:eastAsia="Times New Roman" w:hAnsi="Times New Roman" w:cs="Times New Roman"/>
          <w:color w:val="000000"/>
          <w:sz w:val="24"/>
          <w:szCs w:val="24"/>
        </w:rPr>
        <w:t>календарных дня.</w:t>
      </w:r>
    </w:p>
    <w:p w14:paraId="2CE4A0CE"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14:paraId="59F9BDD9"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14:paraId="5CF524D1"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14:paraId="439250D9"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14:paraId="5F347663" w14:textId="77777777" w:rsidR="00100AC7" w:rsidRDefault="00000000">
      <w:pPr>
        <w:widowControl w:val="0"/>
        <w:spacing w:line="240" w:lineRule="auto"/>
        <w:ind w:left="4514" w:right="174" w:hanging="378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Порядок предоставления дополнительного отпуска без сохранения заработной платы</w:t>
      </w:r>
    </w:p>
    <w:p w14:paraId="7AAEA0D5"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14:paraId="185D08A9"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14:paraId="442209D8" w14:textId="77777777" w:rsidR="00100AC7" w:rsidRDefault="00000000">
      <w:pPr>
        <w:widowControl w:val="0"/>
        <w:tabs>
          <w:tab w:val="left" w:pos="2811"/>
        </w:tabs>
        <w:spacing w:line="240" w:lineRule="auto"/>
        <w:ind w:right="12" w:firstLine="426"/>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5.3. Руководитель</w:t>
      </w:r>
      <w:r>
        <w:rPr>
          <w:rFonts w:ascii="Times New Roman" w:eastAsia="Times New Roman" w:hAnsi="Times New Roman" w:cs="Times New Roman"/>
          <w:color w:val="000000"/>
          <w:sz w:val="24"/>
          <w:szCs w:val="24"/>
        </w:rPr>
        <w:tab/>
        <w:t xml:space="preserve">учреждения </w:t>
      </w:r>
      <w:r>
        <w:rPr>
          <w:rFonts w:ascii="Times New Roman" w:eastAsia="Times New Roman" w:hAnsi="Times New Roman" w:cs="Times New Roman"/>
          <w:b/>
          <w:bCs/>
          <w:color w:val="000000"/>
          <w:sz w:val="24"/>
          <w:szCs w:val="24"/>
        </w:rPr>
        <w:t>обязан на основании письменного заявления работников предоставить отпуск без сохранения заработной платы:</w:t>
      </w:r>
    </w:p>
    <w:p w14:paraId="68E08420" w14:textId="77777777" w:rsidR="00100AC7" w:rsidRDefault="00000000">
      <w:pPr>
        <w:widowControl w:val="0"/>
        <w:spacing w:line="238" w:lineRule="auto"/>
        <w:ind w:left="427" w:right="1434"/>
        <w:rPr>
          <w:rFonts w:ascii="Times New Roman" w:eastAsia="Times New Roman" w:hAnsi="Times New Roman" w:cs="Times New Roman"/>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i/>
          <w:iCs/>
          <w:color w:val="000000"/>
          <w:sz w:val="24"/>
          <w:szCs w:val="24"/>
        </w:rPr>
        <w:t xml:space="preserve">участникам Великой отечественной войны – 35 календарных дней в году; </w:t>
      </w:r>
      <w:r>
        <w:rPr>
          <w:rFonts w:ascii="OpenSymbol" w:eastAsia="OpenSymbol" w:hAnsi="OpenSymbol" w:cs="OpenSymbol"/>
          <w:color w:val="000000"/>
          <w:sz w:val="25"/>
          <w:szCs w:val="25"/>
        </w:rPr>
        <w:t xml:space="preserve"> </w:t>
      </w:r>
      <w:r>
        <w:rPr>
          <w:rFonts w:ascii="Times New Roman" w:eastAsia="Times New Roman" w:hAnsi="Times New Roman" w:cs="Times New Roman"/>
          <w:i/>
          <w:iCs/>
          <w:color w:val="000000"/>
          <w:sz w:val="24"/>
          <w:szCs w:val="24"/>
        </w:rPr>
        <w:t>работающим пенсионерам по возрасту – 14 календарных дней в году;</w:t>
      </w:r>
    </w:p>
    <w:p w14:paraId="0839A59B" w14:textId="77777777" w:rsidR="00100AC7" w:rsidRDefault="00000000">
      <w:pPr>
        <w:widowControl w:val="0"/>
        <w:spacing w:line="239" w:lineRule="auto"/>
        <w:ind w:right="166" w:firstLine="426"/>
        <w:jc w:val="both"/>
        <w:rPr>
          <w:rFonts w:ascii="Times New Roman" w:eastAsia="Times New Roman" w:hAnsi="Times New Roman" w:cs="Times New Roman"/>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i/>
          <w:iCs/>
          <w:color w:val="000000"/>
          <w:sz w:val="24"/>
          <w:szCs w:val="24"/>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14:paraId="2692E6F4" w14:textId="77777777" w:rsidR="00100AC7" w:rsidRDefault="00000000">
      <w:pPr>
        <w:widowControl w:val="0"/>
        <w:spacing w:before="1" w:line="238" w:lineRule="auto"/>
        <w:ind w:left="427" w:right="-20"/>
        <w:rPr>
          <w:rFonts w:ascii="Times New Roman" w:eastAsia="Times New Roman" w:hAnsi="Times New Roman" w:cs="Times New Roman"/>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i/>
          <w:iCs/>
          <w:color w:val="000000"/>
          <w:sz w:val="24"/>
          <w:szCs w:val="24"/>
        </w:rPr>
        <w:t>работающим инвалидам – 60 календарных дней в году;</w:t>
      </w:r>
    </w:p>
    <w:p w14:paraId="6CB2E898" w14:textId="77777777" w:rsidR="00100AC7" w:rsidRDefault="00000000">
      <w:pPr>
        <w:widowControl w:val="0"/>
        <w:spacing w:line="238" w:lineRule="auto"/>
        <w:ind w:right="170" w:firstLine="426"/>
        <w:jc w:val="both"/>
        <w:rPr>
          <w:rFonts w:ascii="Times New Roman" w:eastAsia="Times New Roman" w:hAnsi="Times New Roman" w:cs="Times New Roman"/>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i/>
          <w:iCs/>
          <w:color w:val="000000"/>
          <w:sz w:val="24"/>
          <w:szCs w:val="24"/>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- 14 календарных дней;</w:t>
      </w:r>
    </w:p>
    <w:p w14:paraId="2691F3C6" w14:textId="77777777" w:rsidR="00100AC7" w:rsidRDefault="00000000">
      <w:pPr>
        <w:widowControl w:val="0"/>
        <w:spacing w:before="3" w:line="239" w:lineRule="auto"/>
        <w:ind w:right="129" w:firstLine="426"/>
        <w:rPr>
          <w:rFonts w:ascii="Times New Roman" w:eastAsia="Times New Roman" w:hAnsi="Times New Roman" w:cs="Times New Roman"/>
          <w:i/>
          <w:iCs/>
          <w:color w:val="000000"/>
          <w:sz w:val="25"/>
          <w:szCs w:val="25"/>
        </w:rPr>
      </w:pPr>
      <w:r>
        <w:rPr>
          <w:noProof/>
        </w:rPr>
        <mc:AlternateContent>
          <mc:Choice Requires="wpg">
            <w:drawing>
              <wp:anchor distT="0" distB="0" distL="114300" distR="114300" simplePos="0" relativeHeight="251774464" behindDoc="1" locked="0" layoutInCell="0" allowOverlap="1" wp14:anchorId="32298D8F" wp14:editId="7F287C84">
                <wp:simplePos x="0" y="0"/>
                <wp:positionH relativeFrom="page">
                  <wp:posOffset>800100</wp:posOffset>
                </wp:positionH>
                <wp:positionV relativeFrom="paragraph">
                  <wp:posOffset>1850</wp:posOffset>
                </wp:positionV>
                <wp:extent cx="6104255" cy="365125"/>
                <wp:effectExtent l="0" t="0" r="0" b="0"/>
                <wp:wrapNone/>
                <wp:docPr id="997" name="drawingObject997"/>
                <wp:cNvGraphicFramePr/>
                <a:graphic xmlns:a="http://schemas.openxmlformats.org/drawingml/2006/main">
                  <a:graphicData uri="http://schemas.microsoft.com/office/word/2010/wordprocessingGroup">
                    <wpg:wgp>
                      <wpg:cNvGrpSpPr/>
                      <wpg:grpSpPr>
                        <a:xfrm>
                          <a:off x="0" y="0"/>
                          <a:ext cx="6104255" cy="365125"/>
                          <a:chOff x="0" y="0"/>
                          <a:chExt cx="6104255" cy="365125"/>
                        </a:xfrm>
                        <a:noFill/>
                      </wpg:grpSpPr>
                      <wps:wsp>
                        <wps:cNvPr id="998" name="Shape 998"/>
                        <wps:cNvSpPr/>
                        <wps:spPr>
                          <a:xfrm>
                            <a:off x="449580" y="0"/>
                            <a:ext cx="5654675" cy="182244"/>
                          </a:xfrm>
                          <a:custGeom>
                            <a:avLst/>
                            <a:gdLst/>
                            <a:ahLst/>
                            <a:cxnLst/>
                            <a:rect l="0" t="0" r="0" b="0"/>
                            <a:pathLst>
                              <a:path w="5654675" h="182244">
                                <a:moveTo>
                                  <a:pt x="0" y="0"/>
                                </a:moveTo>
                                <a:lnTo>
                                  <a:pt x="0" y="182244"/>
                                </a:lnTo>
                                <a:lnTo>
                                  <a:pt x="5654675" y="182244"/>
                                </a:lnTo>
                                <a:lnTo>
                                  <a:pt x="5654675" y="0"/>
                                </a:lnTo>
                                <a:lnTo>
                                  <a:pt x="0" y="0"/>
                                </a:lnTo>
                                <a:close/>
                              </a:path>
                            </a:pathLst>
                          </a:custGeom>
                          <a:solidFill>
                            <a:srgbClr val="FFFFFF"/>
                          </a:solidFill>
                        </wps:spPr>
                        <wps:bodyPr vertOverflow="overflow" horzOverflow="overflow" vert="horz" lIns="91440" tIns="45720" rIns="91440" bIns="45720" anchor="t"/>
                      </wps:wsp>
                      <wps:wsp>
                        <wps:cNvPr id="999" name="Shape 999"/>
                        <wps:cNvSpPr/>
                        <wps:spPr>
                          <a:xfrm>
                            <a:off x="0" y="182879"/>
                            <a:ext cx="3010534" cy="182245"/>
                          </a:xfrm>
                          <a:custGeom>
                            <a:avLst/>
                            <a:gdLst/>
                            <a:ahLst/>
                            <a:cxnLst/>
                            <a:rect l="0" t="0" r="0" b="0"/>
                            <a:pathLst>
                              <a:path w="3010534" h="182245">
                                <a:moveTo>
                                  <a:pt x="0" y="0"/>
                                </a:moveTo>
                                <a:lnTo>
                                  <a:pt x="0" y="182245"/>
                                </a:lnTo>
                                <a:lnTo>
                                  <a:pt x="3010534" y="182245"/>
                                </a:lnTo>
                                <a:lnTo>
                                  <a:pt x="301053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10A1390" id="drawingObject997" o:spid="_x0000_s1026" style="position:absolute;margin-left:63pt;margin-top:.15pt;width:480.65pt;height:28.75pt;z-index:-251542016;mso-position-horizontal-relative:page" coordsize="61042,3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" o:allowincell="f">
                <v:shape id="Shape 998" o:spid="_x0000_s1027" style="position:absolute;left:4495;width:56547;height:1822;visibility:visible;mso-wrap-style:square;v-text-anchor:top" coordsize="5654675,182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" path="m,l,182244r5654675,l5654675,,,xe" stroked="f">
                  <v:path arrowok="t" textboxrect="0,0,5654675,182244"/>
                </v:shape>
                <v:shape id="Shape 999" o:spid="_x0000_s1028" style="position:absolute;top:1828;width:30105;height:1823;visibility:visible;mso-wrap-style:square;v-text-anchor:top" coordsize="3010534,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" path="m,l,182245r3010534,l3010534,,,xe" stroked="f">
                  <v:path arrowok="t" textboxrect="0,0,3010534,182245"/>
                </v:shape>
                <w10:wrap anchorx="page"/>
              </v:group>
            </w:pict>
          </mc:Fallback>
        </mc:AlternateContent>
      </w:r>
      <w:r>
        <w:rPr>
          <w:rFonts w:ascii="OpenSymbol" w:eastAsia="OpenSymbol" w:hAnsi="OpenSymbol" w:cs="OpenSymbol"/>
          <w:color w:val="000000"/>
          <w:sz w:val="25"/>
          <w:szCs w:val="25"/>
        </w:rPr>
        <w:t xml:space="preserve"> </w:t>
      </w:r>
      <w:r>
        <w:rPr>
          <w:rFonts w:ascii="Times New Roman" w:eastAsia="Times New Roman" w:hAnsi="Times New Roman" w:cs="Times New Roman"/>
          <w:i/>
          <w:iCs/>
          <w:color w:val="000000"/>
          <w:sz w:val="25"/>
          <w:szCs w:val="25"/>
        </w:rPr>
        <w:t>работникам в случаях рождения ребенка, регистрации брака, смерти близких родственников - до пяти календарных дней;</w:t>
      </w:r>
    </w:p>
    <w:p w14:paraId="4841C3C7" w14:textId="77777777" w:rsidR="00100AC7" w:rsidRDefault="00000000">
      <w:pPr>
        <w:widowControl w:val="0"/>
        <w:tabs>
          <w:tab w:val="left" w:pos="2295"/>
          <w:tab w:val="left" w:pos="3852"/>
          <w:tab w:val="left" w:pos="4213"/>
          <w:tab w:val="left" w:pos="6120"/>
          <w:tab w:val="left" w:pos="7452"/>
          <w:tab w:val="left" w:pos="7804"/>
        </w:tabs>
        <w:spacing w:line="238" w:lineRule="auto"/>
        <w:ind w:right="130" w:firstLine="426"/>
        <w:rPr>
          <w:rFonts w:ascii="Times New Roman" w:eastAsia="Times New Roman" w:hAnsi="Times New Roman" w:cs="Times New Roman"/>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i/>
          <w:iCs/>
          <w:color w:val="000000"/>
          <w:sz w:val="24"/>
          <w:szCs w:val="24"/>
        </w:rPr>
        <w:t>работникам,</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допущенным</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к</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вступительным</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экзаменам</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в</w:t>
      </w:r>
      <w:r>
        <w:rPr>
          <w:rFonts w:ascii="Times New Roman" w:eastAsia="Times New Roman" w:hAnsi="Times New Roman" w:cs="Times New Roman"/>
          <w:color w:val="000000"/>
          <w:sz w:val="24"/>
          <w:szCs w:val="24"/>
        </w:rPr>
        <w:tab/>
      </w:r>
      <w:r>
        <w:rPr>
          <w:rFonts w:ascii="Times New Roman" w:eastAsia="Times New Roman" w:hAnsi="Times New Roman" w:cs="Times New Roman"/>
          <w:i/>
          <w:iCs/>
          <w:color w:val="000000"/>
          <w:sz w:val="24"/>
          <w:szCs w:val="24"/>
        </w:rPr>
        <w:t>образовательные организации высшего и среднего профессионального образования -15 календарных дней;</w:t>
      </w:r>
    </w:p>
    <w:p w14:paraId="1E0082C2" w14:textId="77777777" w:rsidR="00100AC7" w:rsidRDefault="00000000">
      <w:pPr>
        <w:widowControl w:val="0"/>
        <w:spacing w:before="2" w:line="238" w:lineRule="auto"/>
        <w:ind w:left="427" w:right="-20"/>
        <w:rPr>
          <w:rFonts w:ascii="Times New Roman" w:eastAsia="Times New Roman" w:hAnsi="Times New Roman" w:cs="Times New Roman"/>
          <w:i/>
          <w:iCs/>
          <w:color w:val="000000"/>
          <w:sz w:val="24"/>
          <w:szCs w:val="24"/>
        </w:rPr>
      </w:pPr>
      <w:r>
        <w:rPr>
          <w:rFonts w:ascii="OpenSymbol" w:eastAsia="OpenSymbol" w:hAnsi="OpenSymbol" w:cs="OpenSymbol"/>
          <w:color w:val="000000"/>
          <w:sz w:val="25"/>
          <w:szCs w:val="25"/>
        </w:rPr>
        <w:t xml:space="preserve"> </w:t>
      </w:r>
      <w:r>
        <w:rPr>
          <w:rFonts w:ascii="Times New Roman" w:eastAsia="Times New Roman" w:hAnsi="Times New Roman" w:cs="Times New Roman"/>
          <w:i/>
          <w:iCs/>
          <w:color w:val="000000"/>
          <w:sz w:val="24"/>
          <w:szCs w:val="24"/>
        </w:rPr>
        <w:t>других случаях, предусмотренных действующим законодательством</w:t>
      </w:r>
    </w:p>
    <w:p w14:paraId="14A521AC"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Дополнительный неоплачиваемый отпуск, независимо от его назначения и продолжительности, оформляется приказом руководителя учреждения.</w:t>
      </w:r>
    </w:p>
    <w:p w14:paraId="1E098B1E"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14:paraId="6F2ACA3F" w14:textId="77777777" w:rsidR="00100AC7" w:rsidRDefault="00000000">
      <w:pPr>
        <w:widowControl w:val="0"/>
        <w:tabs>
          <w:tab w:val="left" w:pos="6930"/>
        </w:tabs>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Указанный отпуск может по письменному заявлению работника быть присоединен к ежегодному оплачиваемому отпуску или использован отдельно</w:t>
      </w:r>
      <w:r>
        <w:rPr>
          <w:rFonts w:ascii="Times New Roman" w:eastAsia="Times New Roman" w:hAnsi="Times New Roman" w:cs="Times New Roman"/>
          <w:color w:val="000000"/>
          <w:sz w:val="24"/>
          <w:szCs w:val="24"/>
        </w:rPr>
        <w:tab/>
        <w:t>полностью либо по частям Перенесение этого отпуска на следующий рабочий год не допускается.</w:t>
      </w:r>
    </w:p>
    <w:p w14:paraId="579DD69C" w14:textId="77777777" w:rsidR="00100AC7" w:rsidRDefault="00000000">
      <w:pPr>
        <w:widowControl w:val="0"/>
        <w:spacing w:line="239" w:lineRule="auto"/>
        <w:ind w:right="59"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95968" behindDoc="1" locked="0" layoutInCell="0" allowOverlap="1" wp14:anchorId="4F3DBE6D" wp14:editId="0EBF39C9">
                <wp:simplePos x="0" y="0"/>
                <wp:positionH relativeFrom="page">
                  <wp:posOffset>800100</wp:posOffset>
                </wp:positionH>
                <wp:positionV relativeFrom="paragraph">
                  <wp:posOffset>341</wp:posOffset>
                </wp:positionV>
                <wp:extent cx="6176644" cy="700405"/>
                <wp:effectExtent l="0" t="0" r="0" b="0"/>
                <wp:wrapNone/>
                <wp:docPr id="1000" name="drawingObject1000"/>
                <wp:cNvGraphicFramePr/>
                <a:graphic xmlns:a="http://schemas.openxmlformats.org/drawingml/2006/main">
                  <a:graphicData uri="http://schemas.microsoft.com/office/word/2010/wordprocessingGroup">
                    <wpg:wgp>
                      <wpg:cNvGrpSpPr/>
                      <wpg:grpSpPr>
                        <a:xfrm>
                          <a:off x="0" y="0"/>
                          <a:ext cx="6176644" cy="700405"/>
                          <a:chOff x="0" y="0"/>
                          <a:chExt cx="6176644" cy="700405"/>
                        </a:xfrm>
                        <a:noFill/>
                      </wpg:grpSpPr>
                      <wps:wsp>
                        <wps:cNvPr id="1001" name="Shape 1001"/>
                        <wps:cNvSpPr/>
                        <wps:spPr>
                          <a:xfrm>
                            <a:off x="499110" y="22860"/>
                            <a:ext cx="85725" cy="145414"/>
                          </a:xfrm>
                          <a:custGeom>
                            <a:avLst/>
                            <a:gdLst/>
                            <a:ahLst/>
                            <a:cxnLst/>
                            <a:rect l="0" t="0" r="0" b="0"/>
                            <a:pathLst>
                              <a:path w="85725" h="145414">
                                <a:moveTo>
                                  <a:pt x="0" y="0"/>
                                </a:moveTo>
                                <a:lnTo>
                                  <a:pt x="0" y="145414"/>
                                </a:lnTo>
                                <a:lnTo>
                                  <a:pt x="85725" y="145414"/>
                                </a:lnTo>
                                <a:lnTo>
                                  <a:pt x="85725" y="0"/>
                                </a:lnTo>
                                <a:lnTo>
                                  <a:pt x="0" y="0"/>
                                </a:lnTo>
                                <a:close/>
                              </a:path>
                            </a:pathLst>
                          </a:custGeom>
                          <a:solidFill>
                            <a:srgbClr val="FFFFFF"/>
                          </a:solidFill>
                        </wps:spPr>
                        <wps:bodyPr vertOverflow="overflow" horzOverflow="overflow" vert="horz" lIns="91440" tIns="45720" rIns="91440" bIns="45720" anchor="t"/>
                      </wps:wsp>
                      <wps:wsp>
                        <wps:cNvPr id="1002" name="Shape 1002"/>
                        <wps:cNvSpPr/>
                        <wps:spPr>
                          <a:xfrm>
                            <a:off x="585469" y="0"/>
                            <a:ext cx="5589904" cy="174625"/>
                          </a:xfrm>
                          <a:custGeom>
                            <a:avLst/>
                            <a:gdLst/>
                            <a:ahLst/>
                            <a:cxnLst/>
                            <a:rect l="0" t="0" r="0" b="0"/>
                            <a:pathLst>
                              <a:path w="5589904" h="174625">
                                <a:moveTo>
                                  <a:pt x="0" y="0"/>
                                </a:moveTo>
                                <a:lnTo>
                                  <a:pt x="0" y="174625"/>
                                </a:lnTo>
                                <a:lnTo>
                                  <a:pt x="5589904" y="174625"/>
                                </a:lnTo>
                                <a:lnTo>
                                  <a:pt x="5589904" y="0"/>
                                </a:lnTo>
                                <a:lnTo>
                                  <a:pt x="0" y="0"/>
                                </a:lnTo>
                                <a:close/>
                              </a:path>
                            </a:pathLst>
                          </a:custGeom>
                          <a:solidFill>
                            <a:srgbClr val="FFFFFF"/>
                          </a:solidFill>
                        </wps:spPr>
                        <wps:bodyPr vertOverflow="overflow" horzOverflow="overflow" vert="horz" lIns="91440" tIns="45720" rIns="91440" bIns="45720" anchor="t"/>
                      </wps:wsp>
                      <wps:wsp>
                        <wps:cNvPr id="1003" name="Shape 1003"/>
                        <wps:cNvSpPr/>
                        <wps:spPr>
                          <a:xfrm>
                            <a:off x="0" y="175260"/>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04" name="Shape 1004"/>
                        <wps:cNvSpPr/>
                        <wps:spPr>
                          <a:xfrm>
                            <a:off x="0" y="350519"/>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005" name="Shape 1005"/>
                        <wps:cNvSpPr/>
                        <wps:spPr>
                          <a:xfrm>
                            <a:off x="0" y="525780"/>
                            <a:ext cx="586105" cy="174625"/>
                          </a:xfrm>
                          <a:custGeom>
                            <a:avLst/>
                            <a:gdLst/>
                            <a:ahLst/>
                            <a:cxnLst/>
                            <a:rect l="0" t="0" r="0" b="0"/>
                            <a:pathLst>
                              <a:path w="586105" h="174625">
                                <a:moveTo>
                                  <a:pt x="0" y="0"/>
                                </a:moveTo>
                                <a:lnTo>
                                  <a:pt x="0" y="174625"/>
                                </a:lnTo>
                                <a:lnTo>
                                  <a:pt x="586105" y="174625"/>
                                </a:lnTo>
                                <a:lnTo>
                                  <a:pt x="58610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5074CF1" id="drawingObject1000" o:spid="_x0000_s1026" style="position:absolute;margin-left:63pt;margin-top:.05pt;width:486.35pt;height:55.15pt;z-index:-251520512;mso-position-horizontal-relative:page" coordsize="61766,7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" o:allowincell="f">
                <v:shape id="Shape 1001" o:spid="_x0000_s1027" style="position:absolute;left:4991;top:228;width:857;height:1454;visibility:visible;mso-wrap-style:square;v-text-anchor:top" coordsize="85725,145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" path="m,l,145414r85725,l85725,,,xe" stroked="f">
                  <v:path arrowok="t" textboxrect="0,0,85725,145414"/>
                </v:shape>
                <v:shape id="Shape 1002" o:spid="_x0000_s1028" style="position:absolute;left:5854;width:55899;height:1746;visibility:visible;mso-wrap-style:square;v-text-anchor:top" coordsize="55899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" path="m,l,174625r5589904,l5589904,,,xe" stroked="f">
                  <v:path arrowok="t" textboxrect="0,0,5589904,174625"/>
                </v:shape>
                <v:shape id="Shape 1003" o:spid="_x0000_s1029" style="position:absolute;top:1752;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" path="m,l,174625r6175375,l6175375,,,xe" stroked="f">
                  <v:path arrowok="t" textboxrect="0,0,6175375,174625"/>
                </v:shape>
                <v:shape id="Shape 1004" o:spid="_x0000_s1030" style="position:absolute;top:3505;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" path="m,l,174625r6176644,l6176644,,,xe" stroked="f">
                  <v:path arrowok="t" textboxrect="0,0,6176644,174625"/>
                </v:shape>
                <v:shape id="Shape 1005" o:spid="_x0000_s1031" style="position:absolute;top:5257;width:5861;height:1747;visibility:visible;mso-wrap-style:square;v-text-anchor:top" coordsize="58610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" path="m,l,174625r586105,l586105,,,xe" stroked="f">
                  <v:path arrowok="t" textboxrect="0,0,586105,174625"/>
                </v:shape>
                <w10:wrap anchorx="page"/>
              </v:group>
            </w:pict>
          </mc:Fallback>
        </mc:AlternateContent>
      </w:r>
      <w:r>
        <w:rPr>
          <w:rFonts w:ascii="Times New Roman" w:eastAsia="Times New Roman" w:hAnsi="Times New Roman" w:cs="Times New Roman"/>
          <w:color w:val="000000"/>
          <w:sz w:val="24"/>
          <w:szCs w:val="24"/>
        </w:rPr>
        <w:t>5.7. В заявлении на отпуск обязательно должна быть указана причина, по которой работник просит его предоставить (заключение брака и т.п.)). Если работник отметит в тексте, что отпуск нужен просто по семейным обстоятельствам, работодатель будет вправе ему отказать.</w:t>
      </w:r>
    </w:p>
    <w:p w14:paraId="5D3F0519" w14:textId="77777777" w:rsidR="00100AC7" w:rsidRDefault="00100AC7">
      <w:pPr>
        <w:spacing w:after="11" w:line="120" w:lineRule="exact"/>
        <w:rPr>
          <w:rFonts w:ascii="Times New Roman" w:eastAsia="Times New Roman" w:hAnsi="Times New Roman" w:cs="Times New Roman"/>
          <w:sz w:val="12"/>
          <w:szCs w:val="12"/>
        </w:rPr>
      </w:pPr>
    </w:p>
    <w:p w14:paraId="55B37589"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152</w:t>
      </w:r>
      <w:bookmarkEnd w:id="151"/>
    </w:p>
    <w:p w14:paraId="60B0E05C" w14:textId="77777777" w:rsidR="00100AC7" w:rsidRDefault="00000000">
      <w:pPr>
        <w:widowControl w:val="0"/>
        <w:spacing w:line="240" w:lineRule="auto"/>
        <w:ind w:right="8" w:firstLine="586"/>
        <w:rPr>
          <w:rFonts w:ascii="Times New Roman" w:eastAsia="Times New Roman" w:hAnsi="Times New Roman" w:cs="Times New Roman"/>
          <w:color w:val="000000"/>
          <w:sz w:val="24"/>
          <w:szCs w:val="24"/>
        </w:rPr>
      </w:pPr>
      <w:bookmarkStart w:id="152" w:name="_page_457_0"/>
      <w:r>
        <w:rPr>
          <w:noProof/>
        </w:rPr>
        <w:lastRenderedPageBreak/>
        <mc:AlternateContent>
          <mc:Choice Requires="wpg">
            <w:drawing>
              <wp:anchor distT="0" distB="0" distL="114300" distR="114300" simplePos="0" relativeHeight="251582976" behindDoc="1" locked="0" layoutInCell="0" allowOverlap="1" wp14:anchorId="591893DB" wp14:editId="1EED2F79">
                <wp:simplePos x="0" y="0"/>
                <wp:positionH relativeFrom="page">
                  <wp:posOffset>799465</wp:posOffset>
                </wp:positionH>
                <wp:positionV relativeFrom="paragraph">
                  <wp:posOffset>9</wp:posOffset>
                </wp:positionV>
                <wp:extent cx="6176009" cy="876300"/>
                <wp:effectExtent l="0" t="0" r="0" b="0"/>
                <wp:wrapNone/>
                <wp:docPr id="1006" name="drawingObject1006"/>
                <wp:cNvGraphicFramePr/>
                <a:graphic xmlns:a="http://schemas.openxmlformats.org/drawingml/2006/main">
                  <a:graphicData uri="http://schemas.microsoft.com/office/word/2010/wordprocessingGroup">
                    <wpg:wgp>
                      <wpg:cNvGrpSpPr/>
                      <wpg:grpSpPr>
                        <a:xfrm>
                          <a:off x="0" y="0"/>
                          <a:ext cx="6176009" cy="876300"/>
                          <a:chOff x="0" y="0"/>
                          <a:chExt cx="6176009" cy="876300"/>
                        </a:xfrm>
                        <a:noFill/>
                      </wpg:grpSpPr>
                      <wps:wsp>
                        <wps:cNvPr id="1007" name="Shape 1007"/>
                        <wps:cNvSpPr/>
                        <wps:spPr>
                          <a:xfrm>
                            <a:off x="0" y="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1008" name="Shape 1008"/>
                        <wps:cNvSpPr/>
                        <wps:spPr>
                          <a:xfrm>
                            <a:off x="0" y="350520"/>
                            <a:ext cx="6176009" cy="525779"/>
                          </a:xfrm>
                          <a:custGeom>
                            <a:avLst/>
                            <a:gdLst/>
                            <a:ahLst/>
                            <a:cxnLst/>
                            <a:rect l="0" t="0" r="0" b="0"/>
                            <a:pathLst>
                              <a:path w="6176009" h="525779">
                                <a:moveTo>
                                  <a:pt x="0" y="0"/>
                                </a:moveTo>
                                <a:lnTo>
                                  <a:pt x="0" y="525779"/>
                                </a:lnTo>
                                <a:lnTo>
                                  <a:pt x="6176009" y="52577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A964A2A" id="drawingObject1006" o:spid="_x0000_s1026" style="position:absolute;margin-left:62.95pt;margin-top:0;width:486.3pt;height:69pt;z-index:-251733504;mso-position-horizontal-relative:page" coordsize="61760,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" o:allowincell="f">
                <v:shape id="Shape 1007" o:spid="_x0000_s1027" style="position:absolute;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" path="m,350520l,,6176009,r,350520l,350520xe" stroked="f">
                  <v:path arrowok="t" textboxrect="0,0,6176009,350520"/>
                </v:shape>
                <v:shape id="Shape 1008" o:spid="_x0000_s1028" style="position:absolute;top:3505;width:61760;height:5257;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" path="m,l,525779r6176009,l6176009,,,xe" stroked="f">
                  <v:path arrowok="t" textboxrect="0,0,6176009,525779"/>
                </v:shape>
                <w10:wrap anchorx="page"/>
              </v:group>
            </w:pict>
          </mc:Fallback>
        </mc:AlternateContent>
      </w:r>
      <w:r>
        <w:rPr>
          <w:rFonts w:ascii="Times New Roman" w:eastAsia="Times New Roman" w:hAnsi="Times New Roman" w:cs="Times New Roman"/>
          <w:color w:val="000000"/>
          <w:sz w:val="24"/>
          <w:szCs w:val="24"/>
        </w:rPr>
        <w:t xml:space="preserve">5.8. Выходные на свадьбу и в связи с рождением ребёнка предоставляются </w:t>
      </w:r>
      <w:r>
        <w:rPr>
          <w:rFonts w:ascii="Times New Roman" w:eastAsia="Times New Roman" w:hAnsi="Times New Roman" w:cs="Times New Roman"/>
          <w:b/>
          <w:bCs/>
          <w:color w:val="000000"/>
          <w:sz w:val="24"/>
          <w:szCs w:val="24"/>
        </w:rPr>
        <w:t>вне зависимости от других отпусков и трудового стажа работника</w:t>
      </w:r>
      <w:r>
        <w:rPr>
          <w:rFonts w:ascii="Times New Roman" w:eastAsia="Times New Roman" w:hAnsi="Times New Roman" w:cs="Times New Roman"/>
          <w:color w:val="000000"/>
          <w:sz w:val="24"/>
          <w:szCs w:val="24"/>
        </w:rPr>
        <w:t>.</w:t>
      </w:r>
    </w:p>
    <w:p w14:paraId="7C9C1038" w14:textId="77777777" w:rsidR="00100AC7" w:rsidRDefault="00000000">
      <w:pPr>
        <w:widowControl w:val="0"/>
        <w:spacing w:line="240" w:lineRule="auto"/>
        <w:ind w:right="6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5.9. Время предоставляемых по просьбе работника отпусков без сохранения заработной платы, не превышающее 14 календарных дней в течение рабочего года, входит в стаж работы, дающий право на ежегодный основной оплачиваемый отпуск (ст. 121 </w:t>
      </w:r>
      <w:hyperlink r:id="rId35">
        <w:r>
          <w:rPr>
            <w:rFonts w:ascii="Times New Roman" w:eastAsia="Times New Roman" w:hAnsi="Times New Roman" w:cs="Times New Roman"/>
            <w:color w:val="000000"/>
            <w:sz w:val="24"/>
            <w:szCs w:val="24"/>
            <w:u w:val="single"/>
          </w:rPr>
          <w:t>ТК РФ</w:t>
        </w:r>
      </w:hyperlink>
      <w:r>
        <w:rPr>
          <w:rFonts w:ascii="Times New Roman" w:eastAsia="Times New Roman" w:hAnsi="Times New Roman" w:cs="Times New Roman"/>
          <w:color w:val="000000"/>
          <w:sz w:val="24"/>
          <w:szCs w:val="24"/>
        </w:rPr>
        <w:t>).</w:t>
      </w:r>
    </w:p>
    <w:p w14:paraId="0A273CA4" w14:textId="77777777" w:rsidR="00100AC7" w:rsidRDefault="00000000">
      <w:pPr>
        <w:widowControl w:val="0"/>
        <w:spacing w:line="240" w:lineRule="auto"/>
        <w:ind w:left="3552" w:right="1325" w:hanging="2238"/>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798016" behindDoc="1" locked="0" layoutInCell="0" allowOverlap="1" wp14:anchorId="0C42F28D" wp14:editId="7F5FCA89">
                <wp:simplePos x="0" y="0"/>
                <wp:positionH relativeFrom="page">
                  <wp:posOffset>799465</wp:posOffset>
                </wp:positionH>
                <wp:positionV relativeFrom="paragraph">
                  <wp:posOffset>175269</wp:posOffset>
                </wp:positionV>
                <wp:extent cx="6177279" cy="8061959"/>
                <wp:effectExtent l="0" t="0" r="0" b="0"/>
                <wp:wrapNone/>
                <wp:docPr id="1009" name="drawingObject1009"/>
                <wp:cNvGraphicFramePr/>
                <a:graphic xmlns:a="http://schemas.openxmlformats.org/drawingml/2006/main">
                  <a:graphicData uri="http://schemas.microsoft.com/office/word/2010/wordprocessingGroup">
                    <wpg:wgp>
                      <wpg:cNvGrpSpPr/>
                      <wpg:grpSpPr>
                        <a:xfrm>
                          <a:off x="0" y="0"/>
                          <a:ext cx="6177279" cy="8061959"/>
                          <a:chOff x="0" y="0"/>
                          <a:chExt cx="6177279" cy="8061959"/>
                        </a:xfrm>
                        <a:noFill/>
                      </wpg:grpSpPr>
                      <wps:wsp>
                        <wps:cNvPr id="1010" name="Shape 1010"/>
                        <wps:cNvSpPr/>
                        <wps:spPr>
                          <a:xfrm>
                            <a:off x="252729" y="0"/>
                            <a:ext cx="5923279" cy="175259"/>
                          </a:xfrm>
                          <a:custGeom>
                            <a:avLst/>
                            <a:gdLst/>
                            <a:ahLst/>
                            <a:cxnLst/>
                            <a:rect l="0" t="0" r="0" b="0"/>
                            <a:pathLst>
                              <a:path w="5923279" h="175259">
                                <a:moveTo>
                                  <a:pt x="0" y="175259"/>
                                </a:moveTo>
                                <a:lnTo>
                                  <a:pt x="0" y="0"/>
                                </a:lnTo>
                                <a:lnTo>
                                  <a:pt x="5923279" y="0"/>
                                </a:lnTo>
                                <a:lnTo>
                                  <a:pt x="5923279" y="175259"/>
                                </a:lnTo>
                                <a:lnTo>
                                  <a:pt x="0" y="175259"/>
                                </a:lnTo>
                                <a:close/>
                              </a:path>
                            </a:pathLst>
                          </a:custGeom>
                          <a:solidFill>
                            <a:srgbClr val="FFFFFF"/>
                          </a:solidFill>
                        </wps:spPr>
                        <wps:bodyPr vertOverflow="overflow" horzOverflow="overflow" vert="horz" lIns="91440" tIns="45720" rIns="91440" bIns="45720" anchor="t"/>
                      </wps:wsp>
                      <wps:wsp>
                        <wps:cNvPr id="1011" name="Shape 1011"/>
                        <wps:cNvSpPr/>
                        <wps:spPr>
                          <a:xfrm>
                            <a:off x="0" y="175259"/>
                            <a:ext cx="6176009" cy="701040"/>
                          </a:xfrm>
                          <a:custGeom>
                            <a:avLst/>
                            <a:gdLst/>
                            <a:ahLst/>
                            <a:cxnLst/>
                            <a:rect l="0" t="0" r="0" b="0"/>
                            <a:pathLst>
                              <a:path w="6176009" h="701040">
                                <a:moveTo>
                                  <a:pt x="0" y="0"/>
                                </a:moveTo>
                                <a:lnTo>
                                  <a:pt x="0" y="701040"/>
                                </a:lnTo>
                                <a:lnTo>
                                  <a:pt x="6176009" y="701040"/>
                                </a:lnTo>
                                <a:lnTo>
                                  <a:pt x="6176009" y="0"/>
                                </a:lnTo>
                                <a:lnTo>
                                  <a:pt x="0" y="0"/>
                                </a:lnTo>
                                <a:close/>
                              </a:path>
                            </a:pathLst>
                          </a:custGeom>
                          <a:solidFill>
                            <a:srgbClr val="FFFFFF"/>
                          </a:solidFill>
                        </wps:spPr>
                        <wps:bodyPr vertOverflow="overflow" horzOverflow="overflow" vert="horz" lIns="91440" tIns="45720" rIns="91440" bIns="45720" anchor="t"/>
                      </wps:wsp>
                      <wps:wsp>
                        <wps:cNvPr id="1012" name="Shape 1012"/>
                        <wps:cNvSpPr/>
                        <wps:spPr>
                          <a:xfrm>
                            <a:off x="0" y="1577339"/>
                            <a:ext cx="6176009" cy="701040"/>
                          </a:xfrm>
                          <a:custGeom>
                            <a:avLst/>
                            <a:gdLst/>
                            <a:ahLst/>
                            <a:cxnLst/>
                            <a:rect l="0" t="0" r="0" b="0"/>
                            <a:pathLst>
                              <a:path w="6176009" h="701040">
                                <a:moveTo>
                                  <a:pt x="0" y="701040"/>
                                </a:moveTo>
                                <a:lnTo>
                                  <a:pt x="0" y="0"/>
                                </a:lnTo>
                                <a:lnTo>
                                  <a:pt x="6176009" y="0"/>
                                </a:lnTo>
                                <a:lnTo>
                                  <a:pt x="6176009" y="701040"/>
                                </a:lnTo>
                                <a:lnTo>
                                  <a:pt x="0" y="701040"/>
                                </a:lnTo>
                                <a:close/>
                              </a:path>
                            </a:pathLst>
                          </a:custGeom>
                          <a:solidFill>
                            <a:srgbClr val="FFFFFF"/>
                          </a:solidFill>
                        </wps:spPr>
                        <wps:bodyPr vertOverflow="overflow" horzOverflow="overflow" vert="horz" lIns="91440" tIns="45720" rIns="91440" bIns="45720" anchor="t"/>
                      </wps:wsp>
                      <wps:wsp>
                        <wps:cNvPr id="1013" name="Shape 1013"/>
                        <wps:cNvSpPr/>
                        <wps:spPr>
                          <a:xfrm>
                            <a:off x="0" y="2278379"/>
                            <a:ext cx="6176009" cy="525780"/>
                          </a:xfrm>
                          <a:custGeom>
                            <a:avLst/>
                            <a:gdLst/>
                            <a:ahLst/>
                            <a:cxnLst/>
                            <a:rect l="0" t="0" r="0" b="0"/>
                            <a:pathLst>
                              <a:path w="6176009" h="525780">
                                <a:moveTo>
                                  <a:pt x="0" y="525780"/>
                                </a:moveTo>
                                <a:lnTo>
                                  <a:pt x="0" y="0"/>
                                </a:lnTo>
                                <a:lnTo>
                                  <a:pt x="6176009" y="0"/>
                                </a:lnTo>
                                <a:lnTo>
                                  <a:pt x="6176009" y="525780"/>
                                </a:lnTo>
                                <a:lnTo>
                                  <a:pt x="0" y="525780"/>
                                </a:lnTo>
                                <a:close/>
                              </a:path>
                            </a:pathLst>
                          </a:custGeom>
                          <a:solidFill>
                            <a:srgbClr val="FFFFFF"/>
                          </a:solidFill>
                        </wps:spPr>
                        <wps:bodyPr vertOverflow="overflow" horzOverflow="overflow" vert="horz" lIns="91440" tIns="45720" rIns="91440" bIns="45720" anchor="t"/>
                      </wps:wsp>
                      <wps:wsp>
                        <wps:cNvPr id="1014" name="Shape 1014"/>
                        <wps:cNvSpPr/>
                        <wps:spPr>
                          <a:xfrm>
                            <a:off x="0" y="2804159"/>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1015" name="Shape 1015"/>
                        <wps:cNvSpPr/>
                        <wps:spPr>
                          <a:xfrm>
                            <a:off x="0" y="2979419"/>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1016" name="Shape 1016"/>
                        <wps:cNvSpPr/>
                        <wps:spPr>
                          <a:xfrm>
                            <a:off x="0" y="3154679"/>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1017" name="Shape 1017"/>
                        <wps:cNvSpPr/>
                        <wps:spPr>
                          <a:xfrm>
                            <a:off x="0" y="3505199"/>
                            <a:ext cx="6176009" cy="701040"/>
                          </a:xfrm>
                          <a:custGeom>
                            <a:avLst/>
                            <a:gdLst/>
                            <a:ahLst/>
                            <a:cxnLst/>
                            <a:rect l="0" t="0" r="0" b="0"/>
                            <a:pathLst>
                              <a:path w="6176009" h="701040">
                                <a:moveTo>
                                  <a:pt x="0" y="701040"/>
                                </a:moveTo>
                                <a:lnTo>
                                  <a:pt x="0" y="0"/>
                                </a:lnTo>
                                <a:lnTo>
                                  <a:pt x="6176009" y="0"/>
                                </a:lnTo>
                                <a:lnTo>
                                  <a:pt x="6176009" y="701040"/>
                                </a:lnTo>
                                <a:lnTo>
                                  <a:pt x="0" y="701040"/>
                                </a:lnTo>
                                <a:close/>
                              </a:path>
                            </a:pathLst>
                          </a:custGeom>
                          <a:solidFill>
                            <a:srgbClr val="FFFFFF"/>
                          </a:solidFill>
                        </wps:spPr>
                        <wps:bodyPr vertOverflow="overflow" horzOverflow="overflow" vert="horz" lIns="91440" tIns="45720" rIns="91440" bIns="45720" anchor="t"/>
                      </wps:wsp>
                      <wps:wsp>
                        <wps:cNvPr id="1018" name="Shape 1018"/>
                        <wps:cNvSpPr/>
                        <wps:spPr>
                          <a:xfrm>
                            <a:off x="0" y="4206239"/>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1019" name="Shape 1019"/>
                        <wps:cNvSpPr/>
                        <wps:spPr>
                          <a:xfrm>
                            <a:off x="0" y="4556759"/>
                            <a:ext cx="6176009" cy="1402079"/>
                          </a:xfrm>
                          <a:custGeom>
                            <a:avLst/>
                            <a:gdLst/>
                            <a:ahLst/>
                            <a:cxnLst/>
                            <a:rect l="0" t="0" r="0" b="0"/>
                            <a:pathLst>
                              <a:path w="6176009" h="1402079">
                                <a:moveTo>
                                  <a:pt x="0" y="1402079"/>
                                </a:moveTo>
                                <a:lnTo>
                                  <a:pt x="0" y="0"/>
                                </a:lnTo>
                                <a:lnTo>
                                  <a:pt x="6176009" y="0"/>
                                </a:lnTo>
                                <a:lnTo>
                                  <a:pt x="6176009" y="1402079"/>
                                </a:lnTo>
                                <a:lnTo>
                                  <a:pt x="0" y="1402079"/>
                                </a:lnTo>
                                <a:close/>
                              </a:path>
                            </a:pathLst>
                          </a:custGeom>
                          <a:solidFill>
                            <a:srgbClr val="FFFFFF"/>
                          </a:solidFill>
                        </wps:spPr>
                        <wps:bodyPr vertOverflow="overflow" horzOverflow="overflow" vert="horz" lIns="91440" tIns="45720" rIns="91440" bIns="45720" anchor="t"/>
                      </wps:wsp>
                      <wps:wsp>
                        <wps:cNvPr id="1020" name="Shape 1020"/>
                        <wps:cNvSpPr/>
                        <wps:spPr>
                          <a:xfrm>
                            <a:off x="0" y="5958839"/>
                            <a:ext cx="6176009" cy="876300"/>
                          </a:xfrm>
                          <a:custGeom>
                            <a:avLst/>
                            <a:gdLst/>
                            <a:ahLst/>
                            <a:cxnLst/>
                            <a:rect l="0" t="0" r="0" b="0"/>
                            <a:pathLst>
                              <a:path w="6176009" h="876300">
                                <a:moveTo>
                                  <a:pt x="0" y="876300"/>
                                </a:moveTo>
                                <a:lnTo>
                                  <a:pt x="0" y="0"/>
                                </a:lnTo>
                                <a:lnTo>
                                  <a:pt x="6176009" y="0"/>
                                </a:lnTo>
                                <a:lnTo>
                                  <a:pt x="6176009" y="876300"/>
                                </a:lnTo>
                                <a:lnTo>
                                  <a:pt x="0" y="876300"/>
                                </a:lnTo>
                                <a:close/>
                              </a:path>
                            </a:pathLst>
                          </a:custGeom>
                          <a:solidFill>
                            <a:srgbClr val="FFFFFF"/>
                          </a:solidFill>
                        </wps:spPr>
                        <wps:bodyPr vertOverflow="overflow" horzOverflow="overflow" vert="horz" lIns="91440" tIns="45720" rIns="91440" bIns="45720" anchor="t"/>
                      </wps:wsp>
                      <wps:wsp>
                        <wps:cNvPr id="1021" name="Shape 1021"/>
                        <wps:cNvSpPr/>
                        <wps:spPr>
                          <a:xfrm>
                            <a:off x="0" y="6835139"/>
                            <a:ext cx="6176009" cy="525779"/>
                          </a:xfrm>
                          <a:custGeom>
                            <a:avLst/>
                            <a:gdLst/>
                            <a:ahLst/>
                            <a:cxnLst/>
                            <a:rect l="0" t="0" r="0" b="0"/>
                            <a:pathLst>
                              <a:path w="6176009" h="525779">
                                <a:moveTo>
                                  <a:pt x="0" y="525779"/>
                                </a:moveTo>
                                <a:lnTo>
                                  <a:pt x="0" y="0"/>
                                </a:lnTo>
                                <a:lnTo>
                                  <a:pt x="6176009" y="0"/>
                                </a:lnTo>
                                <a:lnTo>
                                  <a:pt x="6176009" y="525779"/>
                                </a:lnTo>
                                <a:lnTo>
                                  <a:pt x="0" y="525779"/>
                                </a:lnTo>
                                <a:close/>
                              </a:path>
                            </a:pathLst>
                          </a:custGeom>
                          <a:solidFill>
                            <a:srgbClr val="FFFFFF"/>
                          </a:solidFill>
                        </wps:spPr>
                        <wps:bodyPr vertOverflow="overflow" horzOverflow="overflow" vert="horz" lIns="91440" tIns="45720" rIns="91440" bIns="45720" anchor="t"/>
                      </wps:wsp>
                      <wps:wsp>
                        <wps:cNvPr id="1022" name="Shape 1022"/>
                        <wps:cNvSpPr/>
                        <wps:spPr>
                          <a:xfrm>
                            <a:off x="0" y="7360919"/>
                            <a:ext cx="6176009" cy="701040"/>
                          </a:xfrm>
                          <a:custGeom>
                            <a:avLst/>
                            <a:gdLst/>
                            <a:ahLst/>
                            <a:cxnLst/>
                            <a:rect l="0" t="0" r="0" b="0"/>
                            <a:pathLst>
                              <a:path w="6176009" h="701040">
                                <a:moveTo>
                                  <a:pt x="0" y="0"/>
                                </a:moveTo>
                                <a:lnTo>
                                  <a:pt x="0" y="701040"/>
                                </a:lnTo>
                                <a:lnTo>
                                  <a:pt x="6176009" y="701040"/>
                                </a:lnTo>
                                <a:lnTo>
                                  <a:pt x="6176009" y="0"/>
                                </a:lnTo>
                                <a:lnTo>
                                  <a:pt x="0" y="0"/>
                                </a:lnTo>
                                <a:close/>
                              </a:path>
                            </a:pathLst>
                          </a:custGeom>
                          <a:solidFill>
                            <a:srgbClr val="FFFFFF"/>
                          </a:solidFill>
                        </wps:spPr>
                        <wps:bodyPr vertOverflow="overflow" horzOverflow="overflow" vert="horz" lIns="91440" tIns="45720" rIns="91440" bIns="45720" anchor="t"/>
                      </wps:wsp>
                      <wps:wsp>
                        <wps:cNvPr id="1023" name="Shape 1023"/>
                        <wps:cNvSpPr/>
                        <wps:spPr>
                          <a:xfrm>
                            <a:off x="271145" y="175894"/>
                            <a:ext cx="5904865" cy="174625"/>
                          </a:xfrm>
                          <a:custGeom>
                            <a:avLst/>
                            <a:gdLst/>
                            <a:ahLst/>
                            <a:cxnLst/>
                            <a:rect l="0" t="0" r="0" b="0"/>
                            <a:pathLst>
                              <a:path w="5904865" h="174625">
                                <a:moveTo>
                                  <a:pt x="0" y="0"/>
                                </a:moveTo>
                                <a:lnTo>
                                  <a:pt x="0" y="174625"/>
                                </a:lnTo>
                                <a:lnTo>
                                  <a:pt x="5904865" y="174625"/>
                                </a:lnTo>
                                <a:lnTo>
                                  <a:pt x="5904865" y="0"/>
                                </a:lnTo>
                                <a:lnTo>
                                  <a:pt x="0" y="0"/>
                                </a:lnTo>
                                <a:close/>
                              </a:path>
                            </a:pathLst>
                          </a:custGeom>
                          <a:solidFill>
                            <a:srgbClr val="FFFFFF"/>
                          </a:solidFill>
                        </wps:spPr>
                        <wps:bodyPr vertOverflow="overflow" horzOverflow="overflow" vert="horz" lIns="91440" tIns="45720" rIns="91440" bIns="45720" anchor="t"/>
                      </wps:wsp>
                      <wps:wsp>
                        <wps:cNvPr id="1024" name="Shape 1024"/>
                        <wps:cNvSpPr/>
                        <wps:spPr>
                          <a:xfrm>
                            <a:off x="634" y="351154"/>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025" name="Shape 1025"/>
                        <wps:cNvSpPr/>
                        <wps:spPr>
                          <a:xfrm>
                            <a:off x="634" y="526414"/>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26" name="Shape 1026"/>
                        <wps:cNvSpPr/>
                        <wps:spPr>
                          <a:xfrm>
                            <a:off x="634" y="701675"/>
                            <a:ext cx="2743834" cy="174625"/>
                          </a:xfrm>
                          <a:custGeom>
                            <a:avLst/>
                            <a:gdLst/>
                            <a:ahLst/>
                            <a:cxnLst/>
                            <a:rect l="0" t="0" r="0" b="0"/>
                            <a:pathLst>
                              <a:path w="2743834" h="174625">
                                <a:moveTo>
                                  <a:pt x="0" y="0"/>
                                </a:moveTo>
                                <a:lnTo>
                                  <a:pt x="0" y="174625"/>
                                </a:lnTo>
                                <a:lnTo>
                                  <a:pt x="2743834" y="174625"/>
                                </a:lnTo>
                                <a:lnTo>
                                  <a:pt x="2743834" y="0"/>
                                </a:lnTo>
                                <a:lnTo>
                                  <a:pt x="0" y="0"/>
                                </a:lnTo>
                                <a:close/>
                              </a:path>
                            </a:pathLst>
                          </a:custGeom>
                          <a:solidFill>
                            <a:srgbClr val="FFFFFF"/>
                          </a:solidFill>
                        </wps:spPr>
                        <wps:bodyPr vertOverflow="overflow" horzOverflow="overflow" vert="horz" lIns="91440" tIns="45720" rIns="91440" bIns="45720" anchor="t"/>
                      </wps:wsp>
                      <wps:wsp>
                        <wps:cNvPr id="1027" name="Shape 1027"/>
                        <wps:cNvSpPr/>
                        <wps:spPr>
                          <a:xfrm>
                            <a:off x="569595" y="876934"/>
                            <a:ext cx="5606415" cy="174625"/>
                          </a:xfrm>
                          <a:custGeom>
                            <a:avLst/>
                            <a:gdLst/>
                            <a:ahLst/>
                            <a:cxnLst/>
                            <a:rect l="0" t="0" r="0" b="0"/>
                            <a:pathLst>
                              <a:path w="5606415" h="174625">
                                <a:moveTo>
                                  <a:pt x="0" y="0"/>
                                </a:moveTo>
                                <a:lnTo>
                                  <a:pt x="0" y="174625"/>
                                </a:lnTo>
                                <a:lnTo>
                                  <a:pt x="5606415" y="174625"/>
                                </a:lnTo>
                                <a:lnTo>
                                  <a:pt x="5606415" y="0"/>
                                </a:lnTo>
                                <a:lnTo>
                                  <a:pt x="0" y="0"/>
                                </a:lnTo>
                                <a:close/>
                              </a:path>
                            </a:pathLst>
                          </a:custGeom>
                          <a:solidFill>
                            <a:srgbClr val="FFFFFF"/>
                          </a:solidFill>
                        </wps:spPr>
                        <wps:bodyPr vertOverflow="overflow" horzOverflow="overflow" vert="horz" lIns="91440" tIns="45720" rIns="91440" bIns="45720" anchor="t"/>
                      </wps:wsp>
                      <wps:wsp>
                        <wps:cNvPr id="1028" name="Shape 1028"/>
                        <wps:cNvSpPr/>
                        <wps:spPr>
                          <a:xfrm>
                            <a:off x="634" y="1052194"/>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29" name="Shape 1029"/>
                        <wps:cNvSpPr/>
                        <wps:spPr>
                          <a:xfrm>
                            <a:off x="634" y="1227454"/>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30" name="Shape 1030"/>
                        <wps:cNvSpPr/>
                        <wps:spPr>
                          <a:xfrm>
                            <a:off x="634" y="1402714"/>
                            <a:ext cx="1268095" cy="174625"/>
                          </a:xfrm>
                          <a:custGeom>
                            <a:avLst/>
                            <a:gdLst/>
                            <a:ahLst/>
                            <a:cxnLst/>
                            <a:rect l="0" t="0" r="0" b="0"/>
                            <a:pathLst>
                              <a:path w="1268095" h="174625">
                                <a:moveTo>
                                  <a:pt x="0" y="0"/>
                                </a:moveTo>
                                <a:lnTo>
                                  <a:pt x="0" y="174625"/>
                                </a:lnTo>
                                <a:lnTo>
                                  <a:pt x="1268095" y="174625"/>
                                </a:lnTo>
                                <a:lnTo>
                                  <a:pt x="1268095" y="0"/>
                                </a:lnTo>
                                <a:lnTo>
                                  <a:pt x="0" y="0"/>
                                </a:lnTo>
                                <a:close/>
                              </a:path>
                            </a:pathLst>
                          </a:custGeom>
                          <a:solidFill>
                            <a:srgbClr val="FFFFFF"/>
                          </a:solidFill>
                        </wps:spPr>
                        <wps:bodyPr vertOverflow="overflow" horzOverflow="overflow" vert="horz" lIns="91440" tIns="45720" rIns="91440" bIns="45720" anchor="t"/>
                      </wps:wsp>
                      <wps:wsp>
                        <wps:cNvPr id="1031" name="Shape 1031"/>
                        <wps:cNvSpPr/>
                        <wps:spPr>
                          <a:xfrm>
                            <a:off x="271145" y="1577975"/>
                            <a:ext cx="227964" cy="174625"/>
                          </a:xfrm>
                          <a:custGeom>
                            <a:avLst/>
                            <a:gdLst/>
                            <a:ahLst/>
                            <a:cxnLst/>
                            <a:rect l="0" t="0" r="0" b="0"/>
                            <a:pathLst>
                              <a:path w="227964" h="174625">
                                <a:moveTo>
                                  <a:pt x="0" y="0"/>
                                </a:moveTo>
                                <a:lnTo>
                                  <a:pt x="0" y="174625"/>
                                </a:lnTo>
                                <a:lnTo>
                                  <a:pt x="227964" y="174625"/>
                                </a:lnTo>
                                <a:lnTo>
                                  <a:pt x="227964" y="0"/>
                                </a:lnTo>
                                <a:lnTo>
                                  <a:pt x="0" y="0"/>
                                </a:lnTo>
                                <a:close/>
                              </a:path>
                            </a:pathLst>
                          </a:custGeom>
                          <a:solidFill>
                            <a:srgbClr val="FFFFFF"/>
                          </a:solidFill>
                        </wps:spPr>
                        <wps:bodyPr vertOverflow="overflow" horzOverflow="overflow" vert="horz" lIns="91440" tIns="45720" rIns="91440" bIns="45720" anchor="t"/>
                      </wps:wsp>
                      <wps:wsp>
                        <wps:cNvPr id="1032" name="Shape 1032"/>
                        <wps:cNvSpPr/>
                        <wps:spPr>
                          <a:xfrm>
                            <a:off x="499745" y="4206874"/>
                            <a:ext cx="5676265" cy="174625"/>
                          </a:xfrm>
                          <a:custGeom>
                            <a:avLst/>
                            <a:gdLst/>
                            <a:ahLst/>
                            <a:cxnLst/>
                            <a:rect l="0" t="0" r="0" b="0"/>
                            <a:pathLst>
                              <a:path w="5676265" h="174625">
                                <a:moveTo>
                                  <a:pt x="0" y="0"/>
                                </a:moveTo>
                                <a:lnTo>
                                  <a:pt x="0" y="174625"/>
                                </a:lnTo>
                                <a:lnTo>
                                  <a:pt x="5676265" y="174625"/>
                                </a:lnTo>
                                <a:lnTo>
                                  <a:pt x="5676265" y="0"/>
                                </a:lnTo>
                                <a:lnTo>
                                  <a:pt x="0" y="0"/>
                                </a:lnTo>
                                <a:close/>
                              </a:path>
                            </a:pathLst>
                          </a:custGeom>
                          <a:solidFill>
                            <a:srgbClr val="FFFFFF"/>
                          </a:solidFill>
                        </wps:spPr>
                        <wps:bodyPr vertOverflow="overflow" horzOverflow="overflow" vert="horz" lIns="91440" tIns="45720" rIns="91440" bIns="45720" anchor="t"/>
                      </wps:wsp>
                      <wps:wsp>
                        <wps:cNvPr id="1033" name="Shape 1033"/>
                        <wps:cNvSpPr/>
                        <wps:spPr>
                          <a:xfrm>
                            <a:off x="634" y="4382134"/>
                            <a:ext cx="3254375" cy="174625"/>
                          </a:xfrm>
                          <a:custGeom>
                            <a:avLst/>
                            <a:gdLst/>
                            <a:ahLst/>
                            <a:cxnLst/>
                            <a:rect l="0" t="0" r="0" b="0"/>
                            <a:pathLst>
                              <a:path w="3254375" h="174625">
                                <a:moveTo>
                                  <a:pt x="0" y="0"/>
                                </a:moveTo>
                                <a:lnTo>
                                  <a:pt x="0" y="174625"/>
                                </a:lnTo>
                                <a:lnTo>
                                  <a:pt x="3254375" y="174625"/>
                                </a:lnTo>
                                <a:lnTo>
                                  <a:pt x="3254375" y="0"/>
                                </a:lnTo>
                                <a:lnTo>
                                  <a:pt x="0" y="0"/>
                                </a:lnTo>
                                <a:close/>
                              </a:path>
                            </a:pathLst>
                          </a:custGeom>
                          <a:solidFill>
                            <a:srgbClr val="FFFFFF"/>
                          </a:solidFill>
                        </wps:spPr>
                        <wps:bodyPr vertOverflow="overflow" horzOverflow="overflow" vert="horz" lIns="91440" tIns="45720" rIns="91440" bIns="45720" anchor="t"/>
                      </wps:wsp>
                      <wps:wsp>
                        <wps:cNvPr id="1034" name="Shape 1034"/>
                        <wps:cNvSpPr/>
                        <wps:spPr>
                          <a:xfrm>
                            <a:off x="271145" y="4557394"/>
                            <a:ext cx="5906134" cy="174625"/>
                          </a:xfrm>
                          <a:custGeom>
                            <a:avLst/>
                            <a:gdLst/>
                            <a:ahLst/>
                            <a:cxnLst/>
                            <a:rect l="0" t="0" r="0" b="0"/>
                            <a:pathLst>
                              <a:path w="5906134" h="174625">
                                <a:moveTo>
                                  <a:pt x="0" y="0"/>
                                </a:moveTo>
                                <a:lnTo>
                                  <a:pt x="0" y="174625"/>
                                </a:lnTo>
                                <a:lnTo>
                                  <a:pt x="5906134" y="174625"/>
                                </a:lnTo>
                                <a:lnTo>
                                  <a:pt x="5906134" y="0"/>
                                </a:lnTo>
                                <a:lnTo>
                                  <a:pt x="0" y="0"/>
                                </a:lnTo>
                                <a:close/>
                              </a:path>
                            </a:pathLst>
                          </a:custGeom>
                          <a:solidFill>
                            <a:srgbClr val="FFFFFF"/>
                          </a:solidFill>
                        </wps:spPr>
                        <wps:bodyPr vertOverflow="overflow" horzOverflow="overflow" vert="horz" lIns="91440" tIns="45720" rIns="91440" bIns="45720" anchor="t"/>
                      </wps:wsp>
                      <wps:wsp>
                        <wps:cNvPr id="1035" name="Shape 1035"/>
                        <wps:cNvSpPr/>
                        <wps:spPr>
                          <a:xfrm>
                            <a:off x="634" y="4732654"/>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36" name="Shape 1036"/>
                        <wps:cNvSpPr/>
                        <wps:spPr>
                          <a:xfrm>
                            <a:off x="634" y="4907914"/>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37" name="Shape 1037"/>
                        <wps:cNvSpPr/>
                        <wps:spPr>
                          <a:xfrm>
                            <a:off x="634" y="5083174"/>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038" name="Shape 1038"/>
                        <wps:cNvSpPr/>
                        <wps:spPr>
                          <a:xfrm>
                            <a:off x="634" y="5258434"/>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39" name="Shape 1039"/>
                        <wps:cNvSpPr/>
                        <wps:spPr>
                          <a:xfrm>
                            <a:off x="634" y="5433694"/>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040" name="Shape 1040"/>
                        <wps:cNvSpPr/>
                        <wps:spPr>
                          <a:xfrm>
                            <a:off x="634" y="5608954"/>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41" name="Shape 1041"/>
                        <wps:cNvSpPr/>
                        <wps:spPr>
                          <a:xfrm>
                            <a:off x="634" y="5784214"/>
                            <a:ext cx="2830195" cy="174625"/>
                          </a:xfrm>
                          <a:custGeom>
                            <a:avLst/>
                            <a:gdLst/>
                            <a:ahLst/>
                            <a:cxnLst/>
                            <a:rect l="0" t="0" r="0" b="0"/>
                            <a:pathLst>
                              <a:path w="2830195" h="174625">
                                <a:moveTo>
                                  <a:pt x="0" y="0"/>
                                </a:moveTo>
                                <a:lnTo>
                                  <a:pt x="0" y="174625"/>
                                </a:lnTo>
                                <a:lnTo>
                                  <a:pt x="2830195" y="174625"/>
                                </a:lnTo>
                                <a:lnTo>
                                  <a:pt x="2830195" y="0"/>
                                </a:lnTo>
                                <a:lnTo>
                                  <a:pt x="0" y="0"/>
                                </a:lnTo>
                                <a:close/>
                              </a:path>
                            </a:pathLst>
                          </a:custGeom>
                          <a:solidFill>
                            <a:srgbClr val="FFFFFF"/>
                          </a:solidFill>
                        </wps:spPr>
                        <wps:bodyPr vertOverflow="overflow" horzOverflow="overflow" vert="horz" lIns="91440" tIns="45720" rIns="91440" bIns="45720" anchor="t"/>
                      </wps:wsp>
                      <wps:wsp>
                        <wps:cNvPr id="1042" name="Shape 1042"/>
                        <wps:cNvSpPr/>
                        <wps:spPr>
                          <a:xfrm>
                            <a:off x="271145" y="5959474"/>
                            <a:ext cx="227964" cy="174625"/>
                          </a:xfrm>
                          <a:custGeom>
                            <a:avLst/>
                            <a:gdLst/>
                            <a:ahLst/>
                            <a:cxnLst/>
                            <a:rect l="0" t="0" r="0" b="0"/>
                            <a:pathLst>
                              <a:path w="227964" h="174625">
                                <a:moveTo>
                                  <a:pt x="0" y="0"/>
                                </a:moveTo>
                                <a:lnTo>
                                  <a:pt x="0" y="174625"/>
                                </a:lnTo>
                                <a:lnTo>
                                  <a:pt x="227964" y="174625"/>
                                </a:lnTo>
                                <a:lnTo>
                                  <a:pt x="227964" y="0"/>
                                </a:lnTo>
                                <a:lnTo>
                                  <a:pt x="0" y="0"/>
                                </a:lnTo>
                                <a:close/>
                              </a:path>
                            </a:pathLst>
                          </a:custGeom>
                          <a:solidFill>
                            <a:srgbClr val="FFFFFF"/>
                          </a:solidFill>
                        </wps:spPr>
                        <wps:bodyPr vertOverflow="overflow" horzOverflow="overflow" vert="horz" lIns="91440" tIns="45720" rIns="91440" bIns="45720" anchor="t"/>
                      </wps:wsp>
                      <wps:wsp>
                        <wps:cNvPr id="1043" name="Shape 1043"/>
                        <wps:cNvSpPr/>
                        <wps:spPr>
                          <a:xfrm>
                            <a:off x="499745" y="5964554"/>
                            <a:ext cx="79375" cy="168275"/>
                          </a:xfrm>
                          <a:custGeom>
                            <a:avLst/>
                            <a:gdLst/>
                            <a:ahLst/>
                            <a:cxnLst/>
                            <a:rect l="0" t="0" r="0" b="0"/>
                            <a:pathLst>
                              <a:path w="79375" h="168275">
                                <a:moveTo>
                                  <a:pt x="0" y="0"/>
                                </a:moveTo>
                                <a:lnTo>
                                  <a:pt x="0" y="168275"/>
                                </a:lnTo>
                                <a:lnTo>
                                  <a:pt x="79375" y="168275"/>
                                </a:lnTo>
                                <a:lnTo>
                                  <a:pt x="79375" y="0"/>
                                </a:lnTo>
                                <a:lnTo>
                                  <a:pt x="0" y="0"/>
                                </a:lnTo>
                                <a:close/>
                              </a:path>
                            </a:pathLst>
                          </a:custGeom>
                          <a:solidFill>
                            <a:srgbClr val="FFFFFF"/>
                          </a:solidFill>
                        </wps:spPr>
                        <wps:bodyPr vertOverflow="overflow" horzOverflow="overflow" vert="horz" lIns="91440" tIns="45720" rIns="91440" bIns="45720" anchor="t"/>
                      </wps:wsp>
                      <wps:wsp>
                        <wps:cNvPr id="1044" name="Shape 1044"/>
                        <wps:cNvSpPr/>
                        <wps:spPr>
                          <a:xfrm>
                            <a:off x="579754" y="5959474"/>
                            <a:ext cx="5596254" cy="174625"/>
                          </a:xfrm>
                          <a:custGeom>
                            <a:avLst/>
                            <a:gdLst/>
                            <a:ahLst/>
                            <a:cxnLst/>
                            <a:rect l="0" t="0" r="0" b="0"/>
                            <a:pathLst>
                              <a:path w="5596254" h="174625">
                                <a:moveTo>
                                  <a:pt x="0" y="0"/>
                                </a:moveTo>
                                <a:lnTo>
                                  <a:pt x="0" y="174625"/>
                                </a:lnTo>
                                <a:lnTo>
                                  <a:pt x="5596254" y="174625"/>
                                </a:lnTo>
                                <a:lnTo>
                                  <a:pt x="5596254" y="0"/>
                                </a:lnTo>
                                <a:lnTo>
                                  <a:pt x="0" y="0"/>
                                </a:lnTo>
                                <a:close/>
                              </a:path>
                            </a:pathLst>
                          </a:custGeom>
                          <a:solidFill>
                            <a:srgbClr val="FFFFFF"/>
                          </a:solidFill>
                        </wps:spPr>
                        <wps:bodyPr vertOverflow="overflow" horzOverflow="overflow" vert="horz" lIns="91440" tIns="45720" rIns="91440" bIns="45720" anchor="t"/>
                      </wps:wsp>
                      <wps:wsp>
                        <wps:cNvPr id="1045" name="Shape 1045"/>
                        <wps:cNvSpPr/>
                        <wps:spPr>
                          <a:xfrm>
                            <a:off x="634" y="6134734"/>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046" name="Shape 1046"/>
                        <wps:cNvSpPr/>
                        <wps:spPr>
                          <a:xfrm>
                            <a:off x="634" y="6309994"/>
                            <a:ext cx="1485264" cy="174625"/>
                          </a:xfrm>
                          <a:custGeom>
                            <a:avLst/>
                            <a:gdLst/>
                            <a:ahLst/>
                            <a:cxnLst/>
                            <a:rect l="0" t="0" r="0" b="0"/>
                            <a:pathLst>
                              <a:path w="1485264" h="174625">
                                <a:moveTo>
                                  <a:pt x="0" y="0"/>
                                </a:moveTo>
                                <a:lnTo>
                                  <a:pt x="0" y="174625"/>
                                </a:lnTo>
                                <a:lnTo>
                                  <a:pt x="1485264" y="174625"/>
                                </a:lnTo>
                                <a:lnTo>
                                  <a:pt x="1485264" y="0"/>
                                </a:lnTo>
                                <a:lnTo>
                                  <a:pt x="0" y="0"/>
                                </a:lnTo>
                                <a:close/>
                              </a:path>
                            </a:pathLst>
                          </a:custGeom>
                          <a:solidFill>
                            <a:srgbClr val="FFFFFF"/>
                          </a:solidFill>
                        </wps:spPr>
                        <wps:bodyPr vertOverflow="overflow" horzOverflow="overflow" vert="horz" lIns="91440" tIns="45720" rIns="91440" bIns="45720" anchor="t"/>
                      </wps:wsp>
                      <wps:wsp>
                        <wps:cNvPr id="1047" name="Shape 1047"/>
                        <wps:cNvSpPr/>
                        <wps:spPr>
                          <a:xfrm>
                            <a:off x="1486535" y="6309994"/>
                            <a:ext cx="1344295" cy="174625"/>
                          </a:xfrm>
                          <a:custGeom>
                            <a:avLst/>
                            <a:gdLst/>
                            <a:ahLst/>
                            <a:cxnLst/>
                            <a:rect l="0" t="0" r="0" b="0"/>
                            <a:pathLst>
                              <a:path w="1344295" h="174625">
                                <a:moveTo>
                                  <a:pt x="0" y="0"/>
                                </a:moveTo>
                                <a:lnTo>
                                  <a:pt x="0" y="174625"/>
                                </a:lnTo>
                                <a:lnTo>
                                  <a:pt x="1344295" y="174625"/>
                                </a:lnTo>
                                <a:lnTo>
                                  <a:pt x="1344295" y="0"/>
                                </a:lnTo>
                                <a:lnTo>
                                  <a:pt x="0" y="0"/>
                                </a:lnTo>
                                <a:close/>
                              </a:path>
                            </a:pathLst>
                          </a:custGeom>
                          <a:solidFill>
                            <a:srgbClr val="FFFFFF"/>
                          </a:solidFill>
                        </wps:spPr>
                        <wps:bodyPr vertOverflow="overflow" horzOverflow="overflow" vert="horz" lIns="91440" tIns="45720" rIns="91440" bIns="45720" anchor="t"/>
                      </wps:wsp>
                      <wps:wsp>
                        <wps:cNvPr id="1048" name="Shape 1048"/>
                        <wps:cNvSpPr/>
                        <wps:spPr>
                          <a:xfrm>
                            <a:off x="1487805" y="6470014"/>
                            <a:ext cx="1343659" cy="0"/>
                          </a:xfrm>
                          <a:custGeom>
                            <a:avLst/>
                            <a:gdLst/>
                            <a:ahLst/>
                            <a:cxnLst/>
                            <a:rect l="0" t="0" r="0" b="0"/>
                            <a:pathLst>
                              <a:path w="1343659">
                                <a:moveTo>
                                  <a:pt x="0" y="0"/>
                                </a:moveTo>
                                <a:lnTo>
                                  <a:pt x="1343659" y="0"/>
                                </a:lnTo>
                              </a:path>
                            </a:pathLst>
                          </a:custGeom>
                          <a:noFill/>
                          <a:ln w="7620" cap="flat">
                            <a:solidFill>
                              <a:srgbClr val="0000FF"/>
                            </a:solidFill>
                            <a:prstDash val="solid"/>
                          </a:ln>
                        </wps:spPr>
                        <wps:bodyPr vertOverflow="overflow" horzOverflow="overflow" vert="horz" lIns="91440" tIns="45720" rIns="91440" bIns="45720" anchor="t"/>
                      </wps:wsp>
                      <wps:wsp>
                        <wps:cNvPr id="1049" name="Shape 1049"/>
                        <wps:cNvSpPr/>
                        <wps:spPr>
                          <a:xfrm>
                            <a:off x="2831464" y="6309994"/>
                            <a:ext cx="3345814" cy="174625"/>
                          </a:xfrm>
                          <a:custGeom>
                            <a:avLst/>
                            <a:gdLst/>
                            <a:ahLst/>
                            <a:cxnLst/>
                            <a:rect l="0" t="0" r="0" b="0"/>
                            <a:pathLst>
                              <a:path w="3345814" h="174625">
                                <a:moveTo>
                                  <a:pt x="0" y="0"/>
                                </a:moveTo>
                                <a:lnTo>
                                  <a:pt x="0" y="174625"/>
                                </a:lnTo>
                                <a:lnTo>
                                  <a:pt x="3345814" y="174625"/>
                                </a:lnTo>
                                <a:lnTo>
                                  <a:pt x="3345814" y="0"/>
                                </a:lnTo>
                                <a:lnTo>
                                  <a:pt x="0" y="0"/>
                                </a:lnTo>
                                <a:close/>
                              </a:path>
                            </a:pathLst>
                          </a:custGeom>
                          <a:solidFill>
                            <a:srgbClr val="FFFFFF"/>
                          </a:solidFill>
                        </wps:spPr>
                        <wps:bodyPr vertOverflow="overflow" horzOverflow="overflow" vert="horz" lIns="91440" tIns="45720" rIns="91440" bIns="45720" anchor="t"/>
                      </wps:wsp>
                      <wps:wsp>
                        <wps:cNvPr id="1050" name="Shape 1050"/>
                        <wps:cNvSpPr/>
                        <wps:spPr>
                          <a:xfrm>
                            <a:off x="634" y="6485254"/>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51" name="Shape 1051"/>
                        <wps:cNvSpPr/>
                        <wps:spPr>
                          <a:xfrm>
                            <a:off x="634" y="6660514"/>
                            <a:ext cx="3745865" cy="174625"/>
                          </a:xfrm>
                          <a:custGeom>
                            <a:avLst/>
                            <a:gdLst/>
                            <a:ahLst/>
                            <a:cxnLst/>
                            <a:rect l="0" t="0" r="0" b="0"/>
                            <a:pathLst>
                              <a:path w="3745865" h="174625">
                                <a:moveTo>
                                  <a:pt x="0" y="0"/>
                                </a:moveTo>
                                <a:lnTo>
                                  <a:pt x="0" y="174625"/>
                                </a:lnTo>
                                <a:lnTo>
                                  <a:pt x="3745865" y="174625"/>
                                </a:lnTo>
                                <a:lnTo>
                                  <a:pt x="3745865" y="0"/>
                                </a:lnTo>
                                <a:lnTo>
                                  <a:pt x="0" y="0"/>
                                </a:lnTo>
                                <a:close/>
                              </a:path>
                            </a:pathLst>
                          </a:custGeom>
                          <a:solidFill>
                            <a:srgbClr val="FFFFFF"/>
                          </a:solidFill>
                        </wps:spPr>
                        <wps:bodyPr vertOverflow="overflow" horzOverflow="overflow" vert="horz" lIns="91440" tIns="45720" rIns="91440" bIns="45720" anchor="t"/>
                      </wps:wsp>
                      <wps:wsp>
                        <wps:cNvPr id="1052" name="Shape 1052"/>
                        <wps:cNvSpPr/>
                        <wps:spPr>
                          <a:xfrm>
                            <a:off x="271145" y="6835775"/>
                            <a:ext cx="227964" cy="174625"/>
                          </a:xfrm>
                          <a:custGeom>
                            <a:avLst/>
                            <a:gdLst/>
                            <a:ahLst/>
                            <a:cxnLst/>
                            <a:rect l="0" t="0" r="0" b="0"/>
                            <a:pathLst>
                              <a:path w="227964" h="174625">
                                <a:moveTo>
                                  <a:pt x="0" y="0"/>
                                </a:moveTo>
                                <a:lnTo>
                                  <a:pt x="0" y="174625"/>
                                </a:lnTo>
                                <a:lnTo>
                                  <a:pt x="227964" y="174625"/>
                                </a:lnTo>
                                <a:lnTo>
                                  <a:pt x="227964" y="0"/>
                                </a:lnTo>
                                <a:lnTo>
                                  <a:pt x="0" y="0"/>
                                </a:lnTo>
                                <a:close/>
                              </a:path>
                            </a:pathLst>
                          </a:custGeom>
                          <a:solidFill>
                            <a:srgbClr val="FFFFFF"/>
                          </a:solidFill>
                        </wps:spPr>
                        <wps:bodyPr vertOverflow="overflow" horzOverflow="overflow" vert="horz" lIns="91440" tIns="45720" rIns="91440" bIns="45720" anchor="t"/>
                      </wps:wsp>
                      <wps:wsp>
                        <wps:cNvPr id="1053" name="Shape 1053"/>
                        <wps:cNvSpPr/>
                        <wps:spPr>
                          <a:xfrm>
                            <a:off x="499745" y="6840854"/>
                            <a:ext cx="132714" cy="168275"/>
                          </a:xfrm>
                          <a:custGeom>
                            <a:avLst/>
                            <a:gdLst/>
                            <a:ahLst/>
                            <a:cxnLst/>
                            <a:rect l="0" t="0" r="0" b="0"/>
                            <a:pathLst>
                              <a:path w="132714" h="168275">
                                <a:moveTo>
                                  <a:pt x="0" y="0"/>
                                </a:moveTo>
                                <a:lnTo>
                                  <a:pt x="0" y="168275"/>
                                </a:lnTo>
                                <a:lnTo>
                                  <a:pt x="132714" y="168275"/>
                                </a:lnTo>
                                <a:lnTo>
                                  <a:pt x="132714" y="0"/>
                                </a:lnTo>
                                <a:lnTo>
                                  <a:pt x="0" y="0"/>
                                </a:lnTo>
                                <a:close/>
                              </a:path>
                            </a:pathLst>
                          </a:custGeom>
                          <a:solidFill>
                            <a:srgbClr val="FFFFFF"/>
                          </a:solidFill>
                        </wps:spPr>
                        <wps:bodyPr vertOverflow="overflow" horzOverflow="overflow" vert="horz" lIns="91440" tIns="45720" rIns="91440" bIns="45720" anchor="t"/>
                      </wps:wsp>
                      <wps:wsp>
                        <wps:cNvPr id="1054" name="Shape 1054"/>
                        <wps:cNvSpPr/>
                        <wps:spPr>
                          <a:xfrm>
                            <a:off x="633095" y="6835775"/>
                            <a:ext cx="5542915" cy="174625"/>
                          </a:xfrm>
                          <a:custGeom>
                            <a:avLst/>
                            <a:gdLst/>
                            <a:ahLst/>
                            <a:cxnLst/>
                            <a:rect l="0" t="0" r="0" b="0"/>
                            <a:pathLst>
                              <a:path w="5542915" h="174625">
                                <a:moveTo>
                                  <a:pt x="0" y="0"/>
                                </a:moveTo>
                                <a:lnTo>
                                  <a:pt x="0" y="174625"/>
                                </a:lnTo>
                                <a:lnTo>
                                  <a:pt x="5542915" y="174625"/>
                                </a:lnTo>
                                <a:lnTo>
                                  <a:pt x="5542915" y="0"/>
                                </a:lnTo>
                                <a:lnTo>
                                  <a:pt x="0" y="0"/>
                                </a:lnTo>
                                <a:close/>
                              </a:path>
                            </a:pathLst>
                          </a:custGeom>
                          <a:solidFill>
                            <a:srgbClr val="FFFFFF"/>
                          </a:solidFill>
                        </wps:spPr>
                        <wps:bodyPr vertOverflow="overflow" horzOverflow="overflow" vert="horz" lIns="91440" tIns="45720" rIns="91440" bIns="45720" anchor="t"/>
                      </wps:wsp>
                      <wps:wsp>
                        <wps:cNvPr id="1055" name="Shape 1055"/>
                        <wps:cNvSpPr/>
                        <wps:spPr>
                          <a:xfrm>
                            <a:off x="634" y="7011034"/>
                            <a:ext cx="426085" cy="174625"/>
                          </a:xfrm>
                          <a:custGeom>
                            <a:avLst/>
                            <a:gdLst/>
                            <a:ahLst/>
                            <a:cxnLst/>
                            <a:rect l="0" t="0" r="0" b="0"/>
                            <a:pathLst>
                              <a:path w="426085" h="174625">
                                <a:moveTo>
                                  <a:pt x="0" y="0"/>
                                </a:moveTo>
                                <a:lnTo>
                                  <a:pt x="0" y="174625"/>
                                </a:lnTo>
                                <a:lnTo>
                                  <a:pt x="426085" y="174625"/>
                                </a:lnTo>
                                <a:lnTo>
                                  <a:pt x="426085" y="0"/>
                                </a:lnTo>
                                <a:lnTo>
                                  <a:pt x="0" y="0"/>
                                </a:lnTo>
                                <a:close/>
                              </a:path>
                            </a:pathLst>
                          </a:custGeom>
                          <a:solidFill>
                            <a:srgbClr val="FFFFFF"/>
                          </a:solidFill>
                        </wps:spPr>
                        <wps:bodyPr vertOverflow="overflow" horzOverflow="overflow" vert="horz" lIns="91440" tIns="45720" rIns="91440" bIns="45720" anchor="t"/>
                      </wps:wsp>
                      <wps:wsp>
                        <wps:cNvPr id="1056" name="Shape 1056"/>
                        <wps:cNvSpPr/>
                        <wps:spPr>
                          <a:xfrm>
                            <a:off x="427354" y="7011034"/>
                            <a:ext cx="37463" cy="174625"/>
                          </a:xfrm>
                          <a:custGeom>
                            <a:avLst/>
                            <a:gdLst/>
                            <a:ahLst/>
                            <a:cxnLst/>
                            <a:rect l="0" t="0" r="0" b="0"/>
                            <a:pathLst>
                              <a:path w="37463" h="174625">
                                <a:moveTo>
                                  <a:pt x="0" y="0"/>
                                </a:moveTo>
                                <a:lnTo>
                                  <a:pt x="0" y="174625"/>
                                </a:lnTo>
                                <a:lnTo>
                                  <a:pt x="37463" y="174625"/>
                                </a:lnTo>
                                <a:lnTo>
                                  <a:pt x="37463" y="0"/>
                                </a:lnTo>
                                <a:lnTo>
                                  <a:pt x="0" y="0"/>
                                </a:lnTo>
                                <a:close/>
                              </a:path>
                            </a:pathLst>
                          </a:custGeom>
                          <a:solidFill>
                            <a:srgbClr val="FFFFFF"/>
                          </a:solidFill>
                        </wps:spPr>
                        <wps:bodyPr vertOverflow="overflow" horzOverflow="overflow" vert="horz" lIns="91440" tIns="45720" rIns="91440" bIns="45720" anchor="t"/>
                      </wps:wsp>
                      <wps:wsp>
                        <wps:cNvPr id="1057" name="Shape 1057"/>
                        <wps:cNvSpPr/>
                        <wps:spPr>
                          <a:xfrm>
                            <a:off x="465454" y="7011034"/>
                            <a:ext cx="372744" cy="174625"/>
                          </a:xfrm>
                          <a:custGeom>
                            <a:avLst/>
                            <a:gdLst/>
                            <a:ahLst/>
                            <a:cxnLst/>
                            <a:rect l="0" t="0" r="0" b="0"/>
                            <a:pathLst>
                              <a:path w="372744" h="174625">
                                <a:moveTo>
                                  <a:pt x="0" y="0"/>
                                </a:moveTo>
                                <a:lnTo>
                                  <a:pt x="0" y="174625"/>
                                </a:lnTo>
                                <a:lnTo>
                                  <a:pt x="372744" y="174625"/>
                                </a:lnTo>
                                <a:lnTo>
                                  <a:pt x="372744" y="0"/>
                                </a:lnTo>
                                <a:lnTo>
                                  <a:pt x="0" y="0"/>
                                </a:lnTo>
                                <a:close/>
                              </a:path>
                            </a:pathLst>
                          </a:custGeom>
                          <a:solidFill>
                            <a:srgbClr val="FFFFFF"/>
                          </a:solidFill>
                        </wps:spPr>
                        <wps:bodyPr vertOverflow="overflow" horzOverflow="overflow" vert="horz" lIns="91440" tIns="45720" rIns="91440" bIns="45720" anchor="t"/>
                      </wps:wsp>
                      <wps:wsp>
                        <wps:cNvPr id="1058" name="Shape 1058"/>
                        <wps:cNvSpPr/>
                        <wps:spPr>
                          <a:xfrm>
                            <a:off x="466090" y="7171054"/>
                            <a:ext cx="373379" cy="0"/>
                          </a:xfrm>
                          <a:custGeom>
                            <a:avLst/>
                            <a:gdLst/>
                            <a:ahLst/>
                            <a:cxnLst/>
                            <a:rect l="0" t="0" r="0" b="0"/>
                            <a:pathLst>
                              <a:path w="373379">
                                <a:moveTo>
                                  <a:pt x="0" y="0"/>
                                </a:moveTo>
                                <a:lnTo>
                                  <a:pt x="373379" y="0"/>
                                </a:lnTo>
                              </a:path>
                            </a:pathLst>
                          </a:custGeom>
                          <a:noFill/>
                          <a:ln w="7620" cap="flat">
                            <a:solidFill>
                              <a:srgbClr val="0000FF"/>
                            </a:solidFill>
                            <a:prstDash val="solid"/>
                          </a:ln>
                        </wps:spPr>
                        <wps:bodyPr vertOverflow="overflow" horzOverflow="overflow" vert="horz" lIns="91440" tIns="45720" rIns="91440" bIns="45720" anchor="t"/>
                      </wps:wsp>
                      <wps:wsp>
                        <wps:cNvPr id="1059" name="Shape 1059"/>
                        <wps:cNvSpPr/>
                        <wps:spPr>
                          <a:xfrm>
                            <a:off x="838835" y="7011034"/>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060" name="Shape 1060"/>
                        <wps:cNvSpPr/>
                        <wps:spPr>
                          <a:xfrm>
                            <a:off x="876935" y="7011034"/>
                            <a:ext cx="5299075" cy="174625"/>
                          </a:xfrm>
                          <a:custGeom>
                            <a:avLst/>
                            <a:gdLst/>
                            <a:ahLst/>
                            <a:cxnLst/>
                            <a:rect l="0" t="0" r="0" b="0"/>
                            <a:pathLst>
                              <a:path w="5299075" h="174625">
                                <a:moveTo>
                                  <a:pt x="0" y="0"/>
                                </a:moveTo>
                                <a:lnTo>
                                  <a:pt x="0" y="174625"/>
                                </a:lnTo>
                                <a:lnTo>
                                  <a:pt x="5299075" y="174625"/>
                                </a:lnTo>
                                <a:lnTo>
                                  <a:pt x="5299075" y="0"/>
                                </a:lnTo>
                                <a:lnTo>
                                  <a:pt x="0" y="0"/>
                                </a:lnTo>
                                <a:close/>
                              </a:path>
                            </a:pathLst>
                          </a:custGeom>
                          <a:solidFill>
                            <a:srgbClr val="FFFFFF"/>
                          </a:solidFill>
                        </wps:spPr>
                        <wps:bodyPr vertOverflow="overflow" horzOverflow="overflow" vert="horz" lIns="91440" tIns="45720" rIns="91440" bIns="45720" anchor="t"/>
                      </wps:wsp>
                      <wps:wsp>
                        <wps:cNvPr id="1061" name="Shape 1061"/>
                        <wps:cNvSpPr/>
                        <wps:spPr>
                          <a:xfrm>
                            <a:off x="634" y="7186294"/>
                            <a:ext cx="3759834" cy="174625"/>
                          </a:xfrm>
                          <a:custGeom>
                            <a:avLst/>
                            <a:gdLst/>
                            <a:ahLst/>
                            <a:cxnLst/>
                            <a:rect l="0" t="0" r="0" b="0"/>
                            <a:pathLst>
                              <a:path w="3759834" h="174625">
                                <a:moveTo>
                                  <a:pt x="0" y="0"/>
                                </a:moveTo>
                                <a:lnTo>
                                  <a:pt x="0" y="174625"/>
                                </a:lnTo>
                                <a:lnTo>
                                  <a:pt x="3759834" y="174625"/>
                                </a:lnTo>
                                <a:lnTo>
                                  <a:pt x="3759834" y="0"/>
                                </a:lnTo>
                                <a:lnTo>
                                  <a:pt x="0" y="0"/>
                                </a:lnTo>
                                <a:close/>
                              </a:path>
                            </a:pathLst>
                          </a:custGeom>
                          <a:solidFill>
                            <a:srgbClr val="FFFFFF"/>
                          </a:solidFill>
                        </wps:spPr>
                        <wps:bodyPr vertOverflow="overflow" horzOverflow="overflow" vert="horz" lIns="91440" tIns="45720" rIns="91440" bIns="45720" anchor="t"/>
                      </wps:wsp>
                      <wps:wsp>
                        <wps:cNvPr id="1062" name="Shape 1062"/>
                        <wps:cNvSpPr/>
                        <wps:spPr>
                          <a:xfrm>
                            <a:off x="3761104" y="7186294"/>
                            <a:ext cx="1296034" cy="174625"/>
                          </a:xfrm>
                          <a:custGeom>
                            <a:avLst/>
                            <a:gdLst/>
                            <a:ahLst/>
                            <a:cxnLst/>
                            <a:rect l="0" t="0" r="0" b="0"/>
                            <a:pathLst>
                              <a:path w="1296034" h="174625">
                                <a:moveTo>
                                  <a:pt x="0" y="0"/>
                                </a:moveTo>
                                <a:lnTo>
                                  <a:pt x="0" y="174625"/>
                                </a:lnTo>
                                <a:lnTo>
                                  <a:pt x="1296034" y="174625"/>
                                </a:lnTo>
                                <a:lnTo>
                                  <a:pt x="1296034" y="0"/>
                                </a:lnTo>
                                <a:lnTo>
                                  <a:pt x="0" y="0"/>
                                </a:lnTo>
                                <a:close/>
                              </a:path>
                            </a:pathLst>
                          </a:custGeom>
                          <a:solidFill>
                            <a:srgbClr val="FFFFFF"/>
                          </a:solidFill>
                        </wps:spPr>
                        <wps:bodyPr vertOverflow="overflow" horzOverflow="overflow" vert="horz" lIns="91440" tIns="45720" rIns="91440" bIns="45720" anchor="t"/>
                      </wps:wsp>
                      <wps:wsp>
                        <wps:cNvPr id="1063" name="Shape 1063"/>
                        <wps:cNvSpPr/>
                        <wps:spPr>
                          <a:xfrm>
                            <a:off x="3761739" y="7346314"/>
                            <a:ext cx="1296669" cy="0"/>
                          </a:xfrm>
                          <a:custGeom>
                            <a:avLst/>
                            <a:gdLst/>
                            <a:ahLst/>
                            <a:cxnLst/>
                            <a:rect l="0" t="0" r="0" b="0"/>
                            <a:pathLst>
                              <a:path w="1296669">
                                <a:moveTo>
                                  <a:pt x="0" y="0"/>
                                </a:moveTo>
                                <a:lnTo>
                                  <a:pt x="1296669" y="0"/>
                                </a:lnTo>
                              </a:path>
                            </a:pathLst>
                          </a:custGeom>
                          <a:noFill/>
                          <a:ln w="7620" cap="flat">
                            <a:solidFill>
                              <a:srgbClr val="0000FF"/>
                            </a:solidFill>
                            <a:prstDash val="solid"/>
                          </a:ln>
                        </wps:spPr>
                        <wps:bodyPr vertOverflow="overflow" horzOverflow="overflow" vert="horz" lIns="91440" tIns="45720" rIns="91440" bIns="45720" anchor="t"/>
                      </wps:wsp>
                      <wps:wsp>
                        <wps:cNvPr id="1064" name="Shape 1064"/>
                        <wps:cNvSpPr/>
                        <wps:spPr>
                          <a:xfrm>
                            <a:off x="5057775" y="7186294"/>
                            <a:ext cx="88264" cy="174625"/>
                          </a:xfrm>
                          <a:custGeom>
                            <a:avLst/>
                            <a:gdLst/>
                            <a:ahLst/>
                            <a:cxnLst/>
                            <a:rect l="0" t="0" r="0" b="0"/>
                            <a:pathLst>
                              <a:path w="88264" h="174625">
                                <a:moveTo>
                                  <a:pt x="0" y="0"/>
                                </a:moveTo>
                                <a:lnTo>
                                  <a:pt x="0" y="174625"/>
                                </a:lnTo>
                                <a:lnTo>
                                  <a:pt x="88264" y="174625"/>
                                </a:lnTo>
                                <a:lnTo>
                                  <a:pt x="88264" y="0"/>
                                </a:lnTo>
                                <a:lnTo>
                                  <a:pt x="0" y="0"/>
                                </a:lnTo>
                                <a:close/>
                              </a:path>
                            </a:pathLst>
                          </a:custGeom>
                          <a:solidFill>
                            <a:srgbClr val="FFFFFF"/>
                          </a:solidFill>
                        </wps:spPr>
                        <wps:bodyPr vertOverflow="overflow" horzOverflow="overflow" vert="horz" lIns="91440" tIns="45720" rIns="91440" bIns="45720" anchor="t"/>
                      </wps:wsp>
                      <wps:wsp>
                        <wps:cNvPr id="1065" name="Shape 1065"/>
                        <wps:cNvSpPr/>
                        <wps:spPr>
                          <a:xfrm>
                            <a:off x="271145" y="7361554"/>
                            <a:ext cx="304164" cy="174625"/>
                          </a:xfrm>
                          <a:custGeom>
                            <a:avLst/>
                            <a:gdLst/>
                            <a:ahLst/>
                            <a:cxnLst/>
                            <a:rect l="0" t="0" r="0" b="0"/>
                            <a:pathLst>
                              <a:path w="304164" h="174625">
                                <a:moveTo>
                                  <a:pt x="0" y="0"/>
                                </a:moveTo>
                                <a:lnTo>
                                  <a:pt x="0" y="174625"/>
                                </a:lnTo>
                                <a:lnTo>
                                  <a:pt x="304164" y="174625"/>
                                </a:lnTo>
                                <a:lnTo>
                                  <a:pt x="304164" y="0"/>
                                </a:lnTo>
                                <a:lnTo>
                                  <a:pt x="0" y="0"/>
                                </a:lnTo>
                                <a:close/>
                              </a:path>
                            </a:pathLst>
                          </a:custGeom>
                          <a:solidFill>
                            <a:srgbClr val="FFFFFF"/>
                          </a:solidFill>
                        </wps:spPr>
                        <wps:bodyPr vertOverflow="overflow" horzOverflow="overflow" vert="horz" lIns="91440" tIns="45720" rIns="91440" bIns="45720" anchor="t"/>
                      </wps:wsp>
                      <wps:wsp>
                        <wps:cNvPr id="1066" name="Shape 1066"/>
                        <wps:cNvSpPr/>
                        <wps:spPr>
                          <a:xfrm>
                            <a:off x="575945" y="7366634"/>
                            <a:ext cx="98425" cy="168275"/>
                          </a:xfrm>
                          <a:custGeom>
                            <a:avLst/>
                            <a:gdLst/>
                            <a:ahLst/>
                            <a:cxnLst/>
                            <a:rect l="0" t="0" r="0" b="0"/>
                            <a:pathLst>
                              <a:path w="98425" h="168275">
                                <a:moveTo>
                                  <a:pt x="0" y="0"/>
                                </a:moveTo>
                                <a:lnTo>
                                  <a:pt x="0" y="168275"/>
                                </a:lnTo>
                                <a:lnTo>
                                  <a:pt x="98425" y="168275"/>
                                </a:lnTo>
                                <a:lnTo>
                                  <a:pt x="98425" y="0"/>
                                </a:lnTo>
                                <a:lnTo>
                                  <a:pt x="0" y="0"/>
                                </a:lnTo>
                                <a:close/>
                              </a:path>
                            </a:pathLst>
                          </a:custGeom>
                          <a:solidFill>
                            <a:srgbClr val="FFFFFF"/>
                          </a:solidFill>
                        </wps:spPr>
                        <wps:bodyPr vertOverflow="overflow" horzOverflow="overflow" vert="horz" lIns="91440" tIns="45720" rIns="91440" bIns="45720" anchor="t"/>
                      </wps:wsp>
                      <wps:wsp>
                        <wps:cNvPr id="1067" name="Shape 1067"/>
                        <wps:cNvSpPr/>
                        <wps:spPr>
                          <a:xfrm>
                            <a:off x="675004" y="7361554"/>
                            <a:ext cx="5501004" cy="174625"/>
                          </a:xfrm>
                          <a:custGeom>
                            <a:avLst/>
                            <a:gdLst/>
                            <a:ahLst/>
                            <a:cxnLst/>
                            <a:rect l="0" t="0" r="0" b="0"/>
                            <a:pathLst>
                              <a:path w="5501004" h="174625">
                                <a:moveTo>
                                  <a:pt x="0" y="0"/>
                                </a:moveTo>
                                <a:lnTo>
                                  <a:pt x="0" y="174625"/>
                                </a:lnTo>
                                <a:lnTo>
                                  <a:pt x="5501004" y="174625"/>
                                </a:lnTo>
                                <a:lnTo>
                                  <a:pt x="5501004" y="0"/>
                                </a:lnTo>
                                <a:lnTo>
                                  <a:pt x="0" y="0"/>
                                </a:lnTo>
                                <a:close/>
                              </a:path>
                            </a:pathLst>
                          </a:custGeom>
                          <a:solidFill>
                            <a:srgbClr val="FFFFFF"/>
                          </a:solidFill>
                        </wps:spPr>
                        <wps:bodyPr vertOverflow="overflow" horzOverflow="overflow" vert="horz" lIns="91440" tIns="45720" rIns="91440" bIns="45720" anchor="t"/>
                      </wps:wsp>
                      <wps:wsp>
                        <wps:cNvPr id="1068" name="Shape 1068"/>
                        <wps:cNvSpPr/>
                        <wps:spPr>
                          <a:xfrm>
                            <a:off x="634" y="7536814"/>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69" name="Shape 1069"/>
                        <wps:cNvSpPr/>
                        <wps:spPr>
                          <a:xfrm>
                            <a:off x="634" y="7712075"/>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070" name="Shape 1070"/>
                        <wps:cNvSpPr/>
                        <wps:spPr>
                          <a:xfrm>
                            <a:off x="634" y="7887334"/>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B38905D" id="drawingObject1009" o:spid="_x0000_s1026" style="position:absolute;margin-left:62.95pt;margin-top:13.8pt;width:486.4pt;height:634.8pt;z-index:-251518464;mso-position-horizontal-relative:page" coordsize="61772,80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" o:allowincell="f">
                <v:shape id="Shape 1010" o:spid="_x0000_s1027" style="position:absolute;left:2527;width:59233;height:1752;visibility:visible;mso-wrap-style:square;v-text-anchor:top" coordsize="592327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" path="m,175259l,,5923279,r,175259l,175259xe" stroked="f">
                  <v:path arrowok="t" textboxrect="0,0,5923279,175259"/>
                </v:shape>
                <v:shape id="Shape 1011" o:spid="_x0000_s1028" style="position:absolute;top:1752;width:61760;height:7010;visibility:visible;mso-wrap-style:square;v-text-anchor:top" coordsize="617600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" path="m,l,701040r6176009,l6176009,,,xe" stroked="f">
                  <v:path arrowok="t" textboxrect="0,0,6176009,701040"/>
                </v:shape>
                <v:shape id="Shape 1012" o:spid="_x0000_s1029" style="position:absolute;top:15773;width:61760;height:7010;visibility:visible;mso-wrap-style:square;v-text-anchor:top" coordsize="617600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" path="m,701040l,,6176009,r,701040l,701040xe" stroked="f">
                  <v:path arrowok="t" textboxrect="0,0,6176009,701040"/>
                </v:shape>
                <v:shape id="Shape 1013" o:spid="_x0000_s1030" style="position:absolute;top:22783;width:61760;height:5258;visibility:visible;mso-wrap-style:square;v-text-anchor:top" coordsize="617600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" path="m,525780l,,6176009,r,525780l,525780xe" stroked="f">
                  <v:path arrowok="t" textboxrect="0,0,6176009,525780"/>
                </v:shape>
                <v:shape id="Shape 1014" o:spid="_x0000_s1031" style="position:absolute;top:28041;width:61760;height:1753;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" path="m,175259l,,6176009,r,175259l,175259xe" stroked="f">
                  <v:path arrowok="t" textboxrect="0,0,6176009,175259"/>
                </v:shape>
                <v:shape id="Shape 1015" o:spid="_x0000_s1032" style="position:absolute;top:29794;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" path="m,175259l,,6176009,r,175259l,175259xe" stroked="f">
                  <v:path arrowok="t" textboxrect="0,0,6176009,175259"/>
                </v:shape>
                <v:shape id="Shape 1016" o:spid="_x0000_s1033" style="position:absolute;top:31546;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" path="m,350520l,,6176009,r,350520l,350520xe" stroked="f">
                  <v:path arrowok="t" textboxrect="0,0,6176009,350520"/>
                </v:shape>
                <v:shape id="Shape 1017" o:spid="_x0000_s1034" style="position:absolute;top:35051;width:61760;height:7011;visibility:visible;mso-wrap-style:square;v-text-anchor:top" coordsize="617600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" path="m,701040l,,6176009,r,701040l,701040xe" stroked="f">
                  <v:path arrowok="t" textboxrect="0,0,6176009,701040"/>
                </v:shape>
                <v:shape id="Shape 1018" o:spid="_x0000_s1035" style="position:absolute;top:42062;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" path="m,350520l,,6176009,r,350520l,350520xe" stroked="f">
                  <v:path arrowok="t" textboxrect="0,0,6176009,350520"/>
                </v:shape>
                <v:shape id="Shape 1019" o:spid="_x0000_s1036" style="position:absolute;top:45567;width:61760;height:14021;visibility:visible;mso-wrap-style:square;v-text-anchor:top" coordsize="6176009,1402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" path="m,1402079l,,6176009,r,1402079l,1402079xe" stroked="f">
                  <v:path arrowok="t" textboxrect="0,0,6176009,1402079"/>
                </v:shape>
                <v:shape id="Shape 1020" o:spid="_x0000_s1037" style="position:absolute;top:59588;width:61760;height:8763;visibility:visible;mso-wrap-style:square;v-text-anchor:top" coordsize="617600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" path="m,876300l,,6176009,r,876300l,876300xe" stroked="f">
                  <v:path arrowok="t" textboxrect="0,0,6176009,876300"/>
                </v:shape>
                <v:shape id="Shape 1021" o:spid="_x0000_s1038" style="position:absolute;top:68351;width:61760;height:5258;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" path="m,525779l,,6176009,r,525779l,525779xe" stroked="f">
                  <v:path arrowok="t" textboxrect="0,0,6176009,525779"/>
                </v:shape>
                <v:shape id="Shape 1022" o:spid="_x0000_s1039" style="position:absolute;top:73609;width:61760;height:7010;visibility:visible;mso-wrap-style:square;v-text-anchor:top" coordsize="617600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" path="m,l,701040r6176009,l6176009,,,xe" stroked="f">
                  <v:path arrowok="t" textboxrect="0,0,6176009,701040"/>
                </v:shape>
                <v:shape id="Shape 1023" o:spid="_x0000_s1040" style="position:absolute;left:2711;top:1758;width:59049;height:1747;visibility:visible;mso-wrap-style:square;v-text-anchor:top" coordsize="59048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" path="m,l,174625r5904865,l5904865,,,xe" stroked="f">
                  <v:path arrowok="t" textboxrect="0,0,5904865,174625"/>
                </v:shape>
                <v:shape id="Shape 1024" o:spid="_x0000_s1041" style="position:absolute;left:6;top:3511;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" path="m,l,174625r6176644,l6176644,,,xe" stroked="f">
                  <v:path arrowok="t" textboxrect="0,0,6176644,174625"/>
                </v:shape>
                <v:shape id="Shape 1025" o:spid="_x0000_s1042" style="position:absolute;left:6;top:5264;width:61754;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" path="m,l,174625r6175375,l6175375,,,xe" stroked="f">
                  <v:path arrowok="t" textboxrect="0,0,6175375,174625"/>
                </v:shape>
                <v:shape id="Shape 1026" o:spid="_x0000_s1043" style="position:absolute;left:6;top:7016;width:27438;height:1747;visibility:visible;mso-wrap-style:square;v-text-anchor:top" coordsize="27438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" path="m,l,174625r2743834,l2743834,,,xe" stroked="f">
                  <v:path arrowok="t" textboxrect="0,0,2743834,174625"/>
                </v:shape>
                <v:shape id="Shape 1027" o:spid="_x0000_s1044" style="position:absolute;left:5695;top:8769;width:56065;height:1746;visibility:visible;mso-wrap-style:square;v-text-anchor:top" coordsize="56064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" path="m,l,174625r5606415,l5606415,,,xe" stroked="f">
                  <v:path arrowok="t" textboxrect="0,0,5606415,174625"/>
                </v:shape>
                <v:shape id="Shape 1028" o:spid="_x0000_s1045" style="position:absolute;left:6;top:10521;width:61754;height:1747;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" path="m,l,174625r6175375,l6175375,,,xe" stroked="f">
                  <v:path arrowok="t" textboxrect="0,0,6175375,174625"/>
                </v:shape>
                <v:shape id="Shape 1029" o:spid="_x0000_s1046" style="position:absolute;left:6;top:12274;width:61754;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" path="m,l,174625r6175375,l6175375,,,xe" stroked="f">
                  <v:path arrowok="t" textboxrect="0,0,6175375,174625"/>
                </v:shape>
                <v:shape id="Shape 1030" o:spid="_x0000_s1047" style="position:absolute;left:6;top:14027;width:12681;height:1746;visibility:visible;mso-wrap-style:square;v-text-anchor:top" coordsize="12680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" path="m,l,174625r1268095,l1268095,,,xe" stroked="f">
                  <v:path arrowok="t" textboxrect="0,0,1268095,174625"/>
                </v:shape>
                <v:shape id="Shape 1031" o:spid="_x0000_s1048" style="position:absolute;left:2711;top:15779;width:2280;height:1747;visibility:visible;mso-wrap-style:square;v-text-anchor:top" coordsize="2279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" path="m,l,174625r227964,l227964,,,xe" stroked="f">
                  <v:path arrowok="t" textboxrect="0,0,227964,174625"/>
                </v:shape>
                <v:shape id="Shape 1032" o:spid="_x0000_s1049" style="position:absolute;left:4997;top:42068;width:56763;height:1746;visibility:visible;mso-wrap-style:square;v-text-anchor:top" coordsize="56762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" path="m,l,174625r5676265,l5676265,,,xe" stroked="f">
                  <v:path arrowok="t" textboxrect="0,0,5676265,174625"/>
                </v:shape>
                <v:shape id="Shape 1033" o:spid="_x0000_s1050" style="position:absolute;left:6;top:43821;width:32544;height:1746;visibility:visible;mso-wrap-style:square;v-text-anchor:top" coordsize="3254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" path="m,l,174625r3254375,l3254375,,,xe" stroked="f">
                  <v:path arrowok="t" textboxrect="0,0,3254375,174625"/>
                </v:shape>
                <v:shape id="Shape 1034" o:spid="_x0000_s1051" style="position:absolute;left:2711;top:45573;width:59061;height:1747;visibility:visible;mso-wrap-style:square;v-text-anchor:top" coordsize="59061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" path="m,l,174625r5906134,l5906134,,,xe" stroked="f">
                  <v:path arrowok="t" textboxrect="0,0,5906134,174625"/>
                </v:shape>
                <v:shape id="Shape 1035" o:spid="_x0000_s1052" style="position:absolute;left:6;top:47326;width:61754;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" path="m,l,174625r6175375,l6175375,,,xe" stroked="f">
                  <v:path arrowok="t" textboxrect="0,0,6175375,174625"/>
                </v:shape>
                <v:shape id="Shape 1036" o:spid="_x0000_s1053" style="position:absolute;left:6;top:49079;width:61754;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" path="m,l,174625r6175375,l6175375,,,xe" stroked="f">
                  <v:path arrowok="t" textboxrect="0,0,6175375,174625"/>
                </v:shape>
                <v:shape id="Shape 1037" o:spid="_x0000_s1054" style="position:absolute;left:6;top:50831;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" path="m,l,174625r6176644,l6176644,,,xe" stroked="f">
                  <v:path arrowok="t" textboxrect="0,0,6176644,174625"/>
                </v:shape>
                <v:shape id="Shape 1038" o:spid="_x0000_s1055" style="position:absolute;left:6;top:52584;width:61754;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" path="m,l,174625r6175375,l6175375,,,xe" stroked="f">
                  <v:path arrowok="t" textboxrect="0,0,6175375,174625"/>
                </v:shape>
                <v:shape id="Shape 1039" o:spid="_x0000_s1056" style="position:absolute;left:6;top:54336;width:61766;height:1747;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" path="m,l,174625r6176644,l6176644,,,xe" stroked="f">
                  <v:path arrowok="t" textboxrect="0,0,6176644,174625"/>
                </v:shape>
                <v:shape id="Shape 1040" o:spid="_x0000_s1057" style="position:absolute;left:6;top:56089;width:61754;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" path="m,l,174625r6175375,l6175375,,,xe" stroked="f">
                  <v:path arrowok="t" textboxrect="0,0,6175375,174625"/>
                </v:shape>
                <v:shape id="Shape 1041" o:spid="_x0000_s1058" style="position:absolute;left:6;top:57842;width:28302;height:1746;visibility:visible;mso-wrap-style:square;v-text-anchor:top" coordsize="28301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" path="m,l,174625r2830195,l2830195,,,xe" stroked="f">
                  <v:path arrowok="t" textboxrect="0,0,2830195,174625"/>
                </v:shape>
                <v:shape id="Shape 1042" o:spid="_x0000_s1059" style="position:absolute;left:2711;top:59594;width:2280;height:1746;visibility:visible;mso-wrap-style:square;v-text-anchor:top" coordsize="2279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" path="m,l,174625r227964,l227964,,,xe" stroked="f">
                  <v:path arrowok="t" textboxrect="0,0,227964,174625"/>
                </v:shape>
                <v:shape id="Shape 1043" o:spid="_x0000_s1060" style="position:absolute;left:4997;top:59645;width:794;height:1683;visibility:visible;mso-wrap-style:square;v-text-anchor:top" coordsize="7937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" path="m,l,168275r79375,l79375,,,xe" stroked="f">
                  <v:path arrowok="t" textboxrect="0,0,79375,168275"/>
                </v:shape>
                <v:shape id="Shape 1044" o:spid="_x0000_s1061" style="position:absolute;left:5797;top:59594;width:55963;height:1746;visibility:visible;mso-wrap-style:square;v-text-anchor:top" coordsize="55962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" path="m,l,174625r5596254,l5596254,,,xe" stroked="f">
                  <v:path arrowok="t" textboxrect="0,0,5596254,174625"/>
                </v:shape>
                <v:shape id="Shape 1045" o:spid="_x0000_s1062" style="position:absolute;left:6;top:61347;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" path="m,l,174625r6176644,l6176644,,,xe" stroked="f">
                  <v:path arrowok="t" textboxrect="0,0,6176644,174625"/>
                </v:shape>
                <v:shape id="Shape 1046" o:spid="_x0000_s1063" style="position:absolute;left:6;top:63099;width:14852;height:1747;visibility:visible;mso-wrap-style:square;v-text-anchor:top" coordsize="1485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" path="m,l,174625r1485264,l1485264,,,xe" stroked="f">
                  <v:path arrowok="t" textboxrect="0,0,1485264,174625"/>
                </v:shape>
                <v:shape id="Shape 1047" o:spid="_x0000_s1064" style="position:absolute;left:14865;top:63099;width:13443;height:1747;visibility:visible;mso-wrap-style:square;v-text-anchor:top" coordsize="13442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" path="m,l,174625r1344295,l1344295,,,xe" stroked="f">
                  <v:path arrowok="t" textboxrect="0,0,1344295,174625"/>
                </v:shape>
                <v:shape id="Shape 1048" o:spid="_x0000_s1065" style="position:absolute;left:14878;top:64700;width:13436;height:0;visibility:visible;mso-wrap-style:square;v-text-anchor:top" coordsize="1343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" path="m,l1343659,e" filled="f" strokecolor="blue" strokeweight=".6pt">
                  <v:path arrowok="t" textboxrect="0,0,1343659,0"/>
                </v:shape>
                <v:shape id="Shape 1049" o:spid="_x0000_s1066" style="position:absolute;left:28314;top:63099;width:33458;height:1747;visibility:visible;mso-wrap-style:square;v-text-anchor:top" coordsize="33458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" path="m,l,174625r3345814,l3345814,,,xe" stroked="f">
                  <v:path arrowok="t" textboxrect="0,0,3345814,174625"/>
                </v:shape>
                <v:shape id="Shape 1050" o:spid="_x0000_s1067" style="position:absolute;left:6;top:64852;width:61754;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" path="m,l,174625r6175375,l6175375,,,xe" stroked="f">
                  <v:path arrowok="t" textboxrect="0,0,6175375,174625"/>
                </v:shape>
                <v:shape id="Shape 1051" o:spid="_x0000_s1068" style="position:absolute;left:6;top:66605;width:37458;height:1746;visibility:visible;mso-wrap-style:square;v-text-anchor:top" coordsize="37458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" path="m,l,174625r3745865,l3745865,,,xe" stroked="f">
                  <v:path arrowok="t" textboxrect="0,0,3745865,174625"/>
                </v:shape>
                <v:shape id="Shape 1052" o:spid="_x0000_s1069" style="position:absolute;left:2711;top:68357;width:2280;height:1747;visibility:visible;mso-wrap-style:square;v-text-anchor:top" coordsize="2279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" path="m,l,174625r227964,l227964,,,xe" stroked="f">
                  <v:path arrowok="t" textboxrect="0,0,227964,174625"/>
                </v:shape>
                <v:shape id="Shape 1053" o:spid="_x0000_s1070" style="position:absolute;left:4997;top:68408;width:1327;height:1683;visibility:visible;mso-wrap-style:square;v-text-anchor:top" coordsize="132714,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" path="m,l,168275r132714,l132714,,,xe" stroked="f">
                  <v:path arrowok="t" textboxrect="0,0,132714,168275"/>
                </v:shape>
                <v:shape id="Shape 1054" o:spid="_x0000_s1071" style="position:absolute;left:6330;top:68357;width:55430;height:1747;visibility:visible;mso-wrap-style:square;v-text-anchor:top" coordsize="55429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" path="m,l,174625r5542915,l5542915,,,xe" stroked="f">
                  <v:path arrowok="t" textboxrect="0,0,5542915,174625"/>
                </v:shape>
                <v:shape id="Shape 1055" o:spid="_x0000_s1072" style="position:absolute;left:6;top:70110;width:4261;height:1746;visibility:visible;mso-wrap-style:square;v-text-anchor:top" coordsize="42608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" path="m,l,174625r426085,l426085,,,xe" stroked="f">
                  <v:path arrowok="t" textboxrect="0,0,426085,174625"/>
                </v:shape>
                <v:shape id="Shape 1056" o:spid="_x0000_s1073" style="position:absolute;left:4273;top:70110;width:375;height:1746;visibility:visible;mso-wrap-style:square;v-text-anchor:top" coordsize="37463,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" path="m,l,174625r37463,l37463,,,xe" stroked="f">
                  <v:path arrowok="t" textboxrect="0,0,37463,174625"/>
                </v:shape>
                <v:shape id="Shape 1057" o:spid="_x0000_s1074" style="position:absolute;left:4654;top:70110;width:3727;height:1746;visibility:visible;mso-wrap-style:square;v-text-anchor:top" coordsize="3727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" path="m,l,174625r372744,l372744,,,xe" stroked="f">
                  <v:path arrowok="t" textboxrect="0,0,372744,174625"/>
                </v:shape>
                <v:shape id="Shape 1058" o:spid="_x0000_s1075" style="position:absolute;left:4660;top:71710;width:3734;height:0;visibility:visible;mso-wrap-style:square;v-text-anchor:top" coordsize="373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" path="m,l373379,e" filled="f" strokecolor="blue" strokeweight=".6pt">
                  <v:path arrowok="t" textboxrect="0,0,373379,0"/>
                </v:shape>
                <v:shape id="Shape 1059" o:spid="_x0000_s1076" style="position:absolute;left:8388;top:70110;width:374;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" path="m,l,174625r37464,l37464,,,xe" stroked="f">
                  <v:path arrowok="t" textboxrect="0,0,37464,174625"/>
                </v:shape>
                <v:shape id="Shape 1060" o:spid="_x0000_s1077" style="position:absolute;left:8769;top:70110;width:52991;height:1746;visibility:visible;mso-wrap-style:square;v-text-anchor:top" coordsize="52990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" path="m,l,174625r5299075,l5299075,,,xe" stroked="f">
                  <v:path arrowok="t" textboxrect="0,0,5299075,174625"/>
                </v:shape>
                <v:shape id="Shape 1061" o:spid="_x0000_s1078" style="position:absolute;left:6;top:71862;width:37598;height:1747;visibility:visible;mso-wrap-style:square;v-text-anchor:top" coordsize="37598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" path="m,l,174625r3759834,l3759834,,,xe" stroked="f">
                  <v:path arrowok="t" textboxrect="0,0,3759834,174625"/>
                </v:shape>
                <v:shape id="Shape 1062" o:spid="_x0000_s1079" style="position:absolute;left:37611;top:71862;width:12960;height:1747;visibility:visible;mso-wrap-style:square;v-text-anchor:top" coordsize="12960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" path="m,l,174625r1296034,l1296034,,,xe" stroked="f">
                  <v:path arrowok="t" textboxrect="0,0,1296034,174625"/>
                </v:shape>
                <v:shape id="Shape 1063" o:spid="_x0000_s1080" style="position:absolute;left:37617;top:73463;width:12967;height:0;visibility:visible;mso-wrap-style:square;v-text-anchor:top" coordsize="1296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" path="m,l1296669,e" filled="f" strokecolor="blue" strokeweight=".6pt">
                  <v:path arrowok="t" textboxrect="0,0,1296669,0"/>
                </v:shape>
                <v:shape id="Shape 1064" o:spid="_x0000_s1081" style="position:absolute;left:50577;top:71862;width:883;height:1747;visibility:visible;mso-wrap-style:square;v-text-anchor:top" coordsize="88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" path="m,l,174625r88264,l88264,,,xe" stroked="f">
                  <v:path arrowok="t" textboxrect="0,0,88264,174625"/>
                </v:shape>
                <v:shape id="Shape 1065" o:spid="_x0000_s1082" style="position:absolute;left:2711;top:73615;width:3042;height:1746;visibility:visible;mso-wrap-style:square;v-text-anchor:top" coordsize="3041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" path="m,l,174625r304164,l304164,,,xe" stroked="f">
                  <v:path arrowok="t" textboxrect="0,0,304164,174625"/>
                </v:shape>
                <v:shape id="Shape 1066" o:spid="_x0000_s1083" style="position:absolute;left:5759;top:73666;width:984;height:1683;visibility:visible;mso-wrap-style:square;v-text-anchor:top" coordsize="98425,16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" path="m,l,168275r98425,l98425,,,xe" stroked="f">
                  <v:path arrowok="t" textboxrect="0,0,98425,168275"/>
                </v:shape>
                <v:shape id="Shape 1067" o:spid="_x0000_s1084" style="position:absolute;left:6750;top:73615;width:55010;height:1746;visibility:visible;mso-wrap-style:square;v-text-anchor:top" coordsize="55010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" path="m,l,174625r5501004,l5501004,,,xe" stroked="f">
                  <v:path arrowok="t" textboxrect="0,0,5501004,174625"/>
                </v:shape>
                <v:shape id="Shape 1068" o:spid="_x0000_s1085" style="position:absolute;left:6;top:75368;width:61754;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" path="m,l,174625r6175375,l6175375,,,xe" stroked="f">
                  <v:path arrowok="t" textboxrect="0,0,6175375,174625"/>
                </v:shape>
                <v:shape id="Shape 1069" o:spid="_x0000_s1086" style="position:absolute;left:6;top:77120;width:61754;height:1747;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" path="m,l,174625r6175375,l6175375,,,xe" stroked="f">
                  <v:path arrowok="t" textboxrect="0,0,6175375,174625"/>
                </v:shape>
                <v:shape id="Shape 1070" o:spid="_x0000_s1087" style="position:absolute;left:6;top:78873;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" path="m,l,174625r6176644,l6176644,,,xe" stroked="f">
                  <v:path arrowok="t" textboxrect="0,0,6176644,174625"/>
                </v:shape>
                <w10:wrap anchorx="page"/>
              </v:group>
            </w:pict>
          </mc:Fallback>
        </mc:AlternateContent>
      </w:r>
      <w:r>
        <w:rPr>
          <w:rFonts w:ascii="Times New Roman" w:eastAsia="Times New Roman" w:hAnsi="Times New Roman" w:cs="Times New Roman"/>
          <w:b/>
          <w:bCs/>
          <w:color w:val="000000"/>
          <w:sz w:val="24"/>
          <w:szCs w:val="24"/>
        </w:rPr>
        <w:t>6. Порядок предоставления дней для прохождения медицинского осмотра и диспансеризации</w:t>
      </w:r>
    </w:p>
    <w:p w14:paraId="1E4E22A4"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Настоящий порядок (Приказ Министерства здравоохранения РФ от 27.04.2021 №404н) регулирует вопросы, связанные с проведением в медицинских организациях профилактического медицинского осмотра и диспансеризации следующих групп взрослого населения (в возрасте от 18 лет и старше).</w:t>
      </w:r>
    </w:p>
    <w:p w14:paraId="3693B6DC"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Настоящий порядок не применяется в случаях, когда законодательными и иными нормативными правовыми актами Российской Федерации установлен иной порядок проведения профилактического медицинского осмотра или диспансеризации отдельных категорий граждан.</w:t>
      </w:r>
    </w:p>
    <w:p w14:paraId="5BDAE21F" w14:textId="77777777" w:rsidR="00100AC7" w:rsidRDefault="00000000">
      <w:pPr>
        <w:widowControl w:val="0"/>
        <w:tabs>
          <w:tab w:val="left" w:pos="1097"/>
          <w:tab w:val="left" w:pos="3387"/>
          <w:tab w:val="left" w:pos="5071"/>
          <w:tab w:val="left" w:pos="6104"/>
          <w:tab w:val="left" w:pos="7588"/>
          <w:tab w:val="left" w:pos="8012"/>
          <w:tab w:val="left" w:pos="8907"/>
        </w:tabs>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r>
        <w:rPr>
          <w:rFonts w:ascii="Times New Roman" w:eastAsia="Times New Roman" w:hAnsi="Times New Roman" w:cs="Times New Roman"/>
          <w:color w:val="000000"/>
          <w:sz w:val="24"/>
          <w:szCs w:val="24"/>
        </w:rPr>
        <w:tab/>
        <w:t>Профилактический</w:t>
      </w:r>
      <w:r>
        <w:rPr>
          <w:rFonts w:ascii="Times New Roman" w:eastAsia="Times New Roman" w:hAnsi="Times New Roman" w:cs="Times New Roman"/>
          <w:color w:val="000000"/>
          <w:sz w:val="24"/>
          <w:szCs w:val="24"/>
        </w:rPr>
        <w:tab/>
        <w:t>медицинский</w:t>
      </w:r>
      <w:r>
        <w:rPr>
          <w:rFonts w:ascii="Times New Roman" w:eastAsia="Times New Roman" w:hAnsi="Times New Roman" w:cs="Times New Roman"/>
          <w:color w:val="000000"/>
          <w:sz w:val="24"/>
          <w:szCs w:val="24"/>
        </w:rPr>
        <w:tab/>
        <w:t>осмотр</w:t>
      </w:r>
      <w:r>
        <w:rPr>
          <w:rFonts w:ascii="Times New Roman" w:eastAsia="Times New Roman" w:hAnsi="Times New Roman" w:cs="Times New Roman"/>
          <w:color w:val="000000"/>
          <w:sz w:val="24"/>
          <w:szCs w:val="24"/>
        </w:rPr>
        <w:tab/>
        <w:t>проводится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целях</w:t>
      </w:r>
      <w:r>
        <w:rPr>
          <w:rFonts w:ascii="Times New Roman" w:eastAsia="Times New Roman" w:hAnsi="Times New Roman" w:cs="Times New Roman"/>
          <w:color w:val="000000"/>
          <w:sz w:val="24"/>
          <w:szCs w:val="24"/>
        </w:rPr>
        <w:tab/>
        <w:t>раннего (своевременного) выявления состояний, заболеваний и факторов риска их развития, немедицинского потребления наркотических средств и психотропных веществ, а также в целях определения групп здоровья и выработки рекомендаций для пациентов.</w:t>
      </w:r>
    </w:p>
    <w:p w14:paraId="7721B50C" w14:textId="77777777" w:rsidR="00100AC7" w:rsidRDefault="00000000">
      <w:pPr>
        <w:widowControl w:val="0"/>
        <w:tabs>
          <w:tab w:val="left" w:pos="2202"/>
          <w:tab w:val="left" w:pos="3843"/>
          <w:tab w:val="left" w:pos="4833"/>
          <w:tab w:val="left" w:pos="5229"/>
          <w:tab w:val="left" w:pos="7200"/>
          <w:tab w:val="left" w:pos="8233"/>
        </w:tabs>
        <w:spacing w:line="240" w:lineRule="auto"/>
        <w:ind w:right="58" w:firstLine="5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Диспансеризация представляет собой комплекс мероприятий, включающий в себя профилактический</w:t>
      </w:r>
      <w:r>
        <w:rPr>
          <w:rFonts w:ascii="Times New Roman" w:eastAsia="Times New Roman" w:hAnsi="Times New Roman" w:cs="Times New Roman"/>
          <w:color w:val="000000"/>
          <w:sz w:val="24"/>
          <w:szCs w:val="24"/>
        </w:rPr>
        <w:tab/>
        <w:t>медицинский</w:t>
      </w:r>
      <w:r>
        <w:rPr>
          <w:rFonts w:ascii="Times New Roman" w:eastAsia="Times New Roman" w:hAnsi="Times New Roman" w:cs="Times New Roman"/>
          <w:color w:val="000000"/>
          <w:sz w:val="24"/>
          <w:szCs w:val="24"/>
        </w:rPr>
        <w:tab/>
        <w:t>осмотр</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дополнительные</w:t>
      </w:r>
      <w:r>
        <w:rPr>
          <w:rFonts w:ascii="Times New Roman" w:eastAsia="Times New Roman" w:hAnsi="Times New Roman" w:cs="Times New Roman"/>
          <w:color w:val="000000"/>
          <w:sz w:val="24"/>
          <w:szCs w:val="24"/>
        </w:rPr>
        <w:tab/>
        <w:t>методы</w:t>
      </w:r>
      <w:r>
        <w:rPr>
          <w:rFonts w:ascii="Times New Roman" w:eastAsia="Times New Roman" w:hAnsi="Times New Roman" w:cs="Times New Roman"/>
          <w:color w:val="000000"/>
          <w:sz w:val="24"/>
          <w:szCs w:val="24"/>
        </w:rPr>
        <w:tab/>
        <w:t>обследований, проводимых в целях оценки состояния здоровья.</w:t>
      </w:r>
    </w:p>
    <w:p w14:paraId="632B7BE0"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Диспансеризация проводится:</w:t>
      </w:r>
    </w:p>
    <w:p w14:paraId="163C3D95"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1 раз в три года в возрасте от 18 до 39 лет включительно;</w:t>
      </w:r>
    </w:p>
    <w:p w14:paraId="2013449D" w14:textId="77777777" w:rsidR="00100AC7" w:rsidRDefault="00000000">
      <w:pPr>
        <w:widowControl w:val="0"/>
        <w:spacing w:before="1"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ежегодно в возрасте 40 лет и старше, а также в отношении отдельных категорий граждан, включая:</w:t>
      </w:r>
    </w:p>
    <w:p w14:paraId="1E3BF974"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 инвалидов Великой Отечественной войны и инвалидов боевых действий, а также участников Великой Отечественной войны, ставших инвалидами вследствие общего заболевания, трудового увечья или других причин (кроме лиц, инвалидность которых наступила вследствие их противоправных действий).</w:t>
      </w:r>
    </w:p>
    <w:p w14:paraId="7DDD9660"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Годом прохождения диспансеризации считается календарный год, в котором гражданин достигает соответствующего возраста.</w:t>
      </w:r>
    </w:p>
    <w:p w14:paraId="38DEECC4"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 Гражданин проходит профилактический медицинский осмотр и диспансеризацию в медицинской организации, в которой он получает первичную медико-санитарную помощь, в том числе по месту нахождения мобильной медицинской бригады, организованной в структуре медицинской организации, в которой гражданин получает первичную медико-санитарную помощь. Работники и обучающиеся в образовательной организации вправе пройти профилактический медицинский осмотр и (или) диспансеризацию в медицинской организации, участвующей в реализации программы государственных гарантий бесплатного оказания гражданам медицинской помощи.</w:t>
      </w:r>
    </w:p>
    <w:p w14:paraId="5B2DF9D6" w14:textId="77777777" w:rsidR="00100AC7" w:rsidRDefault="00000000">
      <w:pPr>
        <w:widowControl w:val="0"/>
        <w:tabs>
          <w:tab w:val="left" w:pos="2064"/>
          <w:tab w:val="left" w:pos="2473"/>
          <w:tab w:val="left" w:pos="4060"/>
          <w:tab w:val="left" w:pos="5936"/>
          <w:tab w:val="left" w:pos="7555"/>
          <w:tab w:val="left" w:pos="8757"/>
          <w:tab w:val="left" w:pos="9151"/>
        </w:tabs>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 При прохождении диспансеризации работники имеют право на освобождение от работы на один рабочий день раз в три года с сохранением за ними места работы (должности) и среднего заработка (</w:t>
      </w:r>
      <w:hyperlink r:id="rId36" w:anchor="block_185101">
        <w:r>
          <w:rPr>
            <w:rFonts w:ascii="Times New Roman" w:eastAsia="Times New Roman" w:hAnsi="Times New Roman" w:cs="Times New Roman"/>
            <w:color w:val="000000"/>
            <w:sz w:val="24"/>
            <w:szCs w:val="24"/>
          </w:rPr>
          <w:t>ч. 1 ст. 185.1 ТК РФ</w:t>
        </w:r>
      </w:hyperlink>
      <w:r>
        <w:rPr>
          <w:rFonts w:ascii="Times New Roman" w:eastAsia="Times New Roman" w:hAnsi="Times New Roman" w:cs="Times New Roman"/>
          <w:color w:val="000000"/>
          <w:sz w:val="24"/>
          <w:szCs w:val="24"/>
        </w:rPr>
        <w:t>). Для лиц в возрасте 40 лет и старше, а также для предпенсионеров</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пенсионеров</w:t>
      </w:r>
      <w:r>
        <w:rPr>
          <w:rFonts w:ascii="Times New Roman" w:eastAsia="Times New Roman" w:hAnsi="Times New Roman" w:cs="Times New Roman"/>
          <w:color w:val="000000"/>
          <w:sz w:val="24"/>
          <w:szCs w:val="24"/>
        </w:rPr>
        <w:tab/>
        <w:t>предусмотрены</w:t>
      </w:r>
      <w:r>
        <w:rPr>
          <w:rFonts w:ascii="Times New Roman" w:eastAsia="Times New Roman" w:hAnsi="Times New Roman" w:cs="Times New Roman"/>
          <w:color w:val="000000"/>
          <w:sz w:val="24"/>
          <w:szCs w:val="24"/>
        </w:rPr>
        <w:tab/>
        <w:t>повышенные</w:t>
      </w:r>
      <w:r>
        <w:rPr>
          <w:rFonts w:ascii="Times New Roman" w:eastAsia="Times New Roman" w:hAnsi="Times New Roman" w:cs="Times New Roman"/>
          <w:color w:val="000000"/>
          <w:sz w:val="24"/>
          <w:szCs w:val="24"/>
        </w:rPr>
        <w:tab/>
        <w:t>гарантии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части предоставления дней для прохождения диспансеризации.</w:t>
      </w:r>
    </w:p>
    <w:p w14:paraId="0DD67065"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6.9. Работники, достигшие возраста 40 лет, при прохождении диспансеризации имеют </w:t>
      </w:r>
      <w:hyperlink r:id="rId37">
        <w:r>
          <w:rPr>
            <w:rFonts w:ascii="Times New Roman" w:eastAsia="Times New Roman" w:hAnsi="Times New Roman" w:cs="Times New Roman"/>
            <w:color w:val="000000"/>
            <w:sz w:val="24"/>
            <w:szCs w:val="24"/>
          </w:rPr>
          <w:t xml:space="preserve">право </w:t>
        </w:r>
      </w:hyperlink>
      <w:r>
        <w:rPr>
          <w:rFonts w:ascii="Times New Roman" w:eastAsia="Times New Roman" w:hAnsi="Times New Roman" w:cs="Times New Roman"/>
          <w:color w:val="000000"/>
          <w:sz w:val="24"/>
          <w:szCs w:val="24"/>
        </w:rPr>
        <w:t>на освобождение от работы на один рабочий день один раз в год с сохранением за ними места работы (должности) и среднего заработка (</w:t>
      </w:r>
      <w:hyperlink r:id="rId38" w:anchor="block_18512">
        <w:r>
          <w:rPr>
            <w:rFonts w:ascii="Times New Roman" w:eastAsia="Times New Roman" w:hAnsi="Times New Roman" w:cs="Times New Roman"/>
            <w:color w:val="000000"/>
            <w:sz w:val="24"/>
            <w:szCs w:val="24"/>
          </w:rPr>
          <w:t>ч. 2 ст. 185.1 ТК РФ</w:t>
        </w:r>
      </w:hyperlink>
      <w:r>
        <w:rPr>
          <w:rFonts w:ascii="Times New Roman" w:eastAsia="Times New Roman" w:hAnsi="Times New Roman" w:cs="Times New Roman"/>
          <w:color w:val="000000"/>
          <w:sz w:val="24"/>
          <w:szCs w:val="24"/>
        </w:rPr>
        <w:t>).</w:t>
      </w:r>
    </w:p>
    <w:p w14:paraId="76A28A83"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6.10. 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w:t>
      </w:r>
    </w:p>
    <w:p w14:paraId="54A8A9CB" w14:textId="77777777" w:rsidR="00100AC7" w:rsidRDefault="00100AC7">
      <w:pPr>
        <w:spacing w:after="14" w:line="140" w:lineRule="exact"/>
        <w:rPr>
          <w:rFonts w:ascii="Times New Roman" w:eastAsia="Times New Roman" w:hAnsi="Times New Roman" w:cs="Times New Roman"/>
          <w:sz w:val="14"/>
          <w:szCs w:val="14"/>
        </w:rPr>
      </w:pPr>
    </w:p>
    <w:p w14:paraId="6586A14B"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153</w:t>
      </w:r>
      <w:bookmarkEnd w:id="152"/>
    </w:p>
    <w:p w14:paraId="78E69E33" w14:textId="77777777" w:rsidR="00100AC7" w:rsidRDefault="00000000">
      <w:pPr>
        <w:widowControl w:val="0"/>
        <w:spacing w:line="240" w:lineRule="auto"/>
        <w:ind w:right="9"/>
        <w:rPr>
          <w:rFonts w:ascii="Times New Roman" w:eastAsia="Times New Roman" w:hAnsi="Times New Roman" w:cs="Times New Roman"/>
          <w:color w:val="000000"/>
          <w:sz w:val="24"/>
          <w:szCs w:val="24"/>
        </w:rPr>
      </w:pPr>
      <w:bookmarkStart w:id="153" w:name="_page_460_0"/>
      <w:r>
        <w:rPr>
          <w:noProof/>
        </w:rPr>
        <w:lastRenderedPageBreak/>
        <mc:AlternateContent>
          <mc:Choice Requires="wpg">
            <w:drawing>
              <wp:anchor distT="0" distB="0" distL="114300" distR="114300" simplePos="0" relativeHeight="251790848" behindDoc="1" locked="0" layoutInCell="0" allowOverlap="1" wp14:anchorId="18E9D645" wp14:editId="5DCDC924">
                <wp:simplePos x="0" y="0"/>
                <wp:positionH relativeFrom="page">
                  <wp:posOffset>799465</wp:posOffset>
                </wp:positionH>
                <wp:positionV relativeFrom="paragraph">
                  <wp:posOffset>9</wp:posOffset>
                </wp:positionV>
                <wp:extent cx="6177914" cy="7010400"/>
                <wp:effectExtent l="0" t="0" r="0" b="0"/>
                <wp:wrapNone/>
                <wp:docPr id="1071" name="drawingObject1071"/>
                <wp:cNvGraphicFramePr/>
                <a:graphic xmlns:a="http://schemas.openxmlformats.org/drawingml/2006/main">
                  <a:graphicData uri="http://schemas.microsoft.com/office/word/2010/wordprocessingGroup">
                    <wpg:wgp>
                      <wpg:cNvGrpSpPr/>
                      <wpg:grpSpPr>
                        <a:xfrm>
                          <a:off x="0" y="0"/>
                          <a:ext cx="6177914" cy="7010400"/>
                          <a:chOff x="0" y="0"/>
                          <a:chExt cx="6177914" cy="7010400"/>
                        </a:xfrm>
                        <a:noFill/>
                      </wpg:grpSpPr>
                      <wps:wsp>
                        <wps:cNvPr id="1072" name="Shape 1072"/>
                        <wps:cNvSpPr/>
                        <wps:spPr>
                          <a:xfrm>
                            <a:off x="0" y="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1073" name="Shape 1073"/>
                        <wps:cNvSpPr/>
                        <wps:spPr>
                          <a:xfrm>
                            <a:off x="0" y="350520"/>
                            <a:ext cx="6176009" cy="876300"/>
                          </a:xfrm>
                          <a:custGeom>
                            <a:avLst/>
                            <a:gdLst/>
                            <a:ahLst/>
                            <a:cxnLst/>
                            <a:rect l="0" t="0" r="0" b="0"/>
                            <a:pathLst>
                              <a:path w="6176009" h="876300">
                                <a:moveTo>
                                  <a:pt x="0" y="876300"/>
                                </a:moveTo>
                                <a:lnTo>
                                  <a:pt x="0" y="0"/>
                                </a:lnTo>
                                <a:lnTo>
                                  <a:pt x="6176009" y="0"/>
                                </a:lnTo>
                                <a:lnTo>
                                  <a:pt x="6176009" y="876300"/>
                                </a:lnTo>
                                <a:lnTo>
                                  <a:pt x="0" y="876300"/>
                                </a:lnTo>
                                <a:close/>
                              </a:path>
                            </a:pathLst>
                          </a:custGeom>
                          <a:solidFill>
                            <a:srgbClr val="FFFFFF"/>
                          </a:solidFill>
                        </wps:spPr>
                        <wps:bodyPr vertOverflow="overflow" horzOverflow="overflow" vert="horz" lIns="91440" tIns="45720" rIns="91440" bIns="45720" anchor="t"/>
                      </wps:wsp>
                      <wps:wsp>
                        <wps:cNvPr id="1074" name="Shape 1074"/>
                        <wps:cNvSpPr/>
                        <wps:spPr>
                          <a:xfrm>
                            <a:off x="0" y="1226820"/>
                            <a:ext cx="6176009" cy="525779"/>
                          </a:xfrm>
                          <a:custGeom>
                            <a:avLst/>
                            <a:gdLst/>
                            <a:ahLst/>
                            <a:cxnLst/>
                            <a:rect l="0" t="0" r="0" b="0"/>
                            <a:pathLst>
                              <a:path w="6176009" h="525779">
                                <a:moveTo>
                                  <a:pt x="0" y="525779"/>
                                </a:moveTo>
                                <a:lnTo>
                                  <a:pt x="0" y="0"/>
                                </a:lnTo>
                                <a:lnTo>
                                  <a:pt x="6176009" y="0"/>
                                </a:lnTo>
                                <a:lnTo>
                                  <a:pt x="6176009" y="525779"/>
                                </a:lnTo>
                                <a:lnTo>
                                  <a:pt x="0" y="525779"/>
                                </a:lnTo>
                                <a:close/>
                              </a:path>
                            </a:pathLst>
                          </a:custGeom>
                          <a:solidFill>
                            <a:srgbClr val="FFFFFF"/>
                          </a:solidFill>
                        </wps:spPr>
                        <wps:bodyPr vertOverflow="overflow" horzOverflow="overflow" vert="horz" lIns="91440" tIns="45720" rIns="91440" bIns="45720" anchor="t"/>
                      </wps:wsp>
                      <wps:wsp>
                        <wps:cNvPr id="1075" name="Shape 1075"/>
                        <wps:cNvSpPr/>
                        <wps:spPr>
                          <a:xfrm>
                            <a:off x="0" y="175260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1076" name="Shape 1076"/>
                        <wps:cNvSpPr/>
                        <wps:spPr>
                          <a:xfrm>
                            <a:off x="0" y="2103120"/>
                            <a:ext cx="6176009" cy="1051559"/>
                          </a:xfrm>
                          <a:custGeom>
                            <a:avLst/>
                            <a:gdLst/>
                            <a:ahLst/>
                            <a:cxnLst/>
                            <a:rect l="0" t="0" r="0" b="0"/>
                            <a:pathLst>
                              <a:path w="6176009" h="1051559">
                                <a:moveTo>
                                  <a:pt x="0" y="1051559"/>
                                </a:moveTo>
                                <a:lnTo>
                                  <a:pt x="0" y="0"/>
                                </a:lnTo>
                                <a:lnTo>
                                  <a:pt x="6176009" y="0"/>
                                </a:lnTo>
                                <a:lnTo>
                                  <a:pt x="6176009" y="1051559"/>
                                </a:lnTo>
                                <a:lnTo>
                                  <a:pt x="0" y="1051559"/>
                                </a:lnTo>
                                <a:close/>
                              </a:path>
                            </a:pathLst>
                          </a:custGeom>
                          <a:solidFill>
                            <a:srgbClr val="FFFFFF"/>
                          </a:solidFill>
                        </wps:spPr>
                        <wps:bodyPr vertOverflow="overflow" horzOverflow="overflow" vert="horz" lIns="91440" tIns="45720" rIns="91440" bIns="45720" anchor="t"/>
                      </wps:wsp>
                      <wps:wsp>
                        <wps:cNvPr id="1077" name="Shape 1077"/>
                        <wps:cNvSpPr/>
                        <wps:spPr>
                          <a:xfrm>
                            <a:off x="0" y="3154680"/>
                            <a:ext cx="6176009" cy="1051559"/>
                          </a:xfrm>
                          <a:custGeom>
                            <a:avLst/>
                            <a:gdLst/>
                            <a:ahLst/>
                            <a:cxnLst/>
                            <a:rect l="0" t="0" r="0" b="0"/>
                            <a:pathLst>
                              <a:path w="6176009" h="1051559">
                                <a:moveTo>
                                  <a:pt x="0" y="1051559"/>
                                </a:moveTo>
                                <a:lnTo>
                                  <a:pt x="0" y="0"/>
                                </a:lnTo>
                                <a:lnTo>
                                  <a:pt x="6176009" y="0"/>
                                </a:lnTo>
                                <a:lnTo>
                                  <a:pt x="6176009" y="1051559"/>
                                </a:lnTo>
                                <a:lnTo>
                                  <a:pt x="0" y="1051559"/>
                                </a:lnTo>
                                <a:close/>
                              </a:path>
                            </a:pathLst>
                          </a:custGeom>
                          <a:solidFill>
                            <a:srgbClr val="FFFFFF"/>
                          </a:solidFill>
                        </wps:spPr>
                        <wps:bodyPr vertOverflow="overflow" horzOverflow="overflow" vert="horz" lIns="91440" tIns="45720" rIns="91440" bIns="45720" anchor="t"/>
                      </wps:wsp>
                      <wps:wsp>
                        <wps:cNvPr id="1078" name="Shape 1078"/>
                        <wps:cNvSpPr/>
                        <wps:spPr>
                          <a:xfrm>
                            <a:off x="0" y="420624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1079" name="Shape 1079"/>
                        <wps:cNvSpPr/>
                        <wps:spPr>
                          <a:xfrm>
                            <a:off x="0" y="4556760"/>
                            <a:ext cx="6176009" cy="701040"/>
                          </a:xfrm>
                          <a:custGeom>
                            <a:avLst/>
                            <a:gdLst/>
                            <a:ahLst/>
                            <a:cxnLst/>
                            <a:rect l="0" t="0" r="0" b="0"/>
                            <a:pathLst>
                              <a:path w="6176009" h="701040">
                                <a:moveTo>
                                  <a:pt x="0" y="701040"/>
                                </a:moveTo>
                                <a:lnTo>
                                  <a:pt x="0" y="0"/>
                                </a:lnTo>
                                <a:lnTo>
                                  <a:pt x="6176009" y="0"/>
                                </a:lnTo>
                                <a:lnTo>
                                  <a:pt x="6176009" y="701040"/>
                                </a:lnTo>
                                <a:lnTo>
                                  <a:pt x="0" y="701040"/>
                                </a:lnTo>
                                <a:close/>
                              </a:path>
                            </a:pathLst>
                          </a:custGeom>
                          <a:solidFill>
                            <a:srgbClr val="FFFFFF"/>
                          </a:solidFill>
                        </wps:spPr>
                        <wps:bodyPr vertOverflow="overflow" horzOverflow="overflow" vert="horz" lIns="91440" tIns="45720" rIns="91440" bIns="45720" anchor="t"/>
                      </wps:wsp>
                      <wps:wsp>
                        <wps:cNvPr id="1080" name="Shape 1080"/>
                        <wps:cNvSpPr/>
                        <wps:spPr>
                          <a:xfrm>
                            <a:off x="0" y="5257800"/>
                            <a:ext cx="6176009" cy="701039"/>
                          </a:xfrm>
                          <a:custGeom>
                            <a:avLst/>
                            <a:gdLst/>
                            <a:ahLst/>
                            <a:cxnLst/>
                            <a:rect l="0" t="0" r="0" b="0"/>
                            <a:pathLst>
                              <a:path w="6176009" h="701039">
                                <a:moveTo>
                                  <a:pt x="0" y="701039"/>
                                </a:moveTo>
                                <a:lnTo>
                                  <a:pt x="0" y="0"/>
                                </a:lnTo>
                                <a:lnTo>
                                  <a:pt x="6176009" y="0"/>
                                </a:lnTo>
                                <a:lnTo>
                                  <a:pt x="6176009" y="701039"/>
                                </a:lnTo>
                                <a:lnTo>
                                  <a:pt x="0" y="701039"/>
                                </a:lnTo>
                                <a:close/>
                              </a:path>
                            </a:pathLst>
                          </a:custGeom>
                          <a:solidFill>
                            <a:srgbClr val="FFFFFF"/>
                          </a:solidFill>
                        </wps:spPr>
                        <wps:bodyPr vertOverflow="overflow" horzOverflow="overflow" vert="horz" lIns="91440" tIns="45720" rIns="91440" bIns="45720" anchor="t"/>
                      </wps:wsp>
                      <wps:wsp>
                        <wps:cNvPr id="1081" name="Shape 1081"/>
                        <wps:cNvSpPr/>
                        <wps:spPr>
                          <a:xfrm>
                            <a:off x="0" y="595884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1082" name="Shape 1082"/>
                        <wps:cNvSpPr/>
                        <wps:spPr>
                          <a:xfrm>
                            <a:off x="0" y="630936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1083" name="Shape 1083"/>
                        <wps:cNvSpPr/>
                        <wps:spPr>
                          <a:xfrm>
                            <a:off x="0" y="6659880"/>
                            <a:ext cx="6176009" cy="350520"/>
                          </a:xfrm>
                          <a:custGeom>
                            <a:avLst/>
                            <a:gdLst/>
                            <a:ahLst/>
                            <a:cxnLst/>
                            <a:rect l="0" t="0" r="0" b="0"/>
                            <a:pathLst>
                              <a:path w="6176009" h="350520">
                                <a:moveTo>
                                  <a:pt x="0" y="0"/>
                                </a:moveTo>
                                <a:lnTo>
                                  <a:pt x="0" y="350520"/>
                                </a:lnTo>
                                <a:lnTo>
                                  <a:pt x="6176009" y="350520"/>
                                </a:lnTo>
                                <a:lnTo>
                                  <a:pt x="6176009" y="0"/>
                                </a:lnTo>
                                <a:lnTo>
                                  <a:pt x="0" y="0"/>
                                </a:lnTo>
                                <a:close/>
                              </a:path>
                            </a:pathLst>
                          </a:custGeom>
                          <a:solidFill>
                            <a:srgbClr val="FFFFFF"/>
                          </a:solidFill>
                        </wps:spPr>
                        <wps:bodyPr vertOverflow="overflow" horzOverflow="overflow" vert="horz" lIns="91440" tIns="45720" rIns="91440" bIns="45720" anchor="t"/>
                      </wps:wsp>
                      <wps:wsp>
                        <wps:cNvPr id="1084" name="Shape 1084"/>
                        <wps:cNvSpPr/>
                        <wps:spPr>
                          <a:xfrm>
                            <a:off x="634" y="635"/>
                            <a:ext cx="5732144" cy="174625"/>
                          </a:xfrm>
                          <a:custGeom>
                            <a:avLst/>
                            <a:gdLst/>
                            <a:ahLst/>
                            <a:cxnLst/>
                            <a:rect l="0" t="0" r="0" b="0"/>
                            <a:pathLst>
                              <a:path w="5732144" h="174625">
                                <a:moveTo>
                                  <a:pt x="0" y="0"/>
                                </a:moveTo>
                                <a:lnTo>
                                  <a:pt x="0" y="174625"/>
                                </a:lnTo>
                                <a:lnTo>
                                  <a:pt x="5732144" y="174625"/>
                                </a:lnTo>
                                <a:lnTo>
                                  <a:pt x="5732144" y="0"/>
                                </a:lnTo>
                                <a:lnTo>
                                  <a:pt x="0" y="0"/>
                                </a:lnTo>
                                <a:close/>
                              </a:path>
                            </a:pathLst>
                          </a:custGeom>
                          <a:solidFill>
                            <a:srgbClr val="FFFFFF"/>
                          </a:solidFill>
                        </wps:spPr>
                        <wps:bodyPr vertOverflow="overflow" horzOverflow="overflow" vert="horz" lIns="91440" tIns="45720" rIns="91440" bIns="45720" anchor="t"/>
                      </wps:wsp>
                      <wps:wsp>
                        <wps:cNvPr id="1085" name="Shape 1085"/>
                        <wps:cNvSpPr/>
                        <wps:spPr>
                          <a:xfrm>
                            <a:off x="5733415" y="635"/>
                            <a:ext cx="442594" cy="174625"/>
                          </a:xfrm>
                          <a:custGeom>
                            <a:avLst/>
                            <a:gdLst/>
                            <a:ahLst/>
                            <a:cxnLst/>
                            <a:rect l="0" t="0" r="0" b="0"/>
                            <a:pathLst>
                              <a:path w="442594" h="174625">
                                <a:moveTo>
                                  <a:pt x="0" y="0"/>
                                </a:moveTo>
                                <a:lnTo>
                                  <a:pt x="0" y="174625"/>
                                </a:lnTo>
                                <a:lnTo>
                                  <a:pt x="442594" y="174625"/>
                                </a:lnTo>
                                <a:lnTo>
                                  <a:pt x="442594" y="0"/>
                                </a:lnTo>
                                <a:lnTo>
                                  <a:pt x="0" y="0"/>
                                </a:lnTo>
                                <a:close/>
                              </a:path>
                            </a:pathLst>
                          </a:custGeom>
                          <a:solidFill>
                            <a:srgbClr val="FFFFFF"/>
                          </a:solidFill>
                        </wps:spPr>
                        <wps:bodyPr vertOverflow="overflow" horzOverflow="overflow" vert="horz" lIns="91440" tIns="45720" rIns="91440" bIns="45720" anchor="t"/>
                      </wps:wsp>
                      <wps:wsp>
                        <wps:cNvPr id="1086" name="Shape 1086"/>
                        <wps:cNvSpPr/>
                        <wps:spPr>
                          <a:xfrm>
                            <a:off x="5734684" y="160655"/>
                            <a:ext cx="443229" cy="0"/>
                          </a:xfrm>
                          <a:custGeom>
                            <a:avLst/>
                            <a:gdLst/>
                            <a:ahLst/>
                            <a:cxnLst/>
                            <a:rect l="0" t="0" r="0" b="0"/>
                            <a:pathLst>
                              <a:path w="443229">
                                <a:moveTo>
                                  <a:pt x="0" y="0"/>
                                </a:moveTo>
                                <a:lnTo>
                                  <a:pt x="443229" y="0"/>
                                </a:lnTo>
                              </a:path>
                            </a:pathLst>
                          </a:custGeom>
                          <a:noFill/>
                          <a:ln w="7620" cap="flat">
                            <a:solidFill>
                              <a:srgbClr val="0000FF"/>
                            </a:solidFill>
                            <a:prstDash val="solid"/>
                          </a:ln>
                        </wps:spPr>
                        <wps:bodyPr vertOverflow="overflow" horzOverflow="overflow" vert="horz" lIns="91440" tIns="45720" rIns="91440" bIns="45720" anchor="t"/>
                      </wps:wsp>
                      <wps:wsp>
                        <wps:cNvPr id="1087" name="Shape 1087"/>
                        <wps:cNvSpPr/>
                        <wps:spPr>
                          <a:xfrm>
                            <a:off x="634" y="175895"/>
                            <a:ext cx="818514" cy="174625"/>
                          </a:xfrm>
                          <a:custGeom>
                            <a:avLst/>
                            <a:gdLst/>
                            <a:ahLst/>
                            <a:cxnLst/>
                            <a:rect l="0" t="0" r="0" b="0"/>
                            <a:pathLst>
                              <a:path w="818514" h="174625">
                                <a:moveTo>
                                  <a:pt x="0" y="0"/>
                                </a:moveTo>
                                <a:lnTo>
                                  <a:pt x="0" y="174625"/>
                                </a:lnTo>
                                <a:lnTo>
                                  <a:pt x="818514" y="174625"/>
                                </a:lnTo>
                                <a:lnTo>
                                  <a:pt x="818514" y="0"/>
                                </a:lnTo>
                                <a:lnTo>
                                  <a:pt x="0" y="0"/>
                                </a:lnTo>
                                <a:close/>
                              </a:path>
                            </a:pathLst>
                          </a:custGeom>
                          <a:solidFill>
                            <a:srgbClr val="FFFFFF"/>
                          </a:solidFill>
                        </wps:spPr>
                        <wps:bodyPr vertOverflow="overflow" horzOverflow="overflow" vert="horz" lIns="91440" tIns="45720" rIns="91440" bIns="45720" anchor="t"/>
                      </wps:wsp>
                      <wps:wsp>
                        <wps:cNvPr id="1088" name="Shape 1088"/>
                        <wps:cNvSpPr/>
                        <wps:spPr>
                          <a:xfrm>
                            <a:off x="1904" y="335915"/>
                            <a:ext cx="819150" cy="0"/>
                          </a:xfrm>
                          <a:custGeom>
                            <a:avLst/>
                            <a:gdLst/>
                            <a:ahLst/>
                            <a:cxnLst/>
                            <a:rect l="0" t="0" r="0" b="0"/>
                            <a:pathLst>
                              <a:path w="819150">
                                <a:moveTo>
                                  <a:pt x="0" y="0"/>
                                </a:moveTo>
                                <a:lnTo>
                                  <a:pt x="819150" y="0"/>
                                </a:lnTo>
                              </a:path>
                            </a:pathLst>
                          </a:custGeom>
                          <a:noFill/>
                          <a:ln w="7620" cap="flat">
                            <a:solidFill>
                              <a:srgbClr val="0000FF"/>
                            </a:solidFill>
                            <a:prstDash val="solid"/>
                          </a:ln>
                        </wps:spPr>
                        <wps:bodyPr vertOverflow="overflow" horzOverflow="overflow" vert="horz" lIns="91440" tIns="45720" rIns="91440" bIns="45720" anchor="t"/>
                      </wps:wsp>
                      <wps:wsp>
                        <wps:cNvPr id="1089" name="Shape 1089"/>
                        <wps:cNvSpPr/>
                        <wps:spPr>
                          <a:xfrm>
                            <a:off x="819785" y="175895"/>
                            <a:ext cx="88264" cy="174625"/>
                          </a:xfrm>
                          <a:custGeom>
                            <a:avLst/>
                            <a:gdLst/>
                            <a:ahLst/>
                            <a:cxnLst/>
                            <a:rect l="0" t="0" r="0" b="0"/>
                            <a:pathLst>
                              <a:path w="88264" h="174625">
                                <a:moveTo>
                                  <a:pt x="0" y="0"/>
                                </a:moveTo>
                                <a:lnTo>
                                  <a:pt x="0" y="174625"/>
                                </a:lnTo>
                                <a:lnTo>
                                  <a:pt x="88264" y="174625"/>
                                </a:lnTo>
                                <a:lnTo>
                                  <a:pt x="88264" y="0"/>
                                </a:lnTo>
                                <a:lnTo>
                                  <a:pt x="0" y="0"/>
                                </a:lnTo>
                                <a:close/>
                              </a:path>
                            </a:pathLst>
                          </a:custGeom>
                          <a:solidFill>
                            <a:srgbClr val="FFFFFF"/>
                          </a:solidFill>
                        </wps:spPr>
                        <wps:bodyPr vertOverflow="overflow" horzOverflow="overflow" vert="horz" lIns="91440" tIns="45720" rIns="91440" bIns="45720" anchor="t"/>
                      </wps:wsp>
                      <wps:wsp>
                        <wps:cNvPr id="1090" name="Shape 1090"/>
                        <wps:cNvSpPr/>
                        <wps:spPr>
                          <a:xfrm>
                            <a:off x="271145" y="351155"/>
                            <a:ext cx="304164" cy="174625"/>
                          </a:xfrm>
                          <a:custGeom>
                            <a:avLst/>
                            <a:gdLst/>
                            <a:ahLst/>
                            <a:cxnLst/>
                            <a:rect l="0" t="0" r="0" b="0"/>
                            <a:pathLst>
                              <a:path w="304164" h="174625">
                                <a:moveTo>
                                  <a:pt x="0" y="0"/>
                                </a:moveTo>
                                <a:lnTo>
                                  <a:pt x="0" y="174625"/>
                                </a:lnTo>
                                <a:lnTo>
                                  <a:pt x="304164" y="174625"/>
                                </a:lnTo>
                                <a:lnTo>
                                  <a:pt x="304164" y="0"/>
                                </a:lnTo>
                                <a:lnTo>
                                  <a:pt x="0" y="0"/>
                                </a:lnTo>
                                <a:close/>
                              </a:path>
                            </a:pathLst>
                          </a:custGeom>
                          <a:solidFill>
                            <a:srgbClr val="FFFFFF"/>
                          </a:solidFill>
                        </wps:spPr>
                        <wps:bodyPr vertOverflow="overflow" horzOverflow="overflow" vert="horz" lIns="91440" tIns="45720" rIns="91440" bIns="45720" anchor="t"/>
                      </wps:wsp>
                      <wps:wsp>
                        <wps:cNvPr id="1091" name="Shape 1091"/>
                        <wps:cNvSpPr/>
                        <wps:spPr>
                          <a:xfrm>
                            <a:off x="575945" y="351155"/>
                            <a:ext cx="56514" cy="174625"/>
                          </a:xfrm>
                          <a:custGeom>
                            <a:avLst/>
                            <a:gdLst/>
                            <a:ahLst/>
                            <a:cxnLst/>
                            <a:rect l="0" t="0" r="0" b="0"/>
                            <a:pathLst>
                              <a:path w="56514" h="174625">
                                <a:moveTo>
                                  <a:pt x="0" y="0"/>
                                </a:moveTo>
                                <a:lnTo>
                                  <a:pt x="0" y="174625"/>
                                </a:lnTo>
                                <a:lnTo>
                                  <a:pt x="56514" y="174625"/>
                                </a:lnTo>
                                <a:lnTo>
                                  <a:pt x="56514" y="0"/>
                                </a:lnTo>
                                <a:lnTo>
                                  <a:pt x="0" y="0"/>
                                </a:lnTo>
                                <a:close/>
                              </a:path>
                            </a:pathLst>
                          </a:custGeom>
                          <a:solidFill>
                            <a:srgbClr val="FFFFFF"/>
                          </a:solidFill>
                        </wps:spPr>
                        <wps:bodyPr vertOverflow="overflow" horzOverflow="overflow" vert="horz" lIns="91440" tIns="45720" rIns="91440" bIns="45720" anchor="t"/>
                      </wps:wsp>
                      <wps:wsp>
                        <wps:cNvPr id="1092" name="Shape 1092"/>
                        <wps:cNvSpPr/>
                        <wps:spPr>
                          <a:xfrm>
                            <a:off x="633095" y="351155"/>
                            <a:ext cx="5542915" cy="174625"/>
                          </a:xfrm>
                          <a:custGeom>
                            <a:avLst/>
                            <a:gdLst/>
                            <a:ahLst/>
                            <a:cxnLst/>
                            <a:rect l="0" t="0" r="0" b="0"/>
                            <a:pathLst>
                              <a:path w="5542915" h="174625">
                                <a:moveTo>
                                  <a:pt x="0" y="0"/>
                                </a:moveTo>
                                <a:lnTo>
                                  <a:pt x="0" y="174625"/>
                                </a:lnTo>
                                <a:lnTo>
                                  <a:pt x="5542915" y="174625"/>
                                </a:lnTo>
                                <a:lnTo>
                                  <a:pt x="5542915" y="0"/>
                                </a:lnTo>
                                <a:lnTo>
                                  <a:pt x="0" y="0"/>
                                </a:lnTo>
                                <a:close/>
                              </a:path>
                            </a:pathLst>
                          </a:custGeom>
                          <a:solidFill>
                            <a:srgbClr val="FFFFFF"/>
                          </a:solidFill>
                        </wps:spPr>
                        <wps:bodyPr vertOverflow="overflow" horzOverflow="overflow" vert="horz" lIns="91440" tIns="45720" rIns="91440" bIns="45720" anchor="t"/>
                      </wps:wsp>
                      <wps:wsp>
                        <wps:cNvPr id="1093" name="Shape 1093"/>
                        <wps:cNvSpPr/>
                        <wps:spPr>
                          <a:xfrm>
                            <a:off x="634" y="526415"/>
                            <a:ext cx="883285" cy="174625"/>
                          </a:xfrm>
                          <a:custGeom>
                            <a:avLst/>
                            <a:gdLst/>
                            <a:ahLst/>
                            <a:cxnLst/>
                            <a:rect l="0" t="0" r="0" b="0"/>
                            <a:pathLst>
                              <a:path w="883285" h="174625">
                                <a:moveTo>
                                  <a:pt x="0" y="0"/>
                                </a:moveTo>
                                <a:lnTo>
                                  <a:pt x="0" y="174625"/>
                                </a:lnTo>
                                <a:lnTo>
                                  <a:pt x="883285" y="174625"/>
                                </a:lnTo>
                                <a:lnTo>
                                  <a:pt x="883285" y="0"/>
                                </a:lnTo>
                                <a:lnTo>
                                  <a:pt x="0" y="0"/>
                                </a:lnTo>
                                <a:close/>
                              </a:path>
                            </a:pathLst>
                          </a:custGeom>
                          <a:solidFill>
                            <a:srgbClr val="FFFFFF"/>
                          </a:solidFill>
                        </wps:spPr>
                        <wps:bodyPr vertOverflow="overflow" horzOverflow="overflow" vert="horz" lIns="91440" tIns="45720" rIns="91440" bIns="45720" anchor="t"/>
                      </wps:wsp>
                      <wps:wsp>
                        <wps:cNvPr id="1094" name="Shape 1094"/>
                        <wps:cNvSpPr/>
                        <wps:spPr>
                          <a:xfrm>
                            <a:off x="884555" y="526415"/>
                            <a:ext cx="846454" cy="174625"/>
                          </a:xfrm>
                          <a:custGeom>
                            <a:avLst/>
                            <a:gdLst/>
                            <a:ahLst/>
                            <a:cxnLst/>
                            <a:rect l="0" t="0" r="0" b="0"/>
                            <a:pathLst>
                              <a:path w="846454" h="174625">
                                <a:moveTo>
                                  <a:pt x="0" y="0"/>
                                </a:moveTo>
                                <a:lnTo>
                                  <a:pt x="0" y="174625"/>
                                </a:lnTo>
                                <a:lnTo>
                                  <a:pt x="846454" y="174625"/>
                                </a:lnTo>
                                <a:lnTo>
                                  <a:pt x="846454" y="0"/>
                                </a:lnTo>
                                <a:lnTo>
                                  <a:pt x="0" y="0"/>
                                </a:lnTo>
                                <a:close/>
                              </a:path>
                            </a:pathLst>
                          </a:custGeom>
                          <a:solidFill>
                            <a:srgbClr val="FFFFFF"/>
                          </a:solidFill>
                        </wps:spPr>
                        <wps:bodyPr vertOverflow="overflow" horzOverflow="overflow" vert="horz" lIns="91440" tIns="45720" rIns="91440" bIns="45720" anchor="t"/>
                      </wps:wsp>
                      <wps:wsp>
                        <wps:cNvPr id="1095" name="Shape 1095"/>
                        <wps:cNvSpPr/>
                        <wps:spPr>
                          <a:xfrm>
                            <a:off x="1731645" y="52641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096" name="Shape 1096"/>
                        <wps:cNvSpPr/>
                        <wps:spPr>
                          <a:xfrm>
                            <a:off x="1769745" y="526415"/>
                            <a:ext cx="930274" cy="174625"/>
                          </a:xfrm>
                          <a:custGeom>
                            <a:avLst/>
                            <a:gdLst/>
                            <a:ahLst/>
                            <a:cxnLst/>
                            <a:rect l="0" t="0" r="0" b="0"/>
                            <a:pathLst>
                              <a:path w="930274" h="174625">
                                <a:moveTo>
                                  <a:pt x="0" y="0"/>
                                </a:moveTo>
                                <a:lnTo>
                                  <a:pt x="0" y="174625"/>
                                </a:lnTo>
                                <a:lnTo>
                                  <a:pt x="930274" y="174625"/>
                                </a:lnTo>
                                <a:lnTo>
                                  <a:pt x="930274" y="0"/>
                                </a:lnTo>
                                <a:lnTo>
                                  <a:pt x="0" y="0"/>
                                </a:lnTo>
                                <a:close/>
                              </a:path>
                            </a:pathLst>
                          </a:custGeom>
                          <a:solidFill>
                            <a:srgbClr val="FFFFFF"/>
                          </a:solidFill>
                        </wps:spPr>
                        <wps:bodyPr vertOverflow="overflow" horzOverflow="overflow" vert="horz" lIns="91440" tIns="45720" rIns="91440" bIns="45720" anchor="t"/>
                      </wps:wsp>
                      <wps:wsp>
                        <wps:cNvPr id="1097" name="Shape 1097"/>
                        <wps:cNvSpPr/>
                        <wps:spPr>
                          <a:xfrm>
                            <a:off x="1770380" y="686435"/>
                            <a:ext cx="930909" cy="0"/>
                          </a:xfrm>
                          <a:custGeom>
                            <a:avLst/>
                            <a:gdLst/>
                            <a:ahLst/>
                            <a:cxnLst/>
                            <a:rect l="0" t="0" r="0" b="0"/>
                            <a:pathLst>
                              <a:path w="930909">
                                <a:moveTo>
                                  <a:pt x="0" y="0"/>
                                </a:moveTo>
                                <a:lnTo>
                                  <a:pt x="930909" y="0"/>
                                </a:lnTo>
                              </a:path>
                            </a:pathLst>
                          </a:custGeom>
                          <a:noFill/>
                          <a:ln w="7620" cap="flat">
                            <a:solidFill>
                              <a:srgbClr val="0000FF"/>
                            </a:solidFill>
                            <a:prstDash val="solid"/>
                          </a:ln>
                        </wps:spPr>
                        <wps:bodyPr vertOverflow="overflow" horzOverflow="overflow" vert="horz" lIns="91440" tIns="45720" rIns="91440" bIns="45720" anchor="t"/>
                      </wps:wsp>
                      <wps:wsp>
                        <wps:cNvPr id="1098" name="Shape 1098"/>
                        <wps:cNvSpPr/>
                        <wps:spPr>
                          <a:xfrm>
                            <a:off x="2700655" y="52641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099" name="Shape 1099"/>
                        <wps:cNvSpPr/>
                        <wps:spPr>
                          <a:xfrm>
                            <a:off x="2738755" y="526415"/>
                            <a:ext cx="3437254" cy="174625"/>
                          </a:xfrm>
                          <a:custGeom>
                            <a:avLst/>
                            <a:gdLst/>
                            <a:ahLst/>
                            <a:cxnLst/>
                            <a:rect l="0" t="0" r="0" b="0"/>
                            <a:pathLst>
                              <a:path w="3437254" h="174625">
                                <a:moveTo>
                                  <a:pt x="0" y="0"/>
                                </a:moveTo>
                                <a:lnTo>
                                  <a:pt x="0" y="174625"/>
                                </a:lnTo>
                                <a:lnTo>
                                  <a:pt x="3437254" y="174625"/>
                                </a:lnTo>
                                <a:lnTo>
                                  <a:pt x="3437254" y="0"/>
                                </a:lnTo>
                                <a:lnTo>
                                  <a:pt x="0" y="0"/>
                                </a:lnTo>
                                <a:close/>
                              </a:path>
                            </a:pathLst>
                          </a:custGeom>
                          <a:solidFill>
                            <a:srgbClr val="FFFFFF"/>
                          </a:solidFill>
                        </wps:spPr>
                        <wps:bodyPr vertOverflow="overflow" horzOverflow="overflow" vert="horz" lIns="91440" tIns="45720" rIns="91440" bIns="45720" anchor="t"/>
                      </wps:wsp>
                      <wps:wsp>
                        <wps:cNvPr id="1100" name="Shape 1100"/>
                        <wps:cNvSpPr/>
                        <wps:spPr>
                          <a:xfrm>
                            <a:off x="634" y="701675"/>
                            <a:ext cx="3836034" cy="174625"/>
                          </a:xfrm>
                          <a:custGeom>
                            <a:avLst/>
                            <a:gdLst/>
                            <a:ahLst/>
                            <a:cxnLst/>
                            <a:rect l="0" t="0" r="0" b="0"/>
                            <a:pathLst>
                              <a:path w="3836034" h="174625">
                                <a:moveTo>
                                  <a:pt x="0" y="0"/>
                                </a:moveTo>
                                <a:lnTo>
                                  <a:pt x="0" y="174625"/>
                                </a:lnTo>
                                <a:lnTo>
                                  <a:pt x="3836034" y="174625"/>
                                </a:lnTo>
                                <a:lnTo>
                                  <a:pt x="3836034" y="0"/>
                                </a:lnTo>
                                <a:lnTo>
                                  <a:pt x="0" y="0"/>
                                </a:lnTo>
                                <a:close/>
                              </a:path>
                            </a:pathLst>
                          </a:custGeom>
                          <a:solidFill>
                            <a:srgbClr val="FFFFFF"/>
                          </a:solidFill>
                        </wps:spPr>
                        <wps:bodyPr vertOverflow="overflow" horzOverflow="overflow" vert="horz" lIns="91440" tIns="45720" rIns="91440" bIns="45720" anchor="t"/>
                      </wps:wsp>
                      <wps:wsp>
                        <wps:cNvPr id="1101" name="Shape 1101"/>
                        <wps:cNvSpPr/>
                        <wps:spPr>
                          <a:xfrm>
                            <a:off x="3837304" y="701675"/>
                            <a:ext cx="1296034" cy="174625"/>
                          </a:xfrm>
                          <a:custGeom>
                            <a:avLst/>
                            <a:gdLst/>
                            <a:ahLst/>
                            <a:cxnLst/>
                            <a:rect l="0" t="0" r="0" b="0"/>
                            <a:pathLst>
                              <a:path w="1296034" h="174625">
                                <a:moveTo>
                                  <a:pt x="0" y="0"/>
                                </a:moveTo>
                                <a:lnTo>
                                  <a:pt x="0" y="174625"/>
                                </a:lnTo>
                                <a:lnTo>
                                  <a:pt x="1296034" y="174625"/>
                                </a:lnTo>
                                <a:lnTo>
                                  <a:pt x="1296034" y="0"/>
                                </a:lnTo>
                                <a:lnTo>
                                  <a:pt x="0" y="0"/>
                                </a:lnTo>
                                <a:close/>
                              </a:path>
                            </a:pathLst>
                          </a:custGeom>
                          <a:solidFill>
                            <a:srgbClr val="FFFFFF"/>
                          </a:solidFill>
                        </wps:spPr>
                        <wps:bodyPr vertOverflow="overflow" horzOverflow="overflow" vert="horz" lIns="91440" tIns="45720" rIns="91440" bIns="45720" anchor="t"/>
                      </wps:wsp>
                      <wps:wsp>
                        <wps:cNvPr id="1102" name="Shape 1102"/>
                        <wps:cNvSpPr/>
                        <wps:spPr>
                          <a:xfrm>
                            <a:off x="5133975" y="70167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103" name="Shape 1103"/>
                        <wps:cNvSpPr/>
                        <wps:spPr>
                          <a:xfrm>
                            <a:off x="5172075" y="701675"/>
                            <a:ext cx="1003934" cy="174625"/>
                          </a:xfrm>
                          <a:custGeom>
                            <a:avLst/>
                            <a:gdLst/>
                            <a:ahLst/>
                            <a:cxnLst/>
                            <a:rect l="0" t="0" r="0" b="0"/>
                            <a:pathLst>
                              <a:path w="1003934" h="174625">
                                <a:moveTo>
                                  <a:pt x="0" y="0"/>
                                </a:moveTo>
                                <a:lnTo>
                                  <a:pt x="0" y="174625"/>
                                </a:lnTo>
                                <a:lnTo>
                                  <a:pt x="1003934" y="174625"/>
                                </a:lnTo>
                                <a:lnTo>
                                  <a:pt x="1003934" y="0"/>
                                </a:lnTo>
                                <a:lnTo>
                                  <a:pt x="0" y="0"/>
                                </a:lnTo>
                                <a:close/>
                              </a:path>
                            </a:pathLst>
                          </a:custGeom>
                          <a:solidFill>
                            <a:srgbClr val="FFFFFF"/>
                          </a:solidFill>
                        </wps:spPr>
                        <wps:bodyPr vertOverflow="overflow" horzOverflow="overflow" vert="horz" lIns="91440" tIns="45720" rIns="91440" bIns="45720" anchor="t"/>
                      </wps:wsp>
                      <wps:wsp>
                        <wps:cNvPr id="1104" name="Shape 1104"/>
                        <wps:cNvSpPr/>
                        <wps:spPr>
                          <a:xfrm>
                            <a:off x="5173344" y="861695"/>
                            <a:ext cx="1003300" cy="0"/>
                          </a:xfrm>
                          <a:custGeom>
                            <a:avLst/>
                            <a:gdLst/>
                            <a:ahLst/>
                            <a:cxnLst/>
                            <a:rect l="0" t="0" r="0" b="0"/>
                            <a:pathLst>
                              <a:path w="1003300">
                                <a:moveTo>
                                  <a:pt x="0" y="0"/>
                                </a:moveTo>
                                <a:lnTo>
                                  <a:pt x="1003300" y="0"/>
                                </a:lnTo>
                              </a:path>
                            </a:pathLst>
                          </a:custGeom>
                          <a:noFill/>
                          <a:ln w="7620" cap="flat">
                            <a:solidFill>
                              <a:srgbClr val="0000FF"/>
                            </a:solidFill>
                            <a:prstDash val="solid"/>
                          </a:ln>
                        </wps:spPr>
                        <wps:bodyPr vertOverflow="overflow" horzOverflow="overflow" vert="horz" lIns="91440" tIns="45720" rIns="91440" bIns="45720" anchor="t"/>
                      </wps:wsp>
                      <wps:wsp>
                        <wps:cNvPr id="1105" name="Shape 1105"/>
                        <wps:cNvSpPr/>
                        <wps:spPr>
                          <a:xfrm>
                            <a:off x="634" y="876935"/>
                            <a:ext cx="205105" cy="174625"/>
                          </a:xfrm>
                          <a:custGeom>
                            <a:avLst/>
                            <a:gdLst/>
                            <a:ahLst/>
                            <a:cxnLst/>
                            <a:rect l="0" t="0" r="0" b="0"/>
                            <a:pathLst>
                              <a:path w="205105" h="174625">
                                <a:moveTo>
                                  <a:pt x="0" y="0"/>
                                </a:moveTo>
                                <a:lnTo>
                                  <a:pt x="0" y="174625"/>
                                </a:lnTo>
                                <a:lnTo>
                                  <a:pt x="205105" y="174625"/>
                                </a:lnTo>
                                <a:lnTo>
                                  <a:pt x="205105" y="0"/>
                                </a:lnTo>
                                <a:lnTo>
                                  <a:pt x="0" y="0"/>
                                </a:lnTo>
                                <a:close/>
                              </a:path>
                            </a:pathLst>
                          </a:custGeom>
                          <a:solidFill>
                            <a:srgbClr val="FFFFFF"/>
                          </a:solidFill>
                        </wps:spPr>
                        <wps:bodyPr vertOverflow="overflow" horzOverflow="overflow" vert="horz" lIns="91440" tIns="45720" rIns="91440" bIns="45720" anchor="t"/>
                      </wps:wsp>
                      <wps:wsp>
                        <wps:cNvPr id="1106" name="Shape 1106"/>
                        <wps:cNvSpPr/>
                        <wps:spPr>
                          <a:xfrm>
                            <a:off x="1904" y="1036955"/>
                            <a:ext cx="204469" cy="0"/>
                          </a:xfrm>
                          <a:custGeom>
                            <a:avLst/>
                            <a:gdLst/>
                            <a:ahLst/>
                            <a:cxnLst/>
                            <a:rect l="0" t="0" r="0" b="0"/>
                            <a:pathLst>
                              <a:path w="204469">
                                <a:moveTo>
                                  <a:pt x="0" y="0"/>
                                </a:moveTo>
                                <a:lnTo>
                                  <a:pt x="204469" y="0"/>
                                </a:lnTo>
                              </a:path>
                            </a:pathLst>
                          </a:custGeom>
                          <a:noFill/>
                          <a:ln w="7620" cap="flat">
                            <a:solidFill>
                              <a:srgbClr val="0000FF"/>
                            </a:solidFill>
                            <a:prstDash val="solid"/>
                          </a:ln>
                        </wps:spPr>
                        <wps:bodyPr vertOverflow="overflow" horzOverflow="overflow" vert="horz" lIns="91440" tIns="45720" rIns="91440" bIns="45720" anchor="t"/>
                      </wps:wsp>
                      <wps:wsp>
                        <wps:cNvPr id="1107" name="Shape 1107"/>
                        <wps:cNvSpPr/>
                        <wps:spPr>
                          <a:xfrm>
                            <a:off x="206374" y="876935"/>
                            <a:ext cx="37463" cy="174625"/>
                          </a:xfrm>
                          <a:custGeom>
                            <a:avLst/>
                            <a:gdLst/>
                            <a:ahLst/>
                            <a:cxnLst/>
                            <a:rect l="0" t="0" r="0" b="0"/>
                            <a:pathLst>
                              <a:path w="37463" h="174625">
                                <a:moveTo>
                                  <a:pt x="0" y="0"/>
                                </a:moveTo>
                                <a:lnTo>
                                  <a:pt x="0" y="174625"/>
                                </a:lnTo>
                                <a:lnTo>
                                  <a:pt x="37463" y="174625"/>
                                </a:lnTo>
                                <a:lnTo>
                                  <a:pt x="37463" y="0"/>
                                </a:lnTo>
                                <a:lnTo>
                                  <a:pt x="0" y="0"/>
                                </a:lnTo>
                                <a:close/>
                              </a:path>
                            </a:pathLst>
                          </a:custGeom>
                          <a:solidFill>
                            <a:srgbClr val="FFFFFF"/>
                          </a:solidFill>
                        </wps:spPr>
                        <wps:bodyPr vertOverflow="overflow" horzOverflow="overflow" vert="horz" lIns="91440" tIns="45720" rIns="91440" bIns="45720" anchor="t"/>
                      </wps:wsp>
                      <wps:wsp>
                        <wps:cNvPr id="1108" name="Shape 1108"/>
                        <wps:cNvSpPr/>
                        <wps:spPr>
                          <a:xfrm>
                            <a:off x="244474" y="876935"/>
                            <a:ext cx="5932804" cy="174625"/>
                          </a:xfrm>
                          <a:custGeom>
                            <a:avLst/>
                            <a:gdLst/>
                            <a:ahLst/>
                            <a:cxnLst/>
                            <a:rect l="0" t="0" r="0" b="0"/>
                            <a:pathLst>
                              <a:path w="5932804" h="174625">
                                <a:moveTo>
                                  <a:pt x="0" y="0"/>
                                </a:moveTo>
                                <a:lnTo>
                                  <a:pt x="0" y="174625"/>
                                </a:lnTo>
                                <a:lnTo>
                                  <a:pt x="5932804" y="174625"/>
                                </a:lnTo>
                                <a:lnTo>
                                  <a:pt x="5932804" y="0"/>
                                </a:lnTo>
                                <a:lnTo>
                                  <a:pt x="0" y="0"/>
                                </a:lnTo>
                                <a:close/>
                              </a:path>
                            </a:pathLst>
                          </a:custGeom>
                          <a:solidFill>
                            <a:srgbClr val="FFFFFF"/>
                          </a:solidFill>
                        </wps:spPr>
                        <wps:bodyPr vertOverflow="overflow" horzOverflow="overflow" vert="horz" lIns="91440" tIns="45720" rIns="91440" bIns="45720" anchor="t"/>
                      </wps:wsp>
                      <wps:wsp>
                        <wps:cNvPr id="1109" name="Shape 1109"/>
                        <wps:cNvSpPr/>
                        <wps:spPr>
                          <a:xfrm>
                            <a:off x="634" y="1052195"/>
                            <a:ext cx="4087495" cy="174625"/>
                          </a:xfrm>
                          <a:custGeom>
                            <a:avLst/>
                            <a:gdLst/>
                            <a:ahLst/>
                            <a:cxnLst/>
                            <a:rect l="0" t="0" r="0" b="0"/>
                            <a:pathLst>
                              <a:path w="4087495" h="174625">
                                <a:moveTo>
                                  <a:pt x="0" y="0"/>
                                </a:moveTo>
                                <a:lnTo>
                                  <a:pt x="0" y="174625"/>
                                </a:lnTo>
                                <a:lnTo>
                                  <a:pt x="4087495" y="174625"/>
                                </a:lnTo>
                                <a:lnTo>
                                  <a:pt x="4087495" y="0"/>
                                </a:lnTo>
                                <a:lnTo>
                                  <a:pt x="0" y="0"/>
                                </a:lnTo>
                                <a:close/>
                              </a:path>
                            </a:pathLst>
                          </a:custGeom>
                          <a:solidFill>
                            <a:srgbClr val="FFFFFF"/>
                          </a:solidFill>
                        </wps:spPr>
                        <wps:bodyPr vertOverflow="overflow" horzOverflow="overflow" vert="horz" lIns="91440" tIns="45720" rIns="91440" bIns="45720" anchor="t"/>
                      </wps:wsp>
                      <wps:wsp>
                        <wps:cNvPr id="1110" name="Shape 1110"/>
                        <wps:cNvSpPr/>
                        <wps:spPr>
                          <a:xfrm>
                            <a:off x="271145" y="1227455"/>
                            <a:ext cx="304164" cy="174625"/>
                          </a:xfrm>
                          <a:custGeom>
                            <a:avLst/>
                            <a:gdLst/>
                            <a:ahLst/>
                            <a:cxnLst/>
                            <a:rect l="0" t="0" r="0" b="0"/>
                            <a:pathLst>
                              <a:path w="304164" h="174625">
                                <a:moveTo>
                                  <a:pt x="0" y="0"/>
                                </a:moveTo>
                                <a:lnTo>
                                  <a:pt x="0" y="174625"/>
                                </a:lnTo>
                                <a:lnTo>
                                  <a:pt x="304164" y="174625"/>
                                </a:lnTo>
                                <a:lnTo>
                                  <a:pt x="304164" y="0"/>
                                </a:lnTo>
                                <a:lnTo>
                                  <a:pt x="0" y="0"/>
                                </a:lnTo>
                                <a:close/>
                              </a:path>
                            </a:pathLst>
                          </a:custGeom>
                          <a:solidFill>
                            <a:srgbClr val="FFFFFF"/>
                          </a:solidFill>
                        </wps:spPr>
                        <wps:bodyPr vertOverflow="overflow" horzOverflow="overflow" vert="horz" lIns="91440" tIns="45720" rIns="91440" bIns="45720" anchor="t"/>
                      </wps:wsp>
                      <wps:wsp>
                        <wps:cNvPr id="1111" name="Shape 1111"/>
                        <wps:cNvSpPr/>
                        <wps:spPr>
                          <a:xfrm>
                            <a:off x="575945" y="1227455"/>
                            <a:ext cx="93344" cy="174625"/>
                          </a:xfrm>
                          <a:custGeom>
                            <a:avLst/>
                            <a:gdLst/>
                            <a:ahLst/>
                            <a:cxnLst/>
                            <a:rect l="0" t="0" r="0" b="0"/>
                            <a:pathLst>
                              <a:path w="93344" h="174625">
                                <a:moveTo>
                                  <a:pt x="0" y="0"/>
                                </a:moveTo>
                                <a:lnTo>
                                  <a:pt x="0" y="174625"/>
                                </a:lnTo>
                                <a:lnTo>
                                  <a:pt x="93344" y="174625"/>
                                </a:lnTo>
                                <a:lnTo>
                                  <a:pt x="93344" y="0"/>
                                </a:lnTo>
                                <a:lnTo>
                                  <a:pt x="0" y="0"/>
                                </a:lnTo>
                                <a:close/>
                              </a:path>
                            </a:pathLst>
                          </a:custGeom>
                          <a:solidFill>
                            <a:srgbClr val="FFFFFF"/>
                          </a:solidFill>
                        </wps:spPr>
                        <wps:bodyPr vertOverflow="overflow" horzOverflow="overflow" vert="horz" lIns="91440" tIns="45720" rIns="91440" bIns="45720" anchor="t"/>
                      </wps:wsp>
                      <wps:wsp>
                        <wps:cNvPr id="1112" name="Shape 1112"/>
                        <wps:cNvSpPr/>
                        <wps:spPr>
                          <a:xfrm>
                            <a:off x="669924" y="1227455"/>
                            <a:ext cx="5334634" cy="174625"/>
                          </a:xfrm>
                          <a:custGeom>
                            <a:avLst/>
                            <a:gdLst/>
                            <a:ahLst/>
                            <a:cxnLst/>
                            <a:rect l="0" t="0" r="0" b="0"/>
                            <a:pathLst>
                              <a:path w="5334634" h="174625">
                                <a:moveTo>
                                  <a:pt x="0" y="0"/>
                                </a:moveTo>
                                <a:lnTo>
                                  <a:pt x="0" y="174625"/>
                                </a:lnTo>
                                <a:lnTo>
                                  <a:pt x="5334634" y="174625"/>
                                </a:lnTo>
                                <a:lnTo>
                                  <a:pt x="5334634" y="0"/>
                                </a:lnTo>
                                <a:lnTo>
                                  <a:pt x="0" y="0"/>
                                </a:lnTo>
                                <a:close/>
                              </a:path>
                            </a:pathLst>
                          </a:custGeom>
                          <a:solidFill>
                            <a:srgbClr val="FFFFFF"/>
                          </a:solidFill>
                        </wps:spPr>
                        <wps:bodyPr vertOverflow="overflow" horzOverflow="overflow" vert="horz" lIns="91440" tIns="45720" rIns="91440" bIns="45720" anchor="t"/>
                      </wps:wsp>
                      <wps:wsp>
                        <wps:cNvPr id="1113" name="Shape 1113"/>
                        <wps:cNvSpPr/>
                        <wps:spPr>
                          <a:xfrm>
                            <a:off x="6005194" y="1227455"/>
                            <a:ext cx="170815" cy="174625"/>
                          </a:xfrm>
                          <a:custGeom>
                            <a:avLst/>
                            <a:gdLst/>
                            <a:ahLst/>
                            <a:cxnLst/>
                            <a:rect l="0" t="0" r="0" b="0"/>
                            <a:pathLst>
                              <a:path w="170815" h="174625">
                                <a:moveTo>
                                  <a:pt x="0" y="0"/>
                                </a:moveTo>
                                <a:lnTo>
                                  <a:pt x="0" y="174625"/>
                                </a:lnTo>
                                <a:lnTo>
                                  <a:pt x="170815" y="174625"/>
                                </a:lnTo>
                                <a:lnTo>
                                  <a:pt x="170815" y="0"/>
                                </a:lnTo>
                                <a:lnTo>
                                  <a:pt x="0" y="0"/>
                                </a:lnTo>
                                <a:close/>
                              </a:path>
                            </a:pathLst>
                          </a:custGeom>
                          <a:solidFill>
                            <a:srgbClr val="FFFFFF"/>
                          </a:solidFill>
                        </wps:spPr>
                        <wps:bodyPr vertOverflow="overflow" horzOverflow="overflow" vert="horz" lIns="91440" tIns="45720" rIns="91440" bIns="45720" anchor="t"/>
                      </wps:wsp>
                      <wps:wsp>
                        <wps:cNvPr id="1114" name="Shape 1114"/>
                        <wps:cNvSpPr/>
                        <wps:spPr>
                          <a:xfrm>
                            <a:off x="6005829" y="1387475"/>
                            <a:ext cx="171450" cy="0"/>
                          </a:xfrm>
                          <a:custGeom>
                            <a:avLst/>
                            <a:gdLst/>
                            <a:ahLst/>
                            <a:cxnLst/>
                            <a:rect l="0" t="0" r="0" b="0"/>
                            <a:pathLst>
                              <a:path w="171450">
                                <a:moveTo>
                                  <a:pt x="0" y="0"/>
                                </a:moveTo>
                                <a:lnTo>
                                  <a:pt x="171450" y="0"/>
                                </a:lnTo>
                              </a:path>
                            </a:pathLst>
                          </a:custGeom>
                          <a:noFill/>
                          <a:ln w="7620" cap="flat">
                            <a:solidFill>
                              <a:srgbClr val="0000FF"/>
                            </a:solidFill>
                            <a:prstDash val="solid"/>
                          </a:ln>
                        </wps:spPr>
                        <wps:bodyPr vertOverflow="overflow" horzOverflow="overflow" vert="horz" lIns="91440" tIns="45720" rIns="91440" bIns="45720" anchor="t"/>
                      </wps:wsp>
                      <wps:wsp>
                        <wps:cNvPr id="1115" name="Shape 1115"/>
                        <wps:cNvSpPr/>
                        <wps:spPr>
                          <a:xfrm>
                            <a:off x="634" y="1402715"/>
                            <a:ext cx="342264" cy="174625"/>
                          </a:xfrm>
                          <a:custGeom>
                            <a:avLst/>
                            <a:gdLst/>
                            <a:ahLst/>
                            <a:cxnLst/>
                            <a:rect l="0" t="0" r="0" b="0"/>
                            <a:pathLst>
                              <a:path w="342264" h="174625">
                                <a:moveTo>
                                  <a:pt x="0" y="0"/>
                                </a:moveTo>
                                <a:lnTo>
                                  <a:pt x="0" y="174625"/>
                                </a:lnTo>
                                <a:lnTo>
                                  <a:pt x="342264" y="174625"/>
                                </a:lnTo>
                                <a:lnTo>
                                  <a:pt x="342264" y="0"/>
                                </a:lnTo>
                                <a:lnTo>
                                  <a:pt x="0" y="0"/>
                                </a:lnTo>
                                <a:close/>
                              </a:path>
                            </a:pathLst>
                          </a:custGeom>
                          <a:solidFill>
                            <a:srgbClr val="FFFFFF"/>
                          </a:solidFill>
                        </wps:spPr>
                        <wps:bodyPr vertOverflow="overflow" horzOverflow="overflow" vert="horz" lIns="91440" tIns="45720" rIns="91440" bIns="45720" anchor="t"/>
                      </wps:wsp>
                      <wps:wsp>
                        <wps:cNvPr id="1116" name="Shape 1116"/>
                        <wps:cNvSpPr/>
                        <wps:spPr>
                          <a:xfrm>
                            <a:off x="1904" y="1562735"/>
                            <a:ext cx="342900" cy="0"/>
                          </a:xfrm>
                          <a:custGeom>
                            <a:avLst/>
                            <a:gdLst/>
                            <a:ahLst/>
                            <a:cxnLst/>
                            <a:rect l="0" t="0" r="0" b="0"/>
                            <a:pathLst>
                              <a:path w="342900">
                                <a:moveTo>
                                  <a:pt x="0" y="0"/>
                                </a:moveTo>
                                <a:lnTo>
                                  <a:pt x="342900" y="0"/>
                                </a:lnTo>
                              </a:path>
                            </a:pathLst>
                          </a:custGeom>
                          <a:noFill/>
                          <a:ln w="7620" cap="flat">
                            <a:solidFill>
                              <a:srgbClr val="0000FF"/>
                            </a:solidFill>
                            <a:prstDash val="solid"/>
                          </a:ln>
                        </wps:spPr>
                        <wps:bodyPr vertOverflow="overflow" horzOverflow="overflow" vert="horz" lIns="91440" tIns="45720" rIns="91440" bIns="45720" anchor="t"/>
                      </wps:wsp>
                      <wps:wsp>
                        <wps:cNvPr id="1117" name="Shape 1117"/>
                        <wps:cNvSpPr/>
                        <wps:spPr>
                          <a:xfrm>
                            <a:off x="343534" y="140271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118" name="Shape 1118"/>
                        <wps:cNvSpPr/>
                        <wps:spPr>
                          <a:xfrm>
                            <a:off x="381634" y="1402715"/>
                            <a:ext cx="2306954" cy="174625"/>
                          </a:xfrm>
                          <a:custGeom>
                            <a:avLst/>
                            <a:gdLst/>
                            <a:ahLst/>
                            <a:cxnLst/>
                            <a:rect l="0" t="0" r="0" b="0"/>
                            <a:pathLst>
                              <a:path w="2306954" h="174625">
                                <a:moveTo>
                                  <a:pt x="0" y="0"/>
                                </a:moveTo>
                                <a:lnTo>
                                  <a:pt x="0" y="174625"/>
                                </a:lnTo>
                                <a:lnTo>
                                  <a:pt x="2306954" y="174625"/>
                                </a:lnTo>
                                <a:lnTo>
                                  <a:pt x="2306954" y="0"/>
                                </a:lnTo>
                                <a:lnTo>
                                  <a:pt x="0" y="0"/>
                                </a:lnTo>
                                <a:close/>
                              </a:path>
                            </a:pathLst>
                          </a:custGeom>
                          <a:solidFill>
                            <a:srgbClr val="FFFFFF"/>
                          </a:solidFill>
                        </wps:spPr>
                        <wps:bodyPr vertOverflow="overflow" horzOverflow="overflow" vert="horz" lIns="91440" tIns="45720" rIns="91440" bIns="45720" anchor="t"/>
                      </wps:wsp>
                      <wps:wsp>
                        <wps:cNvPr id="1119" name="Shape 1119"/>
                        <wps:cNvSpPr/>
                        <wps:spPr>
                          <a:xfrm>
                            <a:off x="2689225" y="140271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120" name="Shape 1120"/>
                        <wps:cNvSpPr/>
                        <wps:spPr>
                          <a:xfrm>
                            <a:off x="2727325" y="1402715"/>
                            <a:ext cx="1706244" cy="174625"/>
                          </a:xfrm>
                          <a:custGeom>
                            <a:avLst/>
                            <a:gdLst/>
                            <a:ahLst/>
                            <a:cxnLst/>
                            <a:rect l="0" t="0" r="0" b="0"/>
                            <a:pathLst>
                              <a:path w="1706244" h="174625">
                                <a:moveTo>
                                  <a:pt x="0" y="0"/>
                                </a:moveTo>
                                <a:lnTo>
                                  <a:pt x="0" y="174625"/>
                                </a:lnTo>
                                <a:lnTo>
                                  <a:pt x="1706244" y="174625"/>
                                </a:lnTo>
                                <a:lnTo>
                                  <a:pt x="1706244" y="0"/>
                                </a:lnTo>
                                <a:lnTo>
                                  <a:pt x="0" y="0"/>
                                </a:lnTo>
                                <a:close/>
                              </a:path>
                            </a:pathLst>
                          </a:custGeom>
                          <a:solidFill>
                            <a:srgbClr val="FFFFFF"/>
                          </a:solidFill>
                        </wps:spPr>
                        <wps:bodyPr vertOverflow="overflow" horzOverflow="overflow" vert="horz" lIns="91440" tIns="45720" rIns="91440" bIns="45720" anchor="t"/>
                      </wps:wsp>
                      <wps:wsp>
                        <wps:cNvPr id="1121" name="Shape 1121"/>
                        <wps:cNvSpPr/>
                        <wps:spPr>
                          <a:xfrm>
                            <a:off x="2728594" y="1562735"/>
                            <a:ext cx="1705609" cy="0"/>
                          </a:xfrm>
                          <a:custGeom>
                            <a:avLst/>
                            <a:gdLst/>
                            <a:ahLst/>
                            <a:cxnLst/>
                            <a:rect l="0" t="0" r="0" b="0"/>
                            <a:pathLst>
                              <a:path w="1705609">
                                <a:moveTo>
                                  <a:pt x="0" y="0"/>
                                </a:moveTo>
                                <a:lnTo>
                                  <a:pt x="1705609" y="0"/>
                                </a:lnTo>
                              </a:path>
                            </a:pathLst>
                          </a:custGeom>
                          <a:noFill/>
                          <a:ln w="7620" cap="flat">
                            <a:solidFill>
                              <a:srgbClr val="0000FF"/>
                            </a:solidFill>
                            <a:prstDash val="solid"/>
                          </a:ln>
                        </wps:spPr>
                        <wps:bodyPr vertOverflow="overflow" horzOverflow="overflow" vert="horz" lIns="91440" tIns="45720" rIns="91440" bIns="45720" anchor="t"/>
                      </wps:wsp>
                      <wps:wsp>
                        <wps:cNvPr id="1122" name="Shape 1122"/>
                        <wps:cNvSpPr/>
                        <wps:spPr>
                          <a:xfrm>
                            <a:off x="4434204" y="140271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123" name="Shape 1123"/>
                        <wps:cNvSpPr/>
                        <wps:spPr>
                          <a:xfrm>
                            <a:off x="4472304" y="1402715"/>
                            <a:ext cx="1202054" cy="174625"/>
                          </a:xfrm>
                          <a:custGeom>
                            <a:avLst/>
                            <a:gdLst/>
                            <a:ahLst/>
                            <a:cxnLst/>
                            <a:rect l="0" t="0" r="0" b="0"/>
                            <a:pathLst>
                              <a:path w="1202054" h="174625">
                                <a:moveTo>
                                  <a:pt x="0" y="0"/>
                                </a:moveTo>
                                <a:lnTo>
                                  <a:pt x="0" y="174625"/>
                                </a:lnTo>
                                <a:lnTo>
                                  <a:pt x="1202054" y="174625"/>
                                </a:lnTo>
                                <a:lnTo>
                                  <a:pt x="1202054" y="0"/>
                                </a:lnTo>
                                <a:lnTo>
                                  <a:pt x="0" y="0"/>
                                </a:lnTo>
                                <a:close/>
                              </a:path>
                            </a:pathLst>
                          </a:custGeom>
                          <a:solidFill>
                            <a:srgbClr val="FFFFFF"/>
                          </a:solidFill>
                        </wps:spPr>
                        <wps:bodyPr vertOverflow="overflow" horzOverflow="overflow" vert="horz" lIns="91440" tIns="45720" rIns="91440" bIns="45720" anchor="t"/>
                      </wps:wsp>
                      <wps:wsp>
                        <wps:cNvPr id="1124" name="Shape 1124"/>
                        <wps:cNvSpPr/>
                        <wps:spPr>
                          <a:xfrm>
                            <a:off x="5674994" y="1402715"/>
                            <a:ext cx="501015" cy="174625"/>
                          </a:xfrm>
                          <a:custGeom>
                            <a:avLst/>
                            <a:gdLst/>
                            <a:ahLst/>
                            <a:cxnLst/>
                            <a:rect l="0" t="0" r="0" b="0"/>
                            <a:pathLst>
                              <a:path w="501015" h="174625">
                                <a:moveTo>
                                  <a:pt x="0" y="0"/>
                                </a:moveTo>
                                <a:lnTo>
                                  <a:pt x="0" y="174625"/>
                                </a:lnTo>
                                <a:lnTo>
                                  <a:pt x="501015" y="174625"/>
                                </a:lnTo>
                                <a:lnTo>
                                  <a:pt x="501015" y="0"/>
                                </a:lnTo>
                                <a:lnTo>
                                  <a:pt x="0" y="0"/>
                                </a:lnTo>
                                <a:close/>
                              </a:path>
                            </a:pathLst>
                          </a:custGeom>
                          <a:solidFill>
                            <a:srgbClr val="FFFFFF"/>
                          </a:solidFill>
                        </wps:spPr>
                        <wps:bodyPr vertOverflow="overflow" horzOverflow="overflow" vert="horz" lIns="91440" tIns="45720" rIns="91440" bIns="45720" anchor="t"/>
                      </wps:wsp>
                      <wps:wsp>
                        <wps:cNvPr id="1125" name="Shape 1125"/>
                        <wps:cNvSpPr/>
                        <wps:spPr>
                          <a:xfrm>
                            <a:off x="5676264" y="1562735"/>
                            <a:ext cx="500379" cy="0"/>
                          </a:xfrm>
                          <a:custGeom>
                            <a:avLst/>
                            <a:gdLst/>
                            <a:ahLst/>
                            <a:cxnLst/>
                            <a:rect l="0" t="0" r="0" b="0"/>
                            <a:pathLst>
                              <a:path w="500379">
                                <a:moveTo>
                                  <a:pt x="0" y="0"/>
                                </a:moveTo>
                                <a:lnTo>
                                  <a:pt x="500379" y="0"/>
                                </a:lnTo>
                              </a:path>
                            </a:pathLst>
                          </a:custGeom>
                          <a:noFill/>
                          <a:ln w="7620" cap="flat">
                            <a:solidFill>
                              <a:srgbClr val="0000FF"/>
                            </a:solidFill>
                            <a:prstDash val="solid"/>
                          </a:ln>
                        </wps:spPr>
                        <wps:bodyPr vertOverflow="overflow" horzOverflow="overflow" vert="horz" lIns="91440" tIns="45720" rIns="91440" bIns="45720" anchor="t"/>
                      </wps:wsp>
                      <wps:wsp>
                        <wps:cNvPr id="1126" name="Shape 1126"/>
                        <wps:cNvSpPr/>
                        <wps:spPr>
                          <a:xfrm>
                            <a:off x="634" y="1577975"/>
                            <a:ext cx="3836034" cy="174625"/>
                          </a:xfrm>
                          <a:custGeom>
                            <a:avLst/>
                            <a:gdLst/>
                            <a:ahLst/>
                            <a:cxnLst/>
                            <a:rect l="0" t="0" r="0" b="0"/>
                            <a:pathLst>
                              <a:path w="3836034" h="174625">
                                <a:moveTo>
                                  <a:pt x="0" y="0"/>
                                </a:moveTo>
                                <a:lnTo>
                                  <a:pt x="0" y="174625"/>
                                </a:lnTo>
                                <a:lnTo>
                                  <a:pt x="3836034" y="174625"/>
                                </a:lnTo>
                                <a:lnTo>
                                  <a:pt x="3836034" y="0"/>
                                </a:lnTo>
                                <a:lnTo>
                                  <a:pt x="0" y="0"/>
                                </a:lnTo>
                                <a:close/>
                              </a:path>
                            </a:pathLst>
                          </a:custGeom>
                          <a:solidFill>
                            <a:srgbClr val="FFFFFF"/>
                          </a:solidFill>
                        </wps:spPr>
                        <wps:bodyPr vertOverflow="overflow" horzOverflow="overflow" vert="horz" lIns="91440" tIns="45720" rIns="91440" bIns="45720" anchor="t"/>
                      </wps:wsp>
                      <wps:wsp>
                        <wps:cNvPr id="1127" name="Shape 1127"/>
                        <wps:cNvSpPr/>
                        <wps:spPr>
                          <a:xfrm>
                            <a:off x="1904" y="1737995"/>
                            <a:ext cx="3835399" cy="0"/>
                          </a:xfrm>
                          <a:custGeom>
                            <a:avLst/>
                            <a:gdLst/>
                            <a:ahLst/>
                            <a:cxnLst/>
                            <a:rect l="0" t="0" r="0" b="0"/>
                            <a:pathLst>
                              <a:path w="3835399">
                                <a:moveTo>
                                  <a:pt x="0" y="0"/>
                                </a:moveTo>
                                <a:lnTo>
                                  <a:pt x="3835399" y="0"/>
                                </a:lnTo>
                              </a:path>
                            </a:pathLst>
                          </a:custGeom>
                          <a:noFill/>
                          <a:ln w="7620" cap="flat">
                            <a:solidFill>
                              <a:srgbClr val="0000FF"/>
                            </a:solidFill>
                            <a:prstDash val="solid"/>
                          </a:ln>
                        </wps:spPr>
                        <wps:bodyPr vertOverflow="overflow" horzOverflow="overflow" vert="horz" lIns="91440" tIns="45720" rIns="91440" bIns="45720" anchor="t"/>
                      </wps:wsp>
                      <wps:wsp>
                        <wps:cNvPr id="1128" name="Shape 1128"/>
                        <wps:cNvSpPr/>
                        <wps:spPr>
                          <a:xfrm>
                            <a:off x="3837304" y="1577975"/>
                            <a:ext cx="88264" cy="174625"/>
                          </a:xfrm>
                          <a:custGeom>
                            <a:avLst/>
                            <a:gdLst/>
                            <a:ahLst/>
                            <a:cxnLst/>
                            <a:rect l="0" t="0" r="0" b="0"/>
                            <a:pathLst>
                              <a:path w="88264" h="174625">
                                <a:moveTo>
                                  <a:pt x="0" y="0"/>
                                </a:moveTo>
                                <a:lnTo>
                                  <a:pt x="0" y="174625"/>
                                </a:lnTo>
                                <a:lnTo>
                                  <a:pt x="88264" y="174625"/>
                                </a:lnTo>
                                <a:lnTo>
                                  <a:pt x="88264" y="0"/>
                                </a:lnTo>
                                <a:lnTo>
                                  <a:pt x="0" y="0"/>
                                </a:lnTo>
                                <a:close/>
                              </a:path>
                            </a:pathLst>
                          </a:custGeom>
                          <a:solidFill>
                            <a:srgbClr val="FFFFFF"/>
                          </a:solidFill>
                        </wps:spPr>
                        <wps:bodyPr vertOverflow="overflow" horzOverflow="overflow" vert="horz" lIns="91440" tIns="45720" rIns="91440" bIns="45720" anchor="t"/>
                      </wps:wsp>
                      <wps:wsp>
                        <wps:cNvPr id="1129" name="Shape 1129"/>
                        <wps:cNvSpPr/>
                        <wps:spPr>
                          <a:xfrm>
                            <a:off x="271145" y="1753235"/>
                            <a:ext cx="304164" cy="174625"/>
                          </a:xfrm>
                          <a:custGeom>
                            <a:avLst/>
                            <a:gdLst/>
                            <a:ahLst/>
                            <a:cxnLst/>
                            <a:rect l="0" t="0" r="0" b="0"/>
                            <a:pathLst>
                              <a:path w="304164" h="174625">
                                <a:moveTo>
                                  <a:pt x="0" y="0"/>
                                </a:moveTo>
                                <a:lnTo>
                                  <a:pt x="0" y="174625"/>
                                </a:lnTo>
                                <a:lnTo>
                                  <a:pt x="304164" y="174625"/>
                                </a:lnTo>
                                <a:lnTo>
                                  <a:pt x="304164" y="0"/>
                                </a:lnTo>
                                <a:lnTo>
                                  <a:pt x="0" y="0"/>
                                </a:lnTo>
                                <a:close/>
                              </a:path>
                            </a:pathLst>
                          </a:custGeom>
                          <a:solidFill>
                            <a:srgbClr val="FFFFFF"/>
                          </a:solidFill>
                        </wps:spPr>
                        <wps:bodyPr vertOverflow="overflow" horzOverflow="overflow" vert="horz" lIns="91440" tIns="45720" rIns="91440" bIns="45720" anchor="t"/>
                      </wps:wsp>
                      <wps:wsp>
                        <wps:cNvPr id="1130" name="Shape 1130"/>
                        <wps:cNvSpPr/>
                        <wps:spPr>
                          <a:xfrm>
                            <a:off x="575945" y="1753235"/>
                            <a:ext cx="118744" cy="174625"/>
                          </a:xfrm>
                          <a:custGeom>
                            <a:avLst/>
                            <a:gdLst/>
                            <a:ahLst/>
                            <a:cxnLst/>
                            <a:rect l="0" t="0" r="0" b="0"/>
                            <a:pathLst>
                              <a:path w="118744" h="174625">
                                <a:moveTo>
                                  <a:pt x="0" y="0"/>
                                </a:moveTo>
                                <a:lnTo>
                                  <a:pt x="0" y="174625"/>
                                </a:lnTo>
                                <a:lnTo>
                                  <a:pt x="118744" y="174625"/>
                                </a:lnTo>
                                <a:lnTo>
                                  <a:pt x="118744" y="0"/>
                                </a:lnTo>
                                <a:lnTo>
                                  <a:pt x="0" y="0"/>
                                </a:lnTo>
                                <a:close/>
                              </a:path>
                            </a:pathLst>
                          </a:custGeom>
                          <a:solidFill>
                            <a:srgbClr val="FFFFFF"/>
                          </a:solidFill>
                        </wps:spPr>
                        <wps:bodyPr vertOverflow="overflow" horzOverflow="overflow" vert="horz" lIns="91440" tIns="45720" rIns="91440" bIns="45720" anchor="t"/>
                      </wps:wsp>
                      <wps:wsp>
                        <wps:cNvPr id="1131" name="Shape 1131"/>
                        <wps:cNvSpPr/>
                        <wps:spPr>
                          <a:xfrm>
                            <a:off x="695324" y="1753235"/>
                            <a:ext cx="5480684" cy="174625"/>
                          </a:xfrm>
                          <a:custGeom>
                            <a:avLst/>
                            <a:gdLst/>
                            <a:ahLst/>
                            <a:cxnLst/>
                            <a:rect l="0" t="0" r="0" b="0"/>
                            <a:pathLst>
                              <a:path w="5480684" h="174625">
                                <a:moveTo>
                                  <a:pt x="0" y="0"/>
                                </a:moveTo>
                                <a:lnTo>
                                  <a:pt x="0" y="174625"/>
                                </a:lnTo>
                                <a:lnTo>
                                  <a:pt x="5480684" y="174625"/>
                                </a:lnTo>
                                <a:lnTo>
                                  <a:pt x="5480684" y="0"/>
                                </a:lnTo>
                                <a:lnTo>
                                  <a:pt x="0" y="0"/>
                                </a:lnTo>
                                <a:close/>
                              </a:path>
                            </a:pathLst>
                          </a:custGeom>
                          <a:solidFill>
                            <a:srgbClr val="FFFFFF"/>
                          </a:solidFill>
                        </wps:spPr>
                        <wps:bodyPr vertOverflow="overflow" horzOverflow="overflow" vert="horz" lIns="91440" tIns="45720" rIns="91440" bIns="45720" anchor="t"/>
                      </wps:wsp>
                      <wps:wsp>
                        <wps:cNvPr id="1132" name="Shape 1132"/>
                        <wps:cNvSpPr/>
                        <wps:spPr>
                          <a:xfrm>
                            <a:off x="634" y="1928495"/>
                            <a:ext cx="2460625" cy="174625"/>
                          </a:xfrm>
                          <a:custGeom>
                            <a:avLst/>
                            <a:gdLst/>
                            <a:ahLst/>
                            <a:cxnLst/>
                            <a:rect l="0" t="0" r="0" b="0"/>
                            <a:pathLst>
                              <a:path w="2460625" h="174625">
                                <a:moveTo>
                                  <a:pt x="0" y="0"/>
                                </a:moveTo>
                                <a:lnTo>
                                  <a:pt x="0" y="174625"/>
                                </a:lnTo>
                                <a:lnTo>
                                  <a:pt x="2460625" y="174625"/>
                                </a:lnTo>
                                <a:lnTo>
                                  <a:pt x="2460625" y="0"/>
                                </a:lnTo>
                                <a:lnTo>
                                  <a:pt x="0" y="0"/>
                                </a:lnTo>
                                <a:close/>
                              </a:path>
                            </a:pathLst>
                          </a:custGeom>
                          <a:solidFill>
                            <a:srgbClr val="FFFFFF"/>
                          </a:solidFill>
                        </wps:spPr>
                        <wps:bodyPr vertOverflow="overflow" horzOverflow="overflow" vert="horz" lIns="91440" tIns="45720" rIns="91440" bIns="45720" anchor="t"/>
                      </wps:wsp>
                      <wps:wsp>
                        <wps:cNvPr id="1133" name="Shape 1133"/>
                        <wps:cNvSpPr/>
                        <wps:spPr>
                          <a:xfrm>
                            <a:off x="2461894" y="1928495"/>
                            <a:ext cx="1296034" cy="174625"/>
                          </a:xfrm>
                          <a:custGeom>
                            <a:avLst/>
                            <a:gdLst/>
                            <a:ahLst/>
                            <a:cxnLst/>
                            <a:rect l="0" t="0" r="0" b="0"/>
                            <a:pathLst>
                              <a:path w="1296034" h="174625">
                                <a:moveTo>
                                  <a:pt x="0" y="0"/>
                                </a:moveTo>
                                <a:lnTo>
                                  <a:pt x="0" y="174625"/>
                                </a:lnTo>
                                <a:lnTo>
                                  <a:pt x="1296034" y="174625"/>
                                </a:lnTo>
                                <a:lnTo>
                                  <a:pt x="1296034" y="0"/>
                                </a:lnTo>
                                <a:lnTo>
                                  <a:pt x="0" y="0"/>
                                </a:lnTo>
                                <a:close/>
                              </a:path>
                            </a:pathLst>
                          </a:custGeom>
                          <a:solidFill>
                            <a:srgbClr val="FFFFFF"/>
                          </a:solidFill>
                        </wps:spPr>
                        <wps:bodyPr vertOverflow="overflow" horzOverflow="overflow" vert="horz" lIns="91440" tIns="45720" rIns="91440" bIns="45720" anchor="t"/>
                      </wps:wsp>
                      <wps:wsp>
                        <wps:cNvPr id="1134" name="Shape 1134"/>
                        <wps:cNvSpPr/>
                        <wps:spPr>
                          <a:xfrm>
                            <a:off x="2463164" y="2088515"/>
                            <a:ext cx="1296669" cy="0"/>
                          </a:xfrm>
                          <a:custGeom>
                            <a:avLst/>
                            <a:gdLst/>
                            <a:ahLst/>
                            <a:cxnLst/>
                            <a:rect l="0" t="0" r="0" b="0"/>
                            <a:pathLst>
                              <a:path w="1296669">
                                <a:moveTo>
                                  <a:pt x="0" y="0"/>
                                </a:moveTo>
                                <a:lnTo>
                                  <a:pt x="1296669" y="0"/>
                                </a:lnTo>
                              </a:path>
                            </a:pathLst>
                          </a:custGeom>
                          <a:noFill/>
                          <a:ln w="7620" cap="flat">
                            <a:solidFill>
                              <a:srgbClr val="0000FF"/>
                            </a:solidFill>
                            <a:prstDash val="solid"/>
                          </a:ln>
                        </wps:spPr>
                        <wps:bodyPr vertOverflow="overflow" horzOverflow="overflow" vert="horz" lIns="91440" tIns="45720" rIns="91440" bIns="45720" anchor="t"/>
                      </wps:wsp>
                      <wps:wsp>
                        <wps:cNvPr id="1135" name="Shape 1135"/>
                        <wps:cNvSpPr/>
                        <wps:spPr>
                          <a:xfrm>
                            <a:off x="3758564" y="1928495"/>
                            <a:ext cx="88265" cy="174625"/>
                          </a:xfrm>
                          <a:custGeom>
                            <a:avLst/>
                            <a:gdLst/>
                            <a:ahLst/>
                            <a:cxnLst/>
                            <a:rect l="0" t="0" r="0" b="0"/>
                            <a:pathLst>
                              <a:path w="88265" h="174625">
                                <a:moveTo>
                                  <a:pt x="0" y="0"/>
                                </a:moveTo>
                                <a:lnTo>
                                  <a:pt x="0" y="174625"/>
                                </a:lnTo>
                                <a:lnTo>
                                  <a:pt x="88265" y="174625"/>
                                </a:lnTo>
                                <a:lnTo>
                                  <a:pt x="88265" y="0"/>
                                </a:lnTo>
                                <a:lnTo>
                                  <a:pt x="0" y="0"/>
                                </a:lnTo>
                                <a:close/>
                              </a:path>
                            </a:pathLst>
                          </a:custGeom>
                          <a:solidFill>
                            <a:srgbClr val="FFFFFF"/>
                          </a:solidFill>
                        </wps:spPr>
                        <wps:bodyPr vertOverflow="overflow" horzOverflow="overflow" vert="horz" lIns="91440" tIns="45720" rIns="91440" bIns="45720" anchor="t"/>
                      </wps:wsp>
                      <wps:wsp>
                        <wps:cNvPr id="1136" name="Shape 1136"/>
                        <wps:cNvSpPr/>
                        <wps:spPr>
                          <a:xfrm>
                            <a:off x="271145" y="2103755"/>
                            <a:ext cx="5906134" cy="174625"/>
                          </a:xfrm>
                          <a:custGeom>
                            <a:avLst/>
                            <a:gdLst/>
                            <a:ahLst/>
                            <a:cxnLst/>
                            <a:rect l="0" t="0" r="0" b="0"/>
                            <a:pathLst>
                              <a:path w="5906134" h="174625">
                                <a:moveTo>
                                  <a:pt x="0" y="0"/>
                                </a:moveTo>
                                <a:lnTo>
                                  <a:pt x="0" y="174625"/>
                                </a:lnTo>
                                <a:lnTo>
                                  <a:pt x="5906134" y="174625"/>
                                </a:lnTo>
                                <a:lnTo>
                                  <a:pt x="5906134" y="0"/>
                                </a:lnTo>
                                <a:lnTo>
                                  <a:pt x="0" y="0"/>
                                </a:lnTo>
                                <a:close/>
                              </a:path>
                            </a:pathLst>
                          </a:custGeom>
                          <a:solidFill>
                            <a:srgbClr val="FFFFFF"/>
                          </a:solidFill>
                        </wps:spPr>
                        <wps:bodyPr vertOverflow="overflow" horzOverflow="overflow" vert="horz" lIns="91440" tIns="45720" rIns="91440" bIns="45720" anchor="t"/>
                      </wps:wsp>
                      <wps:wsp>
                        <wps:cNvPr id="1137" name="Shape 1137"/>
                        <wps:cNvSpPr/>
                        <wps:spPr>
                          <a:xfrm>
                            <a:off x="634" y="2279015"/>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138" name="Shape 1138"/>
                        <wps:cNvSpPr/>
                        <wps:spPr>
                          <a:xfrm>
                            <a:off x="634" y="2454275"/>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139" name="Shape 1139"/>
                        <wps:cNvSpPr/>
                        <wps:spPr>
                          <a:xfrm>
                            <a:off x="634" y="2629535"/>
                            <a:ext cx="4166234" cy="174625"/>
                          </a:xfrm>
                          <a:custGeom>
                            <a:avLst/>
                            <a:gdLst/>
                            <a:ahLst/>
                            <a:cxnLst/>
                            <a:rect l="0" t="0" r="0" b="0"/>
                            <a:pathLst>
                              <a:path w="4166234" h="174625">
                                <a:moveTo>
                                  <a:pt x="0" y="0"/>
                                </a:moveTo>
                                <a:lnTo>
                                  <a:pt x="0" y="174625"/>
                                </a:lnTo>
                                <a:lnTo>
                                  <a:pt x="4166234" y="174625"/>
                                </a:lnTo>
                                <a:lnTo>
                                  <a:pt x="4166234" y="0"/>
                                </a:lnTo>
                                <a:lnTo>
                                  <a:pt x="0" y="0"/>
                                </a:lnTo>
                                <a:close/>
                              </a:path>
                            </a:pathLst>
                          </a:custGeom>
                          <a:solidFill>
                            <a:srgbClr val="FFFFFF"/>
                          </a:solidFill>
                        </wps:spPr>
                        <wps:bodyPr vertOverflow="overflow" horzOverflow="overflow" vert="horz" lIns="91440" tIns="45720" rIns="91440" bIns="45720" anchor="t"/>
                      </wps:wsp>
                      <wps:wsp>
                        <wps:cNvPr id="1140" name="Shape 1140"/>
                        <wps:cNvSpPr/>
                        <wps:spPr>
                          <a:xfrm>
                            <a:off x="4167504" y="2629535"/>
                            <a:ext cx="2008504" cy="174625"/>
                          </a:xfrm>
                          <a:custGeom>
                            <a:avLst/>
                            <a:gdLst/>
                            <a:ahLst/>
                            <a:cxnLst/>
                            <a:rect l="0" t="0" r="0" b="0"/>
                            <a:pathLst>
                              <a:path w="2008504" h="174625">
                                <a:moveTo>
                                  <a:pt x="0" y="0"/>
                                </a:moveTo>
                                <a:lnTo>
                                  <a:pt x="0" y="174625"/>
                                </a:lnTo>
                                <a:lnTo>
                                  <a:pt x="2008504" y="174625"/>
                                </a:lnTo>
                                <a:lnTo>
                                  <a:pt x="2008504" y="0"/>
                                </a:lnTo>
                                <a:lnTo>
                                  <a:pt x="0" y="0"/>
                                </a:lnTo>
                                <a:close/>
                              </a:path>
                            </a:pathLst>
                          </a:custGeom>
                          <a:solidFill>
                            <a:srgbClr val="FFFFFF"/>
                          </a:solidFill>
                        </wps:spPr>
                        <wps:bodyPr vertOverflow="overflow" horzOverflow="overflow" vert="horz" lIns="91440" tIns="45720" rIns="91440" bIns="45720" anchor="t"/>
                      </wps:wsp>
                      <wps:wsp>
                        <wps:cNvPr id="1141" name="Shape 1141"/>
                        <wps:cNvSpPr/>
                        <wps:spPr>
                          <a:xfrm>
                            <a:off x="634" y="2804795"/>
                            <a:ext cx="2527934" cy="174625"/>
                          </a:xfrm>
                          <a:custGeom>
                            <a:avLst/>
                            <a:gdLst/>
                            <a:ahLst/>
                            <a:cxnLst/>
                            <a:rect l="0" t="0" r="0" b="0"/>
                            <a:pathLst>
                              <a:path w="2527934" h="174625">
                                <a:moveTo>
                                  <a:pt x="0" y="0"/>
                                </a:moveTo>
                                <a:lnTo>
                                  <a:pt x="0" y="174625"/>
                                </a:lnTo>
                                <a:lnTo>
                                  <a:pt x="2527934" y="174625"/>
                                </a:lnTo>
                                <a:lnTo>
                                  <a:pt x="2527934" y="0"/>
                                </a:lnTo>
                                <a:lnTo>
                                  <a:pt x="0" y="0"/>
                                </a:lnTo>
                                <a:close/>
                              </a:path>
                            </a:pathLst>
                          </a:custGeom>
                          <a:solidFill>
                            <a:srgbClr val="FFFFFF"/>
                          </a:solidFill>
                        </wps:spPr>
                        <wps:bodyPr vertOverflow="overflow" horzOverflow="overflow" vert="horz" lIns="91440" tIns="45720" rIns="91440" bIns="45720" anchor="t"/>
                      </wps:wsp>
                      <wps:wsp>
                        <wps:cNvPr id="1142" name="Shape 1142"/>
                        <wps:cNvSpPr/>
                        <wps:spPr>
                          <a:xfrm>
                            <a:off x="1904" y="2964815"/>
                            <a:ext cx="2527299" cy="0"/>
                          </a:xfrm>
                          <a:custGeom>
                            <a:avLst/>
                            <a:gdLst/>
                            <a:ahLst/>
                            <a:cxnLst/>
                            <a:rect l="0" t="0" r="0" b="0"/>
                            <a:pathLst>
                              <a:path w="2527299">
                                <a:moveTo>
                                  <a:pt x="0" y="0"/>
                                </a:moveTo>
                                <a:lnTo>
                                  <a:pt x="2527299" y="0"/>
                                </a:lnTo>
                              </a:path>
                            </a:pathLst>
                          </a:custGeom>
                          <a:noFill/>
                          <a:ln w="7620" cap="flat">
                            <a:solidFill>
                              <a:srgbClr val="0000FF"/>
                            </a:solidFill>
                            <a:prstDash val="solid"/>
                          </a:ln>
                        </wps:spPr>
                        <wps:bodyPr vertOverflow="overflow" horzOverflow="overflow" vert="horz" lIns="91440" tIns="45720" rIns="91440" bIns="45720" anchor="t"/>
                      </wps:wsp>
                      <wps:wsp>
                        <wps:cNvPr id="1143" name="Shape 1143"/>
                        <wps:cNvSpPr/>
                        <wps:spPr>
                          <a:xfrm>
                            <a:off x="2529205" y="2804795"/>
                            <a:ext cx="88264" cy="174625"/>
                          </a:xfrm>
                          <a:custGeom>
                            <a:avLst/>
                            <a:gdLst/>
                            <a:ahLst/>
                            <a:cxnLst/>
                            <a:rect l="0" t="0" r="0" b="0"/>
                            <a:pathLst>
                              <a:path w="88264" h="174625">
                                <a:moveTo>
                                  <a:pt x="0" y="0"/>
                                </a:moveTo>
                                <a:lnTo>
                                  <a:pt x="0" y="174625"/>
                                </a:lnTo>
                                <a:lnTo>
                                  <a:pt x="88264" y="174625"/>
                                </a:lnTo>
                                <a:lnTo>
                                  <a:pt x="88264" y="0"/>
                                </a:lnTo>
                                <a:lnTo>
                                  <a:pt x="0" y="0"/>
                                </a:lnTo>
                                <a:close/>
                              </a:path>
                            </a:pathLst>
                          </a:custGeom>
                          <a:solidFill>
                            <a:srgbClr val="FFFFFF"/>
                          </a:solidFill>
                        </wps:spPr>
                        <wps:bodyPr vertOverflow="overflow" horzOverflow="overflow" vert="horz" lIns="91440" tIns="45720" rIns="91440" bIns="45720" anchor="t"/>
                      </wps:wsp>
                      <wps:wsp>
                        <wps:cNvPr id="1144" name="Shape 1144"/>
                        <wps:cNvSpPr/>
                        <wps:spPr>
                          <a:xfrm>
                            <a:off x="2618105" y="280479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145" name="Shape 1145"/>
                        <wps:cNvSpPr/>
                        <wps:spPr>
                          <a:xfrm>
                            <a:off x="2656205" y="2804795"/>
                            <a:ext cx="681354" cy="174625"/>
                          </a:xfrm>
                          <a:custGeom>
                            <a:avLst/>
                            <a:gdLst/>
                            <a:ahLst/>
                            <a:cxnLst/>
                            <a:rect l="0" t="0" r="0" b="0"/>
                            <a:pathLst>
                              <a:path w="681354" h="174625">
                                <a:moveTo>
                                  <a:pt x="0" y="0"/>
                                </a:moveTo>
                                <a:lnTo>
                                  <a:pt x="0" y="174625"/>
                                </a:lnTo>
                                <a:lnTo>
                                  <a:pt x="681354" y="174625"/>
                                </a:lnTo>
                                <a:lnTo>
                                  <a:pt x="681354" y="0"/>
                                </a:lnTo>
                                <a:lnTo>
                                  <a:pt x="0" y="0"/>
                                </a:lnTo>
                                <a:close/>
                              </a:path>
                            </a:pathLst>
                          </a:custGeom>
                          <a:solidFill>
                            <a:srgbClr val="FFFFFF"/>
                          </a:solidFill>
                        </wps:spPr>
                        <wps:bodyPr vertOverflow="overflow" horzOverflow="overflow" vert="horz" lIns="91440" tIns="45720" rIns="91440" bIns="45720" anchor="t"/>
                      </wps:wsp>
                      <wps:wsp>
                        <wps:cNvPr id="1146" name="Shape 1146"/>
                        <wps:cNvSpPr/>
                        <wps:spPr>
                          <a:xfrm>
                            <a:off x="2657475" y="2964815"/>
                            <a:ext cx="680719" cy="0"/>
                          </a:xfrm>
                          <a:custGeom>
                            <a:avLst/>
                            <a:gdLst/>
                            <a:ahLst/>
                            <a:cxnLst/>
                            <a:rect l="0" t="0" r="0" b="0"/>
                            <a:pathLst>
                              <a:path w="680719">
                                <a:moveTo>
                                  <a:pt x="0" y="0"/>
                                </a:moveTo>
                                <a:lnTo>
                                  <a:pt x="680719" y="0"/>
                                </a:lnTo>
                              </a:path>
                            </a:pathLst>
                          </a:custGeom>
                          <a:noFill/>
                          <a:ln w="7620" cap="flat">
                            <a:solidFill>
                              <a:srgbClr val="0000FF"/>
                            </a:solidFill>
                            <a:prstDash val="solid"/>
                          </a:ln>
                        </wps:spPr>
                        <wps:bodyPr vertOverflow="overflow" horzOverflow="overflow" vert="horz" lIns="91440" tIns="45720" rIns="91440" bIns="45720" anchor="t"/>
                      </wps:wsp>
                      <wps:wsp>
                        <wps:cNvPr id="1147" name="Shape 1147"/>
                        <wps:cNvSpPr/>
                        <wps:spPr>
                          <a:xfrm>
                            <a:off x="3338194" y="2804795"/>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1148" name="Shape 1148"/>
                        <wps:cNvSpPr/>
                        <wps:spPr>
                          <a:xfrm>
                            <a:off x="3376294" y="2804795"/>
                            <a:ext cx="2799715" cy="174625"/>
                          </a:xfrm>
                          <a:custGeom>
                            <a:avLst/>
                            <a:gdLst/>
                            <a:ahLst/>
                            <a:cxnLst/>
                            <a:rect l="0" t="0" r="0" b="0"/>
                            <a:pathLst>
                              <a:path w="2799715" h="174625">
                                <a:moveTo>
                                  <a:pt x="0" y="0"/>
                                </a:moveTo>
                                <a:lnTo>
                                  <a:pt x="0" y="174625"/>
                                </a:lnTo>
                                <a:lnTo>
                                  <a:pt x="2799715" y="174625"/>
                                </a:lnTo>
                                <a:lnTo>
                                  <a:pt x="2799715" y="0"/>
                                </a:lnTo>
                                <a:lnTo>
                                  <a:pt x="0" y="0"/>
                                </a:lnTo>
                                <a:close/>
                              </a:path>
                            </a:pathLst>
                          </a:custGeom>
                          <a:solidFill>
                            <a:srgbClr val="FFFFFF"/>
                          </a:solidFill>
                        </wps:spPr>
                        <wps:bodyPr vertOverflow="overflow" horzOverflow="overflow" vert="horz" lIns="91440" tIns="45720" rIns="91440" bIns="45720" anchor="t"/>
                      </wps:wsp>
                      <wps:wsp>
                        <wps:cNvPr id="1149" name="Shape 1149"/>
                        <wps:cNvSpPr/>
                        <wps:spPr>
                          <a:xfrm>
                            <a:off x="634" y="2980055"/>
                            <a:ext cx="4603115" cy="174625"/>
                          </a:xfrm>
                          <a:custGeom>
                            <a:avLst/>
                            <a:gdLst/>
                            <a:ahLst/>
                            <a:cxnLst/>
                            <a:rect l="0" t="0" r="0" b="0"/>
                            <a:pathLst>
                              <a:path w="4603115" h="174625">
                                <a:moveTo>
                                  <a:pt x="0" y="0"/>
                                </a:moveTo>
                                <a:lnTo>
                                  <a:pt x="0" y="174625"/>
                                </a:lnTo>
                                <a:lnTo>
                                  <a:pt x="4603115" y="174625"/>
                                </a:lnTo>
                                <a:lnTo>
                                  <a:pt x="4603115" y="0"/>
                                </a:lnTo>
                                <a:lnTo>
                                  <a:pt x="0" y="0"/>
                                </a:lnTo>
                                <a:close/>
                              </a:path>
                            </a:pathLst>
                          </a:custGeom>
                          <a:solidFill>
                            <a:srgbClr val="FFFFFF"/>
                          </a:solidFill>
                        </wps:spPr>
                        <wps:bodyPr vertOverflow="overflow" horzOverflow="overflow" vert="horz" lIns="91440" tIns="45720" rIns="91440" bIns="45720" anchor="t"/>
                      </wps:wsp>
                      <wps:wsp>
                        <wps:cNvPr id="1150" name="Shape 1150"/>
                        <wps:cNvSpPr/>
                        <wps:spPr>
                          <a:xfrm>
                            <a:off x="271145" y="3155315"/>
                            <a:ext cx="304164" cy="174625"/>
                          </a:xfrm>
                          <a:custGeom>
                            <a:avLst/>
                            <a:gdLst/>
                            <a:ahLst/>
                            <a:cxnLst/>
                            <a:rect l="0" t="0" r="0" b="0"/>
                            <a:pathLst>
                              <a:path w="304164" h="174625">
                                <a:moveTo>
                                  <a:pt x="0" y="0"/>
                                </a:moveTo>
                                <a:lnTo>
                                  <a:pt x="0" y="174625"/>
                                </a:lnTo>
                                <a:lnTo>
                                  <a:pt x="304164" y="174625"/>
                                </a:lnTo>
                                <a:lnTo>
                                  <a:pt x="304164" y="0"/>
                                </a:lnTo>
                                <a:lnTo>
                                  <a:pt x="0" y="0"/>
                                </a:lnTo>
                                <a:close/>
                              </a:path>
                            </a:pathLst>
                          </a:custGeom>
                          <a:solidFill>
                            <a:srgbClr val="FFFFFF"/>
                          </a:solidFill>
                        </wps:spPr>
                        <wps:bodyPr vertOverflow="overflow" horzOverflow="overflow" vert="horz" lIns="91440" tIns="45720" rIns="91440" bIns="45720" anchor="t"/>
                      </wps:wsp>
                      <wps:wsp>
                        <wps:cNvPr id="1151" name="Shape 1151"/>
                        <wps:cNvSpPr/>
                        <wps:spPr>
                          <a:xfrm>
                            <a:off x="575945" y="3155315"/>
                            <a:ext cx="55244" cy="174625"/>
                          </a:xfrm>
                          <a:custGeom>
                            <a:avLst/>
                            <a:gdLst/>
                            <a:ahLst/>
                            <a:cxnLst/>
                            <a:rect l="0" t="0" r="0" b="0"/>
                            <a:pathLst>
                              <a:path w="55244" h="174625">
                                <a:moveTo>
                                  <a:pt x="0" y="0"/>
                                </a:moveTo>
                                <a:lnTo>
                                  <a:pt x="0" y="174625"/>
                                </a:lnTo>
                                <a:lnTo>
                                  <a:pt x="55244" y="174625"/>
                                </a:lnTo>
                                <a:lnTo>
                                  <a:pt x="55244" y="0"/>
                                </a:lnTo>
                                <a:lnTo>
                                  <a:pt x="0" y="0"/>
                                </a:lnTo>
                                <a:close/>
                              </a:path>
                            </a:pathLst>
                          </a:custGeom>
                          <a:solidFill>
                            <a:srgbClr val="FFFFFF"/>
                          </a:solidFill>
                        </wps:spPr>
                        <wps:bodyPr vertOverflow="overflow" horzOverflow="overflow" vert="horz" lIns="91440" tIns="45720" rIns="91440" bIns="45720" anchor="t"/>
                      </wps:wsp>
                      <wps:wsp>
                        <wps:cNvPr id="1152" name="Shape 1152"/>
                        <wps:cNvSpPr/>
                        <wps:spPr>
                          <a:xfrm>
                            <a:off x="631824" y="3155315"/>
                            <a:ext cx="5544184" cy="174625"/>
                          </a:xfrm>
                          <a:custGeom>
                            <a:avLst/>
                            <a:gdLst/>
                            <a:ahLst/>
                            <a:cxnLst/>
                            <a:rect l="0" t="0" r="0" b="0"/>
                            <a:pathLst>
                              <a:path w="5544184" h="174625">
                                <a:moveTo>
                                  <a:pt x="0" y="0"/>
                                </a:moveTo>
                                <a:lnTo>
                                  <a:pt x="0" y="174625"/>
                                </a:lnTo>
                                <a:lnTo>
                                  <a:pt x="5544184" y="174625"/>
                                </a:lnTo>
                                <a:lnTo>
                                  <a:pt x="5544184" y="0"/>
                                </a:lnTo>
                                <a:lnTo>
                                  <a:pt x="0" y="0"/>
                                </a:lnTo>
                                <a:close/>
                              </a:path>
                            </a:pathLst>
                          </a:custGeom>
                          <a:solidFill>
                            <a:srgbClr val="FFFFFF"/>
                          </a:solidFill>
                        </wps:spPr>
                        <wps:bodyPr vertOverflow="overflow" horzOverflow="overflow" vert="horz" lIns="91440" tIns="45720" rIns="91440" bIns="45720" anchor="t"/>
                      </wps:wsp>
                      <wps:wsp>
                        <wps:cNvPr id="1153" name="Shape 1153"/>
                        <wps:cNvSpPr/>
                        <wps:spPr>
                          <a:xfrm>
                            <a:off x="634" y="3330575"/>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154" name="Shape 1154"/>
                        <wps:cNvSpPr/>
                        <wps:spPr>
                          <a:xfrm>
                            <a:off x="634" y="3505835"/>
                            <a:ext cx="6175375" cy="174624"/>
                          </a:xfrm>
                          <a:custGeom>
                            <a:avLst/>
                            <a:gdLst/>
                            <a:ahLst/>
                            <a:cxnLst/>
                            <a:rect l="0" t="0" r="0" b="0"/>
                            <a:pathLst>
                              <a:path w="6175375" h="174624">
                                <a:moveTo>
                                  <a:pt x="0" y="0"/>
                                </a:moveTo>
                                <a:lnTo>
                                  <a:pt x="0" y="174624"/>
                                </a:lnTo>
                                <a:lnTo>
                                  <a:pt x="6175375" y="174624"/>
                                </a:lnTo>
                                <a:lnTo>
                                  <a:pt x="6175375" y="0"/>
                                </a:lnTo>
                                <a:lnTo>
                                  <a:pt x="0" y="0"/>
                                </a:lnTo>
                                <a:close/>
                              </a:path>
                            </a:pathLst>
                          </a:custGeom>
                          <a:solidFill>
                            <a:srgbClr val="FFFFFF"/>
                          </a:solidFill>
                        </wps:spPr>
                        <wps:bodyPr vertOverflow="overflow" horzOverflow="overflow" vert="horz" lIns="91440" tIns="45720" rIns="91440" bIns="45720" anchor="t"/>
                      </wps:wsp>
                      <wps:wsp>
                        <wps:cNvPr id="1155" name="Shape 1155"/>
                        <wps:cNvSpPr/>
                        <wps:spPr>
                          <a:xfrm>
                            <a:off x="634" y="3681095"/>
                            <a:ext cx="1261745" cy="174625"/>
                          </a:xfrm>
                          <a:custGeom>
                            <a:avLst/>
                            <a:gdLst/>
                            <a:ahLst/>
                            <a:cxnLst/>
                            <a:rect l="0" t="0" r="0" b="0"/>
                            <a:pathLst>
                              <a:path w="1261745" h="174625">
                                <a:moveTo>
                                  <a:pt x="0" y="0"/>
                                </a:moveTo>
                                <a:lnTo>
                                  <a:pt x="0" y="174625"/>
                                </a:lnTo>
                                <a:lnTo>
                                  <a:pt x="1261745" y="174625"/>
                                </a:lnTo>
                                <a:lnTo>
                                  <a:pt x="1261745" y="0"/>
                                </a:lnTo>
                                <a:lnTo>
                                  <a:pt x="0" y="0"/>
                                </a:lnTo>
                                <a:close/>
                              </a:path>
                            </a:pathLst>
                          </a:custGeom>
                          <a:solidFill>
                            <a:srgbClr val="FFFFFF"/>
                          </a:solidFill>
                        </wps:spPr>
                        <wps:bodyPr vertOverflow="overflow" horzOverflow="overflow" vert="horz" lIns="91440" tIns="45720" rIns="91440" bIns="45720" anchor="t"/>
                      </wps:wsp>
                      <wps:wsp>
                        <wps:cNvPr id="1156" name="Shape 1156"/>
                        <wps:cNvSpPr/>
                        <wps:spPr>
                          <a:xfrm>
                            <a:off x="1263014" y="3681095"/>
                            <a:ext cx="37463" cy="174625"/>
                          </a:xfrm>
                          <a:custGeom>
                            <a:avLst/>
                            <a:gdLst/>
                            <a:ahLst/>
                            <a:cxnLst/>
                            <a:rect l="0" t="0" r="0" b="0"/>
                            <a:pathLst>
                              <a:path w="37463" h="174625">
                                <a:moveTo>
                                  <a:pt x="0" y="0"/>
                                </a:moveTo>
                                <a:lnTo>
                                  <a:pt x="0" y="174625"/>
                                </a:lnTo>
                                <a:lnTo>
                                  <a:pt x="37463" y="174625"/>
                                </a:lnTo>
                                <a:lnTo>
                                  <a:pt x="37463" y="0"/>
                                </a:lnTo>
                                <a:lnTo>
                                  <a:pt x="0" y="0"/>
                                </a:lnTo>
                                <a:close/>
                              </a:path>
                            </a:pathLst>
                          </a:custGeom>
                          <a:solidFill>
                            <a:srgbClr val="FFFFFF"/>
                          </a:solidFill>
                        </wps:spPr>
                        <wps:bodyPr vertOverflow="overflow" horzOverflow="overflow" vert="horz" lIns="91440" tIns="45720" rIns="91440" bIns="45720" anchor="t"/>
                      </wps:wsp>
                      <wps:wsp>
                        <wps:cNvPr id="1157" name="Shape 1157"/>
                        <wps:cNvSpPr/>
                        <wps:spPr>
                          <a:xfrm>
                            <a:off x="1301114" y="3681095"/>
                            <a:ext cx="1044575" cy="174625"/>
                          </a:xfrm>
                          <a:custGeom>
                            <a:avLst/>
                            <a:gdLst/>
                            <a:ahLst/>
                            <a:cxnLst/>
                            <a:rect l="0" t="0" r="0" b="0"/>
                            <a:pathLst>
                              <a:path w="1044575" h="174625">
                                <a:moveTo>
                                  <a:pt x="0" y="0"/>
                                </a:moveTo>
                                <a:lnTo>
                                  <a:pt x="0" y="174625"/>
                                </a:lnTo>
                                <a:lnTo>
                                  <a:pt x="1044575" y="174625"/>
                                </a:lnTo>
                                <a:lnTo>
                                  <a:pt x="1044575" y="0"/>
                                </a:lnTo>
                                <a:lnTo>
                                  <a:pt x="0" y="0"/>
                                </a:lnTo>
                                <a:close/>
                              </a:path>
                            </a:pathLst>
                          </a:custGeom>
                          <a:solidFill>
                            <a:srgbClr val="FFFFFF"/>
                          </a:solidFill>
                        </wps:spPr>
                        <wps:bodyPr vertOverflow="overflow" horzOverflow="overflow" vert="horz" lIns="91440" tIns="45720" rIns="91440" bIns="45720" anchor="t"/>
                      </wps:wsp>
                      <wps:wsp>
                        <wps:cNvPr id="1158" name="Shape 1158"/>
                        <wps:cNvSpPr/>
                        <wps:spPr>
                          <a:xfrm>
                            <a:off x="1302385" y="3841115"/>
                            <a:ext cx="1043939" cy="0"/>
                          </a:xfrm>
                          <a:custGeom>
                            <a:avLst/>
                            <a:gdLst/>
                            <a:ahLst/>
                            <a:cxnLst/>
                            <a:rect l="0" t="0" r="0" b="0"/>
                            <a:pathLst>
                              <a:path w="1043939">
                                <a:moveTo>
                                  <a:pt x="0" y="0"/>
                                </a:moveTo>
                                <a:lnTo>
                                  <a:pt x="1043939" y="0"/>
                                </a:lnTo>
                              </a:path>
                            </a:pathLst>
                          </a:custGeom>
                          <a:noFill/>
                          <a:ln w="7620" cap="flat">
                            <a:solidFill>
                              <a:srgbClr val="0000FF"/>
                            </a:solidFill>
                            <a:prstDash val="solid"/>
                          </a:ln>
                        </wps:spPr>
                        <wps:bodyPr vertOverflow="overflow" horzOverflow="overflow" vert="horz" lIns="91440" tIns="45720" rIns="91440" bIns="45720" anchor="t"/>
                      </wps:wsp>
                      <wps:wsp>
                        <wps:cNvPr id="1159" name="Shape 1159"/>
                        <wps:cNvSpPr/>
                        <wps:spPr>
                          <a:xfrm>
                            <a:off x="2346325" y="3681095"/>
                            <a:ext cx="3829684" cy="174625"/>
                          </a:xfrm>
                          <a:custGeom>
                            <a:avLst/>
                            <a:gdLst/>
                            <a:ahLst/>
                            <a:cxnLst/>
                            <a:rect l="0" t="0" r="0" b="0"/>
                            <a:pathLst>
                              <a:path w="3829684" h="174625">
                                <a:moveTo>
                                  <a:pt x="0" y="0"/>
                                </a:moveTo>
                                <a:lnTo>
                                  <a:pt x="0" y="174625"/>
                                </a:lnTo>
                                <a:lnTo>
                                  <a:pt x="3829684" y="174625"/>
                                </a:lnTo>
                                <a:lnTo>
                                  <a:pt x="3829684" y="0"/>
                                </a:lnTo>
                                <a:lnTo>
                                  <a:pt x="0" y="0"/>
                                </a:lnTo>
                                <a:close/>
                              </a:path>
                            </a:pathLst>
                          </a:custGeom>
                          <a:solidFill>
                            <a:srgbClr val="FFFFFF"/>
                          </a:solidFill>
                        </wps:spPr>
                        <wps:bodyPr vertOverflow="overflow" horzOverflow="overflow" vert="horz" lIns="91440" tIns="45720" rIns="91440" bIns="45720" anchor="t"/>
                      </wps:wsp>
                      <wps:wsp>
                        <wps:cNvPr id="1160" name="Shape 1160"/>
                        <wps:cNvSpPr/>
                        <wps:spPr>
                          <a:xfrm>
                            <a:off x="634" y="3856355"/>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161" name="Shape 1161"/>
                        <wps:cNvSpPr/>
                        <wps:spPr>
                          <a:xfrm>
                            <a:off x="634" y="4031615"/>
                            <a:ext cx="1887854" cy="174625"/>
                          </a:xfrm>
                          <a:custGeom>
                            <a:avLst/>
                            <a:gdLst/>
                            <a:ahLst/>
                            <a:cxnLst/>
                            <a:rect l="0" t="0" r="0" b="0"/>
                            <a:pathLst>
                              <a:path w="1887854" h="174625">
                                <a:moveTo>
                                  <a:pt x="0" y="0"/>
                                </a:moveTo>
                                <a:lnTo>
                                  <a:pt x="0" y="174625"/>
                                </a:lnTo>
                                <a:lnTo>
                                  <a:pt x="1887854" y="174625"/>
                                </a:lnTo>
                                <a:lnTo>
                                  <a:pt x="1887854" y="0"/>
                                </a:lnTo>
                                <a:lnTo>
                                  <a:pt x="0" y="0"/>
                                </a:lnTo>
                                <a:close/>
                              </a:path>
                            </a:pathLst>
                          </a:custGeom>
                          <a:solidFill>
                            <a:srgbClr val="FFFFFF"/>
                          </a:solidFill>
                        </wps:spPr>
                        <wps:bodyPr vertOverflow="overflow" horzOverflow="overflow" vert="horz" lIns="91440" tIns="45720" rIns="91440" bIns="45720" anchor="t"/>
                      </wps:wsp>
                      <wps:wsp>
                        <wps:cNvPr id="1162" name="Shape 1162"/>
                        <wps:cNvSpPr/>
                        <wps:spPr>
                          <a:xfrm>
                            <a:off x="271145" y="4206875"/>
                            <a:ext cx="304164" cy="174625"/>
                          </a:xfrm>
                          <a:custGeom>
                            <a:avLst/>
                            <a:gdLst/>
                            <a:ahLst/>
                            <a:cxnLst/>
                            <a:rect l="0" t="0" r="0" b="0"/>
                            <a:pathLst>
                              <a:path w="304164" h="174625">
                                <a:moveTo>
                                  <a:pt x="0" y="0"/>
                                </a:moveTo>
                                <a:lnTo>
                                  <a:pt x="0" y="174625"/>
                                </a:lnTo>
                                <a:lnTo>
                                  <a:pt x="304164" y="174625"/>
                                </a:lnTo>
                                <a:lnTo>
                                  <a:pt x="304164" y="0"/>
                                </a:lnTo>
                                <a:lnTo>
                                  <a:pt x="0" y="0"/>
                                </a:lnTo>
                                <a:close/>
                              </a:path>
                            </a:pathLst>
                          </a:custGeom>
                          <a:solidFill>
                            <a:srgbClr val="FFFFFF"/>
                          </a:solidFill>
                        </wps:spPr>
                        <wps:bodyPr vertOverflow="overflow" horzOverflow="overflow" vert="horz" lIns="91440" tIns="45720" rIns="91440" bIns="45720" anchor="t"/>
                      </wps:wsp>
                      <wps:wsp>
                        <wps:cNvPr id="1163" name="Shape 1163"/>
                        <wps:cNvSpPr/>
                        <wps:spPr>
                          <a:xfrm>
                            <a:off x="575945" y="4206875"/>
                            <a:ext cx="189864" cy="174625"/>
                          </a:xfrm>
                          <a:custGeom>
                            <a:avLst/>
                            <a:gdLst/>
                            <a:ahLst/>
                            <a:cxnLst/>
                            <a:rect l="0" t="0" r="0" b="0"/>
                            <a:pathLst>
                              <a:path w="189864" h="174625">
                                <a:moveTo>
                                  <a:pt x="0" y="0"/>
                                </a:moveTo>
                                <a:lnTo>
                                  <a:pt x="0" y="174625"/>
                                </a:lnTo>
                                <a:lnTo>
                                  <a:pt x="189864" y="174625"/>
                                </a:lnTo>
                                <a:lnTo>
                                  <a:pt x="189864" y="0"/>
                                </a:lnTo>
                                <a:lnTo>
                                  <a:pt x="0" y="0"/>
                                </a:lnTo>
                                <a:close/>
                              </a:path>
                            </a:pathLst>
                          </a:custGeom>
                          <a:solidFill>
                            <a:srgbClr val="FFFFFF"/>
                          </a:solidFill>
                        </wps:spPr>
                        <wps:bodyPr vertOverflow="overflow" horzOverflow="overflow" vert="horz" lIns="91440" tIns="45720" rIns="91440" bIns="45720" anchor="t"/>
                      </wps:wsp>
                      <wps:wsp>
                        <wps:cNvPr id="1164" name="Shape 1164"/>
                        <wps:cNvSpPr/>
                        <wps:spPr>
                          <a:xfrm>
                            <a:off x="766445" y="4206875"/>
                            <a:ext cx="5409565" cy="174625"/>
                          </a:xfrm>
                          <a:custGeom>
                            <a:avLst/>
                            <a:gdLst/>
                            <a:ahLst/>
                            <a:cxnLst/>
                            <a:rect l="0" t="0" r="0" b="0"/>
                            <a:pathLst>
                              <a:path w="5409565" h="174625">
                                <a:moveTo>
                                  <a:pt x="0" y="0"/>
                                </a:moveTo>
                                <a:lnTo>
                                  <a:pt x="0" y="174625"/>
                                </a:lnTo>
                                <a:lnTo>
                                  <a:pt x="5409565" y="174625"/>
                                </a:lnTo>
                                <a:lnTo>
                                  <a:pt x="5409565" y="0"/>
                                </a:lnTo>
                                <a:lnTo>
                                  <a:pt x="0" y="0"/>
                                </a:lnTo>
                                <a:close/>
                              </a:path>
                            </a:pathLst>
                          </a:custGeom>
                          <a:solidFill>
                            <a:srgbClr val="FFFFFF"/>
                          </a:solidFill>
                        </wps:spPr>
                        <wps:bodyPr vertOverflow="overflow" horzOverflow="overflow" vert="horz" lIns="91440" tIns="45720" rIns="91440" bIns="45720" anchor="t"/>
                      </wps:wsp>
                      <wps:wsp>
                        <wps:cNvPr id="1165" name="Shape 1165"/>
                        <wps:cNvSpPr/>
                        <wps:spPr>
                          <a:xfrm>
                            <a:off x="634" y="4382135"/>
                            <a:ext cx="5950584" cy="174625"/>
                          </a:xfrm>
                          <a:custGeom>
                            <a:avLst/>
                            <a:gdLst/>
                            <a:ahLst/>
                            <a:cxnLst/>
                            <a:rect l="0" t="0" r="0" b="0"/>
                            <a:pathLst>
                              <a:path w="5950584" h="174625">
                                <a:moveTo>
                                  <a:pt x="0" y="0"/>
                                </a:moveTo>
                                <a:lnTo>
                                  <a:pt x="0" y="174625"/>
                                </a:lnTo>
                                <a:lnTo>
                                  <a:pt x="5950584" y="174625"/>
                                </a:lnTo>
                                <a:lnTo>
                                  <a:pt x="5950584" y="0"/>
                                </a:lnTo>
                                <a:lnTo>
                                  <a:pt x="0" y="0"/>
                                </a:lnTo>
                                <a:close/>
                              </a:path>
                            </a:pathLst>
                          </a:custGeom>
                          <a:solidFill>
                            <a:srgbClr val="FFFFFF"/>
                          </a:solidFill>
                        </wps:spPr>
                        <wps:bodyPr vertOverflow="overflow" horzOverflow="overflow" vert="horz" lIns="91440" tIns="45720" rIns="91440" bIns="45720" anchor="t"/>
                      </wps:wsp>
                      <wps:wsp>
                        <wps:cNvPr id="1166" name="Shape 1166"/>
                        <wps:cNvSpPr/>
                        <wps:spPr>
                          <a:xfrm>
                            <a:off x="271145" y="4557395"/>
                            <a:ext cx="304164" cy="174625"/>
                          </a:xfrm>
                          <a:custGeom>
                            <a:avLst/>
                            <a:gdLst/>
                            <a:ahLst/>
                            <a:cxnLst/>
                            <a:rect l="0" t="0" r="0" b="0"/>
                            <a:pathLst>
                              <a:path w="304164" h="174625">
                                <a:moveTo>
                                  <a:pt x="0" y="0"/>
                                </a:moveTo>
                                <a:lnTo>
                                  <a:pt x="0" y="174625"/>
                                </a:lnTo>
                                <a:lnTo>
                                  <a:pt x="304164" y="174625"/>
                                </a:lnTo>
                                <a:lnTo>
                                  <a:pt x="304164" y="0"/>
                                </a:lnTo>
                                <a:lnTo>
                                  <a:pt x="0" y="0"/>
                                </a:lnTo>
                                <a:close/>
                              </a:path>
                            </a:pathLst>
                          </a:custGeom>
                          <a:solidFill>
                            <a:srgbClr val="FFFFFF"/>
                          </a:solidFill>
                        </wps:spPr>
                        <wps:bodyPr vertOverflow="overflow" horzOverflow="overflow" vert="horz" lIns="91440" tIns="45720" rIns="91440" bIns="45720" anchor="t"/>
                      </wps:wsp>
                      <wps:wsp>
                        <wps:cNvPr id="1167" name="Shape 1167"/>
                        <wps:cNvSpPr/>
                        <wps:spPr>
                          <a:xfrm>
                            <a:off x="575945" y="4557395"/>
                            <a:ext cx="5600065" cy="174625"/>
                          </a:xfrm>
                          <a:custGeom>
                            <a:avLst/>
                            <a:gdLst/>
                            <a:ahLst/>
                            <a:cxnLst/>
                            <a:rect l="0" t="0" r="0" b="0"/>
                            <a:pathLst>
                              <a:path w="5600065" h="174625">
                                <a:moveTo>
                                  <a:pt x="0" y="0"/>
                                </a:moveTo>
                                <a:lnTo>
                                  <a:pt x="0" y="174625"/>
                                </a:lnTo>
                                <a:lnTo>
                                  <a:pt x="5600065" y="174625"/>
                                </a:lnTo>
                                <a:lnTo>
                                  <a:pt x="5600065" y="0"/>
                                </a:lnTo>
                                <a:lnTo>
                                  <a:pt x="0" y="0"/>
                                </a:lnTo>
                                <a:close/>
                              </a:path>
                            </a:pathLst>
                          </a:custGeom>
                          <a:solidFill>
                            <a:srgbClr val="FFFFFF"/>
                          </a:solidFill>
                        </wps:spPr>
                        <wps:bodyPr vertOverflow="overflow" horzOverflow="overflow" vert="horz" lIns="91440" tIns="45720" rIns="91440" bIns="45720" anchor="t"/>
                      </wps:wsp>
                      <wps:wsp>
                        <wps:cNvPr id="1168" name="Shape 1168"/>
                        <wps:cNvSpPr/>
                        <wps:spPr>
                          <a:xfrm>
                            <a:off x="634" y="4732655"/>
                            <a:ext cx="4764404" cy="174625"/>
                          </a:xfrm>
                          <a:custGeom>
                            <a:avLst/>
                            <a:gdLst/>
                            <a:ahLst/>
                            <a:cxnLst/>
                            <a:rect l="0" t="0" r="0" b="0"/>
                            <a:pathLst>
                              <a:path w="4764404" h="174625">
                                <a:moveTo>
                                  <a:pt x="0" y="0"/>
                                </a:moveTo>
                                <a:lnTo>
                                  <a:pt x="0" y="174625"/>
                                </a:lnTo>
                                <a:lnTo>
                                  <a:pt x="4764404" y="174625"/>
                                </a:lnTo>
                                <a:lnTo>
                                  <a:pt x="4764404" y="0"/>
                                </a:lnTo>
                                <a:lnTo>
                                  <a:pt x="0" y="0"/>
                                </a:lnTo>
                                <a:close/>
                              </a:path>
                            </a:pathLst>
                          </a:custGeom>
                          <a:solidFill>
                            <a:srgbClr val="FFFFFF"/>
                          </a:solidFill>
                        </wps:spPr>
                        <wps:bodyPr vertOverflow="overflow" horzOverflow="overflow" vert="horz" lIns="91440" tIns="45720" rIns="91440" bIns="45720" anchor="t"/>
                      </wps:wsp>
                      <wps:wsp>
                        <wps:cNvPr id="1169" name="Shape 1169"/>
                        <wps:cNvSpPr/>
                        <wps:spPr>
                          <a:xfrm>
                            <a:off x="4765675" y="4732655"/>
                            <a:ext cx="1410334" cy="174625"/>
                          </a:xfrm>
                          <a:custGeom>
                            <a:avLst/>
                            <a:gdLst/>
                            <a:ahLst/>
                            <a:cxnLst/>
                            <a:rect l="0" t="0" r="0" b="0"/>
                            <a:pathLst>
                              <a:path w="1410334" h="174625">
                                <a:moveTo>
                                  <a:pt x="0" y="0"/>
                                </a:moveTo>
                                <a:lnTo>
                                  <a:pt x="0" y="174625"/>
                                </a:lnTo>
                                <a:lnTo>
                                  <a:pt x="1410334" y="174625"/>
                                </a:lnTo>
                                <a:lnTo>
                                  <a:pt x="1410334" y="0"/>
                                </a:lnTo>
                                <a:lnTo>
                                  <a:pt x="0" y="0"/>
                                </a:lnTo>
                                <a:close/>
                              </a:path>
                            </a:pathLst>
                          </a:custGeom>
                          <a:solidFill>
                            <a:srgbClr val="FFFFFF"/>
                          </a:solidFill>
                        </wps:spPr>
                        <wps:bodyPr vertOverflow="overflow" horzOverflow="overflow" vert="horz" lIns="91440" tIns="45720" rIns="91440" bIns="45720" anchor="t"/>
                      </wps:wsp>
                      <wps:wsp>
                        <wps:cNvPr id="1170" name="Shape 1170"/>
                        <wps:cNvSpPr/>
                        <wps:spPr>
                          <a:xfrm>
                            <a:off x="4766944" y="4892675"/>
                            <a:ext cx="1409700" cy="0"/>
                          </a:xfrm>
                          <a:custGeom>
                            <a:avLst/>
                            <a:gdLst/>
                            <a:ahLst/>
                            <a:cxnLst/>
                            <a:rect l="0" t="0" r="0" b="0"/>
                            <a:pathLst>
                              <a:path w="1409700">
                                <a:moveTo>
                                  <a:pt x="0" y="0"/>
                                </a:moveTo>
                                <a:lnTo>
                                  <a:pt x="1409700" y="0"/>
                                </a:lnTo>
                              </a:path>
                            </a:pathLst>
                          </a:custGeom>
                          <a:noFill/>
                          <a:ln w="7620" cap="flat">
                            <a:solidFill>
                              <a:srgbClr val="0000FF"/>
                            </a:solidFill>
                            <a:prstDash val="solid"/>
                          </a:ln>
                        </wps:spPr>
                        <wps:bodyPr vertOverflow="overflow" horzOverflow="overflow" vert="horz" lIns="91440" tIns="45720" rIns="91440" bIns="45720" anchor="t"/>
                      </wps:wsp>
                      <wps:wsp>
                        <wps:cNvPr id="1171" name="Shape 1171"/>
                        <wps:cNvSpPr/>
                        <wps:spPr>
                          <a:xfrm>
                            <a:off x="634" y="4907915"/>
                            <a:ext cx="4599304" cy="174625"/>
                          </a:xfrm>
                          <a:custGeom>
                            <a:avLst/>
                            <a:gdLst/>
                            <a:ahLst/>
                            <a:cxnLst/>
                            <a:rect l="0" t="0" r="0" b="0"/>
                            <a:pathLst>
                              <a:path w="4599304" h="174625">
                                <a:moveTo>
                                  <a:pt x="0" y="0"/>
                                </a:moveTo>
                                <a:lnTo>
                                  <a:pt x="0" y="174625"/>
                                </a:lnTo>
                                <a:lnTo>
                                  <a:pt x="4599304" y="174625"/>
                                </a:lnTo>
                                <a:lnTo>
                                  <a:pt x="4599304" y="0"/>
                                </a:lnTo>
                                <a:lnTo>
                                  <a:pt x="0" y="0"/>
                                </a:lnTo>
                                <a:close/>
                              </a:path>
                            </a:pathLst>
                          </a:custGeom>
                          <a:solidFill>
                            <a:srgbClr val="FFFFFF"/>
                          </a:solidFill>
                        </wps:spPr>
                        <wps:bodyPr vertOverflow="overflow" horzOverflow="overflow" vert="horz" lIns="91440" tIns="45720" rIns="91440" bIns="45720" anchor="t"/>
                      </wps:wsp>
                      <wps:wsp>
                        <wps:cNvPr id="1172" name="Shape 1172"/>
                        <wps:cNvSpPr/>
                        <wps:spPr>
                          <a:xfrm>
                            <a:off x="1904" y="5067935"/>
                            <a:ext cx="4599939" cy="0"/>
                          </a:xfrm>
                          <a:custGeom>
                            <a:avLst/>
                            <a:gdLst/>
                            <a:ahLst/>
                            <a:cxnLst/>
                            <a:rect l="0" t="0" r="0" b="0"/>
                            <a:pathLst>
                              <a:path w="4599939">
                                <a:moveTo>
                                  <a:pt x="0" y="0"/>
                                </a:moveTo>
                                <a:lnTo>
                                  <a:pt x="4599939" y="0"/>
                                </a:lnTo>
                              </a:path>
                            </a:pathLst>
                          </a:custGeom>
                          <a:noFill/>
                          <a:ln w="7620" cap="flat">
                            <a:solidFill>
                              <a:srgbClr val="0000FF"/>
                            </a:solidFill>
                            <a:prstDash val="solid"/>
                          </a:ln>
                        </wps:spPr>
                        <wps:bodyPr vertOverflow="overflow" horzOverflow="overflow" vert="horz" lIns="91440" tIns="45720" rIns="91440" bIns="45720" anchor="t"/>
                      </wps:wsp>
                      <wps:wsp>
                        <wps:cNvPr id="1173" name="Shape 1173"/>
                        <wps:cNvSpPr/>
                        <wps:spPr>
                          <a:xfrm>
                            <a:off x="4600575" y="4907915"/>
                            <a:ext cx="448944" cy="174625"/>
                          </a:xfrm>
                          <a:custGeom>
                            <a:avLst/>
                            <a:gdLst/>
                            <a:ahLst/>
                            <a:cxnLst/>
                            <a:rect l="0" t="0" r="0" b="0"/>
                            <a:pathLst>
                              <a:path w="448944" h="174625">
                                <a:moveTo>
                                  <a:pt x="0" y="0"/>
                                </a:moveTo>
                                <a:lnTo>
                                  <a:pt x="0" y="174625"/>
                                </a:lnTo>
                                <a:lnTo>
                                  <a:pt x="448944" y="174625"/>
                                </a:lnTo>
                                <a:lnTo>
                                  <a:pt x="448944" y="0"/>
                                </a:lnTo>
                                <a:lnTo>
                                  <a:pt x="0" y="0"/>
                                </a:lnTo>
                                <a:close/>
                              </a:path>
                            </a:pathLst>
                          </a:custGeom>
                          <a:solidFill>
                            <a:srgbClr val="FFFFFF"/>
                          </a:solidFill>
                        </wps:spPr>
                        <wps:bodyPr vertOverflow="overflow" horzOverflow="overflow" vert="horz" lIns="91440" tIns="45720" rIns="91440" bIns="45720" anchor="t"/>
                      </wps:wsp>
                      <wps:wsp>
                        <wps:cNvPr id="1174" name="Shape 1174"/>
                        <wps:cNvSpPr/>
                        <wps:spPr>
                          <a:xfrm>
                            <a:off x="5050154" y="490791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175" name="Shape 1175"/>
                        <wps:cNvSpPr/>
                        <wps:spPr>
                          <a:xfrm>
                            <a:off x="5088254" y="4907915"/>
                            <a:ext cx="1089024" cy="174625"/>
                          </a:xfrm>
                          <a:custGeom>
                            <a:avLst/>
                            <a:gdLst/>
                            <a:ahLst/>
                            <a:cxnLst/>
                            <a:rect l="0" t="0" r="0" b="0"/>
                            <a:pathLst>
                              <a:path w="1089024" h="174625">
                                <a:moveTo>
                                  <a:pt x="0" y="0"/>
                                </a:moveTo>
                                <a:lnTo>
                                  <a:pt x="0" y="174625"/>
                                </a:lnTo>
                                <a:lnTo>
                                  <a:pt x="1089024" y="174625"/>
                                </a:lnTo>
                                <a:lnTo>
                                  <a:pt x="1089024" y="0"/>
                                </a:lnTo>
                                <a:lnTo>
                                  <a:pt x="0" y="0"/>
                                </a:lnTo>
                                <a:close/>
                              </a:path>
                            </a:pathLst>
                          </a:custGeom>
                          <a:solidFill>
                            <a:srgbClr val="FFFFFF"/>
                          </a:solidFill>
                        </wps:spPr>
                        <wps:bodyPr vertOverflow="overflow" horzOverflow="overflow" vert="horz" lIns="91440" tIns="45720" rIns="91440" bIns="45720" anchor="t"/>
                      </wps:wsp>
                      <wps:wsp>
                        <wps:cNvPr id="1176" name="Shape 1176"/>
                        <wps:cNvSpPr/>
                        <wps:spPr>
                          <a:xfrm>
                            <a:off x="5089525" y="5067935"/>
                            <a:ext cx="1088389" cy="0"/>
                          </a:xfrm>
                          <a:custGeom>
                            <a:avLst/>
                            <a:gdLst/>
                            <a:ahLst/>
                            <a:cxnLst/>
                            <a:rect l="0" t="0" r="0" b="0"/>
                            <a:pathLst>
                              <a:path w="1088389">
                                <a:moveTo>
                                  <a:pt x="0" y="0"/>
                                </a:moveTo>
                                <a:lnTo>
                                  <a:pt x="1088389" y="0"/>
                                </a:lnTo>
                              </a:path>
                            </a:pathLst>
                          </a:custGeom>
                          <a:noFill/>
                          <a:ln w="7620" cap="flat">
                            <a:solidFill>
                              <a:srgbClr val="0000FF"/>
                            </a:solidFill>
                            <a:prstDash val="solid"/>
                          </a:ln>
                        </wps:spPr>
                        <wps:bodyPr vertOverflow="overflow" horzOverflow="overflow" vert="horz" lIns="91440" tIns="45720" rIns="91440" bIns="45720" anchor="t"/>
                      </wps:wsp>
                      <wps:wsp>
                        <wps:cNvPr id="1177" name="Shape 1177"/>
                        <wps:cNvSpPr/>
                        <wps:spPr>
                          <a:xfrm>
                            <a:off x="634" y="5083175"/>
                            <a:ext cx="3056254" cy="174625"/>
                          </a:xfrm>
                          <a:custGeom>
                            <a:avLst/>
                            <a:gdLst/>
                            <a:ahLst/>
                            <a:cxnLst/>
                            <a:rect l="0" t="0" r="0" b="0"/>
                            <a:pathLst>
                              <a:path w="3056254" h="174625">
                                <a:moveTo>
                                  <a:pt x="0" y="0"/>
                                </a:moveTo>
                                <a:lnTo>
                                  <a:pt x="0" y="174625"/>
                                </a:lnTo>
                                <a:lnTo>
                                  <a:pt x="3056254" y="174625"/>
                                </a:lnTo>
                                <a:lnTo>
                                  <a:pt x="3056254" y="0"/>
                                </a:lnTo>
                                <a:lnTo>
                                  <a:pt x="0" y="0"/>
                                </a:lnTo>
                                <a:close/>
                              </a:path>
                            </a:pathLst>
                          </a:custGeom>
                          <a:solidFill>
                            <a:srgbClr val="FFFFFF"/>
                          </a:solidFill>
                        </wps:spPr>
                        <wps:bodyPr vertOverflow="overflow" horzOverflow="overflow" vert="horz" lIns="91440" tIns="45720" rIns="91440" bIns="45720" anchor="t"/>
                      </wps:wsp>
                      <wps:wsp>
                        <wps:cNvPr id="1178" name="Shape 1178"/>
                        <wps:cNvSpPr/>
                        <wps:spPr>
                          <a:xfrm>
                            <a:off x="1904" y="5243195"/>
                            <a:ext cx="3055619" cy="0"/>
                          </a:xfrm>
                          <a:custGeom>
                            <a:avLst/>
                            <a:gdLst/>
                            <a:ahLst/>
                            <a:cxnLst/>
                            <a:rect l="0" t="0" r="0" b="0"/>
                            <a:pathLst>
                              <a:path w="3055619">
                                <a:moveTo>
                                  <a:pt x="0" y="0"/>
                                </a:moveTo>
                                <a:lnTo>
                                  <a:pt x="3055619" y="0"/>
                                </a:lnTo>
                              </a:path>
                            </a:pathLst>
                          </a:custGeom>
                          <a:noFill/>
                          <a:ln w="7620" cap="flat">
                            <a:solidFill>
                              <a:srgbClr val="0000FF"/>
                            </a:solidFill>
                            <a:prstDash val="solid"/>
                          </a:ln>
                        </wps:spPr>
                        <wps:bodyPr vertOverflow="overflow" horzOverflow="overflow" vert="horz" lIns="91440" tIns="45720" rIns="91440" bIns="45720" anchor="t"/>
                      </wps:wsp>
                      <wps:wsp>
                        <wps:cNvPr id="1179" name="Shape 1179"/>
                        <wps:cNvSpPr/>
                        <wps:spPr>
                          <a:xfrm>
                            <a:off x="3057525" y="5083175"/>
                            <a:ext cx="88264" cy="174625"/>
                          </a:xfrm>
                          <a:custGeom>
                            <a:avLst/>
                            <a:gdLst/>
                            <a:ahLst/>
                            <a:cxnLst/>
                            <a:rect l="0" t="0" r="0" b="0"/>
                            <a:pathLst>
                              <a:path w="88264" h="174625">
                                <a:moveTo>
                                  <a:pt x="0" y="0"/>
                                </a:moveTo>
                                <a:lnTo>
                                  <a:pt x="0" y="174625"/>
                                </a:lnTo>
                                <a:lnTo>
                                  <a:pt x="88264" y="174625"/>
                                </a:lnTo>
                                <a:lnTo>
                                  <a:pt x="88264" y="0"/>
                                </a:lnTo>
                                <a:lnTo>
                                  <a:pt x="0" y="0"/>
                                </a:lnTo>
                                <a:close/>
                              </a:path>
                            </a:pathLst>
                          </a:custGeom>
                          <a:solidFill>
                            <a:srgbClr val="FFFFFF"/>
                          </a:solidFill>
                        </wps:spPr>
                        <wps:bodyPr vertOverflow="overflow" horzOverflow="overflow" vert="horz" lIns="91440" tIns="45720" rIns="91440" bIns="45720" anchor="t"/>
                      </wps:wsp>
                      <wps:wsp>
                        <wps:cNvPr id="1180" name="Shape 1180"/>
                        <wps:cNvSpPr/>
                        <wps:spPr>
                          <a:xfrm>
                            <a:off x="271145" y="5258435"/>
                            <a:ext cx="5904865" cy="174625"/>
                          </a:xfrm>
                          <a:custGeom>
                            <a:avLst/>
                            <a:gdLst/>
                            <a:ahLst/>
                            <a:cxnLst/>
                            <a:rect l="0" t="0" r="0" b="0"/>
                            <a:pathLst>
                              <a:path w="5904865" h="174625">
                                <a:moveTo>
                                  <a:pt x="0" y="0"/>
                                </a:moveTo>
                                <a:lnTo>
                                  <a:pt x="0" y="174625"/>
                                </a:lnTo>
                                <a:lnTo>
                                  <a:pt x="5904865" y="174625"/>
                                </a:lnTo>
                                <a:lnTo>
                                  <a:pt x="5904865" y="0"/>
                                </a:lnTo>
                                <a:lnTo>
                                  <a:pt x="0" y="0"/>
                                </a:lnTo>
                                <a:close/>
                              </a:path>
                            </a:pathLst>
                          </a:custGeom>
                          <a:solidFill>
                            <a:srgbClr val="FFFFFF"/>
                          </a:solidFill>
                        </wps:spPr>
                        <wps:bodyPr vertOverflow="overflow" horzOverflow="overflow" vert="horz" lIns="91440" tIns="45720" rIns="91440" bIns="45720" anchor="t"/>
                      </wps:wsp>
                      <wps:wsp>
                        <wps:cNvPr id="1181" name="Shape 1181"/>
                        <wps:cNvSpPr/>
                        <wps:spPr>
                          <a:xfrm>
                            <a:off x="634" y="5433695"/>
                            <a:ext cx="1161414" cy="174625"/>
                          </a:xfrm>
                          <a:custGeom>
                            <a:avLst/>
                            <a:gdLst/>
                            <a:ahLst/>
                            <a:cxnLst/>
                            <a:rect l="0" t="0" r="0" b="0"/>
                            <a:pathLst>
                              <a:path w="1161414" h="174625">
                                <a:moveTo>
                                  <a:pt x="0" y="0"/>
                                </a:moveTo>
                                <a:lnTo>
                                  <a:pt x="0" y="174625"/>
                                </a:lnTo>
                                <a:lnTo>
                                  <a:pt x="1161414" y="174625"/>
                                </a:lnTo>
                                <a:lnTo>
                                  <a:pt x="1161414" y="0"/>
                                </a:lnTo>
                                <a:lnTo>
                                  <a:pt x="0" y="0"/>
                                </a:lnTo>
                                <a:close/>
                              </a:path>
                            </a:pathLst>
                          </a:custGeom>
                          <a:solidFill>
                            <a:srgbClr val="FFFFFF"/>
                          </a:solidFill>
                        </wps:spPr>
                        <wps:bodyPr vertOverflow="overflow" horzOverflow="overflow" vert="horz" lIns="91440" tIns="45720" rIns="91440" bIns="45720" anchor="t"/>
                      </wps:wsp>
                      <wps:wsp>
                        <wps:cNvPr id="1182" name="Shape 1182"/>
                        <wps:cNvSpPr/>
                        <wps:spPr>
                          <a:xfrm>
                            <a:off x="1162685" y="543369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183" name="Shape 1183"/>
                        <wps:cNvSpPr/>
                        <wps:spPr>
                          <a:xfrm>
                            <a:off x="1200785" y="5433695"/>
                            <a:ext cx="968375" cy="174625"/>
                          </a:xfrm>
                          <a:custGeom>
                            <a:avLst/>
                            <a:gdLst/>
                            <a:ahLst/>
                            <a:cxnLst/>
                            <a:rect l="0" t="0" r="0" b="0"/>
                            <a:pathLst>
                              <a:path w="968375" h="174625">
                                <a:moveTo>
                                  <a:pt x="0" y="0"/>
                                </a:moveTo>
                                <a:lnTo>
                                  <a:pt x="0" y="174625"/>
                                </a:lnTo>
                                <a:lnTo>
                                  <a:pt x="968375" y="174625"/>
                                </a:lnTo>
                                <a:lnTo>
                                  <a:pt x="968375" y="0"/>
                                </a:lnTo>
                                <a:lnTo>
                                  <a:pt x="0" y="0"/>
                                </a:lnTo>
                                <a:close/>
                              </a:path>
                            </a:pathLst>
                          </a:custGeom>
                          <a:solidFill>
                            <a:srgbClr val="FFFFFF"/>
                          </a:solidFill>
                        </wps:spPr>
                        <wps:bodyPr vertOverflow="overflow" horzOverflow="overflow" vert="horz" lIns="91440" tIns="45720" rIns="91440" bIns="45720" anchor="t"/>
                      </wps:wsp>
                      <wps:wsp>
                        <wps:cNvPr id="1184" name="Shape 1184"/>
                        <wps:cNvSpPr/>
                        <wps:spPr>
                          <a:xfrm>
                            <a:off x="1201420" y="5593715"/>
                            <a:ext cx="969010" cy="0"/>
                          </a:xfrm>
                          <a:custGeom>
                            <a:avLst/>
                            <a:gdLst/>
                            <a:ahLst/>
                            <a:cxnLst/>
                            <a:rect l="0" t="0" r="0" b="0"/>
                            <a:pathLst>
                              <a:path w="969010">
                                <a:moveTo>
                                  <a:pt x="0" y="0"/>
                                </a:moveTo>
                                <a:lnTo>
                                  <a:pt x="969010" y="0"/>
                                </a:lnTo>
                              </a:path>
                            </a:pathLst>
                          </a:custGeom>
                          <a:noFill/>
                          <a:ln w="7620" cap="flat">
                            <a:solidFill>
                              <a:srgbClr val="0000FF"/>
                            </a:solidFill>
                            <a:prstDash val="solid"/>
                          </a:ln>
                        </wps:spPr>
                        <wps:bodyPr vertOverflow="overflow" horzOverflow="overflow" vert="horz" lIns="91440" tIns="45720" rIns="91440" bIns="45720" anchor="t"/>
                      </wps:wsp>
                      <wps:wsp>
                        <wps:cNvPr id="1185" name="Shape 1185"/>
                        <wps:cNvSpPr/>
                        <wps:spPr>
                          <a:xfrm>
                            <a:off x="2169795" y="543369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186" name="Shape 1186"/>
                        <wps:cNvSpPr/>
                        <wps:spPr>
                          <a:xfrm>
                            <a:off x="2207895" y="5433695"/>
                            <a:ext cx="2620644" cy="174625"/>
                          </a:xfrm>
                          <a:custGeom>
                            <a:avLst/>
                            <a:gdLst/>
                            <a:ahLst/>
                            <a:cxnLst/>
                            <a:rect l="0" t="0" r="0" b="0"/>
                            <a:pathLst>
                              <a:path w="2620644" h="174625">
                                <a:moveTo>
                                  <a:pt x="0" y="0"/>
                                </a:moveTo>
                                <a:lnTo>
                                  <a:pt x="0" y="174625"/>
                                </a:lnTo>
                                <a:lnTo>
                                  <a:pt x="2620644" y="174625"/>
                                </a:lnTo>
                                <a:lnTo>
                                  <a:pt x="2620644" y="0"/>
                                </a:lnTo>
                                <a:lnTo>
                                  <a:pt x="0" y="0"/>
                                </a:lnTo>
                                <a:close/>
                              </a:path>
                            </a:pathLst>
                          </a:custGeom>
                          <a:solidFill>
                            <a:srgbClr val="FFFFFF"/>
                          </a:solidFill>
                        </wps:spPr>
                        <wps:bodyPr vertOverflow="overflow" horzOverflow="overflow" vert="horz" lIns="91440" tIns="45720" rIns="91440" bIns="45720" anchor="t"/>
                      </wps:wsp>
                      <wps:wsp>
                        <wps:cNvPr id="1187" name="Shape 1187"/>
                        <wps:cNvSpPr/>
                        <wps:spPr>
                          <a:xfrm>
                            <a:off x="4829175" y="5433695"/>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1188" name="Shape 1188"/>
                        <wps:cNvSpPr/>
                        <wps:spPr>
                          <a:xfrm>
                            <a:off x="4867275" y="5433695"/>
                            <a:ext cx="1270634" cy="174625"/>
                          </a:xfrm>
                          <a:custGeom>
                            <a:avLst/>
                            <a:gdLst/>
                            <a:ahLst/>
                            <a:cxnLst/>
                            <a:rect l="0" t="0" r="0" b="0"/>
                            <a:pathLst>
                              <a:path w="1270634" h="174625">
                                <a:moveTo>
                                  <a:pt x="0" y="0"/>
                                </a:moveTo>
                                <a:lnTo>
                                  <a:pt x="0" y="174625"/>
                                </a:lnTo>
                                <a:lnTo>
                                  <a:pt x="1270634" y="174625"/>
                                </a:lnTo>
                                <a:lnTo>
                                  <a:pt x="1270634" y="0"/>
                                </a:lnTo>
                                <a:lnTo>
                                  <a:pt x="0" y="0"/>
                                </a:lnTo>
                                <a:close/>
                              </a:path>
                            </a:pathLst>
                          </a:custGeom>
                          <a:solidFill>
                            <a:srgbClr val="FFFFFF"/>
                          </a:solidFill>
                        </wps:spPr>
                        <wps:bodyPr vertOverflow="overflow" horzOverflow="overflow" vert="horz" lIns="91440" tIns="45720" rIns="91440" bIns="45720" anchor="t"/>
                      </wps:wsp>
                      <wps:wsp>
                        <wps:cNvPr id="1189" name="Shape 1189"/>
                        <wps:cNvSpPr/>
                        <wps:spPr>
                          <a:xfrm>
                            <a:off x="4867909" y="5593715"/>
                            <a:ext cx="1271269" cy="0"/>
                          </a:xfrm>
                          <a:custGeom>
                            <a:avLst/>
                            <a:gdLst/>
                            <a:ahLst/>
                            <a:cxnLst/>
                            <a:rect l="0" t="0" r="0" b="0"/>
                            <a:pathLst>
                              <a:path w="1271269">
                                <a:moveTo>
                                  <a:pt x="0" y="0"/>
                                </a:moveTo>
                                <a:lnTo>
                                  <a:pt x="1271269" y="0"/>
                                </a:lnTo>
                              </a:path>
                            </a:pathLst>
                          </a:custGeom>
                          <a:noFill/>
                          <a:ln w="7620" cap="flat">
                            <a:solidFill>
                              <a:srgbClr val="0000FF"/>
                            </a:solidFill>
                            <a:prstDash val="solid"/>
                          </a:ln>
                        </wps:spPr>
                        <wps:bodyPr vertOverflow="overflow" horzOverflow="overflow" vert="horz" lIns="91440" tIns="45720" rIns="91440" bIns="45720" anchor="t"/>
                      </wps:wsp>
                      <wps:wsp>
                        <wps:cNvPr id="1190" name="Shape 1190"/>
                        <wps:cNvSpPr/>
                        <wps:spPr>
                          <a:xfrm>
                            <a:off x="6138544" y="5433695"/>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1191" name="Shape 1191"/>
                        <wps:cNvSpPr/>
                        <wps:spPr>
                          <a:xfrm>
                            <a:off x="634" y="5608955"/>
                            <a:ext cx="3886834" cy="174625"/>
                          </a:xfrm>
                          <a:custGeom>
                            <a:avLst/>
                            <a:gdLst/>
                            <a:ahLst/>
                            <a:cxnLst/>
                            <a:rect l="0" t="0" r="0" b="0"/>
                            <a:pathLst>
                              <a:path w="3886834" h="174625">
                                <a:moveTo>
                                  <a:pt x="0" y="0"/>
                                </a:moveTo>
                                <a:lnTo>
                                  <a:pt x="0" y="174625"/>
                                </a:lnTo>
                                <a:lnTo>
                                  <a:pt x="3886834" y="174625"/>
                                </a:lnTo>
                                <a:lnTo>
                                  <a:pt x="3886834" y="0"/>
                                </a:lnTo>
                                <a:lnTo>
                                  <a:pt x="0" y="0"/>
                                </a:lnTo>
                                <a:close/>
                              </a:path>
                            </a:pathLst>
                          </a:custGeom>
                          <a:solidFill>
                            <a:srgbClr val="FFFFFF"/>
                          </a:solidFill>
                        </wps:spPr>
                        <wps:bodyPr vertOverflow="overflow" horzOverflow="overflow" vert="horz" lIns="91440" tIns="45720" rIns="91440" bIns="45720" anchor="t"/>
                      </wps:wsp>
                      <wps:wsp>
                        <wps:cNvPr id="1192" name="Shape 1192"/>
                        <wps:cNvSpPr/>
                        <wps:spPr>
                          <a:xfrm>
                            <a:off x="3888104" y="5608955"/>
                            <a:ext cx="2289174" cy="174625"/>
                          </a:xfrm>
                          <a:custGeom>
                            <a:avLst/>
                            <a:gdLst/>
                            <a:ahLst/>
                            <a:cxnLst/>
                            <a:rect l="0" t="0" r="0" b="0"/>
                            <a:pathLst>
                              <a:path w="2289174" h="174625">
                                <a:moveTo>
                                  <a:pt x="0" y="0"/>
                                </a:moveTo>
                                <a:lnTo>
                                  <a:pt x="0" y="174625"/>
                                </a:lnTo>
                                <a:lnTo>
                                  <a:pt x="2289174" y="174625"/>
                                </a:lnTo>
                                <a:lnTo>
                                  <a:pt x="2289174" y="0"/>
                                </a:lnTo>
                                <a:lnTo>
                                  <a:pt x="0" y="0"/>
                                </a:lnTo>
                                <a:close/>
                              </a:path>
                            </a:pathLst>
                          </a:custGeom>
                          <a:solidFill>
                            <a:srgbClr val="FFFFFF"/>
                          </a:solidFill>
                        </wps:spPr>
                        <wps:bodyPr vertOverflow="overflow" horzOverflow="overflow" vert="horz" lIns="91440" tIns="45720" rIns="91440" bIns="45720" anchor="t"/>
                      </wps:wsp>
                      <wps:wsp>
                        <wps:cNvPr id="1193" name="Shape 1193"/>
                        <wps:cNvSpPr/>
                        <wps:spPr>
                          <a:xfrm>
                            <a:off x="3888739" y="5768975"/>
                            <a:ext cx="2288539" cy="0"/>
                          </a:xfrm>
                          <a:custGeom>
                            <a:avLst/>
                            <a:gdLst/>
                            <a:ahLst/>
                            <a:cxnLst/>
                            <a:rect l="0" t="0" r="0" b="0"/>
                            <a:pathLst>
                              <a:path w="2288539">
                                <a:moveTo>
                                  <a:pt x="0" y="0"/>
                                </a:moveTo>
                                <a:lnTo>
                                  <a:pt x="2288539" y="0"/>
                                </a:lnTo>
                              </a:path>
                            </a:pathLst>
                          </a:custGeom>
                          <a:noFill/>
                          <a:ln w="7620" cap="flat">
                            <a:solidFill>
                              <a:srgbClr val="0000FF"/>
                            </a:solidFill>
                            <a:prstDash val="solid"/>
                          </a:ln>
                        </wps:spPr>
                        <wps:bodyPr vertOverflow="overflow" horzOverflow="overflow" vert="horz" lIns="91440" tIns="45720" rIns="91440" bIns="45720" anchor="t"/>
                      </wps:wsp>
                      <wps:wsp>
                        <wps:cNvPr id="1194" name="Shape 1194"/>
                        <wps:cNvSpPr/>
                        <wps:spPr>
                          <a:xfrm>
                            <a:off x="634" y="5784215"/>
                            <a:ext cx="2266314" cy="174625"/>
                          </a:xfrm>
                          <a:custGeom>
                            <a:avLst/>
                            <a:gdLst/>
                            <a:ahLst/>
                            <a:cxnLst/>
                            <a:rect l="0" t="0" r="0" b="0"/>
                            <a:pathLst>
                              <a:path w="2266314" h="174625">
                                <a:moveTo>
                                  <a:pt x="0" y="0"/>
                                </a:moveTo>
                                <a:lnTo>
                                  <a:pt x="0" y="174625"/>
                                </a:lnTo>
                                <a:lnTo>
                                  <a:pt x="2266314" y="174625"/>
                                </a:lnTo>
                                <a:lnTo>
                                  <a:pt x="2266314" y="0"/>
                                </a:lnTo>
                                <a:lnTo>
                                  <a:pt x="0" y="0"/>
                                </a:lnTo>
                                <a:close/>
                              </a:path>
                            </a:pathLst>
                          </a:custGeom>
                          <a:solidFill>
                            <a:srgbClr val="FFFFFF"/>
                          </a:solidFill>
                        </wps:spPr>
                        <wps:bodyPr vertOverflow="overflow" horzOverflow="overflow" vert="horz" lIns="91440" tIns="45720" rIns="91440" bIns="45720" anchor="t"/>
                      </wps:wsp>
                      <wps:wsp>
                        <wps:cNvPr id="1195" name="Shape 1195"/>
                        <wps:cNvSpPr/>
                        <wps:spPr>
                          <a:xfrm>
                            <a:off x="1904" y="5944235"/>
                            <a:ext cx="2265679" cy="0"/>
                          </a:xfrm>
                          <a:custGeom>
                            <a:avLst/>
                            <a:gdLst/>
                            <a:ahLst/>
                            <a:cxnLst/>
                            <a:rect l="0" t="0" r="0" b="0"/>
                            <a:pathLst>
                              <a:path w="2265679">
                                <a:moveTo>
                                  <a:pt x="0" y="0"/>
                                </a:moveTo>
                                <a:lnTo>
                                  <a:pt x="2265679" y="0"/>
                                </a:lnTo>
                              </a:path>
                            </a:pathLst>
                          </a:custGeom>
                          <a:noFill/>
                          <a:ln w="7620" cap="flat">
                            <a:solidFill>
                              <a:srgbClr val="0000FF"/>
                            </a:solidFill>
                            <a:prstDash val="solid"/>
                          </a:ln>
                        </wps:spPr>
                        <wps:bodyPr vertOverflow="overflow" horzOverflow="overflow" vert="horz" lIns="91440" tIns="45720" rIns="91440" bIns="45720" anchor="t"/>
                      </wps:wsp>
                      <wps:wsp>
                        <wps:cNvPr id="1196" name="Shape 1196"/>
                        <wps:cNvSpPr/>
                        <wps:spPr>
                          <a:xfrm>
                            <a:off x="2267585" y="5784215"/>
                            <a:ext cx="88264" cy="174625"/>
                          </a:xfrm>
                          <a:custGeom>
                            <a:avLst/>
                            <a:gdLst/>
                            <a:ahLst/>
                            <a:cxnLst/>
                            <a:rect l="0" t="0" r="0" b="0"/>
                            <a:pathLst>
                              <a:path w="88264" h="174625">
                                <a:moveTo>
                                  <a:pt x="0" y="0"/>
                                </a:moveTo>
                                <a:lnTo>
                                  <a:pt x="0" y="174625"/>
                                </a:lnTo>
                                <a:lnTo>
                                  <a:pt x="88264" y="174625"/>
                                </a:lnTo>
                                <a:lnTo>
                                  <a:pt x="88264" y="0"/>
                                </a:lnTo>
                                <a:lnTo>
                                  <a:pt x="0" y="0"/>
                                </a:lnTo>
                                <a:close/>
                              </a:path>
                            </a:pathLst>
                          </a:custGeom>
                          <a:solidFill>
                            <a:srgbClr val="FFFFFF"/>
                          </a:solidFill>
                        </wps:spPr>
                        <wps:bodyPr vertOverflow="overflow" horzOverflow="overflow" vert="horz" lIns="91440" tIns="45720" rIns="91440" bIns="45720" anchor="t"/>
                      </wps:wsp>
                      <wps:wsp>
                        <wps:cNvPr id="1197" name="Shape 1197"/>
                        <wps:cNvSpPr/>
                        <wps:spPr>
                          <a:xfrm>
                            <a:off x="271145" y="5959475"/>
                            <a:ext cx="304164" cy="174625"/>
                          </a:xfrm>
                          <a:custGeom>
                            <a:avLst/>
                            <a:gdLst/>
                            <a:ahLst/>
                            <a:cxnLst/>
                            <a:rect l="0" t="0" r="0" b="0"/>
                            <a:pathLst>
                              <a:path w="304164" h="174625">
                                <a:moveTo>
                                  <a:pt x="0" y="0"/>
                                </a:moveTo>
                                <a:lnTo>
                                  <a:pt x="0" y="174625"/>
                                </a:lnTo>
                                <a:lnTo>
                                  <a:pt x="304164" y="174625"/>
                                </a:lnTo>
                                <a:lnTo>
                                  <a:pt x="304164" y="0"/>
                                </a:lnTo>
                                <a:lnTo>
                                  <a:pt x="0" y="0"/>
                                </a:lnTo>
                                <a:close/>
                              </a:path>
                            </a:pathLst>
                          </a:custGeom>
                          <a:solidFill>
                            <a:srgbClr val="FFFFFF"/>
                          </a:solidFill>
                        </wps:spPr>
                        <wps:bodyPr vertOverflow="overflow" horzOverflow="overflow" vert="horz" lIns="91440" tIns="45720" rIns="91440" bIns="45720" anchor="t"/>
                      </wps:wsp>
                      <wps:wsp>
                        <wps:cNvPr id="1198" name="Shape 1198"/>
                        <wps:cNvSpPr/>
                        <wps:spPr>
                          <a:xfrm>
                            <a:off x="575945" y="5959475"/>
                            <a:ext cx="3985894" cy="174625"/>
                          </a:xfrm>
                          <a:custGeom>
                            <a:avLst/>
                            <a:gdLst/>
                            <a:ahLst/>
                            <a:cxnLst/>
                            <a:rect l="0" t="0" r="0" b="0"/>
                            <a:pathLst>
                              <a:path w="3985894" h="174625">
                                <a:moveTo>
                                  <a:pt x="0" y="0"/>
                                </a:moveTo>
                                <a:lnTo>
                                  <a:pt x="0" y="174625"/>
                                </a:lnTo>
                                <a:lnTo>
                                  <a:pt x="3985894" y="174625"/>
                                </a:lnTo>
                                <a:lnTo>
                                  <a:pt x="3985894" y="0"/>
                                </a:lnTo>
                                <a:lnTo>
                                  <a:pt x="0" y="0"/>
                                </a:lnTo>
                                <a:close/>
                              </a:path>
                            </a:pathLst>
                          </a:custGeom>
                          <a:solidFill>
                            <a:srgbClr val="FFFFFF"/>
                          </a:solidFill>
                        </wps:spPr>
                        <wps:bodyPr vertOverflow="overflow" horzOverflow="overflow" vert="horz" lIns="91440" tIns="45720" rIns="91440" bIns="45720" anchor="t"/>
                      </wps:wsp>
                      <wps:wsp>
                        <wps:cNvPr id="1199" name="Shape 1199"/>
                        <wps:cNvSpPr/>
                        <wps:spPr>
                          <a:xfrm>
                            <a:off x="4562475" y="5959475"/>
                            <a:ext cx="1294765" cy="174625"/>
                          </a:xfrm>
                          <a:custGeom>
                            <a:avLst/>
                            <a:gdLst/>
                            <a:ahLst/>
                            <a:cxnLst/>
                            <a:rect l="0" t="0" r="0" b="0"/>
                            <a:pathLst>
                              <a:path w="1294765" h="174625">
                                <a:moveTo>
                                  <a:pt x="0" y="0"/>
                                </a:moveTo>
                                <a:lnTo>
                                  <a:pt x="0" y="174625"/>
                                </a:lnTo>
                                <a:lnTo>
                                  <a:pt x="1294765" y="174625"/>
                                </a:lnTo>
                                <a:lnTo>
                                  <a:pt x="1294765" y="0"/>
                                </a:lnTo>
                                <a:lnTo>
                                  <a:pt x="0" y="0"/>
                                </a:lnTo>
                                <a:close/>
                              </a:path>
                            </a:pathLst>
                          </a:custGeom>
                          <a:solidFill>
                            <a:srgbClr val="FFFFFF"/>
                          </a:solidFill>
                        </wps:spPr>
                        <wps:bodyPr vertOverflow="overflow" horzOverflow="overflow" vert="horz" lIns="91440" tIns="45720" rIns="91440" bIns="45720" anchor="t"/>
                      </wps:wsp>
                      <wps:wsp>
                        <wps:cNvPr id="1200" name="Shape 1200"/>
                        <wps:cNvSpPr/>
                        <wps:spPr>
                          <a:xfrm>
                            <a:off x="4563744" y="6119495"/>
                            <a:ext cx="1294129" cy="0"/>
                          </a:xfrm>
                          <a:custGeom>
                            <a:avLst/>
                            <a:gdLst/>
                            <a:ahLst/>
                            <a:cxnLst/>
                            <a:rect l="0" t="0" r="0" b="0"/>
                            <a:pathLst>
                              <a:path w="1294129">
                                <a:moveTo>
                                  <a:pt x="0" y="0"/>
                                </a:moveTo>
                                <a:lnTo>
                                  <a:pt x="1294129" y="0"/>
                                </a:lnTo>
                              </a:path>
                            </a:pathLst>
                          </a:custGeom>
                          <a:noFill/>
                          <a:ln w="7620" cap="flat">
                            <a:solidFill>
                              <a:srgbClr val="0000FF"/>
                            </a:solidFill>
                            <a:prstDash val="solid"/>
                          </a:ln>
                        </wps:spPr>
                        <wps:bodyPr vertOverflow="overflow" horzOverflow="overflow" vert="horz" lIns="91440" tIns="45720" rIns="91440" bIns="45720" anchor="t"/>
                      </wps:wsp>
                      <wps:wsp>
                        <wps:cNvPr id="1201" name="Shape 1201"/>
                        <wps:cNvSpPr/>
                        <wps:spPr>
                          <a:xfrm>
                            <a:off x="5857875" y="5959475"/>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1202" name="Shape 1202"/>
                        <wps:cNvSpPr/>
                        <wps:spPr>
                          <a:xfrm>
                            <a:off x="5895975" y="5959475"/>
                            <a:ext cx="280034" cy="174625"/>
                          </a:xfrm>
                          <a:custGeom>
                            <a:avLst/>
                            <a:gdLst/>
                            <a:ahLst/>
                            <a:cxnLst/>
                            <a:rect l="0" t="0" r="0" b="0"/>
                            <a:pathLst>
                              <a:path w="280034" h="174625">
                                <a:moveTo>
                                  <a:pt x="0" y="0"/>
                                </a:moveTo>
                                <a:lnTo>
                                  <a:pt x="0" y="174625"/>
                                </a:lnTo>
                                <a:lnTo>
                                  <a:pt x="280034" y="174625"/>
                                </a:lnTo>
                                <a:lnTo>
                                  <a:pt x="280034" y="0"/>
                                </a:lnTo>
                                <a:lnTo>
                                  <a:pt x="0" y="0"/>
                                </a:lnTo>
                                <a:close/>
                              </a:path>
                            </a:pathLst>
                          </a:custGeom>
                          <a:solidFill>
                            <a:srgbClr val="FFFFFF"/>
                          </a:solidFill>
                        </wps:spPr>
                        <wps:bodyPr vertOverflow="overflow" horzOverflow="overflow" vert="horz" lIns="91440" tIns="45720" rIns="91440" bIns="45720" anchor="t"/>
                      </wps:wsp>
                      <wps:wsp>
                        <wps:cNvPr id="1203" name="Shape 1203"/>
                        <wps:cNvSpPr/>
                        <wps:spPr>
                          <a:xfrm>
                            <a:off x="634" y="6134735"/>
                            <a:ext cx="5711825" cy="174625"/>
                          </a:xfrm>
                          <a:custGeom>
                            <a:avLst/>
                            <a:gdLst/>
                            <a:ahLst/>
                            <a:cxnLst/>
                            <a:rect l="0" t="0" r="0" b="0"/>
                            <a:pathLst>
                              <a:path w="5711825" h="174625">
                                <a:moveTo>
                                  <a:pt x="0" y="0"/>
                                </a:moveTo>
                                <a:lnTo>
                                  <a:pt x="0" y="174625"/>
                                </a:lnTo>
                                <a:lnTo>
                                  <a:pt x="5711825" y="174625"/>
                                </a:lnTo>
                                <a:lnTo>
                                  <a:pt x="5711825" y="0"/>
                                </a:lnTo>
                                <a:lnTo>
                                  <a:pt x="0" y="0"/>
                                </a:lnTo>
                                <a:close/>
                              </a:path>
                            </a:pathLst>
                          </a:custGeom>
                          <a:solidFill>
                            <a:srgbClr val="FFFFFF"/>
                          </a:solidFill>
                        </wps:spPr>
                        <wps:bodyPr vertOverflow="overflow" horzOverflow="overflow" vert="horz" lIns="91440" tIns="45720" rIns="91440" bIns="45720" anchor="t"/>
                      </wps:wsp>
                      <wps:wsp>
                        <wps:cNvPr id="1204" name="Shape 1204"/>
                        <wps:cNvSpPr/>
                        <wps:spPr>
                          <a:xfrm>
                            <a:off x="271145" y="6309995"/>
                            <a:ext cx="5904865" cy="174625"/>
                          </a:xfrm>
                          <a:custGeom>
                            <a:avLst/>
                            <a:gdLst/>
                            <a:ahLst/>
                            <a:cxnLst/>
                            <a:rect l="0" t="0" r="0" b="0"/>
                            <a:pathLst>
                              <a:path w="5904865" h="174625">
                                <a:moveTo>
                                  <a:pt x="0" y="0"/>
                                </a:moveTo>
                                <a:lnTo>
                                  <a:pt x="0" y="174625"/>
                                </a:lnTo>
                                <a:lnTo>
                                  <a:pt x="5904865" y="174625"/>
                                </a:lnTo>
                                <a:lnTo>
                                  <a:pt x="5904865" y="0"/>
                                </a:lnTo>
                                <a:lnTo>
                                  <a:pt x="0" y="0"/>
                                </a:lnTo>
                                <a:close/>
                              </a:path>
                            </a:pathLst>
                          </a:custGeom>
                          <a:solidFill>
                            <a:srgbClr val="FFFFFF"/>
                          </a:solidFill>
                        </wps:spPr>
                        <wps:bodyPr vertOverflow="overflow" horzOverflow="overflow" vert="horz" lIns="91440" tIns="45720" rIns="91440" bIns="45720" anchor="t"/>
                      </wps:wsp>
                      <wps:wsp>
                        <wps:cNvPr id="1205" name="Shape 1205"/>
                        <wps:cNvSpPr/>
                        <wps:spPr>
                          <a:xfrm>
                            <a:off x="634" y="6485255"/>
                            <a:ext cx="5357495" cy="174625"/>
                          </a:xfrm>
                          <a:custGeom>
                            <a:avLst/>
                            <a:gdLst/>
                            <a:ahLst/>
                            <a:cxnLst/>
                            <a:rect l="0" t="0" r="0" b="0"/>
                            <a:pathLst>
                              <a:path w="5357495" h="174625">
                                <a:moveTo>
                                  <a:pt x="0" y="0"/>
                                </a:moveTo>
                                <a:lnTo>
                                  <a:pt x="0" y="174625"/>
                                </a:lnTo>
                                <a:lnTo>
                                  <a:pt x="5357495" y="174625"/>
                                </a:lnTo>
                                <a:lnTo>
                                  <a:pt x="5357495" y="0"/>
                                </a:lnTo>
                                <a:lnTo>
                                  <a:pt x="0" y="0"/>
                                </a:lnTo>
                                <a:close/>
                              </a:path>
                            </a:pathLst>
                          </a:custGeom>
                          <a:solidFill>
                            <a:srgbClr val="FFFFFF"/>
                          </a:solidFill>
                        </wps:spPr>
                        <wps:bodyPr vertOverflow="overflow" horzOverflow="overflow" vert="horz" lIns="91440" tIns="45720" rIns="91440" bIns="45720" anchor="t"/>
                      </wps:wsp>
                      <wps:wsp>
                        <wps:cNvPr id="1206" name="Shape 1206"/>
                        <wps:cNvSpPr/>
                        <wps:spPr>
                          <a:xfrm>
                            <a:off x="271145" y="6660515"/>
                            <a:ext cx="5906134" cy="174625"/>
                          </a:xfrm>
                          <a:custGeom>
                            <a:avLst/>
                            <a:gdLst/>
                            <a:ahLst/>
                            <a:cxnLst/>
                            <a:rect l="0" t="0" r="0" b="0"/>
                            <a:pathLst>
                              <a:path w="5906134" h="174625">
                                <a:moveTo>
                                  <a:pt x="0" y="0"/>
                                </a:moveTo>
                                <a:lnTo>
                                  <a:pt x="0" y="174625"/>
                                </a:lnTo>
                                <a:lnTo>
                                  <a:pt x="5906134" y="174625"/>
                                </a:lnTo>
                                <a:lnTo>
                                  <a:pt x="5906134" y="0"/>
                                </a:lnTo>
                                <a:lnTo>
                                  <a:pt x="0" y="0"/>
                                </a:lnTo>
                                <a:close/>
                              </a:path>
                            </a:pathLst>
                          </a:custGeom>
                          <a:solidFill>
                            <a:srgbClr val="FFFFFF"/>
                          </a:solidFill>
                        </wps:spPr>
                        <wps:bodyPr vertOverflow="overflow" horzOverflow="overflow" vert="horz" lIns="91440" tIns="45720" rIns="91440" bIns="45720" anchor="t"/>
                      </wps:wsp>
                      <wps:wsp>
                        <wps:cNvPr id="1207" name="Shape 1207"/>
                        <wps:cNvSpPr/>
                        <wps:spPr>
                          <a:xfrm>
                            <a:off x="634" y="6835775"/>
                            <a:ext cx="4792345" cy="174625"/>
                          </a:xfrm>
                          <a:custGeom>
                            <a:avLst/>
                            <a:gdLst/>
                            <a:ahLst/>
                            <a:cxnLst/>
                            <a:rect l="0" t="0" r="0" b="0"/>
                            <a:pathLst>
                              <a:path w="4792345" h="174625">
                                <a:moveTo>
                                  <a:pt x="0" y="0"/>
                                </a:moveTo>
                                <a:lnTo>
                                  <a:pt x="0" y="174625"/>
                                </a:lnTo>
                                <a:lnTo>
                                  <a:pt x="4792345" y="174625"/>
                                </a:lnTo>
                                <a:lnTo>
                                  <a:pt x="479234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15EEC5D" id="drawingObject1071" o:spid="_x0000_s1026" style="position:absolute;margin-left:62.95pt;margin-top:0;width:486.45pt;height:552pt;z-index:-251525632;mso-position-horizontal-relative:page" coordsize="61779,701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" o:allowincell="f">
                <v:shape id="Shape 1072" o:spid="_x0000_s1027" style="position:absolute;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" path="m,350520l,,6176009,r,350520l,350520xe" stroked="f">
                  <v:path arrowok="t" textboxrect="0,0,6176009,350520"/>
                </v:shape>
                <v:shape id="Shape 1073" o:spid="_x0000_s1028" style="position:absolute;top:3505;width:61760;height:8763;visibility:visible;mso-wrap-style:square;v-text-anchor:top" coordsize="617600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" path="m,876300l,,6176009,r,876300l,876300xe" stroked="f">
                  <v:path arrowok="t" textboxrect="0,0,6176009,876300"/>
                </v:shape>
                <v:shape id="Shape 1074" o:spid="_x0000_s1029" style="position:absolute;top:12268;width:61760;height:5257;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" path="m,525779l,,6176009,r,525779l,525779xe" stroked="f">
                  <v:path arrowok="t" textboxrect="0,0,6176009,525779"/>
                </v:shape>
                <v:shape id="Shape 1075" o:spid="_x0000_s1030" style="position:absolute;top:17526;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" path="m,350520l,,6176009,r,350520l,350520xe" stroked="f">
                  <v:path arrowok="t" textboxrect="0,0,6176009,350520"/>
                </v:shape>
                <v:shape id="Shape 1076" o:spid="_x0000_s1031" style="position:absolute;top:21031;width:61760;height:10515;visibility:visible;mso-wrap-style:square;v-text-anchor:top" coordsize="6176009,105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" path="m,1051559l,,6176009,r,1051559l,1051559xe" stroked="f">
                  <v:path arrowok="t" textboxrect="0,0,6176009,1051559"/>
                </v:shape>
                <v:shape id="Shape 1077" o:spid="_x0000_s1032" style="position:absolute;top:31546;width:61760;height:10516;visibility:visible;mso-wrap-style:square;v-text-anchor:top" coordsize="6176009,105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" path="m,1051559l,,6176009,r,1051559l,1051559xe" stroked="f">
                  <v:path arrowok="t" textboxrect="0,0,6176009,1051559"/>
                </v:shape>
                <v:shape id="Shape 1078" o:spid="_x0000_s1033" style="position:absolute;top:42062;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" path="m,350520l,,6176009,r,350520l,350520xe" stroked="f">
                  <v:path arrowok="t" textboxrect="0,0,6176009,350520"/>
                </v:shape>
                <v:shape id="Shape 1079" o:spid="_x0000_s1034" style="position:absolute;top:45567;width:61760;height:7011;visibility:visible;mso-wrap-style:square;v-text-anchor:top" coordsize="617600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" path="m,701040l,,6176009,r,701040l,701040xe" stroked="f">
                  <v:path arrowok="t" textboxrect="0,0,6176009,701040"/>
                </v:shape>
                <v:shape id="Shape 1080" o:spid="_x0000_s1035" style="position:absolute;top:52578;width:61760;height:7010;visibility:visible;mso-wrap-style:square;v-text-anchor:top" coordsize="6176009,70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" path="m,701039l,,6176009,r,701039l,701039xe" stroked="f">
                  <v:path arrowok="t" textboxrect="0,0,6176009,701039"/>
                </v:shape>
                <v:shape id="Shape 1081" o:spid="_x0000_s1036" style="position:absolute;top:59588;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" path="m,350520l,,6176009,r,350520l,350520xe" stroked="f">
                  <v:path arrowok="t" textboxrect="0,0,6176009,350520"/>
                </v:shape>
                <v:shape id="Shape 1082" o:spid="_x0000_s1037" style="position:absolute;top:63093;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" path="m,350520l,,6176009,r,350520l,350520xe" stroked="f">
                  <v:path arrowok="t" textboxrect="0,0,6176009,350520"/>
                </v:shape>
                <v:shape id="Shape 1083" o:spid="_x0000_s1038" style="position:absolute;top:66598;width:61760;height:3506;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" path="m,l,350520r6176009,l6176009,,,xe" stroked="f">
                  <v:path arrowok="t" textboxrect="0,0,6176009,350520"/>
                </v:shape>
                <v:shape id="Shape 1084" o:spid="_x0000_s1039" style="position:absolute;left:6;top:6;width:57321;height:1746;visibility:visible;mso-wrap-style:square;v-text-anchor:top" coordsize="57321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" path="m,l,174625r5732144,l5732144,,,xe" stroked="f">
                  <v:path arrowok="t" textboxrect="0,0,5732144,174625"/>
                </v:shape>
                <v:shape id="Shape 1085" o:spid="_x0000_s1040" style="position:absolute;left:57334;top:6;width:4426;height:1746;visibility:visible;mso-wrap-style:square;v-text-anchor:top" coordsize="44259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" path="m,l,174625r442594,l442594,,,xe" stroked="f">
                  <v:path arrowok="t" textboxrect="0,0,442594,174625"/>
                </v:shape>
                <v:shape id="Shape 1086" o:spid="_x0000_s1041" style="position:absolute;left:57346;top:1606;width:4433;height:0;visibility:visible;mso-wrap-style:square;v-text-anchor:top" coordsize="443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" path="m,l443229,e" filled="f" strokecolor="blue" strokeweight=".6pt">
                  <v:path arrowok="t" textboxrect="0,0,443229,0"/>
                </v:shape>
                <v:shape id="Shape 1087" o:spid="_x0000_s1042" style="position:absolute;left:6;top:1758;width:8185;height:1747;visibility:visible;mso-wrap-style:square;v-text-anchor:top" coordsize="8185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" path="m,l,174625r818514,l818514,,,xe" stroked="f">
                  <v:path arrowok="t" textboxrect="0,0,818514,174625"/>
                </v:shape>
                <v:shape id="Shape 1088" o:spid="_x0000_s1043" style="position:absolute;left:19;top:3359;width:8191;height:0;visibility:visible;mso-wrap-style:square;v-text-anchor:top" coordsize="819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" path="m,l819150,e" filled="f" strokecolor="blue" strokeweight=".6pt">
                  <v:path arrowok="t" textboxrect="0,0,819150,0"/>
                </v:shape>
                <v:shape id="Shape 1089" o:spid="_x0000_s1044" style="position:absolute;left:8197;top:1758;width:883;height:1747;visibility:visible;mso-wrap-style:square;v-text-anchor:top" coordsize="88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" path="m,l,174625r88264,l88264,,,xe" stroked="f">
                  <v:path arrowok="t" textboxrect="0,0,88264,174625"/>
                </v:shape>
                <v:shape id="Shape 1090" o:spid="_x0000_s1045" style="position:absolute;left:2711;top:3511;width:3042;height:1746;visibility:visible;mso-wrap-style:square;v-text-anchor:top" coordsize="3041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" path="m,l,174625r304164,l304164,,,xe" stroked="f">
                  <v:path arrowok="t" textboxrect="0,0,304164,174625"/>
                </v:shape>
                <v:shape id="Shape 1091" o:spid="_x0000_s1046" style="position:absolute;left:5759;top:3511;width:565;height:1746;visibility:visible;mso-wrap-style:square;v-text-anchor:top" coordsize="565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" path="m,l,174625r56514,l56514,,,xe" stroked="f">
                  <v:path arrowok="t" textboxrect="0,0,56514,174625"/>
                </v:shape>
                <v:shape id="Shape 1092" o:spid="_x0000_s1047" style="position:absolute;left:6330;top:3511;width:55430;height:1746;visibility:visible;mso-wrap-style:square;v-text-anchor:top" coordsize="55429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" path="m,l,174625r5542915,l5542915,,,xe" stroked="f">
                  <v:path arrowok="t" textboxrect="0,0,5542915,174625"/>
                </v:shape>
                <v:shape id="Shape 1093" o:spid="_x0000_s1048" style="position:absolute;left:6;top:5264;width:8833;height:1746;visibility:visible;mso-wrap-style:square;v-text-anchor:top" coordsize="88328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" path="m,l,174625r883285,l883285,,,xe" stroked="f">
                  <v:path arrowok="t" textboxrect="0,0,883285,174625"/>
                </v:shape>
                <v:shape id="Shape 1094" o:spid="_x0000_s1049" style="position:absolute;left:8845;top:5264;width:8465;height:1746;visibility:visible;mso-wrap-style:square;v-text-anchor:top" coordsize="8464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" path="m,l,174625r846454,l846454,,,xe" stroked="f">
                  <v:path arrowok="t" textboxrect="0,0,846454,174625"/>
                </v:shape>
                <v:shape id="Shape 1095" o:spid="_x0000_s1050" style="position:absolute;left:17316;top:5264;width:375;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" path="m,l,174625r37464,l37464,,,xe" stroked="f">
                  <v:path arrowok="t" textboxrect="0,0,37464,174625"/>
                </v:shape>
                <v:shape id="Shape 1096" o:spid="_x0000_s1051" style="position:absolute;left:17697;top:5264;width:9303;height:1746;visibility:visible;mso-wrap-style:square;v-text-anchor:top" coordsize="93027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" path="m,l,174625r930274,l930274,,,xe" stroked="f">
                  <v:path arrowok="t" textboxrect="0,0,930274,174625"/>
                </v:shape>
                <v:shape id="Shape 1097" o:spid="_x0000_s1052" style="position:absolute;left:17703;top:6864;width:9309;height:0;visibility:visible;mso-wrap-style:square;v-text-anchor:top" coordsize="9309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" path="m,l930909,e" filled="f" strokecolor="blue" strokeweight=".6pt">
                  <v:path arrowok="t" textboxrect="0,0,930909,0"/>
                </v:shape>
                <v:shape id="Shape 1098" o:spid="_x0000_s1053" style="position:absolute;left:27006;top:5264;width:375;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" path="m,l,174625r37464,l37464,,,xe" stroked="f">
                  <v:path arrowok="t" textboxrect="0,0,37464,174625"/>
                </v:shape>
                <v:shape id="Shape 1099" o:spid="_x0000_s1054" style="position:absolute;left:27387;top:5264;width:34373;height:1746;visibility:visible;mso-wrap-style:square;v-text-anchor:top" coordsize="34372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" path="m,l,174625r3437254,l3437254,,,xe" stroked="f">
                  <v:path arrowok="t" textboxrect="0,0,3437254,174625"/>
                </v:shape>
                <v:shape id="Shape 1100" o:spid="_x0000_s1055" style="position:absolute;left:6;top:7016;width:38360;height:1747;visibility:visible;mso-wrap-style:square;v-text-anchor:top" coordsize="38360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" path="m,l,174625r3836034,l3836034,,,xe" stroked="f">
                  <v:path arrowok="t" textboxrect="0,0,3836034,174625"/>
                </v:shape>
                <v:shape id="Shape 1101" o:spid="_x0000_s1056" style="position:absolute;left:38373;top:7016;width:12960;height:1747;visibility:visible;mso-wrap-style:square;v-text-anchor:top" coordsize="12960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" path="m,l,174625r1296034,l1296034,,,xe" stroked="f">
                  <v:path arrowok="t" textboxrect="0,0,1296034,174625"/>
                </v:shape>
                <v:shape id="Shape 1102" o:spid="_x0000_s1057" style="position:absolute;left:51339;top:7016;width:375;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" path="m,l,174625r37464,l37464,,,xe" stroked="f">
                  <v:path arrowok="t" textboxrect="0,0,37464,174625"/>
                </v:shape>
                <v:shape id="Shape 1103" o:spid="_x0000_s1058" style="position:absolute;left:51720;top:7016;width:10040;height:1747;visibility:visible;mso-wrap-style:square;v-text-anchor:top" coordsize="10039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" path="m,l,174625r1003934,l1003934,,,xe" stroked="f">
                  <v:path arrowok="t" textboxrect="0,0,1003934,174625"/>
                </v:shape>
                <v:shape id="Shape 1104" o:spid="_x0000_s1059" style="position:absolute;left:51733;top:8616;width:10033;height:0;visibility:visible;mso-wrap-style:square;v-text-anchor:top" coordsize="1003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" path="m,l1003300,e" filled="f" strokecolor="blue" strokeweight=".6pt">
                  <v:path arrowok="t" textboxrect="0,0,1003300,0"/>
                </v:shape>
                <v:shape id="Shape 1105" o:spid="_x0000_s1060" style="position:absolute;left:6;top:8769;width:2051;height:1746;visibility:visible;mso-wrap-style:square;v-text-anchor:top" coordsize="20510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" path="m,l,174625r205105,l205105,,,xe" stroked="f">
                  <v:path arrowok="t" textboxrect="0,0,205105,174625"/>
                </v:shape>
                <v:shape id="Shape 1106" o:spid="_x0000_s1061" style="position:absolute;left:19;top:10369;width:2044;height:0;visibility:visible;mso-wrap-style:square;v-text-anchor:top" coordsize="2044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" path="m,l204469,e" filled="f" strokecolor="blue" strokeweight=".6pt">
                  <v:path arrowok="t" textboxrect="0,0,204469,0"/>
                </v:shape>
                <v:shape id="Shape 1107" o:spid="_x0000_s1062" style="position:absolute;left:2063;top:8769;width:375;height:1746;visibility:visible;mso-wrap-style:square;v-text-anchor:top" coordsize="37463,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" path="m,l,174625r37463,l37463,,,xe" stroked="f">
                  <v:path arrowok="t" textboxrect="0,0,37463,174625"/>
                </v:shape>
                <v:shape id="Shape 1108" o:spid="_x0000_s1063" style="position:absolute;left:2444;top:8769;width:59328;height:1746;visibility:visible;mso-wrap-style:square;v-text-anchor:top" coordsize="59328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" path="m,l,174625r5932804,l5932804,,,xe" stroked="f">
                  <v:path arrowok="t" textboxrect="0,0,5932804,174625"/>
                </v:shape>
                <v:shape id="Shape 1109" o:spid="_x0000_s1064" style="position:absolute;left:6;top:10521;width:40875;height:1747;visibility:visible;mso-wrap-style:square;v-text-anchor:top" coordsize="40874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" path="m,l,174625r4087495,l4087495,,,xe" stroked="f">
                  <v:path arrowok="t" textboxrect="0,0,4087495,174625"/>
                </v:shape>
                <v:shape id="Shape 1110" o:spid="_x0000_s1065" style="position:absolute;left:2711;top:12274;width:3042;height:1746;visibility:visible;mso-wrap-style:square;v-text-anchor:top" coordsize="3041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" path="m,l,174625r304164,l304164,,,xe" stroked="f">
                  <v:path arrowok="t" textboxrect="0,0,304164,174625"/>
                </v:shape>
                <v:shape id="Shape 1111" o:spid="_x0000_s1066" style="position:absolute;left:5759;top:12274;width:933;height:1746;visibility:visible;mso-wrap-style:square;v-text-anchor:top" coordsize="933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" path="m,l,174625r93344,l93344,,,xe" stroked="f">
                  <v:path arrowok="t" textboxrect="0,0,93344,174625"/>
                </v:shape>
                <v:shape id="Shape 1112" o:spid="_x0000_s1067" style="position:absolute;left:6699;top:12274;width:53346;height:1746;visibility:visible;mso-wrap-style:square;v-text-anchor:top" coordsize="53346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" path="m,l,174625r5334634,l5334634,,,xe" stroked="f">
                  <v:path arrowok="t" textboxrect="0,0,5334634,174625"/>
                </v:shape>
                <v:shape id="Shape 1113" o:spid="_x0000_s1068" style="position:absolute;left:60051;top:12274;width:1709;height:1746;visibility:visible;mso-wrap-style:square;v-text-anchor:top" coordsize="1708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" path="m,l,174625r170815,l170815,,,xe" stroked="f">
                  <v:path arrowok="t" textboxrect="0,0,170815,174625"/>
                </v:shape>
                <v:shape id="Shape 1114" o:spid="_x0000_s1069" style="position:absolute;left:60058;top:13874;width:1714;height:0;visibility:visible;mso-wrap-style:square;v-text-anchor:top" coordsize="1714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" path="m,l171450,e" filled="f" strokecolor="blue" strokeweight=".6pt">
                  <v:path arrowok="t" textboxrect="0,0,171450,0"/>
                </v:shape>
                <v:shape id="Shape 1115" o:spid="_x0000_s1070" style="position:absolute;left:6;top:14027;width:3422;height:1746;visibility:visible;mso-wrap-style:square;v-text-anchor:top" coordsize="342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" path="m,l,174625r342264,l342264,,,xe" stroked="f">
                  <v:path arrowok="t" textboxrect="0,0,342264,174625"/>
                </v:shape>
                <v:shape id="Shape 1116" o:spid="_x0000_s1071" style="position:absolute;left:19;top:15627;width:3429;height:0;visibility:visible;mso-wrap-style:square;v-text-anchor:top" coordsize="342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" path="m,l342900,e" filled="f" strokecolor="blue" strokeweight=".6pt">
                  <v:path arrowok="t" textboxrect="0,0,342900,0"/>
                </v:shape>
                <v:shape id="Shape 1117" o:spid="_x0000_s1072" style="position:absolute;left:3435;top:14027;width:374;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" path="m,l,174625r37464,l37464,,,xe" stroked="f">
                  <v:path arrowok="t" textboxrect="0,0,37464,174625"/>
                </v:shape>
                <v:shape id="Shape 1118" o:spid="_x0000_s1073" style="position:absolute;left:3816;top:14027;width:23069;height:1746;visibility:visible;mso-wrap-style:square;v-text-anchor:top" coordsize="23069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" path="m,l,174625r2306954,l2306954,,,xe" stroked="f">
                  <v:path arrowok="t" textboxrect="0,0,2306954,174625"/>
                </v:shape>
                <v:shape id="Shape 1119" o:spid="_x0000_s1074" style="position:absolute;left:26892;top:14027;width:374;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" path="m,l,174625r37464,l37464,,,xe" stroked="f">
                  <v:path arrowok="t" textboxrect="0,0,37464,174625"/>
                </v:shape>
                <v:shape id="Shape 1120" o:spid="_x0000_s1075" style="position:absolute;left:27273;top:14027;width:17062;height:1746;visibility:visible;mso-wrap-style:square;v-text-anchor:top" coordsize="17062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" path="m,l,174625r1706244,l1706244,,,xe" stroked="f">
                  <v:path arrowok="t" textboxrect="0,0,1706244,174625"/>
                </v:shape>
                <v:shape id="Shape 1121" o:spid="_x0000_s1076" style="position:absolute;left:27285;top:15627;width:17057;height:0;visibility:visible;mso-wrap-style:square;v-text-anchor:top" coordsize="17056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" path="m,l1705609,e" filled="f" strokecolor="blue" strokeweight=".6pt">
                  <v:path arrowok="t" textboxrect="0,0,1705609,0"/>
                </v:shape>
                <v:shape id="Shape 1122" o:spid="_x0000_s1077" style="position:absolute;left:44342;top:14027;width:374;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" path="m,l,174625r37464,l37464,,,xe" stroked="f">
                  <v:path arrowok="t" textboxrect="0,0,37464,174625"/>
                </v:shape>
                <v:shape id="Shape 1123" o:spid="_x0000_s1078" style="position:absolute;left:44723;top:14027;width:12020;height:1746;visibility:visible;mso-wrap-style:square;v-text-anchor:top" coordsize="12020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" path="m,l,174625r1202054,l1202054,,,xe" stroked="f">
                  <v:path arrowok="t" textboxrect="0,0,1202054,174625"/>
                </v:shape>
                <v:shape id="Shape 1124" o:spid="_x0000_s1079" style="position:absolute;left:56749;top:14027;width:5011;height:1746;visibility:visible;mso-wrap-style:square;v-text-anchor:top" coordsize="5010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" path="m,l,174625r501015,l501015,,,xe" stroked="f">
                  <v:path arrowok="t" textboxrect="0,0,501015,174625"/>
                </v:shape>
                <v:shape id="Shape 1125" o:spid="_x0000_s1080" style="position:absolute;left:56762;top:15627;width:5004;height:0;visibility:visible;mso-wrap-style:square;v-text-anchor:top" coordsize="5003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" path="m,l500379,e" filled="f" strokecolor="blue" strokeweight=".6pt">
                  <v:path arrowok="t" textboxrect="0,0,500379,0"/>
                </v:shape>
                <v:shape id="Shape 1126" o:spid="_x0000_s1081" style="position:absolute;left:6;top:15779;width:38360;height:1747;visibility:visible;mso-wrap-style:square;v-text-anchor:top" coordsize="38360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" path="m,l,174625r3836034,l3836034,,,xe" stroked="f">
                  <v:path arrowok="t" textboxrect="0,0,3836034,174625"/>
                </v:shape>
                <v:shape id="Shape 1127" o:spid="_x0000_s1082" style="position:absolute;left:19;top:17379;width:38354;height:0;visibility:visible;mso-wrap-style:square;v-text-anchor:top" coordsize="3835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" path="m,l3835399,e" filled="f" strokecolor="blue" strokeweight=".6pt">
                  <v:path arrowok="t" textboxrect="0,0,3835399,0"/>
                </v:shape>
                <v:shape id="Shape 1128" o:spid="_x0000_s1083" style="position:absolute;left:38373;top:15779;width:882;height:1747;visibility:visible;mso-wrap-style:square;v-text-anchor:top" coordsize="88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" path="m,l,174625r88264,l88264,,,xe" stroked="f">
                  <v:path arrowok="t" textboxrect="0,0,88264,174625"/>
                </v:shape>
                <v:shape id="Shape 1129" o:spid="_x0000_s1084" style="position:absolute;left:2711;top:17532;width:3042;height:1746;visibility:visible;mso-wrap-style:square;v-text-anchor:top" coordsize="3041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" path="m,l,174625r304164,l304164,,,xe" stroked="f">
                  <v:path arrowok="t" textboxrect="0,0,304164,174625"/>
                </v:shape>
                <v:shape id="Shape 1130" o:spid="_x0000_s1085" style="position:absolute;left:5759;top:17532;width:1187;height:1746;visibility:visible;mso-wrap-style:square;v-text-anchor:top" coordsize="1187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" path="m,l,174625r118744,l118744,,,xe" stroked="f">
                  <v:path arrowok="t" textboxrect="0,0,118744,174625"/>
                </v:shape>
                <v:shape id="Shape 1131" o:spid="_x0000_s1086" style="position:absolute;left:6953;top:17532;width:54807;height:1746;visibility:visible;mso-wrap-style:square;v-text-anchor:top" coordsize="54806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" path="m,l,174625r5480684,l5480684,,,xe" stroked="f">
                  <v:path arrowok="t" textboxrect="0,0,5480684,174625"/>
                </v:shape>
                <v:shape id="Shape 1132" o:spid="_x0000_s1087" style="position:absolute;left:6;top:19284;width:24606;height:1747;visibility:visible;mso-wrap-style:square;v-text-anchor:top" coordsize="24606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" path="m,l,174625r2460625,l2460625,,,xe" stroked="f">
                  <v:path arrowok="t" textboxrect="0,0,2460625,174625"/>
                </v:shape>
                <v:shape id="Shape 1133" o:spid="_x0000_s1088" style="position:absolute;left:24618;top:19284;width:12961;height:1747;visibility:visible;mso-wrap-style:square;v-text-anchor:top" coordsize="12960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" path="m,l,174625r1296034,l1296034,,,xe" stroked="f">
                  <v:path arrowok="t" textboxrect="0,0,1296034,174625"/>
                </v:shape>
                <v:shape id="Shape 1134" o:spid="_x0000_s1089" style="position:absolute;left:24631;top:20885;width:12967;height:0;visibility:visible;mso-wrap-style:square;v-text-anchor:top" coordsize="12966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" path="m,l1296669,e" filled="f" strokecolor="blue" strokeweight=".6pt">
                  <v:path arrowok="t" textboxrect="0,0,1296669,0"/>
                </v:shape>
                <v:shape id="Shape 1135" o:spid="_x0000_s1090" style="position:absolute;left:37585;top:19284;width:883;height:1747;visibility:visible;mso-wrap-style:square;v-text-anchor:top" coordsize="882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" path="m,l,174625r88265,l88265,,,xe" stroked="f">
                  <v:path arrowok="t" textboxrect="0,0,88265,174625"/>
                </v:shape>
                <v:shape id="Shape 1136" o:spid="_x0000_s1091" style="position:absolute;left:2711;top:21037;width:59061;height:1746;visibility:visible;mso-wrap-style:square;v-text-anchor:top" coordsize="59061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" path="m,l,174625r5906134,l5906134,,,xe" stroked="f">
                  <v:path arrowok="t" textboxrect="0,0,5906134,174625"/>
                </v:shape>
                <v:shape id="Shape 1137" o:spid="_x0000_s1092" style="position:absolute;left:6;top:22790;width:61754;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" path="m,l,174625r6175375,l6175375,,,xe" stroked="f">
                  <v:path arrowok="t" textboxrect="0,0,6175375,174625"/>
                </v:shape>
                <v:shape id="Shape 1138" o:spid="_x0000_s1093" style="position:absolute;left:6;top:24542;width:61754;height:1747;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" path="m,l,174625r6175375,l6175375,,,xe" stroked="f">
                  <v:path arrowok="t" textboxrect="0,0,6175375,174625"/>
                </v:shape>
                <v:shape id="Shape 1139" o:spid="_x0000_s1094" style="position:absolute;left:6;top:26295;width:41662;height:1746;visibility:visible;mso-wrap-style:square;v-text-anchor:top" coordsize="41662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" path="m,l,174625r4166234,l4166234,,,xe" stroked="f">
                  <v:path arrowok="t" textboxrect="0,0,4166234,174625"/>
                </v:shape>
                <v:shape id="Shape 1140" o:spid="_x0000_s1095" style="position:absolute;left:41675;top:26295;width:20085;height:1746;visibility:visible;mso-wrap-style:square;v-text-anchor:top" coordsize="20085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" path="m,l,174625r2008504,l2008504,,,xe" stroked="f">
                  <v:path arrowok="t" textboxrect="0,0,2008504,174625"/>
                </v:shape>
                <v:shape id="Shape 1141" o:spid="_x0000_s1096" style="position:absolute;left:6;top:28047;width:25279;height:1747;visibility:visible;mso-wrap-style:square;v-text-anchor:top" coordsize="25279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" path="m,l,174625r2527934,l2527934,,,xe" stroked="f">
                  <v:path arrowok="t" textboxrect="0,0,2527934,174625"/>
                </v:shape>
                <v:shape id="Shape 1142" o:spid="_x0000_s1097" style="position:absolute;left:19;top:29648;width:25273;height:0;visibility:visible;mso-wrap-style:square;v-text-anchor:top" coordsize="25272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" path="m,l2527299,e" filled="f" strokecolor="blue" strokeweight=".6pt">
                  <v:path arrowok="t" textboxrect="0,0,2527299,0"/>
                </v:shape>
                <v:shape id="Shape 1143" o:spid="_x0000_s1098" style="position:absolute;left:25292;top:28047;width:882;height:1747;visibility:visible;mso-wrap-style:square;v-text-anchor:top" coordsize="88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" path="m,l,174625r88264,l88264,,,xe" stroked="f">
                  <v:path arrowok="t" textboxrect="0,0,88264,174625"/>
                </v:shape>
                <v:shape id="Shape 1144" o:spid="_x0000_s1099" style="position:absolute;left:26181;top:28047;width:374;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" path="m,l,174625r37464,l37464,,,xe" stroked="f">
                  <v:path arrowok="t" textboxrect="0,0,37464,174625"/>
                </v:shape>
                <v:shape id="Shape 1145" o:spid="_x0000_s1100" style="position:absolute;left:26562;top:28047;width:6813;height:1747;visibility:visible;mso-wrap-style:square;v-text-anchor:top" coordsize="6813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" path="m,l,174625r681354,l681354,,,xe" stroked="f">
                  <v:path arrowok="t" textboxrect="0,0,681354,174625"/>
                </v:shape>
                <v:shape id="Shape 1146" o:spid="_x0000_s1101" style="position:absolute;left:26574;top:29648;width:6807;height:0;visibility:visible;mso-wrap-style:square;v-text-anchor:top" coordsize="680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" path="m,l680719,e" filled="f" strokecolor="blue" strokeweight=".6pt">
                  <v:path arrowok="t" textboxrect="0,0,680719,0"/>
                </v:shape>
                <v:shape id="Shape 1147" o:spid="_x0000_s1102" style="position:absolute;left:33381;top:28047;width:375;height:1747;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" path="m,l,174625r37465,l37465,,,xe" stroked="f">
                  <v:path arrowok="t" textboxrect="0,0,37465,174625"/>
                </v:shape>
                <v:shape id="Shape 1148" o:spid="_x0000_s1103" style="position:absolute;left:33762;top:28047;width:27998;height:1747;visibility:visible;mso-wrap-style:square;v-text-anchor:top" coordsize="27997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" path="m,l,174625r2799715,l2799715,,,xe" stroked="f">
                  <v:path arrowok="t" textboxrect="0,0,2799715,174625"/>
                </v:shape>
                <v:shape id="Shape 1149" o:spid="_x0000_s1104" style="position:absolute;left:6;top:29800;width:46031;height:1746;visibility:visible;mso-wrap-style:square;v-text-anchor:top" coordsize="46031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" path="m,l,174625r4603115,l4603115,,,xe" stroked="f">
                  <v:path arrowok="t" textboxrect="0,0,4603115,174625"/>
                </v:shape>
                <v:shape id="Shape 1150" o:spid="_x0000_s1105" style="position:absolute;left:2711;top:31553;width:3042;height:1746;visibility:visible;mso-wrap-style:square;v-text-anchor:top" coordsize="3041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" path="m,l,174625r304164,l304164,,,xe" stroked="f">
                  <v:path arrowok="t" textboxrect="0,0,304164,174625"/>
                </v:shape>
                <v:shape id="Shape 1151" o:spid="_x0000_s1106" style="position:absolute;left:5759;top:31553;width:552;height:1746;visibility:visible;mso-wrap-style:square;v-text-anchor:top" coordsize="552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" path="m,l,174625r55244,l55244,,,xe" stroked="f">
                  <v:path arrowok="t" textboxrect="0,0,55244,174625"/>
                </v:shape>
                <v:shape id="Shape 1152" o:spid="_x0000_s1107" style="position:absolute;left:6318;top:31553;width:55442;height:1746;visibility:visible;mso-wrap-style:square;v-text-anchor:top" coordsize="55441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" path="m,l,174625r5544184,l5544184,,,xe" stroked="f">
                  <v:path arrowok="t" textboxrect="0,0,5544184,174625"/>
                </v:shape>
                <v:shape id="Shape 1153" o:spid="_x0000_s1108" style="position:absolute;left:6;top:33305;width:61754;height:1747;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" path="m,l,174625r6175375,l6175375,,,xe" stroked="f">
                  <v:path arrowok="t" textboxrect="0,0,6175375,174625"/>
                </v:shape>
                <v:shape id="Shape 1154" o:spid="_x0000_s1109" style="position:absolute;left:6;top:35058;width:61754;height:1746;visibility:visible;mso-wrap-style:square;v-text-anchor:top" coordsize="6175375,17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" path="m,l,174624r6175375,l6175375,,,xe" stroked="f">
                  <v:path arrowok="t" textboxrect="0,0,6175375,174624"/>
                </v:shape>
                <v:shape id="Shape 1155" o:spid="_x0000_s1110" style="position:absolute;left:6;top:36810;width:12617;height:1747;visibility:visible;mso-wrap-style:square;v-text-anchor:top" coordsize="126174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" path="m,l,174625r1261745,l1261745,,,xe" stroked="f">
                  <v:path arrowok="t" textboxrect="0,0,1261745,174625"/>
                </v:shape>
                <v:shape id="Shape 1156" o:spid="_x0000_s1111" style="position:absolute;left:12630;top:36810;width:374;height:1747;visibility:visible;mso-wrap-style:square;v-text-anchor:top" coordsize="37463,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" path="m,l,174625r37463,l37463,,,xe" stroked="f">
                  <v:path arrowok="t" textboxrect="0,0,37463,174625"/>
                </v:shape>
                <v:shape id="Shape 1157" o:spid="_x0000_s1112" style="position:absolute;left:13011;top:36810;width:10445;height:1747;visibility:visible;mso-wrap-style:square;v-text-anchor:top" coordsize="10445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" path="m,l,174625r1044575,l1044575,,,xe" stroked="f">
                  <v:path arrowok="t" textboxrect="0,0,1044575,174625"/>
                </v:shape>
                <v:shape id="Shape 1158" o:spid="_x0000_s1113" style="position:absolute;left:13023;top:38411;width:10440;height:0;visibility:visible;mso-wrap-style:square;v-text-anchor:top" coordsize="1043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" path="m,l1043939,e" filled="f" strokecolor="blue" strokeweight=".6pt">
                  <v:path arrowok="t" textboxrect="0,0,1043939,0"/>
                </v:shape>
                <v:shape id="Shape 1159" o:spid="_x0000_s1114" style="position:absolute;left:23463;top:36810;width:38297;height:1747;visibility:visible;mso-wrap-style:square;v-text-anchor:top" coordsize="38296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" path="m,l,174625r3829684,l3829684,,,xe" stroked="f">
                  <v:path arrowok="t" textboxrect="0,0,3829684,174625"/>
                </v:shape>
                <v:shape id="Shape 1160" o:spid="_x0000_s1115" style="position:absolute;left:6;top:38563;width:61754;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" path="m,l,174625r6175375,l6175375,,,xe" stroked="f">
                  <v:path arrowok="t" textboxrect="0,0,6175375,174625"/>
                </v:shape>
                <v:shape id="Shape 1161" o:spid="_x0000_s1116" style="position:absolute;left:6;top:40316;width:18878;height:1746;visibility:visible;mso-wrap-style:square;v-text-anchor:top" coordsize="18878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" path="m,l,174625r1887854,l1887854,,,xe" stroked="f">
                  <v:path arrowok="t" textboxrect="0,0,1887854,174625"/>
                </v:shape>
                <v:shape id="Shape 1162" o:spid="_x0000_s1117" style="position:absolute;left:2711;top:42068;width:3042;height:1747;visibility:visible;mso-wrap-style:square;v-text-anchor:top" coordsize="3041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" path="m,l,174625r304164,l304164,,,xe" stroked="f">
                  <v:path arrowok="t" textboxrect="0,0,304164,174625"/>
                </v:shape>
                <v:shape id="Shape 1163" o:spid="_x0000_s1118" style="position:absolute;left:5759;top:42068;width:1899;height:1747;visibility:visible;mso-wrap-style:square;v-text-anchor:top" coordsize="1898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" path="m,l,174625r189864,l189864,,,xe" stroked="f">
                  <v:path arrowok="t" textboxrect="0,0,189864,174625"/>
                </v:shape>
                <v:shape id="Shape 1164" o:spid="_x0000_s1119" style="position:absolute;left:7664;top:42068;width:54096;height:1747;visibility:visible;mso-wrap-style:square;v-text-anchor:top" coordsize="54095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" path="m,l,174625r5409565,l5409565,,,xe" stroked="f">
                  <v:path arrowok="t" textboxrect="0,0,5409565,174625"/>
                </v:shape>
                <v:shape id="Shape 1165" o:spid="_x0000_s1120" style="position:absolute;left:6;top:43821;width:59506;height:1746;visibility:visible;mso-wrap-style:square;v-text-anchor:top" coordsize="59505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" path="m,l,174625r5950584,l5950584,,,xe" stroked="f">
                  <v:path arrowok="t" textboxrect="0,0,5950584,174625"/>
                </v:shape>
                <v:shape id="Shape 1166" o:spid="_x0000_s1121" style="position:absolute;left:2711;top:45573;width:3042;height:1747;visibility:visible;mso-wrap-style:square;v-text-anchor:top" coordsize="3041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" path="m,l,174625r304164,l304164,,,xe" stroked="f">
                  <v:path arrowok="t" textboxrect="0,0,304164,174625"/>
                </v:shape>
                <v:shape id="Shape 1167" o:spid="_x0000_s1122" style="position:absolute;left:5759;top:45573;width:56001;height:1747;visibility:visible;mso-wrap-style:square;v-text-anchor:top" coordsize="56000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" path="m,l,174625r5600065,l5600065,,,xe" stroked="f">
                  <v:path arrowok="t" textboxrect="0,0,5600065,174625"/>
                </v:shape>
                <v:shape id="Shape 1168" o:spid="_x0000_s1123" style="position:absolute;left:6;top:47326;width:47644;height:1746;visibility:visible;mso-wrap-style:square;v-text-anchor:top" coordsize="47644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" path="m,l,174625r4764404,l4764404,,,xe" stroked="f">
                  <v:path arrowok="t" textboxrect="0,0,4764404,174625"/>
                </v:shape>
                <v:shape id="Shape 1169" o:spid="_x0000_s1124" style="position:absolute;left:47656;top:47326;width:14104;height:1746;visibility:visible;mso-wrap-style:square;v-text-anchor:top" coordsize="14103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" path="m,l,174625r1410334,l1410334,,,xe" stroked="f">
                  <v:path arrowok="t" textboxrect="0,0,1410334,174625"/>
                </v:shape>
                <v:shape id="Shape 1170" o:spid="_x0000_s1125" style="position:absolute;left:47669;top:48926;width:14097;height:0;visibility:visible;mso-wrap-style:square;v-text-anchor:top" coordsize="1409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" path="m,l1409700,e" filled="f" strokecolor="blue" strokeweight=".6pt">
                  <v:path arrowok="t" textboxrect="0,0,1409700,0"/>
                </v:shape>
                <v:shape id="Shape 1171" o:spid="_x0000_s1126" style="position:absolute;left:6;top:49079;width:45993;height:1746;visibility:visible;mso-wrap-style:square;v-text-anchor:top" coordsize="45993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" path="m,l,174625r4599304,l4599304,,,xe" stroked="f">
                  <v:path arrowok="t" textboxrect="0,0,4599304,174625"/>
                </v:shape>
                <v:shape id="Shape 1172" o:spid="_x0000_s1127" style="position:absolute;left:19;top:50679;width:45999;height:0;visibility:visible;mso-wrap-style:square;v-text-anchor:top" coordsize="45999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" path="m,l4599939,e" filled="f" strokecolor="blue" strokeweight=".6pt">
                  <v:path arrowok="t" textboxrect="0,0,4599939,0"/>
                </v:shape>
                <v:shape id="Shape 1173" o:spid="_x0000_s1128" style="position:absolute;left:46005;top:49079;width:4490;height:1746;visibility:visible;mso-wrap-style:square;v-text-anchor:top" coordsize="4489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" path="m,l,174625r448944,l448944,,,xe" stroked="f">
                  <v:path arrowok="t" textboxrect="0,0,448944,174625"/>
                </v:shape>
                <v:shape id="Shape 1174" o:spid="_x0000_s1129" style="position:absolute;left:50501;top:49079;width:375;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" path="m,l,174625r37464,l37464,,,xe" stroked="f">
                  <v:path arrowok="t" textboxrect="0,0,37464,174625"/>
                </v:shape>
                <v:shape id="Shape 1175" o:spid="_x0000_s1130" style="position:absolute;left:50882;top:49079;width:10890;height:1746;visibility:visible;mso-wrap-style:square;v-text-anchor:top" coordsize="108902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" path="m,l,174625r1089024,l1089024,,,xe" stroked="f">
                  <v:path arrowok="t" textboxrect="0,0,1089024,174625"/>
                </v:shape>
                <v:shape id="Shape 1176" o:spid="_x0000_s1131" style="position:absolute;left:50895;top:50679;width:10884;height:0;visibility:visible;mso-wrap-style:square;v-text-anchor:top" coordsize="1088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" path="m,l1088389,e" filled="f" strokecolor="blue" strokeweight=".6pt">
                  <v:path arrowok="t" textboxrect="0,0,1088389,0"/>
                </v:shape>
                <v:shape id="Shape 1177" o:spid="_x0000_s1132" style="position:absolute;left:6;top:50831;width:30562;height:1747;visibility:visible;mso-wrap-style:square;v-text-anchor:top" coordsize="30562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" path="m,l,174625r3056254,l3056254,,,xe" stroked="f">
                  <v:path arrowok="t" textboxrect="0,0,3056254,174625"/>
                </v:shape>
                <v:shape id="Shape 1178" o:spid="_x0000_s1133" style="position:absolute;left:19;top:52431;width:30556;height:0;visibility:visible;mso-wrap-style:square;v-text-anchor:top" coordsize="30556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" path="m,l3055619,e" filled="f" strokecolor="blue" strokeweight=".6pt">
                  <v:path arrowok="t" textboxrect="0,0,3055619,0"/>
                </v:shape>
                <v:shape id="Shape 1179" o:spid="_x0000_s1134" style="position:absolute;left:30575;top:50831;width:882;height:1747;visibility:visible;mso-wrap-style:square;v-text-anchor:top" coordsize="88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" path="m,l,174625r88264,l88264,,,xe" stroked="f">
                  <v:path arrowok="t" textboxrect="0,0,88264,174625"/>
                </v:shape>
                <v:shape id="Shape 1180" o:spid="_x0000_s1135" style="position:absolute;left:2711;top:52584;width:59049;height:1746;visibility:visible;mso-wrap-style:square;v-text-anchor:top" coordsize="59048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" path="m,l,174625r5904865,l5904865,,,xe" stroked="f">
                  <v:path arrowok="t" textboxrect="0,0,5904865,174625"/>
                </v:shape>
                <v:shape id="Shape 1181" o:spid="_x0000_s1136" style="position:absolute;left:6;top:54336;width:11614;height:1747;visibility:visible;mso-wrap-style:square;v-text-anchor:top" coordsize="11614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" path="m,l,174625r1161414,l1161414,,,xe" stroked="f">
                  <v:path arrowok="t" textboxrect="0,0,1161414,174625"/>
                </v:shape>
                <v:shape id="Shape 1182" o:spid="_x0000_s1137" style="position:absolute;left:11626;top:54336;width:375;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" path="m,l,174625r37464,l37464,,,xe" stroked="f">
                  <v:path arrowok="t" textboxrect="0,0,37464,174625"/>
                </v:shape>
                <v:shape id="Shape 1183" o:spid="_x0000_s1138" style="position:absolute;left:12007;top:54336;width:9684;height:1747;visibility:visible;mso-wrap-style:square;v-text-anchor:top" coordsize="968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" path="m,l,174625r968375,l968375,,,xe" stroked="f">
                  <v:path arrowok="t" textboxrect="0,0,968375,174625"/>
                </v:shape>
                <v:shape id="Shape 1184" o:spid="_x0000_s1139" style="position:absolute;left:12014;top:55937;width:9690;height:0;visibility:visible;mso-wrap-style:square;v-text-anchor:top" coordsize="9690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" path="m,l969010,e" filled="f" strokecolor="blue" strokeweight=".6pt">
                  <v:path arrowok="t" textboxrect="0,0,969010,0"/>
                </v:shape>
                <v:shape id="Shape 1185" o:spid="_x0000_s1140" style="position:absolute;left:21697;top:54336;width:375;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" path="m,l,174625r37464,l37464,,,xe" stroked="f">
                  <v:path arrowok="t" textboxrect="0,0,37464,174625"/>
                </v:shape>
                <v:shape id="Shape 1186" o:spid="_x0000_s1141" style="position:absolute;left:22078;top:54336;width:26207;height:1747;visibility:visible;mso-wrap-style:square;v-text-anchor:top" coordsize="2620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" path="m,l,174625r2620644,l2620644,,,xe" stroked="f">
                  <v:path arrowok="t" textboxrect="0,0,2620644,174625"/>
                </v:shape>
                <v:shape id="Shape 1187" o:spid="_x0000_s1142" style="position:absolute;left:48291;top:54336;width:375;height:1747;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" path="m,l,174625r37464,l37464,,,xe" stroked="f">
                  <v:path arrowok="t" textboxrect="0,0,37464,174625"/>
                </v:shape>
                <v:shape id="Shape 1188" o:spid="_x0000_s1143" style="position:absolute;left:48672;top:54336;width:12707;height:1747;visibility:visible;mso-wrap-style:square;v-text-anchor:top" coordsize="12706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" path="m,l,174625r1270634,l1270634,,,xe" stroked="f">
                  <v:path arrowok="t" textboxrect="0,0,1270634,174625"/>
                </v:shape>
                <v:shape id="Shape 1189" o:spid="_x0000_s1144" style="position:absolute;left:48679;top:55937;width:12712;height:0;visibility:visible;mso-wrap-style:square;v-text-anchor:top" coordsize="12712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" path="m,l1271269,e" filled="f" strokecolor="blue" strokeweight=".6pt">
                  <v:path arrowok="t" textboxrect="0,0,1271269,0"/>
                </v:shape>
                <v:shape id="Shape 1190" o:spid="_x0000_s1145" style="position:absolute;left:61385;top:54336;width:375;height:1747;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" path="m,l,174625r37465,l37465,,,xe" stroked="f">
                  <v:path arrowok="t" textboxrect="0,0,37465,174625"/>
                </v:shape>
                <v:shape id="Shape 1191" o:spid="_x0000_s1146" style="position:absolute;left:6;top:56089;width:38868;height:1746;visibility:visible;mso-wrap-style:square;v-text-anchor:top" coordsize="38868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" path="m,l,174625r3886834,l3886834,,,xe" stroked="f">
                  <v:path arrowok="t" textboxrect="0,0,3886834,174625"/>
                </v:shape>
                <v:shape id="Shape 1192" o:spid="_x0000_s1147" style="position:absolute;left:38881;top:56089;width:22891;height:1746;visibility:visible;mso-wrap-style:square;v-text-anchor:top" coordsize="228917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" path="m,l,174625r2289174,l2289174,,,xe" stroked="f">
                  <v:path arrowok="t" textboxrect="0,0,2289174,174625"/>
                </v:shape>
                <v:shape id="Shape 1193" o:spid="_x0000_s1148" style="position:absolute;left:38887;top:57689;width:22885;height:0;visibility:visible;mso-wrap-style:square;v-text-anchor:top" coordsize="22885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" path="m,l2288539,e" filled="f" strokecolor="blue" strokeweight=".6pt">
                  <v:path arrowok="t" textboxrect="0,0,2288539,0"/>
                </v:shape>
                <v:shape id="Shape 1194" o:spid="_x0000_s1149" style="position:absolute;left:6;top:57842;width:22663;height:1746;visibility:visible;mso-wrap-style:square;v-text-anchor:top" coordsize="22663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" path="m,l,174625r2266314,l2266314,,,xe" stroked="f">
                  <v:path arrowok="t" textboxrect="0,0,2266314,174625"/>
                </v:shape>
                <v:shape id="Shape 1195" o:spid="_x0000_s1150" style="position:absolute;left:19;top:59442;width:22656;height:0;visibility:visible;mso-wrap-style:square;v-text-anchor:top" coordsize="22656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" path="m,l2265679,e" filled="f" strokecolor="blue" strokeweight=".6pt">
                  <v:path arrowok="t" textboxrect="0,0,2265679,0"/>
                </v:shape>
                <v:shape id="Shape 1196" o:spid="_x0000_s1151" style="position:absolute;left:22675;top:57842;width:883;height:1746;visibility:visible;mso-wrap-style:square;v-text-anchor:top" coordsize="882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" path="m,l,174625r88264,l88264,,,xe" stroked="f">
                  <v:path arrowok="t" textboxrect="0,0,88264,174625"/>
                </v:shape>
                <v:shape id="Shape 1197" o:spid="_x0000_s1152" style="position:absolute;left:2711;top:59594;width:3042;height:1747;visibility:visible;mso-wrap-style:square;v-text-anchor:top" coordsize="3041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" path="m,l,174625r304164,l304164,,,xe" stroked="f">
                  <v:path arrowok="t" textboxrect="0,0,304164,174625"/>
                </v:shape>
                <v:shape id="Shape 1198" o:spid="_x0000_s1153" style="position:absolute;left:5759;top:59594;width:39859;height:1747;visibility:visible;mso-wrap-style:square;v-text-anchor:top" coordsize="398589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" path="m,l,174625r3985894,l3985894,,,xe" stroked="f">
                  <v:path arrowok="t" textboxrect="0,0,3985894,174625"/>
                </v:shape>
                <v:shape id="Shape 1199" o:spid="_x0000_s1154" style="position:absolute;left:45624;top:59594;width:12948;height:1747;visibility:visible;mso-wrap-style:square;v-text-anchor:top" coordsize="12947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" path="m,l,174625r1294765,l1294765,,,xe" stroked="f">
                  <v:path arrowok="t" textboxrect="0,0,1294765,174625"/>
                </v:shape>
                <v:shape id="Shape 1200" o:spid="_x0000_s1155" style="position:absolute;left:45637;top:61194;width:12941;height:0;visibility:visible;mso-wrap-style:square;v-text-anchor:top" coordsize="1294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" path="m,l1294129,e" filled="f" strokecolor="blue" strokeweight=".6pt">
                  <v:path arrowok="t" textboxrect="0,0,1294129,0"/>
                </v:shape>
                <v:shape id="Shape 1201" o:spid="_x0000_s1156" style="position:absolute;left:58578;top:59594;width:375;height:1747;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" path="m,l,174625r37465,l37465,,,xe" stroked="f">
                  <v:path arrowok="t" textboxrect="0,0,37465,174625"/>
                </v:shape>
                <v:shape id="Shape 1202" o:spid="_x0000_s1157" style="position:absolute;left:58959;top:59594;width:2801;height:1747;visibility:visible;mso-wrap-style:square;v-text-anchor:top" coordsize="2800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" path="m,l,174625r280034,l280034,,,xe" stroked="f">
                  <v:path arrowok="t" textboxrect="0,0,280034,174625"/>
                </v:shape>
                <v:shape id="Shape 1203" o:spid="_x0000_s1158" style="position:absolute;left:6;top:61347;width:57118;height:1746;visibility:visible;mso-wrap-style:square;v-text-anchor:top" coordsize="57118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" path="m,l,174625r5711825,l5711825,,,xe" stroked="f">
                  <v:path arrowok="t" textboxrect="0,0,5711825,174625"/>
                </v:shape>
                <v:shape id="Shape 1204" o:spid="_x0000_s1159" style="position:absolute;left:2711;top:63099;width:59049;height:1747;visibility:visible;mso-wrap-style:square;v-text-anchor:top" coordsize="59048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" path="m,l,174625r5904865,l5904865,,,xe" stroked="f">
                  <v:path arrowok="t" textboxrect="0,0,5904865,174625"/>
                </v:shape>
                <v:shape id="Shape 1205" o:spid="_x0000_s1160" style="position:absolute;left:6;top:64852;width:53575;height:1746;visibility:visible;mso-wrap-style:square;v-text-anchor:top" coordsize="53574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" path="m,l,174625r5357495,l5357495,,,xe" stroked="f">
                  <v:path arrowok="t" textboxrect="0,0,5357495,174625"/>
                </v:shape>
                <v:shape id="Shape 1206" o:spid="_x0000_s1161" style="position:absolute;left:2711;top:66605;width:59061;height:1746;visibility:visible;mso-wrap-style:square;v-text-anchor:top" coordsize="59061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" path="m,l,174625r5906134,l5906134,,,xe" stroked="f">
                  <v:path arrowok="t" textboxrect="0,0,5906134,174625"/>
                </v:shape>
                <v:shape id="Shape 1207" o:spid="_x0000_s1162" style="position:absolute;left:6;top:68357;width:47923;height:1747;visibility:visible;mso-wrap-style:square;v-text-anchor:top" coordsize="479234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" path="m,l,174625r4792345,l4792345,,,xe" stroked="f">
                  <v:path arrowok="t" textboxrect="0,0,4792345,174625"/>
                </v:shape>
                <w10:wrap anchorx="page"/>
              </v:group>
            </w:pict>
          </mc:Fallback>
        </mc:AlternateContent>
      </w:r>
      <w:r>
        <w:rPr>
          <w:rFonts w:ascii="Times New Roman" w:eastAsia="Times New Roman" w:hAnsi="Times New Roman" w:cs="Times New Roman"/>
          <w:color w:val="000000"/>
          <w:sz w:val="24"/>
          <w:szCs w:val="24"/>
        </w:rPr>
        <w:t>один раз в год с сохранением за ними места работы (должности) и среднего заработка (</w:t>
      </w:r>
      <w:hyperlink r:id="rId39" w:anchor="block_185102">
        <w:r>
          <w:rPr>
            <w:rFonts w:ascii="Times New Roman" w:eastAsia="Times New Roman" w:hAnsi="Times New Roman" w:cs="Times New Roman"/>
            <w:color w:val="000000"/>
            <w:sz w:val="24"/>
            <w:szCs w:val="24"/>
          </w:rPr>
          <w:t>ч. 3 ст.</w:t>
        </w:r>
      </w:hyperlink>
      <w:r>
        <w:rPr>
          <w:rFonts w:ascii="Times New Roman" w:eastAsia="Times New Roman" w:hAnsi="Times New Roman" w:cs="Times New Roman"/>
          <w:color w:val="000000"/>
          <w:sz w:val="24"/>
          <w:szCs w:val="24"/>
        </w:rPr>
        <w:t xml:space="preserve"> </w:t>
      </w:r>
      <w:hyperlink r:id="rId40" w:anchor="block_185102">
        <w:r>
          <w:rPr>
            <w:rFonts w:ascii="Times New Roman" w:eastAsia="Times New Roman" w:hAnsi="Times New Roman" w:cs="Times New Roman"/>
            <w:color w:val="000000"/>
            <w:sz w:val="24"/>
            <w:szCs w:val="24"/>
          </w:rPr>
          <w:t>185.1 ТК РФ</w:t>
        </w:r>
      </w:hyperlink>
      <w:r>
        <w:rPr>
          <w:rFonts w:ascii="Times New Roman" w:eastAsia="Times New Roman" w:hAnsi="Times New Roman" w:cs="Times New Roman"/>
          <w:color w:val="000000"/>
          <w:sz w:val="24"/>
          <w:szCs w:val="24"/>
        </w:rPr>
        <w:t>).</w:t>
      </w:r>
    </w:p>
    <w:p w14:paraId="424FF035" w14:textId="77777777" w:rsidR="00100AC7" w:rsidRDefault="00000000">
      <w:pPr>
        <w:widowControl w:val="0"/>
        <w:spacing w:line="240" w:lineRule="auto"/>
        <w:ind w:right="1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6.11. Работники, осуществляющие трудовую деятельность по совместительству, наравне с другими работниками </w:t>
      </w:r>
      <w:hyperlink r:id="rId41">
        <w:r>
          <w:rPr>
            <w:rFonts w:ascii="Times New Roman" w:eastAsia="Times New Roman" w:hAnsi="Times New Roman" w:cs="Times New Roman"/>
            <w:color w:val="000000"/>
            <w:sz w:val="24"/>
            <w:szCs w:val="24"/>
          </w:rPr>
          <w:t xml:space="preserve">имеют право </w:t>
        </w:r>
      </w:hyperlink>
      <w:r>
        <w:rPr>
          <w:rFonts w:ascii="Times New Roman" w:eastAsia="Times New Roman" w:hAnsi="Times New Roman" w:cs="Times New Roman"/>
          <w:color w:val="000000"/>
          <w:sz w:val="24"/>
          <w:szCs w:val="24"/>
        </w:rPr>
        <w:t xml:space="preserve">на освобождение от работы для прохождения диспансеризации. Очевидно, что для использования предусмотренной </w:t>
      </w:r>
      <w:hyperlink r:id="rId42" w:anchor="block_18510">
        <w:r>
          <w:rPr>
            <w:rFonts w:ascii="Times New Roman" w:eastAsia="Times New Roman" w:hAnsi="Times New Roman" w:cs="Times New Roman"/>
            <w:color w:val="000000"/>
            <w:sz w:val="24"/>
            <w:szCs w:val="24"/>
          </w:rPr>
          <w:t>ст. 185.1 ТК</w:t>
        </w:r>
      </w:hyperlink>
      <w:r>
        <w:rPr>
          <w:rFonts w:ascii="Times New Roman" w:eastAsia="Times New Roman" w:hAnsi="Times New Roman" w:cs="Times New Roman"/>
          <w:color w:val="000000"/>
          <w:sz w:val="24"/>
          <w:szCs w:val="24"/>
        </w:rPr>
        <w:t xml:space="preserve"> </w:t>
      </w:r>
      <w:hyperlink r:id="rId43" w:anchor="block_18510">
        <w:r>
          <w:rPr>
            <w:rFonts w:ascii="Times New Roman" w:eastAsia="Times New Roman" w:hAnsi="Times New Roman" w:cs="Times New Roman"/>
            <w:color w:val="000000"/>
            <w:sz w:val="24"/>
            <w:szCs w:val="24"/>
          </w:rPr>
          <w:t xml:space="preserve">РФ </w:t>
        </w:r>
      </w:hyperlink>
      <w:r>
        <w:rPr>
          <w:rFonts w:ascii="Times New Roman" w:eastAsia="Times New Roman" w:hAnsi="Times New Roman" w:cs="Times New Roman"/>
          <w:color w:val="000000"/>
          <w:sz w:val="24"/>
          <w:szCs w:val="24"/>
        </w:rPr>
        <w:t>гарантии им нужно будет синхронизировать дни прохождения диспансеризации по основному месту работы и месту работы по совместительству.</w:t>
      </w:r>
    </w:p>
    <w:p w14:paraId="0FBEE777" w14:textId="77777777" w:rsidR="00100AC7" w:rsidRDefault="00000000">
      <w:pPr>
        <w:widowControl w:val="0"/>
        <w:spacing w:line="240" w:lineRule="auto"/>
        <w:ind w:right="4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6.12. Освобождение от работы для прохождения диспансеризации на основании </w:t>
      </w:r>
      <w:hyperlink r:id="rId44" w:anchor="block_18510">
        <w:r>
          <w:rPr>
            <w:rFonts w:ascii="Times New Roman" w:eastAsia="Times New Roman" w:hAnsi="Times New Roman" w:cs="Times New Roman"/>
            <w:color w:val="000000"/>
            <w:sz w:val="24"/>
            <w:szCs w:val="24"/>
          </w:rPr>
          <w:t>ст.</w:t>
        </w:r>
      </w:hyperlink>
      <w:r>
        <w:rPr>
          <w:rFonts w:ascii="Times New Roman" w:eastAsia="Times New Roman" w:hAnsi="Times New Roman" w:cs="Times New Roman"/>
          <w:color w:val="000000"/>
          <w:sz w:val="24"/>
          <w:szCs w:val="24"/>
        </w:rPr>
        <w:t xml:space="preserve"> </w:t>
      </w:r>
      <w:hyperlink r:id="rId45" w:anchor="block_18510">
        <w:r>
          <w:rPr>
            <w:rFonts w:ascii="Times New Roman" w:eastAsia="Times New Roman" w:hAnsi="Times New Roman" w:cs="Times New Roman"/>
            <w:color w:val="000000"/>
            <w:sz w:val="24"/>
            <w:szCs w:val="24"/>
          </w:rPr>
          <w:t xml:space="preserve">185.1 </w:t>
        </w:r>
      </w:hyperlink>
      <w:r>
        <w:rPr>
          <w:rFonts w:ascii="Times New Roman" w:eastAsia="Times New Roman" w:hAnsi="Times New Roman" w:cs="Times New Roman"/>
          <w:color w:val="000000"/>
          <w:sz w:val="24"/>
          <w:szCs w:val="24"/>
        </w:rPr>
        <w:t xml:space="preserve">ТК РФ носит целевой характер и </w:t>
      </w:r>
      <w:hyperlink r:id="rId46">
        <w:r>
          <w:rPr>
            <w:rFonts w:ascii="Times New Roman" w:eastAsia="Times New Roman" w:hAnsi="Times New Roman" w:cs="Times New Roman"/>
            <w:color w:val="000000"/>
            <w:sz w:val="24"/>
            <w:szCs w:val="24"/>
          </w:rPr>
          <w:t xml:space="preserve">не может использоваться </w:t>
        </w:r>
      </w:hyperlink>
      <w:r>
        <w:rPr>
          <w:rFonts w:ascii="Times New Roman" w:eastAsia="Times New Roman" w:hAnsi="Times New Roman" w:cs="Times New Roman"/>
          <w:color w:val="000000"/>
          <w:sz w:val="24"/>
          <w:szCs w:val="24"/>
        </w:rPr>
        <w:t>в личных целях (</w:t>
      </w:r>
      <w:hyperlink r:id="rId47">
        <w:r>
          <w:rPr>
            <w:rFonts w:ascii="Times New Roman" w:eastAsia="Times New Roman" w:hAnsi="Times New Roman" w:cs="Times New Roman"/>
            <w:color w:val="000000"/>
            <w:sz w:val="24"/>
            <w:szCs w:val="24"/>
          </w:rPr>
          <w:t>Письмо</w:t>
        </w:r>
      </w:hyperlink>
      <w:r>
        <w:rPr>
          <w:rFonts w:ascii="Times New Roman" w:eastAsia="Times New Roman" w:hAnsi="Times New Roman" w:cs="Times New Roman"/>
          <w:color w:val="000000"/>
          <w:sz w:val="24"/>
          <w:szCs w:val="24"/>
        </w:rPr>
        <w:t xml:space="preserve"> </w:t>
      </w:r>
      <w:hyperlink r:id="rId48">
        <w:r>
          <w:rPr>
            <w:rFonts w:ascii="Times New Roman" w:eastAsia="Times New Roman" w:hAnsi="Times New Roman" w:cs="Times New Roman"/>
            <w:color w:val="000000"/>
            <w:sz w:val="24"/>
            <w:szCs w:val="24"/>
          </w:rPr>
          <w:t>Минтруда России от 2 сентября 2020 г. № 14-2/ООГ-14220</w:t>
        </w:r>
      </w:hyperlink>
      <w:r>
        <w:rPr>
          <w:rFonts w:ascii="Times New Roman" w:eastAsia="Times New Roman" w:hAnsi="Times New Roman" w:cs="Times New Roman"/>
          <w:color w:val="000000"/>
          <w:sz w:val="24"/>
          <w:szCs w:val="24"/>
        </w:rPr>
        <w:t>).</w:t>
      </w:r>
    </w:p>
    <w:p w14:paraId="29C27B47"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6.13. Для освобождения работника от работы для прохождения диспансеризации требуется его письменное заявление (</w:t>
      </w:r>
      <w:hyperlink r:id="rId49" w:anchor="block_185103">
        <w:r>
          <w:rPr>
            <w:rFonts w:ascii="Times New Roman" w:eastAsia="Times New Roman" w:hAnsi="Times New Roman" w:cs="Times New Roman"/>
            <w:color w:val="000000"/>
            <w:sz w:val="24"/>
            <w:szCs w:val="24"/>
          </w:rPr>
          <w:t>ч. 4 ст. 185.1 ТК РФ</w:t>
        </w:r>
      </w:hyperlink>
      <w:r>
        <w:rPr>
          <w:rFonts w:ascii="Times New Roman" w:eastAsia="Times New Roman" w:hAnsi="Times New Roman" w:cs="Times New Roman"/>
          <w:color w:val="000000"/>
          <w:sz w:val="24"/>
          <w:szCs w:val="24"/>
        </w:rPr>
        <w:t>).</w:t>
      </w:r>
    </w:p>
    <w:p w14:paraId="25000B5E"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6.14. Дни, предназначенные для прохождения диспансеризации, могут предоставляться в разные даты. Вопрос предоставления дней для прохождения диспансеризации по частям работодатель и работник решают совместно в каждом конкретном случае в зависимости от сложившейся ситуации и с учетом интересов каждой стороны (</w:t>
      </w:r>
      <w:hyperlink r:id="rId50">
        <w:r>
          <w:rPr>
            <w:rFonts w:ascii="Times New Roman" w:eastAsia="Times New Roman" w:hAnsi="Times New Roman" w:cs="Times New Roman"/>
            <w:color w:val="000000"/>
            <w:sz w:val="24"/>
            <w:szCs w:val="24"/>
            <w:u w:val="single"/>
          </w:rPr>
          <w:t>Письмо Минтруда России от 8</w:t>
        </w:r>
      </w:hyperlink>
      <w:r>
        <w:rPr>
          <w:rFonts w:ascii="Times New Roman" w:eastAsia="Times New Roman" w:hAnsi="Times New Roman" w:cs="Times New Roman"/>
          <w:color w:val="000000"/>
          <w:sz w:val="24"/>
          <w:szCs w:val="24"/>
        </w:rPr>
        <w:t xml:space="preserve"> </w:t>
      </w:r>
      <w:hyperlink r:id="rId51">
        <w:r>
          <w:rPr>
            <w:rFonts w:ascii="Times New Roman" w:eastAsia="Times New Roman" w:hAnsi="Times New Roman" w:cs="Times New Roman"/>
            <w:color w:val="000000"/>
            <w:sz w:val="24"/>
            <w:szCs w:val="24"/>
          </w:rPr>
          <w:t>сентября 2020 г. № 14-2/ООГ-14583</w:t>
        </w:r>
      </w:hyperlink>
      <w:r>
        <w:rPr>
          <w:rFonts w:ascii="Times New Roman" w:eastAsia="Times New Roman" w:hAnsi="Times New Roman" w:cs="Times New Roman"/>
          <w:color w:val="000000"/>
          <w:sz w:val="24"/>
          <w:szCs w:val="24"/>
        </w:rPr>
        <w:t xml:space="preserve">). </w:t>
      </w:r>
      <w:hyperlink r:id="rId52">
        <w:r>
          <w:rPr>
            <w:rFonts w:ascii="Times New Roman" w:eastAsia="Times New Roman" w:hAnsi="Times New Roman" w:cs="Times New Roman"/>
            <w:color w:val="000000"/>
            <w:sz w:val="24"/>
            <w:szCs w:val="24"/>
          </w:rPr>
          <w:t xml:space="preserve">Допускает </w:t>
        </w:r>
      </w:hyperlink>
      <w:r>
        <w:rPr>
          <w:rFonts w:ascii="Times New Roman" w:eastAsia="Times New Roman" w:hAnsi="Times New Roman" w:cs="Times New Roman"/>
          <w:color w:val="000000"/>
          <w:sz w:val="24"/>
          <w:szCs w:val="24"/>
        </w:rPr>
        <w:t>возможность воспользоваться днями для прохождения диспансеризации в разное время года, то есть не подряд.</w:t>
      </w:r>
    </w:p>
    <w:p w14:paraId="0DC0CDF3"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6.15. Болезнь является уважительной причиной для пропуска дня, предоставленного для прохождения диспансеризации. Следовательно, если она подтверждена документально (листком нетрудоспособности), то, поскольку фактически работник не смог воспользоваться своей гарантией по </w:t>
      </w:r>
      <w:hyperlink r:id="rId53" w:anchor="block_18510">
        <w:r>
          <w:rPr>
            <w:rFonts w:ascii="Times New Roman" w:eastAsia="Times New Roman" w:hAnsi="Times New Roman" w:cs="Times New Roman"/>
            <w:color w:val="000000"/>
            <w:sz w:val="24"/>
            <w:szCs w:val="24"/>
          </w:rPr>
          <w:t>ст. 185.1 ТК РФ</w:t>
        </w:r>
      </w:hyperlink>
      <w:r>
        <w:rPr>
          <w:rFonts w:ascii="Times New Roman" w:eastAsia="Times New Roman" w:hAnsi="Times New Roman" w:cs="Times New Roman"/>
          <w:color w:val="000000"/>
          <w:sz w:val="24"/>
          <w:szCs w:val="24"/>
        </w:rPr>
        <w:t>, он может сделать это позже, повторно подав заявление о предоставлении дня освобождения от работы для прохождения диспансеризации и согласовав с работодателем новую дату.</w:t>
      </w:r>
    </w:p>
    <w:p w14:paraId="38A98A9E" w14:textId="77777777" w:rsidR="00100AC7" w:rsidRDefault="00000000">
      <w:pPr>
        <w:widowControl w:val="0"/>
        <w:tabs>
          <w:tab w:val="left" w:pos="1205"/>
          <w:tab w:val="left" w:pos="2457"/>
          <w:tab w:val="left" w:pos="3430"/>
          <w:tab w:val="left" w:pos="5092"/>
          <w:tab w:val="left" w:pos="6194"/>
          <w:tab w:val="left" w:pos="6708"/>
          <w:tab w:val="left" w:pos="8365"/>
        </w:tabs>
        <w:spacing w:line="240" w:lineRule="auto"/>
        <w:ind w:right="22" w:firstLine="426"/>
        <w:rPr>
          <w:rFonts w:ascii="Times New Roman" w:eastAsia="Times New Roman" w:hAnsi="Times New Roman" w:cs="Times New Roman"/>
          <w:color w:val="333333"/>
          <w:sz w:val="24"/>
          <w:szCs w:val="24"/>
        </w:rPr>
      </w:pPr>
      <w:r>
        <w:rPr>
          <w:rFonts w:ascii="Times New Roman" w:eastAsia="Times New Roman" w:hAnsi="Times New Roman" w:cs="Times New Roman"/>
          <w:color w:val="000000"/>
          <w:sz w:val="24"/>
          <w:szCs w:val="24"/>
        </w:rPr>
        <w:t>6.16.</w:t>
      </w:r>
      <w:r>
        <w:rPr>
          <w:rFonts w:ascii="Times New Roman" w:eastAsia="Times New Roman" w:hAnsi="Times New Roman" w:cs="Times New Roman"/>
          <w:color w:val="000000"/>
          <w:sz w:val="24"/>
          <w:szCs w:val="24"/>
        </w:rPr>
        <w:tab/>
        <w:t>Работник</w:t>
      </w:r>
      <w:r>
        <w:rPr>
          <w:rFonts w:ascii="Times New Roman" w:eastAsia="Times New Roman" w:hAnsi="Times New Roman" w:cs="Times New Roman"/>
          <w:color w:val="333333"/>
          <w:sz w:val="24"/>
          <w:szCs w:val="24"/>
        </w:rPr>
        <w:tab/>
      </w:r>
      <w:r>
        <w:rPr>
          <w:rFonts w:ascii="Times New Roman" w:eastAsia="Times New Roman" w:hAnsi="Times New Roman" w:cs="Times New Roman"/>
          <w:color w:val="000000"/>
          <w:sz w:val="24"/>
          <w:szCs w:val="24"/>
        </w:rPr>
        <w:t>обязан</w:t>
      </w:r>
      <w:r>
        <w:rPr>
          <w:rFonts w:ascii="Times New Roman" w:eastAsia="Times New Roman" w:hAnsi="Times New Roman" w:cs="Times New Roman"/>
          <w:color w:val="333333"/>
          <w:sz w:val="24"/>
          <w:szCs w:val="24"/>
        </w:rPr>
        <w:tab/>
      </w:r>
      <w:r>
        <w:rPr>
          <w:rFonts w:ascii="Times New Roman" w:eastAsia="Times New Roman" w:hAnsi="Times New Roman" w:cs="Times New Roman"/>
          <w:color w:val="000000"/>
          <w:sz w:val="24"/>
          <w:szCs w:val="24"/>
        </w:rPr>
        <w:t>предоставить</w:t>
      </w:r>
      <w:r>
        <w:rPr>
          <w:rFonts w:ascii="Times New Roman" w:eastAsia="Times New Roman" w:hAnsi="Times New Roman" w:cs="Times New Roman"/>
          <w:color w:val="333333"/>
          <w:sz w:val="24"/>
          <w:szCs w:val="24"/>
        </w:rPr>
        <w:tab/>
      </w:r>
      <w:r>
        <w:rPr>
          <w:rFonts w:ascii="Times New Roman" w:eastAsia="Times New Roman" w:hAnsi="Times New Roman" w:cs="Times New Roman"/>
          <w:color w:val="000000"/>
          <w:sz w:val="24"/>
          <w:szCs w:val="24"/>
        </w:rPr>
        <w:t>справку</w:t>
      </w:r>
      <w:r>
        <w:rPr>
          <w:rFonts w:ascii="Times New Roman" w:eastAsia="Times New Roman" w:hAnsi="Times New Roman" w:cs="Times New Roman"/>
          <w:color w:val="333333"/>
          <w:sz w:val="24"/>
          <w:szCs w:val="24"/>
        </w:rPr>
        <w:tab/>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333333"/>
          <w:sz w:val="24"/>
          <w:szCs w:val="24"/>
        </w:rPr>
        <w:tab/>
      </w:r>
      <w:r>
        <w:rPr>
          <w:rFonts w:ascii="Times New Roman" w:eastAsia="Times New Roman" w:hAnsi="Times New Roman" w:cs="Times New Roman"/>
          <w:color w:val="000000"/>
          <w:sz w:val="24"/>
          <w:szCs w:val="24"/>
        </w:rPr>
        <w:t>медицинской</w:t>
      </w:r>
      <w:r>
        <w:rPr>
          <w:rFonts w:ascii="Times New Roman" w:eastAsia="Times New Roman" w:hAnsi="Times New Roman" w:cs="Times New Roman"/>
          <w:color w:val="333333"/>
          <w:sz w:val="24"/>
          <w:szCs w:val="24"/>
        </w:rPr>
        <w:tab/>
      </w:r>
      <w:r>
        <w:rPr>
          <w:rFonts w:ascii="Times New Roman" w:eastAsia="Times New Roman" w:hAnsi="Times New Roman" w:cs="Times New Roman"/>
          <w:color w:val="000000"/>
          <w:sz w:val="24"/>
          <w:szCs w:val="24"/>
        </w:rPr>
        <w:t>организации, подтверждающую прохождение им диспансеризации в день (дни) освобождения от работы</w:t>
      </w:r>
    </w:p>
    <w:p w14:paraId="5B3790BC" w14:textId="77777777" w:rsidR="00100AC7" w:rsidRDefault="00000000">
      <w:pPr>
        <w:widowControl w:val="0"/>
        <w:tabs>
          <w:tab w:val="left" w:pos="7554"/>
        </w:tabs>
        <w:spacing w:line="240" w:lineRule="auto"/>
        <w:ind w:right="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6.17. Работникам с традиционным учетом рабочего времени каждый день освобождения от работы оплачивается в размере среднего дневного заработка (</w:t>
      </w:r>
      <w:hyperlink r:id="rId54" w:anchor="p_37">
        <w:r>
          <w:rPr>
            <w:rFonts w:ascii="Times New Roman" w:eastAsia="Times New Roman" w:hAnsi="Times New Roman" w:cs="Times New Roman"/>
            <w:color w:val="000000"/>
            <w:sz w:val="24"/>
            <w:szCs w:val="24"/>
          </w:rPr>
          <w:t>п. 9 Положения об</w:t>
        </w:r>
      </w:hyperlink>
      <w:r>
        <w:rPr>
          <w:rFonts w:ascii="Times New Roman" w:eastAsia="Times New Roman" w:hAnsi="Times New Roman" w:cs="Times New Roman"/>
          <w:color w:val="000000"/>
          <w:sz w:val="24"/>
          <w:szCs w:val="24"/>
        </w:rPr>
        <w:t xml:space="preserve"> </w:t>
      </w:r>
      <w:hyperlink r:id="rId55" w:anchor="p_37">
        <w:r>
          <w:rPr>
            <w:rFonts w:ascii="Times New Roman" w:eastAsia="Times New Roman" w:hAnsi="Times New Roman" w:cs="Times New Roman"/>
            <w:color w:val="000000"/>
            <w:sz w:val="24"/>
            <w:szCs w:val="24"/>
          </w:rPr>
          <w:t>особенностях     порядка     исчисления     средней     заработной     платы</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 xml:space="preserve">утв. </w:t>
      </w:r>
      <w:hyperlink r:id="rId56">
        <w:r>
          <w:rPr>
            <w:rFonts w:ascii="Times New Roman" w:eastAsia="Times New Roman" w:hAnsi="Times New Roman" w:cs="Times New Roman"/>
            <w:color w:val="000000"/>
            <w:sz w:val="24"/>
            <w:szCs w:val="24"/>
          </w:rPr>
          <w:t>Постановлением</w:t>
        </w:r>
      </w:hyperlink>
      <w:r>
        <w:rPr>
          <w:rFonts w:ascii="Times New Roman" w:eastAsia="Times New Roman" w:hAnsi="Times New Roman" w:cs="Times New Roman"/>
          <w:color w:val="000000"/>
          <w:sz w:val="24"/>
          <w:szCs w:val="24"/>
        </w:rPr>
        <w:t xml:space="preserve"> </w:t>
      </w:r>
      <w:hyperlink r:id="rId57">
        <w:r>
          <w:rPr>
            <w:rFonts w:ascii="Times New Roman" w:eastAsia="Times New Roman" w:hAnsi="Times New Roman" w:cs="Times New Roman"/>
            <w:color w:val="000000"/>
            <w:sz w:val="24"/>
            <w:szCs w:val="24"/>
          </w:rPr>
          <w:t>Правительства РФ от 24 декабря 2007 г. № 922</w:t>
        </w:r>
      </w:hyperlink>
      <w:r>
        <w:rPr>
          <w:rFonts w:ascii="Times New Roman" w:eastAsia="Times New Roman" w:hAnsi="Times New Roman" w:cs="Times New Roman"/>
          <w:color w:val="000000"/>
          <w:sz w:val="24"/>
          <w:szCs w:val="24"/>
        </w:rPr>
        <w:t>).</w:t>
      </w:r>
    </w:p>
    <w:p w14:paraId="7DB8651E" w14:textId="77777777" w:rsidR="00100AC7" w:rsidRDefault="00000000">
      <w:pPr>
        <w:widowControl w:val="0"/>
        <w:tabs>
          <w:tab w:val="left" w:pos="1286"/>
          <w:tab w:val="left" w:pos="2559"/>
          <w:tab w:val="left" w:pos="3950"/>
          <w:tab w:val="left" w:pos="4530"/>
          <w:tab w:val="left" w:pos="5436"/>
          <w:tab w:val="left" w:pos="7044"/>
          <w:tab w:val="left" w:pos="7616"/>
          <w:tab w:val="left" w:pos="8347"/>
        </w:tabs>
        <w:spacing w:line="240"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6.18.</w:t>
      </w:r>
      <w:r>
        <w:rPr>
          <w:rFonts w:ascii="Times New Roman" w:eastAsia="Times New Roman" w:hAnsi="Times New Roman" w:cs="Times New Roman"/>
          <w:color w:val="000000"/>
          <w:sz w:val="24"/>
          <w:szCs w:val="24"/>
        </w:rPr>
        <w:tab/>
        <w:t>Средний</w:t>
      </w:r>
      <w:r>
        <w:rPr>
          <w:rFonts w:ascii="Times New Roman" w:eastAsia="Times New Roman" w:hAnsi="Times New Roman" w:cs="Times New Roman"/>
          <w:color w:val="000000"/>
          <w:sz w:val="24"/>
          <w:szCs w:val="24"/>
        </w:rPr>
        <w:tab/>
        <w:t>заработок</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z w:val="24"/>
          <w:szCs w:val="24"/>
        </w:rPr>
        <w:tab/>
        <w:t>день,</w:t>
      </w:r>
      <w:r>
        <w:rPr>
          <w:rFonts w:ascii="Times New Roman" w:eastAsia="Times New Roman" w:hAnsi="Times New Roman" w:cs="Times New Roman"/>
          <w:color w:val="000000"/>
          <w:sz w:val="24"/>
          <w:szCs w:val="24"/>
        </w:rPr>
        <w:tab/>
        <w:t>предоставленный</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 xml:space="preserve">прохождения диспансеризации, </w:t>
      </w:r>
      <w:hyperlink r:id="rId58">
        <w:r>
          <w:rPr>
            <w:rFonts w:ascii="Times New Roman" w:eastAsia="Times New Roman" w:hAnsi="Times New Roman" w:cs="Times New Roman"/>
            <w:color w:val="000000"/>
            <w:sz w:val="24"/>
            <w:szCs w:val="24"/>
          </w:rPr>
          <w:t xml:space="preserve">выплачивается </w:t>
        </w:r>
      </w:hyperlink>
      <w:r>
        <w:rPr>
          <w:rFonts w:ascii="Times New Roman" w:eastAsia="Times New Roman" w:hAnsi="Times New Roman" w:cs="Times New Roman"/>
          <w:color w:val="000000"/>
          <w:sz w:val="24"/>
          <w:szCs w:val="24"/>
        </w:rPr>
        <w:t>одновременно      с      зарплатой</w:t>
      </w:r>
      <w:r>
        <w:rPr>
          <w:rFonts w:ascii="Times New Roman" w:eastAsia="Times New Roman" w:hAnsi="Times New Roman" w:cs="Times New Roman"/>
          <w:color w:val="000000"/>
          <w:sz w:val="24"/>
          <w:szCs w:val="24"/>
        </w:rPr>
        <w:tab/>
        <w:t xml:space="preserve">–      в </w:t>
      </w:r>
      <w:hyperlink r:id="rId59">
        <w:r>
          <w:rPr>
            <w:rFonts w:ascii="Times New Roman" w:eastAsia="Times New Roman" w:hAnsi="Times New Roman" w:cs="Times New Roman"/>
            <w:color w:val="000000"/>
            <w:sz w:val="24"/>
            <w:szCs w:val="24"/>
          </w:rPr>
          <w:t>ближайший      день</w:t>
        </w:r>
      </w:hyperlink>
      <w:r>
        <w:rPr>
          <w:rFonts w:ascii="Times New Roman" w:eastAsia="Times New Roman" w:hAnsi="Times New Roman" w:cs="Times New Roman"/>
          <w:color w:val="000000"/>
          <w:sz w:val="24"/>
          <w:szCs w:val="24"/>
        </w:rPr>
        <w:t>, установленный в организации для выплаты зарплаты (</w:t>
      </w:r>
      <w:hyperlink r:id="rId60">
        <w:r>
          <w:rPr>
            <w:rFonts w:ascii="Times New Roman" w:eastAsia="Times New Roman" w:hAnsi="Times New Roman" w:cs="Times New Roman"/>
            <w:color w:val="000000"/>
            <w:sz w:val="24"/>
            <w:szCs w:val="24"/>
          </w:rPr>
          <w:t>Письмо Минтруда России от 25</w:t>
        </w:r>
      </w:hyperlink>
      <w:r>
        <w:rPr>
          <w:rFonts w:ascii="Times New Roman" w:eastAsia="Times New Roman" w:hAnsi="Times New Roman" w:cs="Times New Roman"/>
          <w:color w:val="000000"/>
          <w:sz w:val="24"/>
          <w:szCs w:val="24"/>
        </w:rPr>
        <w:t xml:space="preserve"> </w:t>
      </w:r>
      <w:hyperlink r:id="rId61">
        <w:r>
          <w:rPr>
            <w:rFonts w:ascii="Times New Roman" w:eastAsia="Times New Roman" w:hAnsi="Times New Roman" w:cs="Times New Roman"/>
            <w:color w:val="000000"/>
            <w:sz w:val="24"/>
            <w:szCs w:val="24"/>
          </w:rPr>
          <w:t>сентября 2019 г. № 14-2/ООГ-6492</w:t>
        </w:r>
      </w:hyperlink>
      <w:r>
        <w:rPr>
          <w:rFonts w:ascii="Times New Roman" w:eastAsia="Times New Roman" w:hAnsi="Times New Roman" w:cs="Times New Roman"/>
          <w:color w:val="000000"/>
          <w:sz w:val="24"/>
          <w:szCs w:val="24"/>
        </w:rPr>
        <w:t>).</w:t>
      </w:r>
    </w:p>
    <w:p w14:paraId="260C3486" w14:textId="77777777" w:rsidR="00100AC7" w:rsidRDefault="00000000">
      <w:pPr>
        <w:widowControl w:val="0"/>
        <w:spacing w:line="240" w:lineRule="auto"/>
        <w:ind w:right="1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6.19. Дни, предоставленные для прохождения диспансеризации, </w:t>
      </w:r>
      <w:hyperlink r:id="rId62">
        <w:r>
          <w:rPr>
            <w:rFonts w:ascii="Times New Roman" w:eastAsia="Times New Roman" w:hAnsi="Times New Roman" w:cs="Times New Roman"/>
            <w:color w:val="000000"/>
            <w:sz w:val="24"/>
            <w:szCs w:val="24"/>
          </w:rPr>
          <w:t xml:space="preserve">не компенсируются </w:t>
        </w:r>
      </w:hyperlink>
      <w:r>
        <w:rPr>
          <w:rFonts w:ascii="Times New Roman" w:eastAsia="Times New Roman" w:hAnsi="Times New Roman" w:cs="Times New Roman"/>
          <w:color w:val="000000"/>
          <w:sz w:val="24"/>
          <w:szCs w:val="24"/>
        </w:rPr>
        <w:t>и не переносятся на следующий год, не суммируются дни неиспользованные в разные годы.</w:t>
      </w:r>
    </w:p>
    <w:p w14:paraId="3D47BFA3"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6.20. В случае прохождения работником диспансеризации во время очередного отпуска или выходного дня отпуск не продлевается и свободный день не предоставляется.</w:t>
      </w:r>
    </w:p>
    <w:p w14:paraId="048FAA95"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6.21. Освобождение работника от работы для прохождения диспансеризации возможно только на основании приказа (распоряжении) руководителя организации.</w:t>
      </w:r>
    </w:p>
    <w:p w14:paraId="168FCBDB" w14:textId="77777777" w:rsidR="00100AC7" w:rsidRDefault="00000000">
      <w:pPr>
        <w:widowControl w:val="0"/>
        <w:spacing w:line="240" w:lineRule="auto"/>
        <w:ind w:left="115" w:right="125"/>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Порядок предоставления дополнительного оплачиваемого отпуска на основании Отраслевого и Муниципального Соглашений между МОиН РТ и Татарстанской республиканской организации Общероссийского Профсоюза образования на 2024-2026 годы, коллективного договора организации</w:t>
      </w:r>
    </w:p>
    <w:p w14:paraId="258C4D1A" w14:textId="77777777" w:rsidR="00100AC7" w:rsidRDefault="00000000">
      <w:pPr>
        <w:widowControl w:val="0"/>
        <w:spacing w:line="240" w:lineRule="auto"/>
        <w:ind w:right="51" w:firstLine="425"/>
        <w:jc w:val="both"/>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7.1. В целях социальной защиты работников образовательной организации, в пределах отпущенных средств работникам, </w:t>
      </w:r>
      <w:r>
        <w:rPr>
          <w:rFonts w:ascii="Times New Roman" w:eastAsia="Times New Roman" w:hAnsi="Times New Roman" w:cs="Times New Roman"/>
          <w:b/>
          <w:bCs/>
          <w:color w:val="000000"/>
          <w:sz w:val="24"/>
          <w:szCs w:val="24"/>
        </w:rPr>
        <w:t xml:space="preserve">членам Профсоюза </w:t>
      </w:r>
      <w:r>
        <w:rPr>
          <w:rFonts w:ascii="Times New Roman" w:eastAsia="Times New Roman" w:hAnsi="Times New Roman" w:cs="Times New Roman"/>
          <w:color w:val="000000"/>
          <w:sz w:val="24"/>
          <w:szCs w:val="24"/>
        </w:rPr>
        <w:t xml:space="preserve">предоставляются </w:t>
      </w:r>
      <w:r>
        <w:rPr>
          <w:rFonts w:ascii="Times New Roman" w:eastAsia="Times New Roman" w:hAnsi="Times New Roman" w:cs="Times New Roman"/>
          <w:b/>
          <w:bCs/>
          <w:color w:val="000000"/>
          <w:sz w:val="24"/>
          <w:szCs w:val="24"/>
        </w:rPr>
        <w:t xml:space="preserve">оплачиваемые свободные дни </w:t>
      </w:r>
      <w:r>
        <w:rPr>
          <w:rFonts w:ascii="Times New Roman" w:eastAsia="Times New Roman" w:hAnsi="Times New Roman" w:cs="Times New Roman"/>
          <w:color w:val="000000"/>
          <w:sz w:val="24"/>
          <w:szCs w:val="24"/>
        </w:rPr>
        <w:t>по следующим причинам</w:t>
      </w:r>
      <w:r>
        <w:rPr>
          <w:rFonts w:ascii="Times New Roman" w:eastAsia="Times New Roman" w:hAnsi="Times New Roman" w:cs="Times New Roman"/>
          <w:b/>
          <w:bCs/>
          <w:color w:val="000000"/>
          <w:sz w:val="24"/>
          <w:szCs w:val="24"/>
        </w:rPr>
        <w:t>:</w:t>
      </w:r>
    </w:p>
    <w:p w14:paraId="1276AF4C" w14:textId="77777777" w:rsidR="00100AC7" w:rsidRDefault="00000000">
      <w:pPr>
        <w:widowControl w:val="0"/>
        <w:spacing w:line="240" w:lineRule="auto"/>
        <w:ind w:left="425" w:right="45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бракосочетание работника - три рабочих дня; - бракосочетание детей - один рабочий день;</w:t>
      </w:r>
    </w:p>
    <w:p w14:paraId="6E2FA9B5"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родителям первоклассников - 1 сентября;</w:t>
      </w:r>
    </w:p>
    <w:p w14:paraId="358E8050"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родителям выпускников в день последнего звонка;</w:t>
      </w:r>
    </w:p>
    <w:p w14:paraId="36DD44C5" w14:textId="77777777" w:rsidR="00100AC7" w:rsidRDefault="00000000">
      <w:pPr>
        <w:widowControl w:val="0"/>
        <w:spacing w:before="1"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смерть детей, родителей, супруга, супруги - три рабочих дня;</w:t>
      </w:r>
    </w:p>
    <w:p w14:paraId="61A40CE3" w14:textId="77777777" w:rsidR="00100AC7" w:rsidRDefault="00100AC7">
      <w:pPr>
        <w:spacing w:after="14" w:line="140" w:lineRule="exact"/>
        <w:rPr>
          <w:rFonts w:ascii="Times New Roman" w:eastAsia="Times New Roman" w:hAnsi="Times New Roman" w:cs="Times New Roman"/>
          <w:sz w:val="14"/>
          <w:szCs w:val="14"/>
        </w:rPr>
      </w:pPr>
    </w:p>
    <w:p w14:paraId="6D8F39B4"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154</w:t>
      </w:r>
      <w:bookmarkEnd w:id="153"/>
    </w:p>
    <w:p w14:paraId="2AA5950B"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bookmarkStart w:id="154" w:name="_page_463_0"/>
      <w:r>
        <w:rPr>
          <w:rFonts w:ascii="Times New Roman" w:eastAsia="Times New Roman" w:hAnsi="Times New Roman" w:cs="Times New Roman"/>
          <w:color w:val="000000"/>
          <w:sz w:val="24"/>
          <w:szCs w:val="24"/>
        </w:rPr>
        <w:lastRenderedPageBreak/>
        <w:t>- переезд на новое место жительства - два рабочих дня;</w:t>
      </w:r>
    </w:p>
    <w:p w14:paraId="2D539B24"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проводы сына на службу в армию - один рабочий день;</w:t>
      </w:r>
    </w:p>
    <w:p w14:paraId="7B738D3D" w14:textId="77777777" w:rsidR="00100AC7" w:rsidRDefault="00000000">
      <w:pPr>
        <w:widowControl w:val="0"/>
        <w:spacing w:line="240" w:lineRule="auto"/>
        <w:ind w:right="2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работникам, имеющим родителей в возрасте 80 лет и старше - один рабочий день в квартал;</w:t>
      </w:r>
    </w:p>
    <w:p w14:paraId="1AFE6336" w14:textId="77777777" w:rsidR="00100AC7" w:rsidRDefault="00000000">
      <w:pPr>
        <w:widowControl w:val="0"/>
        <w:spacing w:line="240" w:lineRule="auto"/>
        <w:ind w:left="522" w:right="28" w:hanging="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работникам, являющимся участниками боевых действий - один рабочий день в квартал; - работникам, супруг или супруга, которых находятся в зоне боевых действий – один</w:t>
      </w:r>
    </w:p>
    <w:p w14:paraId="2C30C072" w14:textId="77777777" w:rsidR="00100AC7" w:rsidRDefault="00000000">
      <w:pPr>
        <w:widowControl w:val="0"/>
        <w:spacing w:before="1"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рабочий день в квартал.</w:t>
      </w:r>
    </w:p>
    <w:p w14:paraId="6553A73C" w14:textId="77777777" w:rsidR="00100AC7" w:rsidRDefault="00000000">
      <w:pPr>
        <w:widowControl w:val="0"/>
        <w:spacing w:line="240" w:lineRule="auto"/>
        <w:ind w:right="2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требованию работодателя работник обязан предоставить подтверждающие событие документы.</w:t>
      </w:r>
    </w:p>
    <w:p w14:paraId="5543901F" w14:textId="77777777" w:rsidR="00100AC7" w:rsidRDefault="00000000">
      <w:pPr>
        <w:widowControl w:val="0"/>
        <w:spacing w:line="240" w:lineRule="auto"/>
        <w:ind w:right="5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7.2. Работникам, проработавшим в течение учебного года без листа нетрудоспособности, предоставляется дополнительный оплачиваемый отпуск в количестве </w:t>
      </w:r>
      <w:r>
        <w:rPr>
          <w:rFonts w:ascii="Times New Roman" w:eastAsia="Times New Roman" w:hAnsi="Times New Roman" w:cs="Times New Roman"/>
          <w:b/>
          <w:bCs/>
          <w:color w:val="000000"/>
          <w:sz w:val="24"/>
          <w:szCs w:val="24"/>
        </w:rPr>
        <w:t xml:space="preserve">3 </w:t>
      </w:r>
      <w:r>
        <w:rPr>
          <w:rFonts w:ascii="Times New Roman" w:eastAsia="Times New Roman" w:hAnsi="Times New Roman" w:cs="Times New Roman"/>
          <w:color w:val="000000"/>
          <w:sz w:val="24"/>
          <w:szCs w:val="24"/>
        </w:rPr>
        <w:t>календарных дней (ст.116 ТК РФ).</w:t>
      </w:r>
    </w:p>
    <w:p w14:paraId="1BFCE19C" w14:textId="77777777" w:rsidR="00100AC7" w:rsidRDefault="00000000">
      <w:pPr>
        <w:widowControl w:val="0"/>
        <w:spacing w:line="240" w:lineRule="auto"/>
        <w:ind w:right="5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 Дополнительный оплачиваемый отпуск (свободные дни) предоставляется на основании письменного заявления работника на имя руководителя организации с указанием точных дат отпуска и предоставлением подтверждающих документов.</w:t>
      </w:r>
    </w:p>
    <w:p w14:paraId="4F67EA2C" w14:textId="77777777" w:rsidR="00100AC7" w:rsidRDefault="00000000">
      <w:pPr>
        <w:widowControl w:val="0"/>
        <w:spacing w:line="240" w:lineRule="auto"/>
        <w:ind w:right="18" w:firstLine="425"/>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529728" behindDoc="1" locked="0" layoutInCell="0" allowOverlap="1" wp14:anchorId="3AAA4D22" wp14:editId="325DF023">
                <wp:simplePos x="0" y="0"/>
                <wp:positionH relativeFrom="page">
                  <wp:posOffset>799465</wp:posOffset>
                </wp:positionH>
                <wp:positionV relativeFrom="paragraph">
                  <wp:posOffset>349940</wp:posOffset>
                </wp:positionV>
                <wp:extent cx="6176009" cy="175259"/>
                <wp:effectExtent l="0" t="0" r="0" b="0"/>
                <wp:wrapNone/>
                <wp:docPr id="1208" name="drawingObject1208"/>
                <wp:cNvGraphicFramePr/>
                <a:graphic xmlns:a="http://schemas.openxmlformats.org/drawingml/2006/main">
                  <a:graphicData uri="http://schemas.microsoft.com/office/word/2010/wordprocessingShape">
                    <wps:wsp>
                      <wps:cNvSpPr/>
                      <wps:spPr>
                        <a:xfrm>
                          <a:off x="0" y="0"/>
                          <a:ext cx="6176009" cy="175259"/>
                        </a:xfrm>
                        <a:custGeom>
                          <a:avLst/>
                          <a:gdLst/>
                          <a:ahLst/>
                          <a:cxnLst/>
                          <a:rect l="0" t="0" r="0" b="0"/>
                          <a:pathLst>
                            <a:path w="6176009" h="175259">
                              <a:moveTo>
                                <a:pt x="0" y="0"/>
                              </a:moveTo>
                              <a:lnTo>
                                <a:pt x="0" y="175259"/>
                              </a:lnTo>
                              <a:lnTo>
                                <a:pt x="6176009" y="17525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0C0AF71A" id="drawingObject1208" o:spid="_x0000_s1026" style="position:absolute;margin-left:62.95pt;margin-top:27.55pt;width:486.3pt;height:13.8pt;z-index:-251786752;visibility:visible;mso-wrap-style:square;mso-wrap-distance-left:9pt;mso-wrap-distance-top:0;mso-wrap-distance-right:9pt;mso-wrap-distance-bottom:0;mso-position-horizontal:absolute;mso-position-horizontal-relative:page;mso-position-vertical:absolute;mso-position-vertical-relative:text;v-text-anchor:top" coordsize="6176009,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" o:allowincell="f" path="m,l,175259r6176009,l6176009,,,xe" stroked="f">
                <v:path arrowok="t" textboxrect="0,0,6176009,175259"/>
                <w10:wrap anchorx="page"/>
              </v:shape>
            </w:pict>
          </mc:Fallback>
        </mc:AlternateContent>
      </w:r>
      <w:r>
        <w:rPr>
          <w:rFonts w:ascii="Times New Roman" w:eastAsia="Times New Roman" w:hAnsi="Times New Roman" w:cs="Times New Roman"/>
          <w:color w:val="000000"/>
          <w:sz w:val="24"/>
          <w:szCs w:val="24"/>
        </w:rPr>
        <w:t>7.4. Предоставление дополнительного оплачиваемого отпуска (свободных дней) работника оформляется приказом (распоряжением) руководителя организации.</w:t>
      </w:r>
    </w:p>
    <w:p w14:paraId="608F8548" w14:textId="77777777" w:rsidR="00100AC7" w:rsidRDefault="00000000">
      <w:pPr>
        <w:widowControl w:val="0"/>
        <w:spacing w:line="240" w:lineRule="auto"/>
        <w:ind w:left="316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 Заключительные положения</w:t>
      </w:r>
    </w:p>
    <w:p w14:paraId="7CF8F930"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Положение о предоставлении дополнительных отпусков работникам учреждения утверждается руководителем образовательной организации с учетом мнения первичной профсоюзной организации.</w:t>
      </w:r>
    </w:p>
    <w:p w14:paraId="767CA510"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Изменения и дополнения в настоящее Положение принимаются и оформляются в соответствии с действующим законодательством.</w:t>
      </w:r>
    </w:p>
    <w:p w14:paraId="26D5561E" w14:textId="77777777" w:rsidR="00100AC7" w:rsidRDefault="00000000">
      <w:pPr>
        <w:widowControl w:val="0"/>
        <w:tabs>
          <w:tab w:val="left" w:pos="940"/>
          <w:tab w:val="left" w:pos="2154"/>
          <w:tab w:val="left" w:pos="3588"/>
          <w:tab w:val="left" w:pos="3971"/>
          <w:tab w:val="left" w:pos="5806"/>
          <w:tab w:val="left" w:pos="6410"/>
          <w:tab w:val="left" w:pos="8101"/>
          <w:tab w:val="left" w:pos="9608"/>
        </w:tabs>
        <w:spacing w:line="240"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Положение доводится до сведения всех работников образовательной организации на общем</w:t>
      </w:r>
      <w:r>
        <w:rPr>
          <w:rFonts w:ascii="Times New Roman" w:eastAsia="Times New Roman" w:hAnsi="Times New Roman" w:cs="Times New Roman"/>
          <w:color w:val="000000"/>
          <w:sz w:val="24"/>
          <w:szCs w:val="24"/>
        </w:rPr>
        <w:tab/>
        <w:t>собрании</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регистрируется</w:t>
      </w:r>
      <w:r>
        <w:rPr>
          <w:rFonts w:ascii="Times New Roman" w:eastAsia="Times New Roman" w:hAnsi="Times New Roman" w:cs="Times New Roman"/>
          <w:color w:val="000000"/>
          <w:sz w:val="24"/>
          <w:szCs w:val="24"/>
        </w:rPr>
        <w:tab/>
        <w:t>как</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обязательное</w:t>
      </w:r>
      <w:r>
        <w:rPr>
          <w:rFonts w:ascii="Times New Roman" w:eastAsia="Times New Roman" w:hAnsi="Times New Roman" w:cs="Times New Roman"/>
          <w:color w:val="000000"/>
          <w:sz w:val="24"/>
          <w:szCs w:val="24"/>
        </w:rPr>
        <w:tab/>
        <w:t>приложение</w:t>
      </w:r>
      <w:r>
        <w:rPr>
          <w:rFonts w:ascii="Times New Roman" w:eastAsia="Times New Roman" w:hAnsi="Times New Roman" w:cs="Times New Roman"/>
          <w:color w:val="000000"/>
          <w:sz w:val="24"/>
          <w:szCs w:val="24"/>
        </w:rPr>
        <w:tab/>
        <w:t>к коллективному договору. Все работники Учреждения должны быть ознакомлены с настоящим Положением под роспись.</w:t>
      </w:r>
    </w:p>
    <w:p w14:paraId="615587C0"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Настоящее Положение вступает в силу с момента его утверждения руководителем Учреждения и действует до замены его новым Положением.</w:t>
      </w:r>
    </w:p>
    <w:p w14:paraId="2945BC33"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 Все изменения в Положение вносятся приказом руководителя Учреждения.</w:t>
      </w:r>
    </w:p>
    <w:p w14:paraId="7351B622"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 МБДОУ «Детский сад № 33»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14:paraId="20C52CBE" w14:textId="77777777" w:rsidR="00100AC7" w:rsidRDefault="00100AC7">
      <w:pPr>
        <w:spacing w:line="240" w:lineRule="exact"/>
        <w:rPr>
          <w:rFonts w:ascii="Times New Roman" w:eastAsia="Times New Roman" w:hAnsi="Times New Roman" w:cs="Times New Roman"/>
          <w:sz w:val="24"/>
          <w:szCs w:val="24"/>
        </w:rPr>
      </w:pPr>
    </w:p>
    <w:p w14:paraId="47522833" w14:textId="77777777" w:rsidR="00100AC7" w:rsidRDefault="00100AC7">
      <w:pPr>
        <w:spacing w:line="240" w:lineRule="exact"/>
        <w:rPr>
          <w:rFonts w:ascii="Times New Roman" w:eastAsia="Times New Roman" w:hAnsi="Times New Roman" w:cs="Times New Roman"/>
          <w:sz w:val="24"/>
          <w:szCs w:val="24"/>
        </w:rPr>
      </w:pPr>
    </w:p>
    <w:p w14:paraId="35DD08B1" w14:textId="77777777" w:rsidR="00100AC7" w:rsidRDefault="00100AC7">
      <w:pPr>
        <w:spacing w:line="240" w:lineRule="exact"/>
        <w:rPr>
          <w:rFonts w:ascii="Times New Roman" w:eastAsia="Times New Roman" w:hAnsi="Times New Roman" w:cs="Times New Roman"/>
          <w:sz w:val="24"/>
          <w:szCs w:val="24"/>
        </w:rPr>
      </w:pPr>
    </w:p>
    <w:p w14:paraId="7BA331CF" w14:textId="77777777" w:rsidR="00100AC7" w:rsidRDefault="00100AC7">
      <w:pPr>
        <w:spacing w:line="240" w:lineRule="exact"/>
        <w:rPr>
          <w:rFonts w:ascii="Times New Roman" w:eastAsia="Times New Roman" w:hAnsi="Times New Roman" w:cs="Times New Roman"/>
          <w:sz w:val="24"/>
          <w:szCs w:val="24"/>
        </w:rPr>
      </w:pPr>
    </w:p>
    <w:p w14:paraId="3EBAC54A" w14:textId="77777777" w:rsidR="00100AC7" w:rsidRDefault="00100AC7">
      <w:pPr>
        <w:spacing w:line="240" w:lineRule="exact"/>
        <w:rPr>
          <w:rFonts w:ascii="Times New Roman" w:eastAsia="Times New Roman" w:hAnsi="Times New Roman" w:cs="Times New Roman"/>
          <w:sz w:val="24"/>
          <w:szCs w:val="24"/>
        </w:rPr>
      </w:pPr>
    </w:p>
    <w:p w14:paraId="1E2F81B9" w14:textId="77777777" w:rsidR="00100AC7" w:rsidRDefault="00100AC7">
      <w:pPr>
        <w:spacing w:line="240" w:lineRule="exact"/>
        <w:rPr>
          <w:rFonts w:ascii="Times New Roman" w:eastAsia="Times New Roman" w:hAnsi="Times New Roman" w:cs="Times New Roman"/>
          <w:sz w:val="24"/>
          <w:szCs w:val="24"/>
        </w:rPr>
      </w:pPr>
    </w:p>
    <w:p w14:paraId="1F9067E2" w14:textId="77777777" w:rsidR="00100AC7" w:rsidRDefault="00100AC7">
      <w:pPr>
        <w:spacing w:line="240" w:lineRule="exact"/>
        <w:rPr>
          <w:rFonts w:ascii="Times New Roman" w:eastAsia="Times New Roman" w:hAnsi="Times New Roman" w:cs="Times New Roman"/>
          <w:sz w:val="24"/>
          <w:szCs w:val="24"/>
        </w:rPr>
      </w:pPr>
    </w:p>
    <w:p w14:paraId="01EDFC22" w14:textId="77777777" w:rsidR="00100AC7" w:rsidRDefault="00100AC7">
      <w:pPr>
        <w:spacing w:line="240" w:lineRule="exact"/>
        <w:rPr>
          <w:rFonts w:ascii="Times New Roman" w:eastAsia="Times New Roman" w:hAnsi="Times New Roman" w:cs="Times New Roman"/>
          <w:sz w:val="24"/>
          <w:szCs w:val="24"/>
        </w:rPr>
      </w:pPr>
    </w:p>
    <w:p w14:paraId="21EE4C37" w14:textId="77777777" w:rsidR="00100AC7" w:rsidRDefault="00100AC7">
      <w:pPr>
        <w:spacing w:line="240" w:lineRule="exact"/>
        <w:rPr>
          <w:rFonts w:ascii="Times New Roman" w:eastAsia="Times New Roman" w:hAnsi="Times New Roman" w:cs="Times New Roman"/>
          <w:sz w:val="24"/>
          <w:szCs w:val="24"/>
        </w:rPr>
      </w:pPr>
    </w:p>
    <w:p w14:paraId="4DEEA5BC" w14:textId="77777777" w:rsidR="00100AC7" w:rsidRDefault="00100AC7">
      <w:pPr>
        <w:spacing w:line="240" w:lineRule="exact"/>
        <w:rPr>
          <w:rFonts w:ascii="Times New Roman" w:eastAsia="Times New Roman" w:hAnsi="Times New Roman" w:cs="Times New Roman"/>
          <w:sz w:val="24"/>
          <w:szCs w:val="24"/>
        </w:rPr>
      </w:pPr>
    </w:p>
    <w:p w14:paraId="57590047" w14:textId="77777777" w:rsidR="00100AC7" w:rsidRDefault="00100AC7">
      <w:pPr>
        <w:spacing w:line="240" w:lineRule="exact"/>
        <w:rPr>
          <w:rFonts w:ascii="Times New Roman" w:eastAsia="Times New Roman" w:hAnsi="Times New Roman" w:cs="Times New Roman"/>
          <w:sz w:val="24"/>
          <w:szCs w:val="24"/>
        </w:rPr>
      </w:pPr>
    </w:p>
    <w:p w14:paraId="0C6C7B9D" w14:textId="77777777" w:rsidR="00100AC7" w:rsidRDefault="00100AC7">
      <w:pPr>
        <w:spacing w:line="240" w:lineRule="exact"/>
        <w:rPr>
          <w:rFonts w:ascii="Times New Roman" w:eastAsia="Times New Roman" w:hAnsi="Times New Roman" w:cs="Times New Roman"/>
          <w:sz w:val="24"/>
          <w:szCs w:val="24"/>
        </w:rPr>
      </w:pPr>
    </w:p>
    <w:p w14:paraId="38CEE504" w14:textId="77777777" w:rsidR="00100AC7" w:rsidRDefault="00100AC7">
      <w:pPr>
        <w:spacing w:line="240" w:lineRule="exact"/>
        <w:rPr>
          <w:rFonts w:ascii="Times New Roman" w:eastAsia="Times New Roman" w:hAnsi="Times New Roman" w:cs="Times New Roman"/>
          <w:sz w:val="24"/>
          <w:szCs w:val="24"/>
        </w:rPr>
      </w:pPr>
    </w:p>
    <w:p w14:paraId="7434A005" w14:textId="77777777" w:rsidR="00100AC7" w:rsidRDefault="00100AC7">
      <w:pPr>
        <w:spacing w:line="240" w:lineRule="exact"/>
        <w:rPr>
          <w:rFonts w:ascii="Times New Roman" w:eastAsia="Times New Roman" w:hAnsi="Times New Roman" w:cs="Times New Roman"/>
          <w:sz w:val="24"/>
          <w:szCs w:val="24"/>
        </w:rPr>
      </w:pPr>
    </w:p>
    <w:p w14:paraId="21EBCA4B" w14:textId="77777777" w:rsidR="00100AC7" w:rsidRDefault="00100AC7">
      <w:pPr>
        <w:spacing w:line="240" w:lineRule="exact"/>
        <w:rPr>
          <w:rFonts w:ascii="Times New Roman" w:eastAsia="Times New Roman" w:hAnsi="Times New Roman" w:cs="Times New Roman"/>
          <w:sz w:val="24"/>
          <w:szCs w:val="24"/>
        </w:rPr>
      </w:pPr>
    </w:p>
    <w:p w14:paraId="6DBC5711" w14:textId="77777777" w:rsidR="00100AC7" w:rsidRDefault="00100AC7">
      <w:pPr>
        <w:spacing w:line="240" w:lineRule="exact"/>
        <w:rPr>
          <w:rFonts w:ascii="Times New Roman" w:eastAsia="Times New Roman" w:hAnsi="Times New Roman" w:cs="Times New Roman"/>
          <w:sz w:val="24"/>
          <w:szCs w:val="24"/>
        </w:rPr>
      </w:pPr>
    </w:p>
    <w:p w14:paraId="6D650D60" w14:textId="77777777" w:rsidR="00100AC7" w:rsidRDefault="00100AC7">
      <w:pPr>
        <w:spacing w:line="240" w:lineRule="exact"/>
        <w:rPr>
          <w:rFonts w:ascii="Times New Roman" w:eastAsia="Times New Roman" w:hAnsi="Times New Roman" w:cs="Times New Roman"/>
          <w:sz w:val="24"/>
          <w:szCs w:val="24"/>
        </w:rPr>
      </w:pPr>
    </w:p>
    <w:p w14:paraId="58BF12C9" w14:textId="77777777" w:rsidR="00100AC7" w:rsidRDefault="00100AC7">
      <w:pPr>
        <w:spacing w:line="240" w:lineRule="exact"/>
        <w:rPr>
          <w:rFonts w:ascii="Times New Roman" w:eastAsia="Times New Roman" w:hAnsi="Times New Roman" w:cs="Times New Roman"/>
          <w:sz w:val="24"/>
          <w:szCs w:val="24"/>
        </w:rPr>
      </w:pPr>
    </w:p>
    <w:p w14:paraId="35408D0D" w14:textId="77777777" w:rsidR="00100AC7" w:rsidRDefault="00100AC7">
      <w:pPr>
        <w:spacing w:line="240" w:lineRule="exact"/>
        <w:rPr>
          <w:rFonts w:ascii="Times New Roman" w:eastAsia="Times New Roman" w:hAnsi="Times New Roman" w:cs="Times New Roman"/>
          <w:sz w:val="24"/>
          <w:szCs w:val="24"/>
        </w:rPr>
      </w:pPr>
    </w:p>
    <w:p w14:paraId="086FF202" w14:textId="77777777" w:rsidR="00100AC7" w:rsidRDefault="00100AC7">
      <w:pPr>
        <w:spacing w:line="240" w:lineRule="exact"/>
        <w:rPr>
          <w:rFonts w:ascii="Times New Roman" w:eastAsia="Times New Roman" w:hAnsi="Times New Roman" w:cs="Times New Roman"/>
          <w:sz w:val="24"/>
          <w:szCs w:val="24"/>
        </w:rPr>
      </w:pPr>
    </w:p>
    <w:p w14:paraId="49A3F8BD" w14:textId="77777777" w:rsidR="00100AC7" w:rsidRDefault="00100AC7">
      <w:pPr>
        <w:spacing w:line="240" w:lineRule="exact"/>
        <w:rPr>
          <w:rFonts w:ascii="Times New Roman" w:eastAsia="Times New Roman" w:hAnsi="Times New Roman" w:cs="Times New Roman"/>
          <w:sz w:val="24"/>
          <w:szCs w:val="24"/>
        </w:rPr>
      </w:pPr>
    </w:p>
    <w:p w14:paraId="328A4579" w14:textId="77777777" w:rsidR="00100AC7" w:rsidRDefault="00100AC7">
      <w:pPr>
        <w:spacing w:after="118" w:line="240" w:lineRule="exact"/>
        <w:rPr>
          <w:rFonts w:ascii="Times New Roman" w:eastAsia="Times New Roman" w:hAnsi="Times New Roman" w:cs="Times New Roman"/>
          <w:sz w:val="24"/>
          <w:szCs w:val="24"/>
        </w:rPr>
      </w:pPr>
    </w:p>
    <w:p w14:paraId="7D98127D"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155</w:t>
      </w:r>
      <w:bookmarkEnd w:id="154"/>
    </w:p>
    <w:p w14:paraId="4E0A35F4" w14:textId="77777777" w:rsidR="00100AC7" w:rsidRDefault="00000000">
      <w:pPr>
        <w:widowControl w:val="0"/>
        <w:spacing w:line="240" w:lineRule="auto"/>
        <w:ind w:left="7757" w:right="-20"/>
        <w:rPr>
          <w:rFonts w:ascii="Times New Roman" w:eastAsia="Times New Roman" w:hAnsi="Times New Roman" w:cs="Times New Roman"/>
          <w:b/>
          <w:bCs/>
          <w:i/>
          <w:iCs/>
          <w:color w:val="000000"/>
          <w:sz w:val="24"/>
          <w:szCs w:val="24"/>
        </w:rPr>
      </w:pPr>
      <w:bookmarkStart w:id="155" w:name="_page_466_0"/>
      <w:r>
        <w:rPr>
          <w:rFonts w:ascii="Times New Roman" w:eastAsia="Times New Roman" w:hAnsi="Times New Roman" w:cs="Times New Roman"/>
          <w:b/>
          <w:bCs/>
          <w:i/>
          <w:iCs/>
          <w:color w:val="000000"/>
          <w:sz w:val="24"/>
          <w:szCs w:val="24"/>
        </w:rPr>
        <w:lastRenderedPageBreak/>
        <w:t>Приложение № 15</w:t>
      </w:r>
    </w:p>
    <w:p w14:paraId="78C4A4E2" w14:textId="77777777" w:rsidR="00100AC7" w:rsidRDefault="00100AC7">
      <w:pPr>
        <w:spacing w:after="36" w:line="240" w:lineRule="exact"/>
        <w:rPr>
          <w:rFonts w:ascii="Times New Roman" w:eastAsia="Times New Roman" w:hAnsi="Times New Roman" w:cs="Times New Roman"/>
          <w:sz w:val="24"/>
          <w:szCs w:val="24"/>
        </w:rPr>
      </w:pPr>
    </w:p>
    <w:p w14:paraId="2AF66ABD" w14:textId="77777777" w:rsidR="00100AC7" w:rsidRDefault="00100AC7">
      <w:pPr>
        <w:sectPr w:rsidR="00100AC7">
          <w:pgSz w:w="11906" w:h="16837"/>
          <w:pgMar w:top="1059" w:right="850" w:bottom="0" w:left="1261" w:header="0" w:footer="0" w:gutter="0"/>
          <w:cols w:space="708"/>
        </w:sectPr>
      </w:pPr>
    </w:p>
    <w:p w14:paraId="4A699938"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Общим собранием работников МБДОУ «Детский сад № 33»</w:t>
      </w:r>
    </w:p>
    <w:p w14:paraId="5027DAE6"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2 29.05.2024 г</w:t>
      </w:r>
    </w:p>
    <w:p w14:paraId="2405966D" w14:textId="77777777" w:rsidR="00100AC7" w:rsidRDefault="00000000">
      <w:pPr>
        <w:widowControl w:val="0"/>
        <w:spacing w:line="240" w:lineRule="auto"/>
        <w:ind w:right="2497" w:firstLine="35"/>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b/>
          <w:bCs/>
          <w:color w:val="000000"/>
          <w:sz w:val="24"/>
          <w:szCs w:val="24"/>
        </w:rPr>
        <w:t xml:space="preserve">УТВЕРЖДАЮ </w:t>
      </w:r>
      <w:r>
        <w:rPr>
          <w:rFonts w:ascii="Times New Roman" w:eastAsia="Times New Roman" w:hAnsi="Times New Roman" w:cs="Times New Roman"/>
          <w:color w:val="000000"/>
          <w:sz w:val="24"/>
          <w:szCs w:val="24"/>
        </w:rPr>
        <w:t>Заведующий</w:t>
      </w:r>
    </w:p>
    <w:p w14:paraId="0568AA85" w14:textId="77777777" w:rsidR="00100AC7" w:rsidRDefault="00000000">
      <w:pPr>
        <w:widowControl w:val="0"/>
        <w:spacing w:line="240" w:lineRule="auto"/>
        <w:ind w:left="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1B625868" w14:textId="77777777" w:rsidR="00100AC7" w:rsidRDefault="00100AC7">
      <w:pPr>
        <w:sectPr w:rsidR="00100AC7">
          <w:type w:val="continuous"/>
          <w:pgSz w:w="11906" w:h="16837"/>
          <w:pgMar w:top="1059" w:right="850" w:bottom="0" w:left="1261" w:header="0" w:footer="0" w:gutter="0"/>
          <w:cols w:num="2" w:space="708" w:equalWidth="0">
            <w:col w:w="4157" w:space="1406"/>
            <w:col w:w="4231" w:space="0"/>
          </w:cols>
        </w:sectPr>
      </w:pPr>
    </w:p>
    <w:p w14:paraId="26E64814" w14:textId="77777777" w:rsidR="00100AC7" w:rsidRDefault="00100AC7">
      <w:pPr>
        <w:spacing w:after="37" w:line="240" w:lineRule="exact"/>
        <w:rPr>
          <w:sz w:val="24"/>
          <w:szCs w:val="24"/>
        </w:rPr>
      </w:pPr>
    </w:p>
    <w:p w14:paraId="6B67E6E1" w14:textId="77777777" w:rsidR="00100AC7" w:rsidRDefault="00000000">
      <w:pPr>
        <w:widowControl w:val="0"/>
        <w:spacing w:line="240" w:lineRule="auto"/>
        <w:ind w:left="566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__________Л.А.Царькова</w:t>
      </w:r>
    </w:p>
    <w:p w14:paraId="0C1127BF" w14:textId="77777777" w:rsidR="00100AC7" w:rsidRDefault="00100AC7">
      <w:pPr>
        <w:spacing w:after="36" w:line="240" w:lineRule="exact"/>
        <w:rPr>
          <w:rFonts w:ascii="Times New Roman" w:eastAsia="Times New Roman" w:hAnsi="Times New Roman" w:cs="Times New Roman"/>
          <w:sz w:val="24"/>
          <w:szCs w:val="24"/>
        </w:rPr>
      </w:pPr>
    </w:p>
    <w:p w14:paraId="092E9458" w14:textId="77777777" w:rsidR="00100AC7" w:rsidRDefault="00000000">
      <w:pPr>
        <w:widowControl w:val="0"/>
        <w:spacing w:line="240" w:lineRule="auto"/>
        <w:ind w:right="714" w:firstLine="6047"/>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Приказ от 31.05.2024 г. № 86 </w:t>
      </w:r>
      <w:r>
        <w:rPr>
          <w:rFonts w:ascii="Times New Roman" w:eastAsia="Times New Roman" w:hAnsi="Times New Roman" w:cs="Times New Roman"/>
          <w:b/>
          <w:bCs/>
          <w:color w:val="000000"/>
          <w:sz w:val="24"/>
          <w:szCs w:val="24"/>
        </w:rPr>
        <w:t>Мотивированное мнение</w:t>
      </w:r>
    </w:p>
    <w:p w14:paraId="5AFDB228" w14:textId="77777777" w:rsidR="00100AC7" w:rsidRDefault="00000000">
      <w:pPr>
        <w:widowControl w:val="0"/>
        <w:spacing w:line="240" w:lineRule="auto"/>
        <w:ind w:right="583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 г</w:t>
      </w:r>
    </w:p>
    <w:p w14:paraId="51A89F97" w14:textId="77777777" w:rsidR="00100AC7" w:rsidRDefault="00100AC7">
      <w:pPr>
        <w:spacing w:after="36" w:line="240" w:lineRule="exact"/>
        <w:rPr>
          <w:rFonts w:ascii="Times New Roman" w:eastAsia="Times New Roman" w:hAnsi="Times New Roman" w:cs="Times New Roman"/>
          <w:sz w:val="24"/>
          <w:szCs w:val="24"/>
        </w:rPr>
      </w:pPr>
    </w:p>
    <w:p w14:paraId="4CFF55B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w:t>
      </w:r>
    </w:p>
    <w:p w14:paraId="7A895DD2"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профсоюзной организации ___________ Г.М. Сибагатуллина</w:t>
      </w:r>
    </w:p>
    <w:p w14:paraId="02E12E8A" w14:textId="77777777" w:rsidR="00100AC7" w:rsidRDefault="00100AC7">
      <w:pPr>
        <w:spacing w:after="36" w:line="240" w:lineRule="exact"/>
        <w:rPr>
          <w:rFonts w:ascii="Times New Roman" w:eastAsia="Times New Roman" w:hAnsi="Times New Roman" w:cs="Times New Roman"/>
          <w:sz w:val="24"/>
          <w:szCs w:val="24"/>
        </w:rPr>
      </w:pPr>
    </w:p>
    <w:p w14:paraId="13C31151" w14:textId="77777777" w:rsidR="00100AC7" w:rsidRDefault="00000000">
      <w:pPr>
        <w:widowControl w:val="0"/>
        <w:spacing w:line="240" w:lineRule="auto"/>
        <w:ind w:left="822" w:right="833" w:firstLine="126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 об условиях оплаты труда работников муниципального бюджетного дошкольного образовательного учреждения</w:t>
      </w:r>
    </w:p>
    <w:p w14:paraId="3D7C1836" w14:textId="77777777" w:rsidR="00100AC7" w:rsidRDefault="00000000">
      <w:pPr>
        <w:widowControl w:val="0"/>
        <w:spacing w:line="240" w:lineRule="auto"/>
        <w:ind w:left="3766" w:right="649" w:hanging="312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«Детский сад № 33 комбинированного вида» Приволжского района г. Казани 1.Общие положения</w:t>
      </w:r>
    </w:p>
    <w:p w14:paraId="5CB99A8B" w14:textId="77777777" w:rsidR="00100AC7" w:rsidRDefault="00000000">
      <w:pPr>
        <w:widowControl w:val="0"/>
        <w:spacing w:line="239"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Настоящее Положение об условиях оплаты труда работников (далее – Положение) муниципального бюджетного дошкольного образовательного учреждения «Детский сад № 33 комбинированного вида» Приволжского района г. Казани (далее – МБДОУ «Детский сад № 33») разработано в соответствии с Конституцией Российской Федерации, Конституцией Республики Татарстан,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и является формой реализации 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в редакции Постановлений КМ РТ от 31.10.2018 № 965 от 29.12.2018 № 1262, от 06.05.2019 № 380, от 11.07.2019 № 565, от 28.08.2019 № 714, от 02.11.2019 № 1008, от 30.12.2019 № 1278, от 16.04.2020 № 294, от 21.05.2020 № 413, от 01.09.2020 № 772, от 23.10.2020 № 954, от 26.07.2021 № 645, от 06.09.2021 № 821, от 29.10.2021 № 1021, от 30.10.2021 № 1030, от 22.09.2022 № 1027, от 31.10.2023 №1377</w:t>
      </w:r>
      <w:r>
        <w:rPr>
          <w:rFonts w:ascii="Arial" w:eastAsia="Arial" w:hAnsi="Arial" w:cs="Arial"/>
          <w:color w:val="000000"/>
          <w:sz w:val="24"/>
          <w:szCs w:val="24"/>
        </w:rPr>
        <w:t xml:space="preserve">) </w:t>
      </w:r>
      <w:r>
        <w:rPr>
          <w:rFonts w:ascii="Times New Roman" w:eastAsia="Times New Roman" w:hAnsi="Times New Roman" w:cs="Times New Roman"/>
          <w:color w:val="000000"/>
          <w:sz w:val="24"/>
          <w:szCs w:val="24"/>
        </w:rPr>
        <w:t>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14:paraId="576AB8E9" w14:textId="77777777" w:rsidR="00100AC7" w:rsidRDefault="00000000">
      <w:pPr>
        <w:widowControl w:val="0"/>
        <w:tabs>
          <w:tab w:val="left" w:pos="2297"/>
          <w:tab w:val="left" w:pos="3824"/>
          <w:tab w:val="left" w:pos="4208"/>
          <w:tab w:val="left" w:pos="5209"/>
          <w:tab w:val="left" w:pos="7288"/>
          <w:tab w:val="left" w:pos="8319"/>
        </w:tabs>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Положение</w:t>
      </w:r>
      <w:r>
        <w:rPr>
          <w:rFonts w:ascii="Times New Roman" w:eastAsia="Times New Roman" w:hAnsi="Times New Roman" w:cs="Times New Roman"/>
          <w:color w:val="000000"/>
          <w:sz w:val="24"/>
          <w:szCs w:val="24"/>
        </w:rPr>
        <w:tab/>
        <w:t>разработано</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учетом</w:t>
      </w:r>
      <w:r>
        <w:rPr>
          <w:rFonts w:ascii="Times New Roman" w:eastAsia="Times New Roman" w:hAnsi="Times New Roman" w:cs="Times New Roman"/>
          <w:color w:val="000000"/>
          <w:sz w:val="24"/>
          <w:szCs w:val="24"/>
        </w:rPr>
        <w:tab/>
        <w:t>мотивированного</w:t>
      </w:r>
      <w:r>
        <w:rPr>
          <w:rFonts w:ascii="Times New Roman" w:eastAsia="Times New Roman" w:hAnsi="Times New Roman" w:cs="Times New Roman"/>
          <w:color w:val="000000"/>
          <w:sz w:val="24"/>
          <w:szCs w:val="24"/>
        </w:rPr>
        <w:tab/>
        <w:t>мнения</w:t>
      </w:r>
      <w:r>
        <w:rPr>
          <w:rFonts w:ascii="Times New Roman" w:eastAsia="Times New Roman" w:hAnsi="Times New Roman" w:cs="Times New Roman"/>
          <w:color w:val="000000"/>
          <w:sz w:val="24"/>
          <w:szCs w:val="24"/>
        </w:rPr>
        <w:tab/>
        <w:t>профсоюзной организации МБДОУ «Детский сад № 33», утверждено на общем собрании работников и введено в действие как локальный акт приказом руководителя.</w:t>
      </w:r>
    </w:p>
    <w:p w14:paraId="3444AA7F"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В настоящем Положении используются следующие понятия и определения:</w:t>
      </w:r>
    </w:p>
    <w:p w14:paraId="494D9A89" w14:textId="77777777" w:rsidR="00100AC7" w:rsidRDefault="00000000">
      <w:pPr>
        <w:widowControl w:val="0"/>
        <w:spacing w:line="240" w:lineRule="auto"/>
        <w:ind w:right="5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система оплаты труда </w:t>
      </w:r>
      <w:r>
        <w:rPr>
          <w:rFonts w:ascii="Times New Roman" w:eastAsia="Times New Roman" w:hAnsi="Times New Roman" w:cs="Times New Roman"/>
          <w:color w:val="000000"/>
          <w:sz w:val="24"/>
          <w:szCs w:val="24"/>
        </w:rPr>
        <w:t>– совокупность норм, определяющих условия и размеры оплаты труда работников учреждения,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
    <w:p w14:paraId="412E4FCA" w14:textId="77777777" w:rsidR="00100AC7" w:rsidRDefault="00000000">
      <w:pPr>
        <w:widowControl w:val="0"/>
        <w:spacing w:line="240" w:lineRule="auto"/>
        <w:ind w:right="6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базовый оклад </w:t>
      </w:r>
      <w:r>
        <w:rPr>
          <w:rFonts w:ascii="Times New Roman" w:eastAsia="Times New Roman" w:hAnsi="Times New Roman" w:cs="Times New Roman"/>
          <w:color w:val="000000"/>
          <w:sz w:val="24"/>
          <w:szCs w:val="24"/>
        </w:rPr>
        <w:t>– оклад, ставка заработной платы работника учреждения, установленные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14:paraId="28B7BFF1" w14:textId="77777777" w:rsidR="00100AC7" w:rsidRDefault="00100AC7">
      <w:pPr>
        <w:spacing w:line="240" w:lineRule="exact"/>
        <w:rPr>
          <w:rFonts w:ascii="Times New Roman" w:eastAsia="Times New Roman" w:hAnsi="Times New Roman" w:cs="Times New Roman"/>
          <w:sz w:val="24"/>
          <w:szCs w:val="24"/>
        </w:rPr>
      </w:pPr>
    </w:p>
    <w:p w14:paraId="2C4B45F0" w14:textId="77777777" w:rsidR="00100AC7" w:rsidRDefault="00100AC7">
      <w:pPr>
        <w:spacing w:after="8" w:line="180" w:lineRule="exact"/>
        <w:rPr>
          <w:rFonts w:ascii="Times New Roman" w:eastAsia="Times New Roman" w:hAnsi="Times New Roman" w:cs="Times New Roman"/>
          <w:sz w:val="18"/>
          <w:szCs w:val="18"/>
        </w:rPr>
      </w:pPr>
    </w:p>
    <w:p w14:paraId="5EC6C34E"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156</w:t>
      </w:r>
      <w:bookmarkEnd w:id="155"/>
    </w:p>
    <w:p w14:paraId="0A3F6D3E" w14:textId="77777777" w:rsidR="00100AC7" w:rsidRDefault="00000000">
      <w:pPr>
        <w:widowControl w:val="0"/>
        <w:spacing w:line="240" w:lineRule="auto"/>
        <w:ind w:right="54" w:firstLine="425"/>
        <w:jc w:val="both"/>
        <w:rPr>
          <w:rFonts w:ascii="Times New Roman" w:eastAsia="Times New Roman" w:hAnsi="Times New Roman" w:cs="Times New Roman"/>
          <w:color w:val="000000"/>
          <w:sz w:val="24"/>
          <w:szCs w:val="24"/>
        </w:rPr>
      </w:pPr>
      <w:bookmarkStart w:id="156" w:name="_page_469_0"/>
      <w:r>
        <w:rPr>
          <w:rFonts w:ascii="Times New Roman" w:eastAsia="Times New Roman" w:hAnsi="Times New Roman" w:cs="Times New Roman"/>
          <w:i/>
          <w:iCs/>
          <w:color w:val="000000"/>
          <w:sz w:val="24"/>
          <w:szCs w:val="24"/>
        </w:rPr>
        <w:lastRenderedPageBreak/>
        <w:t xml:space="preserve">должностной оклад </w:t>
      </w:r>
      <w:r>
        <w:rPr>
          <w:rFonts w:ascii="Times New Roman" w:eastAsia="Times New Roman" w:hAnsi="Times New Roman" w:cs="Times New Roman"/>
          <w:color w:val="000000"/>
          <w:sz w:val="24"/>
          <w:szCs w:val="24"/>
        </w:rPr>
        <w:t>–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14:paraId="3E4E9833" w14:textId="77777777" w:rsidR="00100AC7" w:rsidRDefault="00000000">
      <w:pPr>
        <w:widowControl w:val="0"/>
        <w:spacing w:line="240" w:lineRule="auto"/>
        <w:ind w:right="6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заработная плата </w:t>
      </w:r>
      <w:r>
        <w:rPr>
          <w:rFonts w:ascii="Times New Roman" w:eastAsia="Times New Roman" w:hAnsi="Times New Roman" w:cs="Times New Roman"/>
          <w:color w:val="000000"/>
          <w:sz w:val="24"/>
          <w:szCs w:val="24"/>
        </w:rPr>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14:paraId="6831AA9A" w14:textId="77777777" w:rsidR="00100AC7" w:rsidRDefault="00000000">
      <w:pPr>
        <w:widowControl w:val="0"/>
        <w:spacing w:line="240" w:lineRule="auto"/>
        <w:ind w:right="5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выплаты компенсационного характера </w:t>
      </w:r>
      <w:r>
        <w:rPr>
          <w:rFonts w:ascii="Times New Roman" w:eastAsia="Times New Roman" w:hAnsi="Times New Roman" w:cs="Times New Roman"/>
          <w:color w:val="000000"/>
          <w:sz w:val="24"/>
          <w:szCs w:val="24"/>
        </w:rPr>
        <w:t>–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14:paraId="546ABA20" w14:textId="77777777" w:rsidR="00100AC7" w:rsidRDefault="00000000">
      <w:pPr>
        <w:widowControl w:val="0"/>
        <w:spacing w:line="240" w:lineRule="auto"/>
        <w:ind w:right="13" w:firstLine="426"/>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выплаты стимулирующего характера – </w:t>
      </w:r>
      <w:r>
        <w:rPr>
          <w:rFonts w:ascii="Times New Roman" w:eastAsia="Times New Roman" w:hAnsi="Times New Roman" w:cs="Times New Roman"/>
          <w:color w:val="000000"/>
          <w:sz w:val="24"/>
          <w:szCs w:val="24"/>
        </w:rPr>
        <w:t>доплаты и надбавки стимулирующего характера, премии и иные поощрительные выплаты.</w:t>
      </w:r>
    </w:p>
    <w:p w14:paraId="1D7331D9" w14:textId="77777777" w:rsidR="00100AC7" w:rsidRDefault="00000000">
      <w:pPr>
        <w:widowControl w:val="0"/>
        <w:spacing w:line="240" w:lineRule="auto"/>
        <w:ind w:right="5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Выплаты социального характера </w:t>
      </w:r>
      <w:r>
        <w:rPr>
          <w:rFonts w:ascii="Times New Roman" w:eastAsia="Times New Roman" w:hAnsi="Times New Roman" w:cs="Times New Roman"/>
          <w:color w:val="000000"/>
          <w:sz w:val="24"/>
          <w:szCs w:val="24"/>
        </w:rPr>
        <w:t>–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14:paraId="674C0B9A"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Заработная плата (оплата труда) работников МБДОУ «Детский сад № 33» определяется исходя из:</w:t>
      </w:r>
    </w:p>
    <w:p w14:paraId="6B65EE8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должностных окладов;</w:t>
      </w:r>
    </w:p>
    <w:p w14:paraId="407BC9B8" w14:textId="77777777" w:rsidR="00100AC7" w:rsidRDefault="00000000">
      <w:pPr>
        <w:widowControl w:val="0"/>
        <w:spacing w:line="240" w:lineRule="auto"/>
        <w:ind w:left="427" w:right="54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выплат компенсационного характера; выплат стимулирующего характера.</w:t>
      </w:r>
    </w:p>
    <w:p w14:paraId="67F65F40"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42720" behindDoc="1" locked="0" layoutInCell="0" allowOverlap="1" wp14:anchorId="58D23FF0" wp14:editId="14EBB022">
                <wp:simplePos x="0" y="0"/>
                <wp:positionH relativeFrom="page">
                  <wp:posOffset>800100</wp:posOffset>
                </wp:positionH>
                <wp:positionV relativeFrom="paragraph">
                  <wp:posOffset>661</wp:posOffset>
                </wp:positionV>
                <wp:extent cx="6175375" cy="1226185"/>
                <wp:effectExtent l="0" t="0" r="0" b="0"/>
                <wp:wrapNone/>
                <wp:docPr id="1209" name="drawingObject1209"/>
                <wp:cNvGraphicFramePr/>
                <a:graphic xmlns:a="http://schemas.openxmlformats.org/drawingml/2006/main">
                  <a:graphicData uri="http://schemas.microsoft.com/office/word/2010/wordprocessingGroup">
                    <wpg:wgp>
                      <wpg:cNvGrpSpPr/>
                      <wpg:grpSpPr>
                        <a:xfrm>
                          <a:off x="0" y="0"/>
                          <a:ext cx="6175375" cy="1226185"/>
                          <a:chOff x="0" y="0"/>
                          <a:chExt cx="6175375" cy="1226185"/>
                        </a:xfrm>
                        <a:noFill/>
                      </wpg:grpSpPr>
                      <wps:wsp>
                        <wps:cNvPr id="1210" name="Shape 1210"/>
                        <wps:cNvSpPr/>
                        <wps:spPr>
                          <a:xfrm>
                            <a:off x="541019" y="0"/>
                            <a:ext cx="5634354" cy="174625"/>
                          </a:xfrm>
                          <a:custGeom>
                            <a:avLst/>
                            <a:gdLst/>
                            <a:ahLst/>
                            <a:cxnLst/>
                            <a:rect l="0" t="0" r="0" b="0"/>
                            <a:pathLst>
                              <a:path w="5634354" h="174625">
                                <a:moveTo>
                                  <a:pt x="0" y="0"/>
                                </a:moveTo>
                                <a:lnTo>
                                  <a:pt x="0" y="174625"/>
                                </a:lnTo>
                                <a:lnTo>
                                  <a:pt x="5634354" y="174625"/>
                                </a:lnTo>
                                <a:lnTo>
                                  <a:pt x="5634354" y="0"/>
                                </a:lnTo>
                                <a:lnTo>
                                  <a:pt x="0" y="0"/>
                                </a:lnTo>
                                <a:close/>
                              </a:path>
                            </a:pathLst>
                          </a:custGeom>
                          <a:solidFill>
                            <a:srgbClr val="FFFFFF"/>
                          </a:solidFill>
                        </wps:spPr>
                        <wps:bodyPr vertOverflow="overflow" horzOverflow="overflow" vert="horz" lIns="91440" tIns="45720" rIns="91440" bIns="45720" anchor="t"/>
                      </wps:wsp>
                      <wps:wsp>
                        <wps:cNvPr id="1211" name="Shape 1211"/>
                        <wps:cNvSpPr/>
                        <wps:spPr>
                          <a:xfrm>
                            <a:off x="0" y="175260"/>
                            <a:ext cx="6175375" cy="174624"/>
                          </a:xfrm>
                          <a:custGeom>
                            <a:avLst/>
                            <a:gdLst/>
                            <a:ahLst/>
                            <a:cxnLst/>
                            <a:rect l="0" t="0" r="0" b="0"/>
                            <a:pathLst>
                              <a:path w="6175375" h="174624">
                                <a:moveTo>
                                  <a:pt x="0" y="0"/>
                                </a:moveTo>
                                <a:lnTo>
                                  <a:pt x="0" y="174624"/>
                                </a:lnTo>
                                <a:lnTo>
                                  <a:pt x="6175375" y="174624"/>
                                </a:lnTo>
                                <a:lnTo>
                                  <a:pt x="6175375" y="0"/>
                                </a:lnTo>
                                <a:lnTo>
                                  <a:pt x="0" y="0"/>
                                </a:lnTo>
                                <a:close/>
                              </a:path>
                            </a:pathLst>
                          </a:custGeom>
                          <a:solidFill>
                            <a:srgbClr val="FFFFFF"/>
                          </a:solidFill>
                        </wps:spPr>
                        <wps:bodyPr vertOverflow="overflow" horzOverflow="overflow" vert="horz" lIns="91440" tIns="45720" rIns="91440" bIns="45720" anchor="t"/>
                      </wps:wsp>
                      <wps:wsp>
                        <wps:cNvPr id="1212" name="Shape 1212"/>
                        <wps:cNvSpPr/>
                        <wps:spPr>
                          <a:xfrm>
                            <a:off x="0" y="350520"/>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213" name="Shape 1213"/>
                        <wps:cNvSpPr/>
                        <wps:spPr>
                          <a:xfrm>
                            <a:off x="0" y="525780"/>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214" name="Shape 1214"/>
                        <wps:cNvSpPr/>
                        <wps:spPr>
                          <a:xfrm>
                            <a:off x="0" y="701040"/>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215" name="Shape 1215"/>
                        <wps:cNvSpPr/>
                        <wps:spPr>
                          <a:xfrm>
                            <a:off x="0" y="876300"/>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216" name="Shape 1216"/>
                        <wps:cNvSpPr/>
                        <wps:spPr>
                          <a:xfrm>
                            <a:off x="0" y="1051560"/>
                            <a:ext cx="4572634" cy="174625"/>
                          </a:xfrm>
                          <a:custGeom>
                            <a:avLst/>
                            <a:gdLst/>
                            <a:ahLst/>
                            <a:cxnLst/>
                            <a:rect l="0" t="0" r="0" b="0"/>
                            <a:pathLst>
                              <a:path w="4572634" h="174625">
                                <a:moveTo>
                                  <a:pt x="0" y="0"/>
                                </a:moveTo>
                                <a:lnTo>
                                  <a:pt x="0" y="174625"/>
                                </a:lnTo>
                                <a:lnTo>
                                  <a:pt x="4572634" y="174625"/>
                                </a:lnTo>
                                <a:lnTo>
                                  <a:pt x="457263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3835C66" id="drawingObject1209" o:spid="_x0000_s1026" style="position:absolute;margin-left:63pt;margin-top:.05pt;width:486.25pt;height:96.55pt;z-index:-251573760;mso-position-horizontal-relative:page" coordsize="61753,1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" o:allowincell="f">
                <v:shape id="Shape 1210" o:spid="_x0000_s1027" style="position:absolute;left:5410;width:56343;height:1746;visibility:visible;mso-wrap-style:square;v-text-anchor:top" coordsize="56343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" path="m,l,174625r5634354,l5634354,,,xe" stroked="f">
                  <v:path arrowok="t" textboxrect="0,0,5634354,174625"/>
                </v:shape>
                <v:shape id="Shape 1211" o:spid="_x0000_s1028" style="position:absolute;top:1752;width:61753;height:1746;visibility:visible;mso-wrap-style:square;v-text-anchor:top" coordsize="6175375,17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" path="m,l,174624r6175375,l6175375,,,xe" stroked="f">
                  <v:path arrowok="t" textboxrect="0,0,6175375,174624"/>
                </v:shape>
                <v:shape id="Shape 1212" o:spid="_x0000_s1029" style="position:absolute;top:3505;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" path="m,l,174625r6175375,l6175375,,,xe" stroked="f">
                  <v:path arrowok="t" textboxrect="0,0,6175375,174625"/>
                </v:shape>
                <v:shape id="Shape 1213" o:spid="_x0000_s1030" style="position:absolute;top:5257;width:61753;height:1747;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" path="m,l,174625r6175375,l6175375,,,xe" stroked="f">
                  <v:path arrowok="t" textboxrect="0,0,6175375,174625"/>
                </v:shape>
                <v:shape id="Shape 1214" o:spid="_x0000_s1031" style="position:absolute;top:7010;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" path="m,l,174625r6175375,l6175375,,,xe" stroked="f">
                  <v:path arrowok="t" textboxrect="0,0,6175375,174625"/>
                </v:shape>
                <v:shape id="Shape 1215" o:spid="_x0000_s1032" style="position:absolute;top:8763;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" path="m,l,174625r6175375,l6175375,,,xe" stroked="f">
                  <v:path arrowok="t" textboxrect="0,0,6175375,174625"/>
                </v:shape>
                <v:shape id="Shape 1216" o:spid="_x0000_s1033" style="position:absolute;top:10515;width:45726;height:1746;visibility:visible;mso-wrap-style:square;v-text-anchor:top" coordsize="45726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" path="m,l,174625r4572634,l4572634,,,xe" stroked="f">
                  <v:path arrowok="t" textboxrect="0,0,4572634,174625"/>
                </v:shape>
                <w10:wrap anchorx="page"/>
              </v:group>
            </w:pict>
          </mc:Fallback>
        </mc:AlternateContent>
      </w:r>
      <w:r>
        <w:rPr>
          <w:rFonts w:ascii="Times New Roman" w:eastAsia="Times New Roman" w:hAnsi="Times New Roman" w:cs="Times New Roman"/>
          <w:color w:val="000000"/>
          <w:sz w:val="24"/>
          <w:szCs w:val="24"/>
        </w:rPr>
        <w:t>1.5.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14:paraId="71B0F80F" w14:textId="77777777" w:rsidR="00100AC7" w:rsidRDefault="00000000">
      <w:pPr>
        <w:widowControl w:val="0"/>
        <w:tabs>
          <w:tab w:val="left" w:pos="2963"/>
        </w:tabs>
        <w:spacing w:line="240" w:lineRule="auto"/>
        <w:ind w:left="253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Определение базовых окладов работников</w:t>
      </w:r>
    </w:p>
    <w:p w14:paraId="2D29412D" w14:textId="77777777" w:rsidR="00100AC7" w:rsidRDefault="00000000">
      <w:pPr>
        <w:widowControl w:val="0"/>
        <w:spacing w:before="1"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Базовые оклады работников МБДОУ «Детский сад № 33» устанавливаются в следующих размерах:</w:t>
      </w:r>
    </w:p>
    <w:p w14:paraId="22B61A37" w14:textId="77777777" w:rsidR="00100AC7" w:rsidRDefault="00000000">
      <w:pPr>
        <w:widowControl w:val="0"/>
        <w:tabs>
          <w:tab w:val="left" w:pos="1715"/>
          <w:tab w:val="left" w:pos="4521"/>
        </w:tabs>
        <w:spacing w:before="10" w:line="240" w:lineRule="auto"/>
        <w:ind w:left="30"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48864" behindDoc="1" locked="0" layoutInCell="0" allowOverlap="1" wp14:anchorId="30D0C8F1" wp14:editId="54B98F0E">
                <wp:simplePos x="0" y="0"/>
                <wp:positionH relativeFrom="page">
                  <wp:posOffset>728344</wp:posOffset>
                </wp:positionH>
                <wp:positionV relativeFrom="paragraph">
                  <wp:posOffset>42</wp:posOffset>
                </wp:positionV>
                <wp:extent cx="6346189" cy="3959859"/>
                <wp:effectExtent l="0" t="0" r="0" b="0"/>
                <wp:wrapNone/>
                <wp:docPr id="1217" name="drawingObject1217"/>
                <wp:cNvGraphicFramePr/>
                <a:graphic xmlns:a="http://schemas.openxmlformats.org/drawingml/2006/main">
                  <a:graphicData uri="http://schemas.microsoft.com/office/word/2010/wordprocessingGroup">
                    <wpg:wgp>
                      <wpg:cNvGrpSpPr/>
                      <wpg:grpSpPr>
                        <a:xfrm>
                          <a:off x="0" y="0"/>
                          <a:ext cx="6346189" cy="3959859"/>
                          <a:chOff x="0" y="0"/>
                          <a:chExt cx="6346189" cy="3959859"/>
                        </a:xfrm>
                        <a:noFill/>
                      </wpg:grpSpPr>
                      <wps:wsp>
                        <wps:cNvPr id="1218" name="Shape 1218"/>
                        <wps:cNvSpPr/>
                        <wps:spPr>
                          <a:xfrm>
                            <a:off x="0" y="3175"/>
                            <a:ext cx="6346189" cy="0"/>
                          </a:xfrm>
                          <a:custGeom>
                            <a:avLst/>
                            <a:gdLst/>
                            <a:ahLst/>
                            <a:cxnLst/>
                            <a:rect l="0" t="0" r="0" b="0"/>
                            <a:pathLst>
                              <a:path w="6346189">
                                <a:moveTo>
                                  <a:pt x="0" y="0"/>
                                </a:moveTo>
                                <a:lnTo>
                                  <a:pt x="6346189" y="0"/>
                                </a:lnTo>
                              </a:path>
                            </a:pathLst>
                          </a:custGeom>
                          <a:noFill/>
                          <a:ln w="6350" cap="flat">
                            <a:solidFill>
                              <a:srgbClr val="000000"/>
                            </a:solidFill>
                            <a:prstDash val="solid"/>
                            <a:round/>
                          </a:ln>
                        </wps:spPr>
                        <wps:bodyPr vertOverflow="overflow" horzOverflow="overflow" vert="horz" lIns="91440" tIns="45720" rIns="91440" bIns="45720" anchor="t"/>
                      </wps:wsp>
                      <wps:wsp>
                        <wps:cNvPr id="1219" name="Shape 1219"/>
                        <wps:cNvSpPr/>
                        <wps:spPr>
                          <a:xfrm>
                            <a:off x="2138679" y="184784"/>
                            <a:ext cx="4201159" cy="0"/>
                          </a:xfrm>
                          <a:custGeom>
                            <a:avLst/>
                            <a:gdLst/>
                            <a:ahLst/>
                            <a:cxnLst/>
                            <a:rect l="0" t="0" r="0" b="0"/>
                            <a:pathLst>
                              <a:path w="4201159">
                                <a:moveTo>
                                  <a:pt x="0" y="0"/>
                                </a:moveTo>
                                <a:lnTo>
                                  <a:pt x="4201159" y="0"/>
                                </a:lnTo>
                              </a:path>
                            </a:pathLst>
                          </a:custGeom>
                          <a:noFill/>
                          <a:ln w="6350" cap="flat">
                            <a:solidFill>
                              <a:srgbClr val="000000"/>
                            </a:solidFill>
                            <a:prstDash val="solid"/>
                            <a:round/>
                          </a:ln>
                        </wps:spPr>
                        <wps:bodyPr vertOverflow="overflow" horzOverflow="overflow" vert="horz" lIns="91440" tIns="45720" rIns="91440" bIns="45720" anchor="t"/>
                      </wps:wsp>
                      <wps:wsp>
                        <wps:cNvPr id="1220" name="Shape 1220"/>
                        <wps:cNvSpPr/>
                        <wps:spPr>
                          <a:xfrm>
                            <a:off x="6350" y="1805304"/>
                            <a:ext cx="6333489" cy="0"/>
                          </a:xfrm>
                          <a:custGeom>
                            <a:avLst/>
                            <a:gdLst/>
                            <a:ahLst/>
                            <a:cxnLst/>
                            <a:rect l="0" t="0" r="0" b="0"/>
                            <a:pathLst>
                              <a:path w="6333489">
                                <a:moveTo>
                                  <a:pt x="0" y="0"/>
                                </a:moveTo>
                                <a:lnTo>
                                  <a:pt x="6333489" y="0"/>
                                </a:lnTo>
                              </a:path>
                            </a:pathLst>
                          </a:custGeom>
                          <a:noFill/>
                          <a:ln w="6350" cap="flat">
                            <a:solidFill>
                              <a:srgbClr val="000000"/>
                            </a:solidFill>
                            <a:prstDash val="solid"/>
                            <a:round/>
                          </a:ln>
                        </wps:spPr>
                        <wps:bodyPr vertOverflow="overflow" horzOverflow="overflow" vert="horz" lIns="91440" tIns="45720" rIns="91440" bIns="45720" anchor="t"/>
                      </wps:wsp>
                      <wps:wsp>
                        <wps:cNvPr id="1221" name="Shape 1221"/>
                        <wps:cNvSpPr/>
                        <wps:spPr>
                          <a:xfrm>
                            <a:off x="6350" y="1903094"/>
                            <a:ext cx="6333489" cy="0"/>
                          </a:xfrm>
                          <a:custGeom>
                            <a:avLst/>
                            <a:gdLst/>
                            <a:ahLst/>
                            <a:cxnLst/>
                            <a:rect l="0" t="0" r="0" b="0"/>
                            <a:pathLst>
                              <a:path w="6333489">
                                <a:moveTo>
                                  <a:pt x="0" y="0"/>
                                </a:moveTo>
                                <a:lnTo>
                                  <a:pt x="6333489" y="0"/>
                                </a:lnTo>
                              </a:path>
                            </a:pathLst>
                          </a:custGeom>
                          <a:noFill/>
                          <a:ln w="6350" cap="flat">
                            <a:solidFill>
                              <a:srgbClr val="000000"/>
                            </a:solidFill>
                            <a:prstDash val="solid"/>
                            <a:round/>
                          </a:ln>
                        </wps:spPr>
                        <wps:bodyPr vertOverflow="overflow" horzOverflow="overflow" vert="horz" lIns="91440" tIns="45720" rIns="91440" bIns="45720" anchor="t"/>
                      </wps:wsp>
                      <wps:wsp>
                        <wps:cNvPr id="1222" name="Shape 1222"/>
                        <wps:cNvSpPr/>
                        <wps:spPr>
                          <a:xfrm>
                            <a:off x="6350" y="2259964"/>
                            <a:ext cx="6333489" cy="0"/>
                          </a:xfrm>
                          <a:custGeom>
                            <a:avLst/>
                            <a:gdLst/>
                            <a:ahLst/>
                            <a:cxnLst/>
                            <a:rect l="0" t="0" r="0" b="0"/>
                            <a:pathLst>
                              <a:path w="6333489">
                                <a:moveTo>
                                  <a:pt x="0" y="0"/>
                                </a:moveTo>
                                <a:lnTo>
                                  <a:pt x="6333489" y="0"/>
                                </a:lnTo>
                              </a:path>
                            </a:pathLst>
                          </a:custGeom>
                          <a:noFill/>
                          <a:ln w="6350" cap="flat">
                            <a:solidFill>
                              <a:srgbClr val="000000"/>
                            </a:solidFill>
                            <a:prstDash val="solid"/>
                            <a:round/>
                          </a:ln>
                        </wps:spPr>
                        <wps:bodyPr vertOverflow="overflow" horzOverflow="overflow" vert="horz" lIns="91440" tIns="45720" rIns="91440" bIns="45720" anchor="t"/>
                      </wps:wsp>
                      <wps:wsp>
                        <wps:cNvPr id="1223" name="Shape 1223"/>
                        <wps:cNvSpPr/>
                        <wps:spPr>
                          <a:xfrm>
                            <a:off x="6350" y="2747644"/>
                            <a:ext cx="6333489" cy="0"/>
                          </a:xfrm>
                          <a:custGeom>
                            <a:avLst/>
                            <a:gdLst/>
                            <a:ahLst/>
                            <a:cxnLst/>
                            <a:rect l="0" t="0" r="0" b="0"/>
                            <a:pathLst>
                              <a:path w="6333489">
                                <a:moveTo>
                                  <a:pt x="0" y="0"/>
                                </a:moveTo>
                                <a:lnTo>
                                  <a:pt x="6333489" y="0"/>
                                </a:lnTo>
                              </a:path>
                            </a:pathLst>
                          </a:custGeom>
                          <a:noFill/>
                          <a:ln w="6350" cap="flat">
                            <a:solidFill>
                              <a:srgbClr val="000000"/>
                            </a:solidFill>
                            <a:prstDash val="solid"/>
                            <a:round/>
                          </a:ln>
                        </wps:spPr>
                        <wps:bodyPr vertOverflow="overflow" horzOverflow="overflow" vert="horz" lIns="91440" tIns="45720" rIns="91440" bIns="45720" anchor="t"/>
                      </wps:wsp>
                      <wps:wsp>
                        <wps:cNvPr id="1224" name="Shape 1224"/>
                        <wps:cNvSpPr/>
                        <wps:spPr>
                          <a:xfrm>
                            <a:off x="6350" y="2929254"/>
                            <a:ext cx="6333489" cy="0"/>
                          </a:xfrm>
                          <a:custGeom>
                            <a:avLst/>
                            <a:gdLst/>
                            <a:ahLst/>
                            <a:cxnLst/>
                            <a:rect l="0" t="0" r="0" b="0"/>
                            <a:pathLst>
                              <a:path w="6333489">
                                <a:moveTo>
                                  <a:pt x="0" y="0"/>
                                </a:moveTo>
                                <a:lnTo>
                                  <a:pt x="6333489" y="0"/>
                                </a:lnTo>
                              </a:path>
                            </a:pathLst>
                          </a:custGeom>
                          <a:noFill/>
                          <a:ln w="6350" cap="flat">
                            <a:solidFill>
                              <a:srgbClr val="000000"/>
                            </a:solidFill>
                            <a:prstDash val="solid"/>
                            <a:round/>
                          </a:ln>
                        </wps:spPr>
                        <wps:bodyPr vertOverflow="overflow" horzOverflow="overflow" vert="horz" lIns="91440" tIns="45720" rIns="91440" bIns="45720" anchor="t"/>
                      </wps:wsp>
                      <wps:wsp>
                        <wps:cNvPr id="1225" name="Shape 1225"/>
                        <wps:cNvSpPr/>
                        <wps:spPr>
                          <a:xfrm>
                            <a:off x="6350" y="3418204"/>
                            <a:ext cx="6333489" cy="0"/>
                          </a:xfrm>
                          <a:custGeom>
                            <a:avLst/>
                            <a:gdLst/>
                            <a:ahLst/>
                            <a:cxnLst/>
                            <a:rect l="0" t="0" r="0" b="0"/>
                            <a:pathLst>
                              <a:path w="6333489">
                                <a:moveTo>
                                  <a:pt x="0" y="0"/>
                                </a:moveTo>
                                <a:lnTo>
                                  <a:pt x="6333489" y="0"/>
                                </a:lnTo>
                              </a:path>
                            </a:pathLst>
                          </a:custGeom>
                          <a:noFill/>
                          <a:ln w="6350" cap="flat">
                            <a:solidFill>
                              <a:srgbClr val="000000"/>
                            </a:solidFill>
                            <a:prstDash val="solid"/>
                            <a:round/>
                          </a:ln>
                        </wps:spPr>
                        <wps:bodyPr vertOverflow="overflow" horzOverflow="overflow" vert="horz" lIns="91440" tIns="45720" rIns="91440" bIns="45720" anchor="t"/>
                      </wps:wsp>
                      <wps:wsp>
                        <wps:cNvPr id="1226" name="Shape 1226"/>
                        <wps:cNvSpPr/>
                        <wps:spPr>
                          <a:xfrm>
                            <a:off x="1059180" y="3599815"/>
                            <a:ext cx="5280659" cy="0"/>
                          </a:xfrm>
                          <a:custGeom>
                            <a:avLst/>
                            <a:gdLst/>
                            <a:ahLst/>
                            <a:cxnLst/>
                            <a:rect l="0" t="0" r="0" b="0"/>
                            <a:pathLst>
                              <a:path w="5280659">
                                <a:moveTo>
                                  <a:pt x="0" y="0"/>
                                </a:moveTo>
                                <a:lnTo>
                                  <a:pt x="5280659" y="0"/>
                                </a:lnTo>
                              </a:path>
                            </a:pathLst>
                          </a:custGeom>
                          <a:noFill/>
                          <a:ln w="6350" cap="flat">
                            <a:solidFill>
                              <a:srgbClr val="000000"/>
                            </a:solidFill>
                            <a:prstDash val="solid"/>
                            <a:round/>
                          </a:ln>
                        </wps:spPr>
                        <wps:bodyPr vertOverflow="overflow" horzOverflow="overflow" vert="horz" lIns="91440" tIns="45720" rIns="91440" bIns="45720" anchor="t"/>
                      </wps:wsp>
                      <wps:wsp>
                        <wps:cNvPr id="1227" name="Shape 1227"/>
                        <wps:cNvSpPr/>
                        <wps:spPr>
                          <a:xfrm>
                            <a:off x="6350" y="3956684"/>
                            <a:ext cx="6339839" cy="0"/>
                          </a:xfrm>
                          <a:custGeom>
                            <a:avLst/>
                            <a:gdLst/>
                            <a:ahLst/>
                            <a:cxnLst/>
                            <a:rect l="0" t="0" r="0" b="0"/>
                            <a:pathLst>
                              <a:path w="6339839">
                                <a:moveTo>
                                  <a:pt x="0" y="0"/>
                                </a:moveTo>
                                <a:lnTo>
                                  <a:pt x="6339839" y="0"/>
                                </a:lnTo>
                              </a:path>
                            </a:pathLst>
                          </a:custGeom>
                          <a:noFill/>
                          <a:ln w="6350" cap="flat">
                            <a:solidFill>
                              <a:srgbClr val="000000"/>
                            </a:solidFill>
                            <a:prstDash val="solid"/>
                            <a:round/>
                          </a:ln>
                        </wps:spPr>
                        <wps:bodyPr vertOverflow="overflow" horzOverflow="overflow" vert="horz" lIns="91440" tIns="45720" rIns="91440" bIns="45720" anchor="t"/>
                      </wps:wsp>
                      <wps:wsp>
                        <wps:cNvPr id="1228" name="Shape 1228"/>
                        <wps:cNvSpPr/>
                        <wps:spPr>
                          <a:xfrm>
                            <a:off x="3175" y="0"/>
                            <a:ext cx="0" cy="3959859"/>
                          </a:xfrm>
                          <a:custGeom>
                            <a:avLst/>
                            <a:gdLst/>
                            <a:ahLst/>
                            <a:cxnLst/>
                            <a:rect l="0" t="0" r="0" b="0"/>
                            <a:pathLst>
                              <a:path h="3959859">
                                <a:moveTo>
                                  <a:pt x="0" y="0"/>
                                </a:moveTo>
                                <a:lnTo>
                                  <a:pt x="0" y="3959859"/>
                                </a:lnTo>
                              </a:path>
                            </a:pathLst>
                          </a:custGeom>
                          <a:noFill/>
                          <a:ln w="6350" cap="flat">
                            <a:solidFill>
                              <a:srgbClr val="000000"/>
                            </a:solidFill>
                            <a:prstDash val="solid"/>
                            <a:round/>
                          </a:ln>
                        </wps:spPr>
                        <wps:bodyPr vertOverflow="overflow" horzOverflow="overflow" vert="horz" lIns="91440" tIns="45720" rIns="91440" bIns="45720" anchor="t"/>
                      </wps:wsp>
                      <wps:wsp>
                        <wps:cNvPr id="1229" name="Shape 1229"/>
                        <wps:cNvSpPr/>
                        <wps:spPr>
                          <a:xfrm>
                            <a:off x="1062355" y="6350"/>
                            <a:ext cx="0" cy="1899919"/>
                          </a:xfrm>
                          <a:custGeom>
                            <a:avLst/>
                            <a:gdLst/>
                            <a:ahLst/>
                            <a:cxnLst/>
                            <a:rect l="0" t="0" r="0" b="0"/>
                            <a:pathLst>
                              <a:path h="1899919">
                                <a:moveTo>
                                  <a:pt x="0" y="0"/>
                                </a:moveTo>
                                <a:lnTo>
                                  <a:pt x="0" y="1899919"/>
                                </a:lnTo>
                              </a:path>
                            </a:pathLst>
                          </a:custGeom>
                          <a:noFill/>
                          <a:ln w="6350" cap="flat">
                            <a:solidFill>
                              <a:srgbClr val="000000"/>
                            </a:solidFill>
                            <a:prstDash val="solid"/>
                            <a:round/>
                          </a:ln>
                        </wps:spPr>
                        <wps:bodyPr vertOverflow="overflow" horzOverflow="overflow" vert="horz" lIns="91440" tIns="45720" rIns="91440" bIns="45720" anchor="t"/>
                      </wps:wsp>
                      <wps:wsp>
                        <wps:cNvPr id="1230" name="Shape 1230"/>
                        <wps:cNvSpPr/>
                        <wps:spPr>
                          <a:xfrm>
                            <a:off x="1062355" y="2256789"/>
                            <a:ext cx="0" cy="494029"/>
                          </a:xfrm>
                          <a:custGeom>
                            <a:avLst/>
                            <a:gdLst/>
                            <a:ahLst/>
                            <a:cxnLst/>
                            <a:rect l="0" t="0" r="0" b="0"/>
                            <a:pathLst>
                              <a:path h="494029">
                                <a:moveTo>
                                  <a:pt x="0" y="0"/>
                                </a:moveTo>
                                <a:lnTo>
                                  <a:pt x="0" y="494029"/>
                                </a:lnTo>
                              </a:path>
                            </a:pathLst>
                          </a:custGeom>
                          <a:noFill/>
                          <a:ln w="6350" cap="flat">
                            <a:solidFill>
                              <a:srgbClr val="000000"/>
                            </a:solidFill>
                            <a:prstDash val="solid"/>
                            <a:round/>
                          </a:ln>
                        </wps:spPr>
                        <wps:bodyPr vertOverflow="overflow" horzOverflow="overflow" vert="horz" lIns="91440" tIns="45720" rIns="91440" bIns="45720" anchor="t"/>
                      </wps:wsp>
                      <wps:wsp>
                        <wps:cNvPr id="1231" name="Shape 1231"/>
                        <wps:cNvSpPr/>
                        <wps:spPr>
                          <a:xfrm>
                            <a:off x="1062355" y="2926079"/>
                            <a:ext cx="0" cy="1027430"/>
                          </a:xfrm>
                          <a:custGeom>
                            <a:avLst/>
                            <a:gdLst/>
                            <a:ahLst/>
                            <a:cxnLst/>
                            <a:rect l="0" t="0" r="0" b="0"/>
                            <a:pathLst>
                              <a:path h="1027430">
                                <a:moveTo>
                                  <a:pt x="0" y="0"/>
                                </a:moveTo>
                                <a:lnTo>
                                  <a:pt x="0" y="1027430"/>
                                </a:lnTo>
                              </a:path>
                            </a:pathLst>
                          </a:custGeom>
                          <a:noFill/>
                          <a:ln w="6350" cap="flat">
                            <a:solidFill>
                              <a:srgbClr val="000000"/>
                            </a:solidFill>
                            <a:prstDash val="solid"/>
                            <a:round/>
                          </a:ln>
                        </wps:spPr>
                        <wps:bodyPr vertOverflow="overflow" horzOverflow="overflow" vert="horz" lIns="91440" tIns="45720" rIns="91440" bIns="45720" anchor="t"/>
                      </wps:wsp>
                      <wps:wsp>
                        <wps:cNvPr id="1232" name="Shape 1232"/>
                        <wps:cNvSpPr/>
                        <wps:spPr>
                          <a:xfrm>
                            <a:off x="2141854" y="6350"/>
                            <a:ext cx="0" cy="1899919"/>
                          </a:xfrm>
                          <a:custGeom>
                            <a:avLst/>
                            <a:gdLst/>
                            <a:ahLst/>
                            <a:cxnLst/>
                            <a:rect l="0" t="0" r="0" b="0"/>
                            <a:pathLst>
                              <a:path h="1899919">
                                <a:moveTo>
                                  <a:pt x="0" y="0"/>
                                </a:moveTo>
                                <a:lnTo>
                                  <a:pt x="0" y="1899919"/>
                                </a:lnTo>
                              </a:path>
                            </a:pathLst>
                          </a:custGeom>
                          <a:noFill/>
                          <a:ln w="6350" cap="flat">
                            <a:solidFill>
                              <a:srgbClr val="000000"/>
                            </a:solidFill>
                            <a:prstDash val="solid"/>
                            <a:round/>
                          </a:ln>
                        </wps:spPr>
                        <wps:bodyPr vertOverflow="overflow" horzOverflow="overflow" vert="horz" lIns="91440" tIns="45720" rIns="91440" bIns="45720" anchor="t"/>
                      </wps:wsp>
                      <wps:wsp>
                        <wps:cNvPr id="1233" name="Shape 1233"/>
                        <wps:cNvSpPr/>
                        <wps:spPr>
                          <a:xfrm>
                            <a:off x="2141854" y="2256789"/>
                            <a:ext cx="0" cy="494029"/>
                          </a:xfrm>
                          <a:custGeom>
                            <a:avLst/>
                            <a:gdLst/>
                            <a:ahLst/>
                            <a:cxnLst/>
                            <a:rect l="0" t="0" r="0" b="0"/>
                            <a:pathLst>
                              <a:path h="494029">
                                <a:moveTo>
                                  <a:pt x="0" y="0"/>
                                </a:moveTo>
                                <a:lnTo>
                                  <a:pt x="0" y="494029"/>
                                </a:lnTo>
                              </a:path>
                            </a:pathLst>
                          </a:custGeom>
                          <a:noFill/>
                          <a:ln w="6350" cap="flat">
                            <a:solidFill>
                              <a:srgbClr val="000000"/>
                            </a:solidFill>
                            <a:prstDash val="solid"/>
                            <a:round/>
                          </a:ln>
                        </wps:spPr>
                        <wps:bodyPr vertOverflow="overflow" horzOverflow="overflow" vert="horz" lIns="91440" tIns="45720" rIns="91440" bIns="45720" anchor="t"/>
                      </wps:wsp>
                      <wps:wsp>
                        <wps:cNvPr id="1234" name="Shape 1234"/>
                        <wps:cNvSpPr/>
                        <wps:spPr>
                          <a:xfrm>
                            <a:off x="2141854" y="2926079"/>
                            <a:ext cx="0" cy="1027430"/>
                          </a:xfrm>
                          <a:custGeom>
                            <a:avLst/>
                            <a:gdLst/>
                            <a:ahLst/>
                            <a:cxnLst/>
                            <a:rect l="0" t="0" r="0" b="0"/>
                            <a:pathLst>
                              <a:path h="1027430">
                                <a:moveTo>
                                  <a:pt x="0" y="0"/>
                                </a:moveTo>
                                <a:lnTo>
                                  <a:pt x="0" y="1027430"/>
                                </a:lnTo>
                              </a:path>
                            </a:pathLst>
                          </a:custGeom>
                          <a:noFill/>
                          <a:ln w="6350" cap="flat">
                            <a:solidFill>
                              <a:srgbClr val="000000"/>
                            </a:solidFill>
                            <a:prstDash val="solid"/>
                            <a:round/>
                          </a:ln>
                        </wps:spPr>
                        <wps:bodyPr vertOverflow="overflow" horzOverflow="overflow" vert="horz" lIns="91440" tIns="45720" rIns="91440" bIns="45720" anchor="t"/>
                      </wps:wsp>
                      <wps:wsp>
                        <wps:cNvPr id="1235" name="Shape 1235"/>
                        <wps:cNvSpPr/>
                        <wps:spPr>
                          <a:xfrm>
                            <a:off x="3132454" y="181609"/>
                            <a:ext cx="0" cy="1724660"/>
                          </a:xfrm>
                          <a:custGeom>
                            <a:avLst/>
                            <a:gdLst/>
                            <a:ahLst/>
                            <a:cxnLst/>
                            <a:rect l="0" t="0" r="0" b="0"/>
                            <a:pathLst>
                              <a:path h="1724660">
                                <a:moveTo>
                                  <a:pt x="0" y="0"/>
                                </a:moveTo>
                                <a:lnTo>
                                  <a:pt x="0" y="1724660"/>
                                </a:lnTo>
                              </a:path>
                            </a:pathLst>
                          </a:custGeom>
                          <a:noFill/>
                          <a:ln w="6350" cap="flat">
                            <a:solidFill>
                              <a:srgbClr val="000000"/>
                            </a:solidFill>
                            <a:prstDash val="solid"/>
                            <a:round/>
                          </a:ln>
                        </wps:spPr>
                        <wps:bodyPr vertOverflow="overflow" horzOverflow="overflow" vert="horz" lIns="91440" tIns="45720" rIns="91440" bIns="45720" anchor="t"/>
                      </wps:wsp>
                      <wps:wsp>
                        <wps:cNvPr id="1236" name="Shape 1236"/>
                        <wps:cNvSpPr/>
                        <wps:spPr>
                          <a:xfrm>
                            <a:off x="3132454" y="2256789"/>
                            <a:ext cx="0" cy="494029"/>
                          </a:xfrm>
                          <a:custGeom>
                            <a:avLst/>
                            <a:gdLst/>
                            <a:ahLst/>
                            <a:cxnLst/>
                            <a:rect l="0" t="0" r="0" b="0"/>
                            <a:pathLst>
                              <a:path h="494029">
                                <a:moveTo>
                                  <a:pt x="0" y="0"/>
                                </a:moveTo>
                                <a:lnTo>
                                  <a:pt x="0" y="494029"/>
                                </a:lnTo>
                              </a:path>
                            </a:pathLst>
                          </a:custGeom>
                          <a:noFill/>
                          <a:ln w="6350" cap="flat">
                            <a:solidFill>
                              <a:srgbClr val="000000"/>
                            </a:solidFill>
                            <a:prstDash val="solid"/>
                            <a:round/>
                          </a:ln>
                        </wps:spPr>
                        <wps:bodyPr vertOverflow="overflow" horzOverflow="overflow" vert="horz" lIns="91440" tIns="45720" rIns="91440" bIns="45720" anchor="t"/>
                      </wps:wsp>
                      <wps:wsp>
                        <wps:cNvPr id="1237" name="Shape 1237"/>
                        <wps:cNvSpPr/>
                        <wps:spPr>
                          <a:xfrm>
                            <a:off x="3132454" y="2926079"/>
                            <a:ext cx="0" cy="1027430"/>
                          </a:xfrm>
                          <a:custGeom>
                            <a:avLst/>
                            <a:gdLst/>
                            <a:ahLst/>
                            <a:cxnLst/>
                            <a:rect l="0" t="0" r="0" b="0"/>
                            <a:pathLst>
                              <a:path h="1027430">
                                <a:moveTo>
                                  <a:pt x="0" y="0"/>
                                </a:moveTo>
                                <a:lnTo>
                                  <a:pt x="0" y="1027430"/>
                                </a:lnTo>
                              </a:path>
                            </a:pathLst>
                          </a:custGeom>
                          <a:noFill/>
                          <a:ln w="6350" cap="flat">
                            <a:solidFill>
                              <a:srgbClr val="000000"/>
                            </a:solidFill>
                            <a:prstDash val="solid"/>
                            <a:round/>
                          </a:ln>
                        </wps:spPr>
                        <wps:bodyPr vertOverflow="overflow" horzOverflow="overflow" vert="horz" lIns="91440" tIns="45720" rIns="91440" bIns="45720" anchor="t"/>
                      </wps:wsp>
                      <wps:wsp>
                        <wps:cNvPr id="1238" name="Shape 1238"/>
                        <wps:cNvSpPr/>
                        <wps:spPr>
                          <a:xfrm>
                            <a:off x="4937125" y="181609"/>
                            <a:ext cx="0" cy="1724660"/>
                          </a:xfrm>
                          <a:custGeom>
                            <a:avLst/>
                            <a:gdLst/>
                            <a:ahLst/>
                            <a:cxnLst/>
                            <a:rect l="0" t="0" r="0" b="0"/>
                            <a:pathLst>
                              <a:path h="1724660">
                                <a:moveTo>
                                  <a:pt x="0" y="0"/>
                                </a:moveTo>
                                <a:lnTo>
                                  <a:pt x="0" y="1724660"/>
                                </a:lnTo>
                              </a:path>
                            </a:pathLst>
                          </a:custGeom>
                          <a:noFill/>
                          <a:ln w="6350" cap="flat">
                            <a:solidFill>
                              <a:srgbClr val="000000"/>
                            </a:solidFill>
                            <a:prstDash val="solid"/>
                            <a:round/>
                          </a:ln>
                        </wps:spPr>
                        <wps:bodyPr vertOverflow="overflow" horzOverflow="overflow" vert="horz" lIns="91440" tIns="45720" rIns="91440" bIns="45720" anchor="t"/>
                      </wps:wsp>
                      <wps:wsp>
                        <wps:cNvPr id="1239" name="Shape 1239"/>
                        <wps:cNvSpPr/>
                        <wps:spPr>
                          <a:xfrm>
                            <a:off x="4937125" y="2256789"/>
                            <a:ext cx="0" cy="494029"/>
                          </a:xfrm>
                          <a:custGeom>
                            <a:avLst/>
                            <a:gdLst/>
                            <a:ahLst/>
                            <a:cxnLst/>
                            <a:rect l="0" t="0" r="0" b="0"/>
                            <a:pathLst>
                              <a:path h="494029">
                                <a:moveTo>
                                  <a:pt x="0" y="0"/>
                                </a:moveTo>
                                <a:lnTo>
                                  <a:pt x="0" y="494029"/>
                                </a:lnTo>
                              </a:path>
                            </a:pathLst>
                          </a:custGeom>
                          <a:noFill/>
                          <a:ln w="6350" cap="flat">
                            <a:solidFill>
                              <a:srgbClr val="000000"/>
                            </a:solidFill>
                            <a:prstDash val="solid"/>
                            <a:round/>
                          </a:ln>
                        </wps:spPr>
                        <wps:bodyPr vertOverflow="overflow" horzOverflow="overflow" vert="horz" lIns="91440" tIns="45720" rIns="91440" bIns="45720" anchor="t"/>
                      </wps:wsp>
                      <wps:wsp>
                        <wps:cNvPr id="1240" name="Shape 1240"/>
                        <wps:cNvSpPr/>
                        <wps:spPr>
                          <a:xfrm>
                            <a:off x="4937125" y="2926079"/>
                            <a:ext cx="0" cy="1027430"/>
                          </a:xfrm>
                          <a:custGeom>
                            <a:avLst/>
                            <a:gdLst/>
                            <a:ahLst/>
                            <a:cxnLst/>
                            <a:rect l="0" t="0" r="0" b="0"/>
                            <a:pathLst>
                              <a:path h="1027430">
                                <a:moveTo>
                                  <a:pt x="0" y="0"/>
                                </a:moveTo>
                                <a:lnTo>
                                  <a:pt x="0" y="1027430"/>
                                </a:lnTo>
                              </a:path>
                            </a:pathLst>
                          </a:custGeom>
                          <a:noFill/>
                          <a:ln w="6350" cap="flat">
                            <a:solidFill>
                              <a:srgbClr val="000000"/>
                            </a:solidFill>
                            <a:prstDash val="solid"/>
                            <a:round/>
                          </a:ln>
                        </wps:spPr>
                        <wps:bodyPr vertOverflow="overflow" horzOverflow="overflow" vert="horz" lIns="91440" tIns="45720" rIns="91440" bIns="45720" anchor="t"/>
                      </wps:wsp>
                      <wps:wsp>
                        <wps:cNvPr id="1241" name="Shape 1241"/>
                        <wps:cNvSpPr/>
                        <wps:spPr>
                          <a:xfrm>
                            <a:off x="6343014" y="0"/>
                            <a:ext cx="0" cy="3959859"/>
                          </a:xfrm>
                          <a:custGeom>
                            <a:avLst/>
                            <a:gdLst/>
                            <a:ahLst/>
                            <a:cxnLst/>
                            <a:rect l="0" t="0" r="0" b="0"/>
                            <a:pathLst>
                              <a:path h="3959859">
                                <a:moveTo>
                                  <a:pt x="0" y="0"/>
                                </a:moveTo>
                                <a:lnTo>
                                  <a:pt x="0" y="395985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9AC27D0" id="drawingObject1217" o:spid="_x0000_s1026" style="position:absolute;margin-left:57.35pt;margin-top:0;width:499.7pt;height:311.8pt;z-index:-251567616;mso-position-horizontal-relative:page" coordsize="63461,39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" o:allowincell="f">
                <v:shape id="Shape 1218" o:spid="_x0000_s1027" style="position:absolute;top:31;width:63461;height:0;visibility:visible;mso-wrap-style:square;v-text-anchor:top" coordsize="6346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" path="m,l6346189,e" filled="f" strokeweight=".5pt">
                  <v:path arrowok="t" textboxrect="0,0,6346189,0"/>
                </v:shape>
                <v:shape id="Shape 1219" o:spid="_x0000_s1028" style="position:absolute;left:21386;top:1847;width:42012;height:0;visibility:visible;mso-wrap-style:square;v-text-anchor:top" coordsize="4201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" path="m,l4201159,e" filled="f" strokeweight=".5pt">
                  <v:path arrowok="t" textboxrect="0,0,4201159,0"/>
                </v:shape>
                <v:shape id="Shape 1220" o:spid="_x0000_s1029" style="position:absolute;left:63;top:18053;width:63335;height:0;visibility:visible;mso-wrap-style:square;v-text-anchor:top" coordsize="633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" path="m,l6333489,e" filled="f" strokeweight=".5pt">
                  <v:path arrowok="t" textboxrect="0,0,6333489,0"/>
                </v:shape>
                <v:shape id="Shape 1221" o:spid="_x0000_s1030" style="position:absolute;left:63;top:19030;width:63335;height:0;visibility:visible;mso-wrap-style:square;v-text-anchor:top" coordsize="633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" path="m,l6333489,e" filled="f" strokeweight=".5pt">
                  <v:path arrowok="t" textboxrect="0,0,6333489,0"/>
                </v:shape>
                <v:shape id="Shape 1222" o:spid="_x0000_s1031" style="position:absolute;left:63;top:22599;width:63335;height:0;visibility:visible;mso-wrap-style:square;v-text-anchor:top" coordsize="633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" path="m,l6333489,e" filled="f" strokeweight=".5pt">
                  <v:path arrowok="t" textboxrect="0,0,6333489,0"/>
                </v:shape>
                <v:shape id="Shape 1223" o:spid="_x0000_s1032" style="position:absolute;left:63;top:27476;width:63335;height:0;visibility:visible;mso-wrap-style:square;v-text-anchor:top" coordsize="633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" path="m,l6333489,e" filled="f" strokeweight=".5pt">
                  <v:path arrowok="t" textboxrect="0,0,6333489,0"/>
                </v:shape>
                <v:shape id="Shape 1224" o:spid="_x0000_s1033" style="position:absolute;left:63;top:29292;width:63335;height:0;visibility:visible;mso-wrap-style:square;v-text-anchor:top" coordsize="633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" path="m,l6333489,e" filled="f" strokeweight=".5pt">
                  <v:path arrowok="t" textboxrect="0,0,6333489,0"/>
                </v:shape>
                <v:shape id="Shape 1225" o:spid="_x0000_s1034" style="position:absolute;left:63;top:34182;width:63335;height:0;visibility:visible;mso-wrap-style:square;v-text-anchor:top" coordsize="63334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" path="m,l6333489,e" filled="f" strokeweight=".5pt">
                  <v:path arrowok="t" textboxrect="0,0,6333489,0"/>
                </v:shape>
                <v:shape id="Shape 1226" o:spid="_x0000_s1035" style="position:absolute;left:10591;top:35998;width:52807;height:0;visibility:visible;mso-wrap-style:square;v-text-anchor:top" coordsize="5280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" path="m,l5280659,e" filled="f" strokeweight=".5pt">
                  <v:path arrowok="t" textboxrect="0,0,5280659,0"/>
                </v:shape>
                <v:shape id="Shape 1227" o:spid="_x0000_s1036" style="position:absolute;left:63;top:39566;width:63398;height:0;visibility:visible;mso-wrap-style:square;v-text-anchor:top" coordsize="6339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" path="m,l6339839,e" filled="f" strokeweight=".5pt">
                  <v:path arrowok="t" textboxrect="0,0,6339839,0"/>
                </v:shape>
                <v:shape id="Shape 1228" o:spid="_x0000_s1037" style="position:absolute;left:31;width:0;height:39598;visibility:visible;mso-wrap-style:square;v-text-anchor:top" coordsize="0,3959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" path="m,l,3959859e" filled="f" strokeweight=".5pt">
                  <v:path arrowok="t" textboxrect="0,0,0,3959859"/>
                </v:shape>
                <v:shape id="Shape 1229" o:spid="_x0000_s1038" style="position:absolute;left:10623;top:63;width:0;height:18999;visibility:visible;mso-wrap-style:square;v-text-anchor:top" coordsize="0,1899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" path="m,l,1899919e" filled="f" strokeweight=".5pt">
                  <v:path arrowok="t" textboxrect="0,0,0,1899919"/>
                </v:shape>
                <v:shape id="Shape 1230" o:spid="_x0000_s1039" style="position:absolute;left:10623;top:22567;width:0;height:4941;visibility:visible;mso-wrap-style:square;v-text-anchor:top" coordsize="0,49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" path="m,l,494029e" filled="f" strokeweight=".5pt">
                  <v:path arrowok="t" textboxrect="0,0,0,494029"/>
                </v:shape>
                <v:shape id="Shape 1231" o:spid="_x0000_s1040" style="position:absolute;left:10623;top:29260;width:0;height:10275;visibility:visible;mso-wrap-style:square;v-text-anchor:top" coordsize="0,102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" path="m,l,1027430e" filled="f" strokeweight=".5pt">
                  <v:path arrowok="t" textboxrect="0,0,0,1027430"/>
                </v:shape>
                <v:shape id="Shape 1232" o:spid="_x0000_s1041" style="position:absolute;left:21418;top:63;width:0;height:18999;visibility:visible;mso-wrap-style:square;v-text-anchor:top" coordsize="0,1899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" path="m,l,1899919e" filled="f" strokeweight=".5pt">
                  <v:path arrowok="t" textboxrect="0,0,0,1899919"/>
                </v:shape>
                <v:shape id="Shape 1233" o:spid="_x0000_s1042" style="position:absolute;left:21418;top:22567;width:0;height:4941;visibility:visible;mso-wrap-style:square;v-text-anchor:top" coordsize="0,49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" path="m,l,494029e" filled="f" strokeweight=".5pt">
                  <v:path arrowok="t" textboxrect="0,0,0,494029"/>
                </v:shape>
                <v:shape id="Shape 1234" o:spid="_x0000_s1043" style="position:absolute;left:21418;top:29260;width:0;height:10275;visibility:visible;mso-wrap-style:square;v-text-anchor:top" coordsize="0,102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" path="m,l,1027430e" filled="f" strokeweight=".5pt">
                  <v:path arrowok="t" textboxrect="0,0,0,1027430"/>
                </v:shape>
                <v:shape id="Shape 1235" o:spid="_x0000_s1044" style="position:absolute;left:31324;top:1816;width:0;height:17246;visibility:visible;mso-wrap-style:square;v-text-anchor:top" coordsize="0,172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" path="m,l,1724660e" filled="f" strokeweight=".5pt">
                  <v:path arrowok="t" textboxrect="0,0,0,1724660"/>
                </v:shape>
                <v:shape id="Shape 1236" o:spid="_x0000_s1045" style="position:absolute;left:31324;top:22567;width:0;height:4941;visibility:visible;mso-wrap-style:square;v-text-anchor:top" coordsize="0,49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" path="m,l,494029e" filled="f" strokeweight=".5pt">
                  <v:path arrowok="t" textboxrect="0,0,0,494029"/>
                </v:shape>
                <v:shape id="Shape 1237" o:spid="_x0000_s1046" style="position:absolute;left:31324;top:29260;width:0;height:10275;visibility:visible;mso-wrap-style:square;v-text-anchor:top" coordsize="0,102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" path="m,l,1027430e" filled="f" strokeweight=".5pt">
                  <v:path arrowok="t" textboxrect="0,0,0,1027430"/>
                </v:shape>
                <v:shape id="Shape 1238" o:spid="_x0000_s1047" style="position:absolute;left:49371;top:1816;width:0;height:17246;visibility:visible;mso-wrap-style:square;v-text-anchor:top" coordsize="0,1724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" path="m,l,1724660e" filled="f" strokeweight=".5pt">
                  <v:path arrowok="t" textboxrect="0,0,0,1724660"/>
                </v:shape>
                <v:shape id="Shape 1239" o:spid="_x0000_s1048" style="position:absolute;left:49371;top:22567;width:0;height:4941;visibility:visible;mso-wrap-style:square;v-text-anchor:top" coordsize="0,49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" path="m,l,494029e" filled="f" strokeweight=".5pt">
                  <v:path arrowok="t" textboxrect="0,0,0,494029"/>
                </v:shape>
                <v:shape id="Shape 1240" o:spid="_x0000_s1049" style="position:absolute;left:49371;top:29260;width:0;height:10275;visibility:visible;mso-wrap-style:square;v-text-anchor:top" coordsize="0,1027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" path="m,l,1027430e" filled="f" strokeweight=".5pt">
                  <v:path arrowok="t" textboxrect="0,0,0,1027430"/>
                </v:shape>
                <v:shape id="Shape 1241" o:spid="_x0000_s1050" style="position:absolute;left:63430;width:0;height:39598;visibility:visible;mso-wrap-style:square;v-text-anchor:top" coordsize="0,3959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" path="m,l,3959859e" filled="f" strokeweight=".5pt">
                  <v:path arrowok="t" textboxrect="0,0,0,3959859"/>
                </v:shape>
                <w10:wrap anchorx="page"/>
              </v:group>
            </w:pict>
          </mc:Fallback>
        </mc:AlternateContent>
      </w:r>
      <w:r>
        <w:rPr>
          <w:rFonts w:ascii="Times New Roman" w:eastAsia="Times New Roman" w:hAnsi="Times New Roman" w:cs="Times New Roman"/>
          <w:color w:val="000000"/>
          <w:sz w:val="24"/>
          <w:szCs w:val="24"/>
        </w:rPr>
        <w:t>Квалификаци</w:t>
      </w:r>
      <w:r>
        <w:rPr>
          <w:rFonts w:ascii="Times New Roman" w:eastAsia="Times New Roman" w:hAnsi="Times New Roman" w:cs="Times New Roman"/>
          <w:color w:val="000000"/>
          <w:sz w:val="24"/>
          <w:szCs w:val="24"/>
        </w:rPr>
        <w:tab/>
        <w:t>Наименовани</w:t>
      </w:r>
      <w:r>
        <w:rPr>
          <w:rFonts w:ascii="Times New Roman" w:eastAsia="Times New Roman" w:hAnsi="Times New Roman" w:cs="Times New Roman"/>
          <w:color w:val="000000"/>
          <w:sz w:val="24"/>
          <w:szCs w:val="24"/>
        </w:rPr>
        <w:tab/>
        <w:t>Размер базового оклада в месяц, рублей</w:t>
      </w:r>
    </w:p>
    <w:p w14:paraId="3F1872AB" w14:textId="77777777" w:rsidR="00100AC7" w:rsidRDefault="00000000">
      <w:pPr>
        <w:widowControl w:val="0"/>
        <w:tabs>
          <w:tab w:val="left" w:pos="1770"/>
          <w:tab w:val="left" w:pos="3626"/>
          <w:tab w:val="left" w:pos="5066"/>
          <w:tab w:val="left" w:pos="8426"/>
        </w:tabs>
        <w:spacing w:line="209" w:lineRule="auto"/>
        <w:ind w:left="3773" w:right="179" w:hanging="3380"/>
        <w:rPr>
          <w:rFonts w:ascii="Times New Roman" w:eastAsia="Times New Roman" w:hAnsi="Times New Roman" w:cs="Times New Roman"/>
          <w:color w:val="000000"/>
          <w:sz w:val="20"/>
          <w:szCs w:val="20"/>
        </w:rPr>
      </w:pPr>
      <w:r>
        <w:rPr>
          <w:noProof/>
        </w:rPr>
        <mc:AlternateContent>
          <mc:Choice Requires="wps">
            <w:drawing>
              <wp:anchor distT="0" distB="0" distL="114300" distR="114300" simplePos="0" relativeHeight="251750912" behindDoc="1" locked="0" layoutInCell="0" allowOverlap="1" wp14:anchorId="6DB1ED31" wp14:editId="5DE55A39">
                <wp:simplePos x="0" y="0"/>
                <wp:positionH relativeFrom="page">
                  <wp:posOffset>1002664</wp:posOffset>
                </wp:positionH>
                <wp:positionV relativeFrom="paragraph">
                  <wp:posOffset>175277</wp:posOffset>
                </wp:positionV>
                <wp:extent cx="524265" cy="175245"/>
                <wp:effectExtent l="0" t="0" r="0" b="0"/>
                <wp:wrapNone/>
                <wp:docPr id="1242" name="drawingObject1242"/>
                <wp:cNvGraphicFramePr/>
                <a:graphic xmlns:a="http://schemas.openxmlformats.org/drawingml/2006/main">
                  <a:graphicData uri="http://schemas.microsoft.com/office/word/2010/wordprocessingShape">
                    <wps:wsp>
                      <wps:cNvSpPr txBox="1"/>
                      <wps:spPr>
                        <a:xfrm>
                          <a:off x="0" y="0"/>
                          <a:ext cx="524265" cy="175245"/>
                        </a:xfrm>
                        <a:prstGeom prst="rect">
                          <a:avLst/>
                        </a:prstGeom>
                        <a:noFill/>
                      </wps:spPr>
                      <wps:txbx>
                        <w:txbxContent>
                          <w:p w14:paraId="64BC8062"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уровень</w:t>
                            </w:r>
                          </w:p>
                        </w:txbxContent>
                      </wps:txbx>
                      <wps:bodyPr vertOverflow="overflow" horzOverflow="overflow" vert="horz" lIns="0" tIns="0" rIns="0" bIns="0" anchor="t">
                        <a:spAutoFit/>
                      </wps:bodyPr>
                    </wps:wsp>
                  </a:graphicData>
                </a:graphic>
              </wp:anchor>
            </w:drawing>
          </mc:Choice>
          <mc:Fallback>
            <w:pict>
              <v:shape w14:anchorId="6DB1ED31" id="drawingObject1242" o:spid="_x0000_s1117" type="#_x0000_t202" style="position:absolute;left:0;text-align:left;margin-left:78.95pt;margin-top:13.8pt;width:41.3pt;height:13.8pt;z-index:-2515655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" o:allowincell="f" filled="f" stroked="f">
                <v:textbox style="mso-fit-shape-to-text:t" inset="0,0,0,0">
                  <w:txbxContent>
                    <w:p w14:paraId="64BC8062"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уровень</w:t>
                      </w:r>
                    </w:p>
                  </w:txbxContent>
                </v:textbox>
                <w10:wrap anchorx="page"/>
              </v:shape>
            </w:pict>
          </mc:Fallback>
        </mc:AlternateContent>
      </w:r>
      <w:r>
        <w:rPr>
          <w:rFonts w:ascii="Times New Roman" w:eastAsia="Times New Roman" w:hAnsi="Times New Roman" w:cs="Times New Roman"/>
          <w:color w:val="000000"/>
          <w:sz w:val="24"/>
          <w:szCs w:val="24"/>
        </w:rPr>
        <w:t>онный</w:t>
      </w:r>
      <w:r>
        <w:rPr>
          <w:rFonts w:ascii="Times New Roman" w:eastAsia="Times New Roman" w:hAnsi="Times New Roman" w:cs="Times New Roman"/>
          <w:color w:val="000000"/>
          <w:sz w:val="24"/>
          <w:szCs w:val="24"/>
        </w:rPr>
        <w:tab/>
        <w:t>е должности</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2"/>
          <w:sz w:val="20"/>
          <w:szCs w:val="20"/>
        </w:rPr>
        <w:t>Основное</w:t>
      </w:r>
      <w:r>
        <w:rPr>
          <w:rFonts w:ascii="Times New Roman" w:eastAsia="Times New Roman" w:hAnsi="Times New Roman" w:cs="Times New Roman"/>
          <w:color w:val="000000"/>
          <w:position w:val="2"/>
          <w:sz w:val="20"/>
          <w:szCs w:val="20"/>
        </w:rPr>
        <w:tab/>
        <w:t>Среднее профессиональное</w:t>
      </w:r>
      <w:r>
        <w:rPr>
          <w:rFonts w:ascii="Times New Roman" w:eastAsia="Times New Roman" w:hAnsi="Times New Roman" w:cs="Times New Roman"/>
          <w:color w:val="000000"/>
          <w:position w:val="2"/>
          <w:sz w:val="20"/>
          <w:szCs w:val="20"/>
        </w:rPr>
        <w:tab/>
        <w:t xml:space="preserve">Высшее </w:t>
      </w:r>
      <w:r>
        <w:rPr>
          <w:rFonts w:ascii="Times New Roman" w:eastAsia="Times New Roman" w:hAnsi="Times New Roman" w:cs="Times New Roman"/>
          <w:color w:val="000000"/>
          <w:sz w:val="20"/>
          <w:szCs w:val="20"/>
        </w:rPr>
        <w:t>общее               образование по программам           профессиональное</w:t>
      </w:r>
    </w:p>
    <w:p w14:paraId="27F3D6ED" w14:textId="77777777" w:rsidR="00100AC7" w:rsidRDefault="00000000">
      <w:pPr>
        <w:widowControl w:val="0"/>
        <w:tabs>
          <w:tab w:val="left" w:pos="5754"/>
          <w:tab w:val="left" w:pos="8217"/>
        </w:tabs>
        <w:spacing w:before="29" w:line="241" w:lineRule="auto"/>
        <w:ind w:left="3416" w:right="13" w:firstLine="7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образование,</w:t>
      </w:r>
      <w:r>
        <w:rPr>
          <w:rFonts w:ascii="Times New Roman" w:eastAsia="Times New Roman" w:hAnsi="Times New Roman" w:cs="Times New Roman"/>
          <w:color w:val="000000"/>
          <w:sz w:val="20"/>
          <w:szCs w:val="20"/>
        </w:rPr>
        <w:tab/>
        <w:t>подготовки</w:t>
      </w:r>
      <w:r>
        <w:rPr>
          <w:rFonts w:ascii="Times New Roman" w:eastAsia="Times New Roman" w:hAnsi="Times New Roman" w:cs="Times New Roman"/>
          <w:color w:val="000000"/>
          <w:sz w:val="20"/>
          <w:szCs w:val="20"/>
        </w:rPr>
        <w:tab/>
        <w:t>образование, среднее общее      квалифицированных рабочих,      подтверждаемое лицу,</w:t>
      </w:r>
    </w:p>
    <w:p w14:paraId="5088FC8B" w14:textId="77777777" w:rsidR="00100AC7" w:rsidRDefault="00000000">
      <w:pPr>
        <w:widowControl w:val="0"/>
        <w:tabs>
          <w:tab w:val="left" w:pos="5422"/>
          <w:tab w:val="left" w:pos="7812"/>
        </w:tabs>
        <w:spacing w:line="241" w:lineRule="auto"/>
        <w:ind w:left="5446" w:right="17" w:hanging="193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образование</w:t>
      </w:r>
      <w:r>
        <w:rPr>
          <w:rFonts w:ascii="Times New Roman" w:eastAsia="Times New Roman" w:hAnsi="Times New Roman" w:cs="Times New Roman"/>
          <w:color w:val="000000"/>
          <w:sz w:val="20"/>
          <w:szCs w:val="20"/>
        </w:rPr>
        <w:tab/>
        <w:t>служащих, среднее</w:t>
      </w:r>
      <w:r>
        <w:rPr>
          <w:rFonts w:ascii="Times New Roman" w:eastAsia="Times New Roman" w:hAnsi="Times New Roman" w:cs="Times New Roman"/>
          <w:color w:val="000000"/>
          <w:sz w:val="20"/>
          <w:szCs w:val="20"/>
        </w:rPr>
        <w:tab/>
        <w:t>успешно прошедшему профессиональное                         аттестацию,</w:t>
      </w:r>
    </w:p>
    <w:p w14:paraId="324D2E0C" w14:textId="77777777" w:rsidR="00100AC7" w:rsidRDefault="00000000">
      <w:pPr>
        <w:widowControl w:val="0"/>
        <w:tabs>
          <w:tab w:val="left" w:pos="8155"/>
        </w:tabs>
        <w:spacing w:line="241" w:lineRule="auto"/>
        <w:ind w:left="5146" w:right="6" w:hanging="1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образование по программам</w:t>
      </w:r>
      <w:r>
        <w:rPr>
          <w:rFonts w:ascii="Times New Roman" w:eastAsia="Times New Roman" w:hAnsi="Times New Roman" w:cs="Times New Roman"/>
          <w:color w:val="000000"/>
          <w:sz w:val="20"/>
          <w:szCs w:val="20"/>
        </w:rPr>
        <w:tab/>
        <w:t>квалификации подготовки специалистов          «бакалавр», «магистр» среднего звена, неполное                          или</w:t>
      </w:r>
    </w:p>
    <w:p w14:paraId="55EC5C1F" w14:textId="77777777" w:rsidR="00100AC7" w:rsidRDefault="00000000">
      <w:pPr>
        <w:widowControl w:val="0"/>
        <w:tabs>
          <w:tab w:val="left" w:pos="7926"/>
        </w:tabs>
        <w:spacing w:line="240" w:lineRule="auto"/>
        <w:ind w:left="8235" w:right="132" w:hanging="287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высшее образование</w:t>
      </w:r>
      <w:r>
        <w:rPr>
          <w:rFonts w:ascii="Times New Roman" w:eastAsia="Times New Roman" w:hAnsi="Times New Roman" w:cs="Times New Roman"/>
          <w:color w:val="000000"/>
          <w:sz w:val="20"/>
          <w:szCs w:val="20"/>
        </w:rPr>
        <w:tab/>
        <w:t>«дипломированный специалист»</w:t>
      </w:r>
    </w:p>
    <w:p w14:paraId="67970254" w14:textId="77777777" w:rsidR="00100AC7" w:rsidRDefault="00100AC7">
      <w:pPr>
        <w:spacing w:after="5" w:line="160" w:lineRule="exact"/>
        <w:rPr>
          <w:rFonts w:ascii="Times New Roman" w:eastAsia="Times New Roman" w:hAnsi="Times New Roman" w:cs="Times New Roman"/>
          <w:sz w:val="16"/>
          <w:szCs w:val="16"/>
        </w:rPr>
      </w:pPr>
    </w:p>
    <w:p w14:paraId="27412E07" w14:textId="77777777" w:rsidR="00100AC7" w:rsidRDefault="00000000">
      <w:pPr>
        <w:widowControl w:val="0"/>
        <w:spacing w:line="240" w:lineRule="auto"/>
        <w:ind w:left="2193" w:right="1238" w:hanging="9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Профессиональная квалификационная группа должностей работников учебно-вспомогательного персонала второго уровня</w:t>
      </w:r>
    </w:p>
    <w:p w14:paraId="0A8F9066" w14:textId="77777777" w:rsidR="00100AC7" w:rsidRDefault="00000000">
      <w:pPr>
        <w:widowControl w:val="0"/>
        <w:tabs>
          <w:tab w:val="left" w:pos="1908"/>
          <w:tab w:val="left" w:pos="3741"/>
          <w:tab w:val="left" w:pos="5942"/>
          <w:tab w:val="left" w:pos="8730"/>
        </w:tabs>
        <w:spacing w:before="10" w:line="219" w:lineRule="auto"/>
        <w:ind w:left="35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
        </w:rPr>
        <w:t>Первый</w:t>
      </w:r>
      <w:r>
        <w:rPr>
          <w:rFonts w:ascii="Times New Roman" w:eastAsia="Times New Roman" w:hAnsi="Times New Roman" w:cs="Times New Roman"/>
          <w:color w:val="000000"/>
          <w:position w:val="1"/>
        </w:rPr>
        <w:tab/>
      </w:r>
      <w:r>
        <w:rPr>
          <w:rFonts w:ascii="Times New Roman" w:eastAsia="Times New Roman" w:hAnsi="Times New Roman" w:cs="Times New Roman"/>
          <w:color w:val="000000"/>
          <w:sz w:val="24"/>
          <w:szCs w:val="24"/>
        </w:rPr>
        <w:t>Младший</w:t>
      </w:r>
      <w:r>
        <w:rPr>
          <w:rFonts w:ascii="Times New Roman" w:eastAsia="Times New Roman" w:hAnsi="Times New Roman" w:cs="Times New Roman"/>
          <w:color w:val="000000"/>
          <w:sz w:val="24"/>
          <w:szCs w:val="24"/>
        </w:rPr>
        <w:tab/>
        <w:t>15362</w:t>
      </w:r>
      <w:r>
        <w:rPr>
          <w:rFonts w:ascii="Times New Roman" w:eastAsia="Times New Roman" w:hAnsi="Times New Roman" w:cs="Times New Roman"/>
          <w:color w:val="000000"/>
          <w:sz w:val="24"/>
          <w:szCs w:val="24"/>
        </w:rPr>
        <w:tab/>
        <w:t>15662</w:t>
      </w:r>
      <w:r>
        <w:rPr>
          <w:rFonts w:ascii="Times New Roman" w:eastAsia="Times New Roman" w:hAnsi="Times New Roman" w:cs="Times New Roman"/>
          <w:color w:val="000000"/>
          <w:sz w:val="24"/>
          <w:szCs w:val="24"/>
        </w:rPr>
        <w:tab/>
        <w:t>-</w:t>
      </w:r>
    </w:p>
    <w:p w14:paraId="40A341F7" w14:textId="77777777" w:rsidR="00100AC7" w:rsidRDefault="00000000">
      <w:pPr>
        <w:widowControl w:val="0"/>
        <w:tabs>
          <w:tab w:val="left" w:pos="1786"/>
        </w:tabs>
        <w:spacing w:line="253" w:lineRule="exact"/>
        <w:ind w:left="75" w:right="6700" w:hanging="21"/>
        <w:rPr>
          <w:rFonts w:ascii="Times New Roman" w:eastAsia="Times New Roman" w:hAnsi="Times New Roman" w:cs="Times New Roman"/>
          <w:color w:val="000000"/>
        </w:rPr>
      </w:pPr>
      <w:r>
        <w:rPr>
          <w:rFonts w:ascii="Times New Roman" w:eastAsia="Times New Roman" w:hAnsi="Times New Roman" w:cs="Times New Roman"/>
          <w:color w:val="000000"/>
          <w:position w:val="4"/>
        </w:rPr>
        <w:t>квалификацио</w:t>
      </w:r>
      <w:r>
        <w:rPr>
          <w:rFonts w:ascii="Times New Roman" w:eastAsia="Times New Roman" w:hAnsi="Times New Roman" w:cs="Times New Roman"/>
          <w:color w:val="000000"/>
          <w:position w:val="4"/>
        </w:rPr>
        <w:tab/>
      </w:r>
      <w:r>
        <w:rPr>
          <w:rFonts w:ascii="Times New Roman" w:eastAsia="Times New Roman" w:hAnsi="Times New Roman" w:cs="Times New Roman"/>
          <w:color w:val="000000"/>
          <w:sz w:val="24"/>
          <w:szCs w:val="24"/>
        </w:rPr>
        <w:t xml:space="preserve">воспитатель </w:t>
      </w:r>
      <w:r>
        <w:rPr>
          <w:rFonts w:ascii="Times New Roman" w:eastAsia="Times New Roman" w:hAnsi="Times New Roman" w:cs="Times New Roman"/>
          <w:color w:val="000000"/>
        </w:rPr>
        <w:t>нный уровень</w:t>
      </w:r>
    </w:p>
    <w:p w14:paraId="52268150" w14:textId="77777777" w:rsidR="00100AC7" w:rsidRDefault="00000000">
      <w:pPr>
        <w:widowControl w:val="0"/>
        <w:tabs>
          <w:tab w:val="left" w:pos="1681"/>
          <w:tab w:val="left" w:pos="4001"/>
          <w:tab w:val="left" w:pos="5942"/>
          <w:tab w:val="left" w:pos="8470"/>
        </w:tabs>
        <w:spacing w:before="10" w:line="247" w:lineRule="auto"/>
        <w:ind w:left="359" w:right="406" w:firstLine="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Профессиональная квалификационная группа должностей педагогических работников </w:t>
      </w:r>
      <w:r>
        <w:rPr>
          <w:rFonts w:ascii="Times New Roman" w:eastAsia="Times New Roman" w:hAnsi="Times New Roman" w:cs="Times New Roman"/>
          <w:color w:val="000000"/>
          <w:position w:val="1"/>
        </w:rPr>
        <w:t>Первый</w:t>
      </w:r>
      <w:r>
        <w:rPr>
          <w:rFonts w:ascii="Times New Roman" w:eastAsia="Times New Roman" w:hAnsi="Times New Roman" w:cs="Times New Roman"/>
          <w:color w:val="000000"/>
          <w:position w:val="1"/>
        </w:rPr>
        <w:tab/>
      </w:r>
      <w:r>
        <w:rPr>
          <w:rFonts w:ascii="Times New Roman" w:eastAsia="Times New Roman" w:hAnsi="Times New Roman" w:cs="Times New Roman"/>
          <w:color w:val="000000"/>
          <w:sz w:val="24"/>
          <w:szCs w:val="24"/>
        </w:rPr>
        <w:t>Музыкальный</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16142</w:t>
      </w:r>
      <w:r>
        <w:rPr>
          <w:rFonts w:ascii="Times New Roman" w:eastAsia="Times New Roman" w:hAnsi="Times New Roman" w:cs="Times New Roman"/>
          <w:color w:val="000000"/>
          <w:sz w:val="24"/>
          <w:szCs w:val="24"/>
        </w:rPr>
        <w:tab/>
        <w:t>18362</w:t>
      </w:r>
    </w:p>
    <w:p w14:paraId="2A3BB913" w14:textId="77777777" w:rsidR="00100AC7" w:rsidRDefault="00000000">
      <w:pPr>
        <w:widowControl w:val="0"/>
        <w:tabs>
          <w:tab w:val="left" w:pos="1711"/>
        </w:tabs>
        <w:spacing w:line="253" w:lineRule="exact"/>
        <w:ind w:left="75" w:right="6623" w:hanging="21"/>
        <w:rPr>
          <w:rFonts w:ascii="Times New Roman" w:eastAsia="Times New Roman" w:hAnsi="Times New Roman" w:cs="Times New Roman"/>
          <w:color w:val="000000"/>
        </w:rPr>
      </w:pPr>
      <w:r>
        <w:rPr>
          <w:rFonts w:ascii="Times New Roman" w:eastAsia="Times New Roman" w:hAnsi="Times New Roman" w:cs="Times New Roman"/>
          <w:color w:val="000000"/>
          <w:position w:val="4"/>
        </w:rPr>
        <w:t>квалификацио</w:t>
      </w:r>
      <w:r>
        <w:rPr>
          <w:rFonts w:ascii="Times New Roman" w:eastAsia="Times New Roman" w:hAnsi="Times New Roman" w:cs="Times New Roman"/>
          <w:color w:val="000000"/>
          <w:position w:val="4"/>
        </w:rPr>
        <w:tab/>
      </w:r>
      <w:r>
        <w:rPr>
          <w:rFonts w:ascii="Times New Roman" w:eastAsia="Times New Roman" w:hAnsi="Times New Roman" w:cs="Times New Roman"/>
          <w:color w:val="000000"/>
          <w:sz w:val="24"/>
          <w:szCs w:val="24"/>
        </w:rPr>
        <w:t xml:space="preserve">руководитель </w:t>
      </w:r>
      <w:r>
        <w:rPr>
          <w:rFonts w:ascii="Times New Roman" w:eastAsia="Times New Roman" w:hAnsi="Times New Roman" w:cs="Times New Roman"/>
          <w:color w:val="000000"/>
        </w:rPr>
        <w:t>нный уровень</w:t>
      </w:r>
    </w:p>
    <w:p w14:paraId="5037CDAA" w14:textId="77777777" w:rsidR="00100AC7" w:rsidRDefault="00000000">
      <w:pPr>
        <w:widowControl w:val="0"/>
        <w:tabs>
          <w:tab w:val="left" w:pos="1762"/>
          <w:tab w:val="left" w:pos="4001"/>
          <w:tab w:val="left" w:pos="5942"/>
          <w:tab w:val="left" w:pos="8470"/>
        </w:tabs>
        <w:spacing w:line="219" w:lineRule="auto"/>
        <w:ind w:left="39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
        </w:rPr>
        <w:t>Третий</w:t>
      </w:r>
      <w:r>
        <w:rPr>
          <w:rFonts w:ascii="Times New Roman" w:eastAsia="Times New Roman" w:hAnsi="Times New Roman" w:cs="Times New Roman"/>
          <w:color w:val="000000"/>
          <w:position w:val="1"/>
        </w:rPr>
        <w:tab/>
      </w:r>
      <w:r>
        <w:rPr>
          <w:rFonts w:ascii="Times New Roman" w:eastAsia="Times New Roman" w:hAnsi="Times New Roman" w:cs="Times New Roman"/>
          <w:color w:val="000000"/>
          <w:sz w:val="24"/>
          <w:szCs w:val="24"/>
        </w:rPr>
        <w:t>Воспитатель</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16155</w:t>
      </w:r>
      <w:r>
        <w:rPr>
          <w:rFonts w:ascii="Times New Roman" w:eastAsia="Times New Roman" w:hAnsi="Times New Roman" w:cs="Times New Roman"/>
          <w:color w:val="000000"/>
          <w:sz w:val="24"/>
          <w:szCs w:val="24"/>
        </w:rPr>
        <w:tab/>
        <w:t>18394</w:t>
      </w:r>
    </w:p>
    <w:p w14:paraId="07D9E2B4" w14:textId="77777777" w:rsidR="00100AC7" w:rsidRDefault="00000000">
      <w:pPr>
        <w:widowControl w:val="0"/>
        <w:tabs>
          <w:tab w:val="left" w:pos="1957"/>
          <w:tab w:val="left" w:pos="4001"/>
          <w:tab w:val="left" w:pos="5942"/>
          <w:tab w:val="left" w:pos="8470"/>
        </w:tabs>
        <w:spacing w:line="253" w:lineRule="exact"/>
        <w:ind w:left="5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5"/>
        </w:rPr>
        <w:t>квалификацио</w:t>
      </w:r>
      <w:r>
        <w:rPr>
          <w:rFonts w:ascii="Times New Roman" w:eastAsia="Times New Roman" w:hAnsi="Times New Roman" w:cs="Times New Roman"/>
          <w:color w:val="000000"/>
          <w:position w:val="5"/>
        </w:rPr>
        <w:tab/>
      </w:r>
      <w:r>
        <w:rPr>
          <w:rFonts w:ascii="Times New Roman" w:eastAsia="Times New Roman" w:hAnsi="Times New Roman" w:cs="Times New Roman"/>
          <w:color w:val="000000"/>
          <w:sz w:val="24"/>
          <w:szCs w:val="24"/>
        </w:rPr>
        <w:t>Педагог-</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16155</w:t>
      </w:r>
      <w:r>
        <w:rPr>
          <w:rFonts w:ascii="Times New Roman" w:eastAsia="Times New Roman" w:hAnsi="Times New Roman" w:cs="Times New Roman"/>
          <w:color w:val="000000"/>
          <w:sz w:val="24"/>
          <w:szCs w:val="24"/>
        </w:rPr>
        <w:tab/>
        <w:t>18394</w:t>
      </w:r>
    </w:p>
    <w:p w14:paraId="4CDAD51A" w14:textId="77777777" w:rsidR="00100AC7" w:rsidRDefault="00000000">
      <w:pPr>
        <w:widowControl w:val="0"/>
        <w:tabs>
          <w:tab w:val="left" w:pos="1940"/>
        </w:tabs>
        <w:spacing w:line="240" w:lineRule="auto"/>
        <w:ind w:left="7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7"/>
        </w:rPr>
        <w:t>нный уровень</w:t>
      </w:r>
      <w:r>
        <w:rPr>
          <w:rFonts w:ascii="Times New Roman" w:eastAsia="Times New Roman" w:hAnsi="Times New Roman" w:cs="Times New Roman"/>
          <w:color w:val="000000"/>
          <w:position w:val="7"/>
        </w:rPr>
        <w:tab/>
      </w:r>
      <w:r>
        <w:rPr>
          <w:rFonts w:ascii="Times New Roman" w:eastAsia="Times New Roman" w:hAnsi="Times New Roman" w:cs="Times New Roman"/>
          <w:color w:val="000000"/>
          <w:sz w:val="24"/>
          <w:szCs w:val="24"/>
        </w:rPr>
        <w:t>психолог</w:t>
      </w:r>
    </w:p>
    <w:p w14:paraId="022E2BC1" w14:textId="77777777" w:rsidR="00100AC7" w:rsidRDefault="00100AC7">
      <w:pPr>
        <w:spacing w:after="15" w:line="240" w:lineRule="exact"/>
        <w:rPr>
          <w:rFonts w:ascii="Times New Roman" w:eastAsia="Times New Roman" w:hAnsi="Times New Roman" w:cs="Times New Roman"/>
          <w:sz w:val="24"/>
          <w:szCs w:val="24"/>
        </w:rPr>
      </w:pPr>
    </w:p>
    <w:p w14:paraId="40512E68"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157</w:t>
      </w:r>
      <w:bookmarkEnd w:id="156"/>
    </w:p>
    <w:p w14:paraId="056E1478" w14:textId="77777777" w:rsidR="00100AC7" w:rsidRDefault="00000000">
      <w:pPr>
        <w:widowControl w:val="0"/>
        <w:tabs>
          <w:tab w:val="left" w:pos="1961"/>
          <w:tab w:val="left" w:pos="4017"/>
          <w:tab w:val="left" w:pos="6217"/>
          <w:tab w:val="left" w:pos="8485"/>
        </w:tabs>
        <w:spacing w:line="219" w:lineRule="auto"/>
        <w:ind w:left="238" w:right="-20"/>
        <w:rPr>
          <w:rFonts w:ascii="Times New Roman" w:eastAsia="Times New Roman" w:hAnsi="Times New Roman" w:cs="Times New Roman"/>
          <w:color w:val="000000"/>
          <w:sz w:val="24"/>
          <w:szCs w:val="24"/>
        </w:rPr>
      </w:pPr>
      <w:bookmarkStart w:id="157" w:name="_page_472_0"/>
      <w:r>
        <w:rPr>
          <w:noProof/>
        </w:rPr>
        <w:lastRenderedPageBreak/>
        <mc:AlternateContent>
          <mc:Choice Requires="wpg">
            <w:drawing>
              <wp:anchor distT="0" distB="0" distL="114300" distR="114300" simplePos="0" relativeHeight="251555328" behindDoc="1" locked="0" layoutInCell="0" allowOverlap="1" wp14:anchorId="42C32C6D" wp14:editId="548C24C4">
                <wp:simplePos x="0" y="0"/>
                <wp:positionH relativeFrom="page">
                  <wp:posOffset>728344</wp:posOffset>
                </wp:positionH>
                <wp:positionV relativeFrom="paragraph">
                  <wp:posOffset>-5705</wp:posOffset>
                </wp:positionV>
                <wp:extent cx="6346189" cy="895350"/>
                <wp:effectExtent l="0" t="0" r="0" b="0"/>
                <wp:wrapNone/>
                <wp:docPr id="1243" name="drawingObject1243"/>
                <wp:cNvGraphicFramePr/>
                <a:graphic xmlns:a="http://schemas.openxmlformats.org/drawingml/2006/main">
                  <a:graphicData uri="http://schemas.microsoft.com/office/word/2010/wordprocessingGroup">
                    <wpg:wgp>
                      <wpg:cNvGrpSpPr/>
                      <wpg:grpSpPr>
                        <a:xfrm>
                          <a:off x="0" y="0"/>
                          <a:ext cx="6346189" cy="895350"/>
                          <a:chOff x="0" y="0"/>
                          <a:chExt cx="6346189" cy="895350"/>
                        </a:xfrm>
                        <a:noFill/>
                      </wpg:grpSpPr>
                      <wps:wsp>
                        <wps:cNvPr id="1244" name="Shape 1244"/>
                        <wps:cNvSpPr/>
                        <wps:spPr>
                          <a:xfrm>
                            <a:off x="0" y="3175"/>
                            <a:ext cx="6346189" cy="0"/>
                          </a:xfrm>
                          <a:custGeom>
                            <a:avLst/>
                            <a:gdLst/>
                            <a:ahLst/>
                            <a:cxnLst/>
                            <a:rect l="0" t="0" r="0" b="0"/>
                            <a:pathLst>
                              <a:path w="6346189">
                                <a:moveTo>
                                  <a:pt x="0" y="0"/>
                                </a:moveTo>
                                <a:lnTo>
                                  <a:pt x="6346189" y="0"/>
                                </a:lnTo>
                              </a:path>
                            </a:pathLst>
                          </a:custGeom>
                          <a:noFill/>
                          <a:ln w="6350" cap="flat">
                            <a:solidFill>
                              <a:srgbClr val="000000"/>
                            </a:solidFill>
                            <a:prstDash val="solid"/>
                            <a:round/>
                          </a:ln>
                        </wps:spPr>
                        <wps:bodyPr vertOverflow="overflow" horzOverflow="overflow" vert="horz" lIns="91440" tIns="45720" rIns="91440" bIns="45720" anchor="t"/>
                      </wps:wsp>
                      <wps:wsp>
                        <wps:cNvPr id="1245" name="Shape 1245"/>
                        <wps:cNvSpPr/>
                        <wps:spPr>
                          <a:xfrm>
                            <a:off x="1059180" y="360044"/>
                            <a:ext cx="5280659" cy="0"/>
                          </a:xfrm>
                          <a:custGeom>
                            <a:avLst/>
                            <a:gdLst/>
                            <a:ahLst/>
                            <a:cxnLst/>
                            <a:rect l="0" t="0" r="0" b="0"/>
                            <a:pathLst>
                              <a:path w="5280659">
                                <a:moveTo>
                                  <a:pt x="0" y="0"/>
                                </a:moveTo>
                                <a:lnTo>
                                  <a:pt x="5280659" y="0"/>
                                </a:lnTo>
                              </a:path>
                            </a:pathLst>
                          </a:custGeom>
                          <a:noFill/>
                          <a:ln w="6350" cap="flat">
                            <a:solidFill>
                              <a:srgbClr val="000000"/>
                            </a:solidFill>
                            <a:prstDash val="solid"/>
                            <a:round/>
                          </a:ln>
                        </wps:spPr>
                        <wps:bodyPr vertOverflow="overflow" horzOverflow="overflow" vert="horz" lIns="91440" tIns="45720" rIns="91440" bIns="45720" anchor="t"/>
                      </wps:wsp>
                      <wps:wsp>
                        <wps:cNvPr id="1246" name="Shape 1246"/>
                        <wps:cNvSpPr/>
                        <wps:spPr>
                          <a:xfrm>
                            <a:off x="6350" y="892175"/>
                            <a:ext cx="6339839" cy="0"/>
                          </a:xfrm>
                          <a:custGeom>
                            <a:avLst/>
                            <a:gdLst/>
                            <a:ahLst/>
                            <a:cxnLst/>
                            <a:rect l="0" t="0" r="0" b="0"/>
                            <a:pathLst>
                              <a:path w="6339839">
                                <a:moveTo>
                                  <a:pt x="0" y="0"/>
                                </a:moveTo>
                                <a:lnTo>
                                  <a:pt x="6339839" y="0"/>
                                </a:lnTo>
                              </a:path>
                            </a:pathLst>
                          </a:custGeom>
                          <a:noFill/>
                          <a:ln w="6350" cap="flat">
                            <a:solidFill>
                              <a:srgbClr val="000000"/>
                            </a:solidFill>
                            <a:prstDash val="solid"/>
                            <a:round/>
                          </a:ln>
                        </wps:spPr>
                        <wps:bodyPr vertOverflow="overflow" horzOverflow="overflow" vert="horz" lIns="91440" tIns="45720" rIns="91440" bIns="45720" anchor="t"/>
                      </wps:wsp>
                      <wps:wsp>
                        <wps:cNvPr id="1247" name="Shape 1247"/>
                        <wps:cNvSpPr/>
                        <wps:spPr>
                          <a:xfrm>
                            <a:off x="3175" y="0"/>
                            <a:ext cx="0" cy="895350"/>
                          </a:xfrm>
                          <a:custGeom>
                            <a:avLst/>
                            <a:gdLst/>
                            <a:ahLst/>
                            <a:cxnLst/>
                            <a:rect l="0" t="0" r="0" b="0"/>
                            <a:pathLst>
                              <a:path h="895350">
                                <a:moveTo>
                                  <a:pt x="0" y="0"/>
                                </a:moveTo>
                                <a:lnTo>
                                  <a:pt x="0" y="895350"/>
                                </a:lnTo>
                              </a:path>
                            </a:pathLst>
                          </a:custGeom>
                          <a:noFill/>
                          <a:ln w="6350" cap="flat">
                            <a:solidFill>
                              <a:srgbClr val="000000"/>
                            </a:solidFill>
                            <a:prstDash val="solid"/>
                            <a:round/>
                          </a:ln>
                        </wps:spPr>
                        <wps:bodyPr vertOverflow="overflow" horzOverflow="overflow" vert="horz" lIns="91440" tIns="45720" rIns="91440" bIns="45720" anchor="t"/>
                      </wps:wsp>
                      <wps:wsp>
                        <wps:cNvPr id="1248" name="Shape 1248"/>
                        <wps:cNvSpPr/>
                        <wps:spPr>
                          <a:xfrm>
                            <a:off x="1062355" y="6350"/>
                            <a:ext cx="0" cy="882650"/>
                          </a:xfrm>
                          <a:custGeom>
                            <a:avLst/>
                            <a:gdLst/>
                            <a:ahLst/>
                            <a:cxnLst/>
                            <a:rect l="0" t="0" r="0" b="0"/>
                            <a:pathLst>
                              <a:path h="882650">
                                <a:moveTo>
                                  <a:pt x="0" y="0"/>
                                </a:moveTo>
                                <a:lnTo>
                                  <a:pt x="0" y="882650"/>
                                </a:lnTo>
                              </a:path>
                            </a:pathLst>
                          </a:custGeom>
                          <a:noFill/>
                          <a:ln w="6350" cap="flat">
                            <a:solidFill>
                              <a:srgbClr val="000000"/>
                            </a:solidFill>
                            <a:prstDash val="solid"/>
                            <a:round/>
                          </a:ln>
                        </wps:spPr>
                        <wps:bodyPr vertOverflow="overflow" horzOverflow="overflow" vert="horz" lIns="91440" tIns="45720" rIns="91440" bIns="45720" anchor="t"/>
                      </wps:wsp>
                      <wps:wsp>
                        <wps:cNvPr id="1249" name="Shape 1249"/>
                        <wps:cNvSpPr/>
                        <wps:spPr>
                          <a:xfrm>
                            <a:off x="2141854" y="6350"/>
                            <a:ext cx="0" cy="882650"/>
                          </a:xfrm>
                          <a:custGeom>
                            <a:avLst/>
                            <a:gdLst/>
                            <a:ahLst/>
                            <a:cxnLst/>
                            <a:rect l="0" t="0" r="0" b="0"/>
                            <a:pathLst>
                              <a:path h="882650">
                                <a:moveTo>
                                  <a:pt x="0" y="0"/>
                                </a:moveTo>
                                <a:lnTo>
                                  <a:pt x="0" y="882650"/>
                                </a:lnTo>
                              </a:path>
                            </a:pathLst>
                          </a:custGeom>
                          <a:noFill/>
                          <a:ln w="6350" cap="flat">
                            <a:solidFill>
                              <a:srgbClr val="000000"/>
                            </a:solidFill>
                            <a:prstDash val="solid"/>
                            <a:round/>
                          </a:ln>
                        </wps:spPr>
                        <wps:bodyPr vertOverflow="overflow" horzOverflow="overflow" vert="horz" lIns="91440" tIns="45720" rIns="91440" bIns="45720" anchor="t"/>
                      </wps:wsp>
                      <wps:wsp>
                        <wps:cNvPr id="1250" name="Shape 1250"/>
                        <wps:cNvSpPr/>
                        <wps:spPr>
                          <a:xfrm>
                            <a:off x="3132454" y="6350"/>
                            <a:ext cx="0" cy="882650"/>
                          </a:xfrm>
                          <a:custGeom>
                            <a:avLst/>
                            <a:gdLst/>
                            <a:ahLst/>
                            <a:cxnLst/>
                            <a:rect l="0" t="0" r="0" b="0"/>
                            <a:pathLst>
                              <a:path h="882650">
                                <a:moveTo>
                                  <a:pt x="0" y="0"/>
                                </a:moveTo>
                                <a:lnTo>
                                  <a:pt x="0" y="882650"/>
                                </a:lnTo>
                              </a:path>
                            </a:pathLst>
                          </a:custGeom>
                          <a:noFill/>
                          <a:ln w="6350" cap="flat">
                            <a:solidFill>
                              <a:srgbClr val="000000"/>
                            </a:solidFill>
                            <a:prstDash val="solid"/>
                            <a:round/>
                          </a:ln>
                        </wps:spPr>
                        <wps:bodyPr vertOverflow="overflow" horzOverflow="overflow" vert="horz" lIns="91440" tIns="45720" rIns="91440" bIns="45720" anchor="t"/>
                      </wps:wsp>
                      <wps:wsp>
                        <wps:cNvPr id="1251" name="Shape 1251"/>
                        <wps:cNvSpPr/>
                        <wps:spPr>
                          <a:xfrm>
                            <a:off x="4937125" y="6350"/>
                            <a:ext cx="0" cy="882650"/>
                          </a:xfrm>
                          <a:custGeom>
                            <a:avLst/>
                            <a:gdLst/>
                            <a:ahLst/>
                            <a:cxnLst/>
                            <a:rect l="0" t="0" r="0" b="0"/>
                            <a:pathLst>
                              <a:path h="882650">
                                <a:moveTo>
                                  <a:pt x="0" y="0"/>
                                </a:moveTo>
                                <a:lnTo>
                                  <a:pt x="0" y="882650"/>
                                </a:lnTo>
                              </a:path>
                            </a:pathLst>
                          </a:custGeom>
                          <a:noFill/>
                          <a:ln w="6350" cap="flat">
                            <a:solidFill>
                              <a:srgbClr val="000000"/>
                            </a:solidFill>
                            <a:prstDash val="solid"/>
                            <a:round/>
                          </a:ln>
                        </wps:spPr>
                        <wps:bodyPr vertOverflow="overflow" horzOverflow="overflow" vert="horz" lIns="91440" tIns="45720" rIns="91440" bIns="45720" anchor="t"/>
                      </wps:wsp>
                      <wps:wsp>
                        <wps:cNvPr id="1252" name="Shape 1252"/>
                        <wps:cNvSpPr/>
                        <wps:spPr>
                          <a:xfrm>
                            <a:off x="6343014" y="0"/>
                            <a:ext cx="0" cy="895350"/>
                          </a:xfrm>
                          <a:custGeom>
                            <a:avLst/>
                            <a:gdLst/>
                            <a:ahLst/>
                            <a:cxnLst/>
                            <a:rect l="0" t="0" r="0" b="0"/>
                            <a:pathLst>
                              <a:path h="895350">
                                <a:moveTo>
                                  <a:pt x="0" y="0"/>
                                </a:moveTo>
                                <a:lnTo>
                                  <a:pt x="0" y="89535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6F66319" id="drawingObject1243" o:spid="_x0000_s1026" style="position:absolute;margin-left:57.35pt;margin-top:-.45pt;width:499.7pt;height:70.5pt;z-index:-251761152;mso-position-horizontal-relative:page" coordsize="63461,8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" o:allowincell="f">
                <v:shape id="Shape 1244" o:spid="_x0000_s1027" style="position:absolute;top:31;width:63461;height:0;visibility:visible;mso-wrap-style:square;v-text-anchor:top" coordsize="6346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" path="m,l6346189,e" filled="f" strokeweight=".5pt">
                  <v:path arrowok="t" textboxrect="0,0,6346189,0"/>
                </v:shape>
                <v:shape id="Shape 1245" o:spid="_x0000_s1028" style="position:absolute;left:10591;top:3600;width:52807;height:0;visibility:visible;mso-wrap-style:square;v-text-anchor:top" coordsize="52806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" path="m,l5280659,e" filled="f" strokeweight=".5pt">
                  <v:path arrowok="t" textboxrect="0,0,5280659,0"/>
                </v:shape>
                <v:shape id="Shape 1246" o:spid="_x0000_s1029" style="position:absolute;left:63;top:8921;width:63398;height:0;visibility:visible;mso-wrap-style:square;v-text-anchor:top" coordsize="6339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" path="m,l6339839,e" filled="f" strokeweight=".5pt">
                  <v:path arrowok="t" textboxrect="0,0,6339839,0"/>
                </v:shape>
                <v:shape id="Shape 1247" o:spid="_x0000_s1030" style="position:absolute;left:31;width:0;height:8953;visibility:visible;mso-wrap-style:square;v-text-anchor:top" coordsize="0,8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" path="m,l,895350e" filled="f" strokeweight=".5pt">
                  <v:path arrowok="t" textboxrect="0,0,0,895350"/>
                </v:shape>
                <v:shape id="Shape 1248" o:spid="_x0000_s1031" style="position:absolute;left:10623;top:63;width:0;height:8827;visibility:visible;mso-wrap-style:square;v-text-anchor:top" coordsize="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" path="m,l,882650e" filled="f" strokeweight=".5pt">
                  <v:path arrowok="t" textboxrect="0,0,0,882650"/>
                </v:shape>
                <v:shape id="Shape 1249" o:spid="_x0000_s1032" style="position:absolute;left:21418;top:63;width:0;height:8827;visibility:visible;mso-wrap-style:square;v-text-anchor:top" coordsize="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" path="m,l,882650e" filled="f" strokeweight=".5pt">
                  <v:path arrowok="t" textboxrect="0,0,0,882650"/>
                </v:shape>
                <v:shape id="Shape 1250" o:spid="_x0000_s1033" style="position:absolute;left:31324;top:63;width:0;height:8827;visibility:visible;mso-wrap-style:square;v-text-anchor:top" coordsize="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" path="m,l,882650e" filled="f" strokeweight=".5pt">
                  <v:path arrowok="t" textboxrect="0,0,0,882650"/>
                </v:shape>
                <v:shape id="Shape 1251" o:spid="_x0000_s1034" style="position:absolute;left:49371;top:63;width:0;height:8827;visibility:visible;mso-wrap-style:square;v-text-anchor:top" coordsize="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" path="m,l,882650e" filled="f" strokeweight=".5pt">
                  <v:path arrowok="t" textboxrect="0,0,0,882650"/>
                </v:shape>
                <v:shape id="Shape 1252" o:spid="_x0000_s1035" style="position:absolute;left:63430;width:0;height:8953;visibility:visible;mso-wrap-style:square;v-text-anchor:top" coordsize="0,895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" path="m,l,895350e" filled="f" strokeweight=".5pt">
                  <v:path arrowok="t" textboxrect="0,0,0,895350"/>
                </v:shape>
                <w10:wrap anchorx="page"/>
              </v:group>
            </w:pict>
          </mc:Fallback>
        </mc:AlternateContent>
      </w:r>
      <w:r>
        <w:rPr>
          <w:rFonts w:ascii="Times New Roman" w:eastAsia="Times New Roman" w:hAnsi="Times New Roman" w:cs="Times New Roman"/>
          <w:color w:val="000000"/>
          <w:position w:val="1"/>
        </w:rPr>
        <w:t>Четвёртый</w:t>
      </w:r>
      <w:r>
        <w:rPr>
          <w:rFonts w:ascii="Times New Roman" w:eastAsia="Times New Roman" w:hAnsi="Times New Roman" w:cs="Times New Roman"/>
          <w:color w:val="000000"/>
          <w:position w:val="1"/>
        </w:rPr>
        <w:tab/>
      </w:r>
      <w:r>
        <w:rPr>
          <w:rFonts w:ascii="Times New Roman" w:eastAsia="Times New Roman" w:hAnsi="Times New Roman" w:cs="Times New Roman"/>
          <w:color w:val="000000"/>
          <w:sz w:val="24"/>
          <w:szCs w:val="24"/>
        </w:rPr>
        <w:t>Старший</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18398</w:t>
      </w:r>
    </w:p>
    <w:p w14:paraId="6B13EB0D" w14:textId="77777777" w:rsidR="00100AC7" w:rsidRDefault="00000000">
      <w:pPr>
        <w:widowControl w:val="0"/>
        <w:tabs>
          <w:tab w:val="left" w:pos="1802"/>
        </w:tabs>
        <w:spacing w:line="253" w:lineRule="exact"/>
        <w:ind w:left="7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4"/>
        </w:rPr>
        <w:t>квалификацио</w:t>
      </w:r>
      <w:r>
        <w:rPr>
          <w:rFonts w:ascii="Times New Roman" w:eastAsia="Times New Roman" w:hAnsi="Times New Roman" w:cs="Times New Roman"/>
          <w:color w:val="000000"/>
          <w:position w:val="4"/>
        </w:rPr>
        <w:tab/>
      </w:r>
      <w:r>
        <w:rPr>
          <w:rFonts w:ascii="Times New Roman" w:eastAsia="Times New Roman" w:hAnsi="Times New Roman" w:cs="Times New Roman"/>
          <w:color w:val="000000"/>
          <w:sz w:val="24"/>
          <w:szCs w:val="24"/>
        </w:rPr>
        <w:t>воспитатель</w:t>
      </w:r>
    </w:p>
    <w:p w14:paraId="762D390C" w14:textId="77777777" w:rsidR="00100AC7" w:rsidRDefault="00000000">
      <w:pPr>
        <w:widowControl w:val="0"/>
        <w:tabs>
          <w:tab w:val="left" w:pos="1957"/>
          <w:tab w:val="left" w:pos="4017"/>
          <w:tab w:val="left" w:pos="6217"/>
          <w:tab w:val="left" w:pos="8485"/>
        </w:tabs>
        <w:spacing w:line="240" w:lineRule="auto"/>
        <w:ind w:left="2018" w:right="665" w:hanging="1927"/>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7"/>
        </w:rPr>
        <w:t>нный уровень</w:t>
      </w:r>
      <w:r>
        <w:rPr>
          <w:rFonts w:ascii="Times New Roman" w:eastAsia="Times New Roman" w:hAnsi="Times New Roman" w:cs="Times New Roman"/>
          <w:color w:val="000000"/>
          <w:position w:val="7"/>
        </w:rPr>
        <w:tab/>
      </w:r>
      <w:r>
        <w:rPr>
          <w:rFonts w:ascii="Times New Roman" w:eastAsia="Times New Roman" w:hAnsi="Times New Roman" w:cs="Times New Roman"/>
          <w:color w:val="000000"/>
          <w:sz w:val="24"/>
          <w:szCs w:val="24"/>
        </w:rPr>
        <w:t>Учитель-</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18398 логопед</w:t>
      </w:r>
    </w:p>
    <w:p w14:paraId="3FF26DC8" w14:textId="77777777" w:rsidR="00100AC7" w:rsidRDefault="00000000">
      <w:pPr>
        <w:widowControl w:val="0"/>
        <w:spacing w:line="248" w:lineRule="auto"/>
        <w:ind w:left="193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(логопед)</w:t>
      </w:r>
    </w:p>
    <w:p w14:paraId="526A6533" w14:textId="77777777" w:rsidR="00100AC7" w:rsidRDefault="00000000">
      <w:pPr>
        <w:widowControl w:val="0"/>
        <w:tabs>
          <w:tab w:val="left" w:pos="2015"/>
          <w:tab w:val="left" w:pos="3068"/>
          <w:tab w:val="left" w:pos="4555"/>
          <w:tab w:val="left" w:pos="6365"/>
          <w:tab w:val="left" w:pos="6827"/>
          <w:tab w:val="left" w:pos="9140"/>
        </w:tabs>
        <w:spacing w:line="244" w:lineRule="auto"/>
        <w:ind w:left="16" w:right="15" w:firstLine="426"/>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49536" behindDoc="1" locked="0" layoutInCell="0" allowOverlap="1" wp14:anchorId="1F6B64DF" wp14:editId="7609878A">
                <wp:simplePos x="0" y="0"/>
                <wp:positionH relativeFrom="page">
                  <wp:posOffset>706755</wp:posOffset>
                </wp:positionH>
                <wp:positionV relativeFrom="paragraph">
                  <wp:posOffset>350956</wp:posOffset>
                </wp:positionV>
                <wp:extent cx="6308089" cy="1229359"/>
                <wp:effectExtent l="0" t="0" r="0" b="0"/>
                <wp:wrapNone/>
                <wp:docPr id="1253" name="drawingObject1253"/>
                <wp:cNvGraphicFramePr/>
                <a:graphic xmlns:a="http://schemas.openxmlformats.org/drawingml/2006/main">
                  <a:graphicData uri="http://schemas.microsoft.com/office/word/2010/wordprocessingGroup">
                    <wpg:wgp>
                      <wpg:cNvGrpSpPr/>
                      <wpg:grpSpPr>
                        <a:xfrm>
                          <a:off x="0" y="0"/>
                          <a:ext cx="6308089" cy="1229359"/>
                          <a:chOff x="0" y="0"/>
                          <a:chExt cx="6308089" cy="1229359"/>
                        </a:xfrm>
                        <a:noFill/>
                      </wpg:grpSpPr>
                      <wps:wsp>
                        <wps:cNvPr id="1254" name="Shape 1254"/>
                        <wps:cNvSpPr/>
                        <wps:spPr>
                          <a:xfrm>
                            <a:off x="0" y="3175"/>
                            <a:ext cx="6308089" cy="0"/>
                          </a:xfrm>
                          <a:custGeom>
                            <a:avLst/>
                            <a:gdLst/>
                            <a:ahLst/>
                            <a:cxnLst/>
                            <a:rect l="0" t="0" r="0" b="0"/>
                            <a:pathLst>
                              <a:path w="6308089">
                                <a:moveTo>
                                  <a:pt x="0" y="0"/>
                                </a:moveTo>
                                <a:lnTo>
                                  <a:pt x="6308089" y="0"/>
                                </a:lnTo>
                              </a:path>
                            </a:pathLst>
                          </a:custGeom>
                          <a:noFill/>
                          <a:ln w="6350" cap="flat">
                            <a:solidFill>
                              <a:srgbClr val="000000"/>
                            </a:solidFill>
                            <a:prstDash val="solid"/>
                            <a:round/>
                          </a:ln>
                        </wps:spPr>
                        <wps:bodyPr vertOverflow="overflow" horzOverflow="overflow" vert="horz" lIns="91440" tIns="45720" rIns="91440" bIns="45720" anchor="t"/>
                      </wps:wsp>
                      <wps:wsp>
                        <wps:cNvPr id="1255" name="Shape 1255"/>
                        <wps:cNvSpPr/>
                        <wps:spPr>
                          <a:xfrm>
                            <a:off x="6350" y="360044"/>
                            <a:ext cx="6295389" cy="0"/>
                          </a:xfrm>
                          <a:custGeom>
                            <a:avLst/>
                            <a:gdLst/>
                            <a:ahLst/>
                            <a:cxnLst/>
                            <a:rect l="0" t="0" r="0" b="0"/>
                            <a:pathLst>
                              <a:path w="6295389">
                                <a:moveTo>
                                  <a:pt x="0" y="0"/>
                                </a:moveTo>
                                <a:lnTo>
                                  <a:pt x="6295389" y="0"/>
                                </a:lnTo>
                              </a:path>
                            </a:pathLst>
                          </a:custGeom>
                          <a:noFill/>
                          <a:ln w="6350" cap="flat">
                            <a:solidFill>
                              <a:srgbClr val="000000"/>
                            </a:solidFill>
                            <a:prstDash val="solid"/>
                            <a:round/>
                          </a:ln>
                        </wps:spPr>
                        <wps:bodyPr vertOverflow="overflow" horzOverflow="overflow" vert="horz" lIns="91440" tIns="45720" rIns="91440" bIns="45720" anchor="t"/>
                      </wps:wsp>
                      <wps:wsp>
                        <wps:cNvPr id="1256" name="Shape 1256"/>
                        <wps:cNvSpPr/>
                        <wps:spPr>
                          <a:xfrm>
                            <a:off x="6350" y="541655"/>
                            <a:ext cx="6295389" cy="0"/>
                          </a:xfrm>
                          <a:custGeom>
                            <a:avLst/>
                            <a:gdLst/>
                            <a:ahLst/>
                            <a:cxnLst/>
                            <a:rect l="0" t="0" r="0" b="0"/>
                            <a:pathLst>
                              <a:path w="6295389">
                                <a:moveTo>
                                  <a:pt x="0" y="0"/>
                                </a:moveTo>
                                <a:lnTo>
                                  <a:pt x="6295389" y="0"/>
                                </a:lnTo>
                              </a:path>
                            </a:pathLst>
                          </a:custGeom>
                          <a:noFill/>
                          <a:ln w="6350" cap="flat">
                            <a:solidFill>
                              <a:srgbClr val="000000"/>
                            </a:solidFill>
                            <a:prstDash val="solid"/>
                            <a:round/>
                          </a:ln>
                        </wps:spPr>
                        <wps:bodyPr vertOverflow="overflow" horzOverflow="overflow" vert="horz" lIns="91440" tIns="45720" rIns="91440" bIns="45720" anchor="t"/>
                      </wps:wsp>
                      <wps:wsp>
                        <wps:cNvPr id="1257" name="Shape 1257"/>
                        <wps:cNvSpPr/>
                        <wps:spPr>
                          <a:xfrm>
                            <a:off x="6350" y="869315"/>
                            <a:ext cx="6295389" cy="0"/>
                          </a:xfrm>
                          <a:custGeom>
                            <a:avLst/>
                            <a:gdLst/>
                            <a:ahLst/>
                            <a:cxnLst/>
                            <a:rect l="0" t="0" r="0" b="0"/>
                            <a:pathLst>
                              <a:path w="6295389">
                                <a:moveTo>
                                  <a:pt x="0" y="0"/>
                                </a:moveTo>
                                <a:lnTo>
                                  <a:pt x="6295389" y="0"/>
                                </a:lnTo>
                              </a:path>
                            </a:pathLst>
                          </a:custGeom>
                          <a:noFill/>
                          <a:ln w="6350" cap="flat">
                            <a:solidFill>
                              <a:srgbClr val="000000"/>
                            </a:solidFill>
                            <a:prstDash val="solid"/>
                            <a:round/>
                          </a:ln>
                        </wps:spPr>
                        <wps:bodyPr vertOverflow="overflow" horzOverflow="overflow" vert="horz" lIns="91440" tIns="45720" rIns="91440" bIns="45720" anchor="t"/>
                      </wps:wsp>
                      <wps:wsp>
                        <wps:cNvPr id="1258" name="Shape 1258"/>
                        <wps:cNvSpPr/>
                        <wps:spPr>
                          <a:xfrm>
                            <a:off x="0" y="1226184"/>
                            <a:ext cx="6308089" cy="0"/>
                          </a:xfrm>
                          <a:custGeom>
                            <a:avLst/>
                            <a:gdLst/>
                            <a:ahLst/>
                            <a:cxnLst/>
                            <a:rect l="0" t="0" r="0" b="0"/>
                            <a:pathLst>
                              <a:path w="6308089">
                                <a:moveTo>
                                  <a:pt x="0" y="0"/>
                                </a:moveTo>
                                <a:lnTo>
                                  <a:pt x="6308089" y="0"/>
                                </a:lnTo>
                              </a:path>
                            </a:pathLst>
                          </a:custGeom>
                          <a:noFill/>
                          <a:ln w="6350" cap="flat">
                            <a:solidFill>
                              <a:srgbClr val="000000"/>
                            </a:solidFill>
                            <a:prstDash val="solid"/>
                            <a:round/>
                          </a:ln>
                        </wps:spPr>
                        <wps:bodyPr vertOverflow="overflow" horzOverflow="overflow" vert="horz" lIns="91440" tIns="45720" rIns="91440" bIns="45720" anchor="t"/>
                      </wps:wsp>
                      <wps:wsp>
                        <wps:cNvPr id="1259" name="Shape 1259"/>
                        <wps:cNvSpPr/>
                        <wps:spPr>
                          <a:xfrm>
                            <a:off x="3175" y="0"/>
                            <a:ext cx="0" cy="1229359"/>
                          </a:xfrm>
                          <a:custGeom>
                            <a:avLst/>
                            <a:gdLst/>
                            <a:ahLst/>
                            <a:cxnLst/>
                            <a:rect l="0" t="0" r="0" b="0"/>
                            <a:pathLst>
                              <a:path h="1229359">
                                <a:moveTo>
                                  <a:pt x="0" y="0"/>
                                </a:moveTo>
                                <a:lnTo>
                                  <a:pt x="0" y="1229359"/>
                                </a:lnTo>
                              </a:path>
                            </a:pathLst>
                          </a:custGeom>
                          <a:noFill/>
                          <a:ln w="6350" cap="flat">
                            <a:solidFill>
                              <a:srgbClr val="000000"/>
                            </a:solidFill>
                            <a:prstDash val="solid"/>
                            <a:round/>
                          </a:ln>
                        </wps:spPr>
                        <wps:bodyPr vertOverflow="overflow" horzOverflow="overflow" vert="horz" lIns="91440" tIns="45720" rIns="91440" bIns="45720" anchor="t"/>
                      </wps:wsp>
                      <wps:wsp>
                        <wps:cNvPr id="1260" name="Shape 1260"/>
                        <wps:cNvSpPr/>
                        <wps:spPr>
                          <a:xfrm>
                            <a:off x="2026284" y="6350"/>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1261" name="Shape 1261"/>
                        <wps:cNvSpPr/>
                        <wps:spPr>
                          <a:xfrm>
                            <a:off x="2026284" y="538480"/>
                            <a:ext cx="0" cy="684529"/>
                          </a:xfrm>
                          <a:custGeom>
                            <a:avLst/>
                            <a:gdLst/>
                            <a:ahLst/>
                            <a:cxnLst/>
                            <a:rect l="0" t="0" r="0" b="0"/>
                            <a:pathLst>
                              <a:path h="684529">
                                <a:moveTo>
                                  <a:pt x="0" y="0"/>
                                </a:moveTo>
                                <a:lnTo>
                                  <a:pt x="0" y="684529"/>
                                </a:lnTo>
                              </a:path>
                            </a:pathLst>
                          </a:custGeom>
                          <a:noFill/>
                          <a:ln w="6350" cap="flat">
                            <a:solidFill>
                              <a:srgbClr val="000000"/>
                            </a:solidFill>
                            <a:prstDash val="solid"/>
                            <a:round/>
                          </a:ln>
                        </wps:spPr>
                        <wps:bodyPr vertOverflow="overflow" horzOverflow="overflow" vert="horz" lIns="91440" tIns="45720" rIns="91440" bIns="45720" anchor="t"/>
                      </wps:wsp>
                      <wps:wsp>
                        <wps:cNvPr id="1262" name="Shape 1262"/>
                        <wps:cNvSpPr/>
                        <wps:spPr>
                          <a:xfrm>
                            <a:off x="4049395" y="6350"/>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1263" name="Shape 1263"/>
                        <wps:cNvSpPr/>
                        <wps:spPr>
                          <a:xfrm>
                            <a:off x="4049395" y="538480"/>
                            <a:ext cx="0" cy="684529"/>
                          </a:xfrm>
                          <a:custGeom>
                            <a:avLst/>
                            <a:gdLst/>
                            <a:ahLst/>
                            <a:cxnLst/>
                            <a:rect l="0" t="0" r="0" b="0"/>
                            <a:pathLst>
                              <a:path h="684529">
                                <a:moveTo>
                                  <a:pt x="0" y="0"/>
                                </a:moveTo>
                                <a:lnTo>
                                  <a:pt x="0" y="684529"/>
                                </a:lnTo>
                              </a:path>
                            </a:pathLst>
                          </a:custGeom>
                          <a:noFill/>
                          <a:ln w="6350" cap="flat">
                            <a:solidFill>
                              <a:srgbClr val="000000"/>
                            </a:solidFill>
                            <a:prstDash val="solid"/>
                            <a:round/>
                          </a:ln>
                        </wps:spPr>
                        <wps:bodyPr vertOverflow="overflow" horzOverflow="overflow" vert="horz" lIns="91440" tIns="45720" rIns="91440" bIns="45720" anchor="t"/>
                      </wps:wsp>
                      <wps:wsp>
                        <wps:cNvPr id="1264" name="Shape 1264"/>
                        <wps:cNvSpPr/>
                        <wps:spPr>
                          <a:xfrm>
                            <a:off x="6304914" y="0"/>
                            <a:ext cx="0" cy="1229359"/>
                          </a:xfrm>
                          <a:custGeom>
                            <a:avLst/>
                            <a:gdLst/>
                            <a:ahLst/>
                            <a:cxnLst/>
                            <a:rect l="0" t="0" r="0" b="0"/>
                            <a:pathLst>
                              <a:path h="1229359">
                                <a:moveTo>
                                  <a:pt x="0" y="0"/>
                                </a:moveTo>
                                <a:lnTo>
                                  <a:pt x="0" y="122935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AD38E16" id="drawingObject1253" o:spid="_x0000_s1026" style="position:absolute;margin-left:55.65pt;margin-top:27.65pt;width:496.7pt;height:96.8pt;z-index:-251666944;mso-position-horizontal-relative:page" coordsize="63080,12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" o:allowincell="f">
                <v:shape id="Shape 1254" o:spid="_x0000_s1027" style="position:absolute;top:31;width:63080;height:0;visibility:visible;mso-wrap-style:square;v-text-anchor:top" coordsize="6308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" path="m,l6308089,e" filled="f" strokeweight=".5pt">
                  <v:path arrowok="t" textboxrect="0,0,6308089,0"/>
                </v:shape>
                <v:shape id="Shape 1255" o:spid="_x0000_s1028" style="position:absolute;left:63;top:3600;width:62954;height:0;visibility:visible;mso-wrap-style:square;v-text-anchor:top" coordsize="6295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" path="m,l6295389,e" filled="f" strokeweight=".5pt">
                  <v:path arrowok="t" textboxrect="0,0,6295389,0"/>
                </v:shape>
                <v:shape id="Shape 1256" o:spid="_x0000_s1029" style="position:absolute;left:63;top:5416;width:62954;height:0;visibility:visible;mso-wrap-style:square;v-text-anchor:top" coordsize="6295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" path="m,l6295389,e" filled="f" strokeweight=".5pt">
                  <v:path arrowok="t" textboxrect="0,0,6295389,0"/>
                </v:shape>
                <v:shape id="Shape 1257" o:spid="_x0000_s1030" style="position:absolute;left:63;top:8693;width:62954;height:0;visibility:visible;mso-wrap-style:square;v-text-anchor:top" coordsize="6295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" path="m,l6295389,e" filled="f" strokeweight=".5pt">
                  <v:path arrowok="t" textboxrect="0,0,6295389,0"/>
                </v:shape>
                <v:shape id="Shape 1258" o:spid="_x0000_s1031" style="position:absolute;top:12261;width:63080;height:0;visibility:visible;mso-wrap-style:square;v-text-anchor:top" coordsize="63080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" path="m,l6308089,e" filled="f" strokeweight=".5pt">
                  <v:path arrowok="t" textboxrect="0,0,6308089,0"/>
                </v:shape>
                <v:shape id="Shape 1259" o:spid="_x0000_s1032" style="position:absolute;left:31;width:0;height:12293;visibility:visible;mso-wrap-style:square;v-text-anchor:top" coordsize="0,122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" path="m,l,1229359e" filled="f" strokeweight=".5pt">
                  <v:path arrowok="t" textboxrect="0,0,0,1229359"/>
                </v:shape>
                <v:shape id="Shape 1260" o:spid="_x0000_s1033" style="position:absolute;left:20262;top:63;width:0;height:3569;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" path="m,l,356869e" filled="f" strokeweight=".5pt">
                  <v:path arrowok="t" textboxrect="0,0,0,356869"/>
                </v:shape>
                <v:shape id="Shape 1261" o:spid="_x0000_s1034" style="position:absolute;left:20262;top:5384;width:0;height:6846;visibility:visible;mso-wrap-style:square;v-text-anchor:top" coordsize="0,684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" path="m,l,684529e" filled="f" strokeweight=".5pt">
                  <v:path arrowok="t" textboxrect="0,0,0,684529"/>
                </v:shape>
                <v:shape id="Shape 1262" o:spid="_x0000_s1035" style="position:absolute;left:40493;top:63;width:0;height:3569;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" path="m,l,356869e" filled="f" strokeweight=".5pt">
                  <v:path arrowok="t" textboxrect="0,0,0,356869"/>
                </v:shape>
                <v:shape id="Shape 1263" o:spid="_x0000_s1036" style="position:absolute;left:40493;top:5384;width:0;height:6846;visibility:visible;mso-wrap-style:square;v-text-anchor:top" coordsize="0,684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" path="m,l,684529e" filled="f" strokeweight=".5pt">
                  <v:path arrowok="t" textboxrect="0,0,0,684529"/>
                </v:shape>
                <v:shape id="Shape 1264" o:spid="_x0000_s1037" style="position:absolute;left:63049;width:0;height:12293;visibility:visible;mso-wrap-style:square;v-text-anchor:top" coordsize="0,1229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" path="m,l,1229359e" filled="f" strokeweight=".5pt">
                  <v:path arrowok="t" textboxrect="0,0,0,1229359"/>
                </v:shape>
                <w10:wrap anchorx="page"/>
              </v:group>
            </w:pict>
          </mc:Fallback>
        </mc:AlternateContent>
      </w:r>
      <w:r>
        <w:rPr>
          <w:rFonts w:ascii="Times New Roman" w:eastAsia="Times New Roman" w:hAnsi="Times New Roman" w:cs="Times New Roman"/>
          <w:color w:val="000000"/>
          <w:sz w:val="24"/>
          <w:szCs w:val="24"/>
        </w:rPr>
        <w:t>2.2. Базовые</w:t>
      </w:r>
      <w:r>
        <w:rPr>
          <w:rFonts w:ascii="Times New Roman" w:eastAsia="Times New Roman" w:hAnsi="Times New Roman" w:cs="Times New Roman"/>
          <w:color w:val="000000"/>
          <w:sz w:val="24"/>
          <w:szCs w:val="24"/>
        </w:rPr>
        <w:tab/>
        <w:t>оклады</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профессиональных</w:t>
      </w:r>
      <w:r>
        <w:rPr>
          <w:rFonts w:ascii="Times New Roman" w:eastAsia="Times New Roman" w:hAnsi="Times New Roman" w:cs="Times New Roman"/>
          <w:color w:val="000000"/>
          <w:sz w:val="24"/>
          <w:szCs w:val="24"/>
        </w:rPr>
        <w:tab/>
        <w:t>квалификационных</w:t>
      </w:r>
      <w:r>
        <w:rPr>
          <w:rFonts w:ascii="Times New Roman" w:eastAsia="Times New Roman" w:hAnsi="Times New Roman" w:cs="Times New Roman"/>
          <w:color w:val="000000"/>
          <w:sz w:val="24"/>
          <w:szCs w:val="24"/>
        </w:rPr>
        <w:tab/>
        <w:t>групп должностей медицинских работников устанавливаются в следующих размерах: Квалификационный уровень       Наименование должности</w:t>
      </w:r>
      <w:r>
        <w:rPr>
          <w:rFonts w:ascii="Times New Roman" w:eastAsia="Times New Roman" w:hAnsi="Times New Roman" w:cs="Times New Roman"/>
          <w:color w:val="000000"/>
          <w:sz w:val="24"/>
          <w:szCs w:val="24"/>
        </w:rPr>
        <w:tab/>
        <w:t>Размер базового оклада в месяц,</w:t>
      </w:r>
    </w:p>
    <w:p w14:paraId="56B943AC" w14:textId="77777777" w:rsidR="00100AC7" w:rsidRDefault="00000000">
      <w:pPr>
        <w:widowControl w:val="0"/>
        <w:spacing w:line="248" w:lineRule="auto"/>
        <w:ind w:left="668" w:right="753" w:firstLine="69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рублей Профессиональная квалификационная группа «Средний медицинский персонал»</w:t>
      </w:r>
    </w:p>
    <w:p w14:paraId="1C65F7C7" w14:textId="77777777" w:rsidR="00100AC7" w:rsidRDefault="00000000">
      <w:pPr>
        <w:widowControl w:val="0"/>
        <w:tabs>
          <w:tab w:val="left" w:pos="3601"/>
          <w:tab w:val="left" w:pos="7722"/>
        </w:tabs>
        <w:spacing w:line="219" w:lineRule="auto"/>
        <w:ind w:left="1093" w:right="1428" w:hanging="940"/>
        <w:rPr>
          <w:rFonts w:ascii="Times New Roman" w:eastAsia="Times New Roman" w:hAnsi="Times New Roman" w:cs="Times New Roman"/>
          <w:color w:val="000000"/>
        </w:rPr>
      </w:pPr>
      <w:r>
        <w:rPr>
          <w:rFonts w:ascii="Times New Roman" w:eastAsia="Times New Roman" w:hAnsi="Times New Roman" w:cs="Times New Roman"/>
          <w:color w:val="000000"/>
          <w:position w:val="1"/>
        </w:rPr>
        <w:t>Третий квалификационный</w:t>
      </w:r>
      <w:r>
        <w:rPr>
          <w:rFonts w:ascii="Times New Roman" w:eastAsia="Times New Roman" w:hAnsi="Times New Roman" w:cs="Times New Roman"/>
          <w:color w:val="000000"/>
          <w:position w:val="1"/>
        </w:rPr>
        <w:tab/>
      </w:r>
      <w:r>
        <w:rPr>
          <w:rFonts w:ascii="Times New Roman" w:eastAsia="Times New Roman" w:hAnsi="Times New Roman" w:cs="Times New Roman"/>
          <w:color w:val="000000"/>
          <w:sz w:val="24"/>
          <w:szCs w:val="24"/>
        </w:rPr>
        <w:t>Медицинская сестра</w:t>
      </w:r>
      <w:r>
        <w:rPr>
          <w:rFonts w:ascii="Times New Roman" w:eastAsia="Times New Roman" w:hAnsi="Times New Roman" w:cs="Times New Roman"/>
          <w:color w:val="000000"/>
          <w:sz w:val="24"/>
          <w:szCs w:val="24"/>
        </w:rPr>
        <w:tab/>
        <w:t xml:space="preserve">17200 </w:t>
      </w:r>
      <w:r>
        <w:rPr>
          <w:rFonts w:ascii="Times New Roman" w:eastAsia="Times New Roman" w:hAnsi="Times New Roman" w:cs="Times New Roman"/>
          <w:color w:val="000000"/>
        </w:rPr>
        <w:t>уровень</w:t>
      </w:r>
    </w:p>
    <w:p w14:paraId="0EDF3C0D" w14:textId="77777777" w:rsidR="00100AC7" w:rsidRDefault="00000000">
      <w:pPr>
        <w:widowControl w:val="0"/>
        <w:tabs>
          <w:tab w:val="left" w:pos="3510"/>
          <w:tab w:val="left" w:pos="7722"/>
        </w:tabs>
        <w:spacing w:before="27" w:line="219" w:lineRule="auto"/>
        <w:ind w:left="225" w:right="1428" w:firstLine="931"/>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
        </w:rPr>
        <w:t>Пятый</w:t>
      </w:r>
      <w:r>
        <w:rPr>
          <w:rFonts w:ascii="Times New Roman" w:eastAsia="Times New Roman" w:hAnsi="Times New Roman" w:cs="Times New Roman"/>
          <w:color w:val="000000"/>
          <w:position w:val="1"/>
        </w:rPr>
        <w:tab/>
      </w:r>
      <w:r>
        <w:rPr>
          <w:rFonts w:ascii="Times New Roman" w:eastAsia="Times New Roman" w:hAnsi="Times New Roman" w:cs="Times New Roman"/>
          <w:color w:val="000000"/>
          <w:sz w:val="24"/>
          <w:szCs w:val="24"/>
        </w:rPr>
        <w:t>Старшая медицинская</w:t>
      </w:r>
      <w:r>
        <w:rPr>
          <w:rFonts w:ascii="Times New Roman" w:eastAsia="Times New Roman" w:hAnsi="Times New Roman" w:cs="Times New Roman"/>
          <w:color w:val="000000"/>
          <w:sz w:val="24"/>
          <w:szCs w:val="24"/>
        </w:rPr>
        <w:tab/>
        <w:t xml:space="preserve">18900 </w:t>
      </w:r>
      <w:r>
        <w:rPr>
          <w:rFonts w:ascii="Times New Roman" w:eastAsia="Times New Roman" w:hAnsi="Times New Roman" w:cs="Times New Roman"/>
          <w:color w:val="000000"/>
          <w:position w:val="4"/>
        </w:rPr>
        <w:t xml:space="preserve">квалификационный уровень                           </w:t>
      </w:r>
      <w:r>
        <w:rPr>
          <w:rFonts w:ascii="Times New Roman" w:eastAsia="Times New Roman" w:hAnsi="Times New Roman" w:cs="Times New Roman"/>
          <w:color w:val="000000"/>
          <w:sz w:val="24"/>
          <w:szCs w:val="24"/>
        </w:rPr>
        <w:t>сестра</w:t>
      </w:r>
    </w:p>
    <w:p w14:paraId="250F7F63" w14:textId="77777777" w:rsidR="00100AC7" w:rsidRDefault="00000000">
      <w:pPr>
        <w:widowControl w:val="0"/>
        <w:tabs>
          <w:tab w:val="left" w:pos="2015"/>
          <w:tab w:val="left" w:pos="3068"/>
          <w:tab w:val="left" w:pos="4555"/>
          <w:tab w:val="left" w:pos="6827"/>
          <w:tab w:val="left" w:pos="9140"/>
        </w:tabs>
        <w:spacing w:before="33" w:line="239" w:lineRule="auto"/>
        <w:ind w:left="16" w:right="1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Базовые</w:t>
      </w:r>
      <w:r>
        <w:rPr>
          <w:rFonts w:ascii="Times New Roman" w:eastAsia="Times New Roman" w:hAnsi="Times New Roman" w:cs="Times New Roman"/>
          <w:color w:val="000000"/>
          <w:sz w:val="24"/>
          <w:szCs w:val="24"/>
        </w:rPr>
        <w:tab/>
        <w:t>оклады</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профессиональных</w:t>
      </w:r>
      <w:r>
        <w:rPr>
          <w:rFonts w:ascii="Times New Roman" w:eastAsia="Times New Roman" w:hAnsi="Times New Roman" w:cs="Times New Roman"/>
          <w:color w:val="000000"/>
          <w:sz w:val="24"/>
          <w:szCs w:val="24"/>
        </w:rPr>
        <w:tab/>
        <w:t>квалификационных</w:t>
      </w:r>
      <w:r>
        <w:rPr>
          <w:rFonts w:ascii="Times New Roman" w:eastAsia="Times New Roman" w:hAnsi="Times New Roman" w:cs="Times New Roman"/>
          <w:color w:val="000000"/>
          <w:sz w:val="24"/>
          <w:szCs w:val="24"/>
        </w:rPr>
        <w:tab/>
        <w:t>групп общеотраслевых профессий рабочих устанавливаются в следующих размерах:</w:t>
      </w:r>
    </w:p>
    <w:p w14:paraId="5E96C970" w14:textId="77777777" w:rsidR="00100AC7" w:rsidRDefault="00000000">
      <w:pPr>
        <w:widowControl w:val="0"/>
        <w:tabs>
          <w:tab w:val="left" w:pos="5380"/>
        </w:tabs>
        <w:spacing w:before="31" w:line="252" w:lineRule="auto"/>
        <w:ind w:left="526" w:right="279" w:firstLine="573"/>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01760" behindDoc="1" locked="0" layoutInCell="0" allowOverlap="1" wp14:anchorId="66A1B2BD" wp14:editId="6452F55E">
                <wp:simplePos x="0" y="0"/>
                <wp:positionH relativeFrom="page">
                  <wp:posOffset>795655</wp:posOffset>
                </wp:positionH>
                <wp:positionV relativeFrom="paragraph">
                  <wp:posOffset>10907</wp:posOffset>
                </wp:positionV>
                <wp:extent cx="6181725" cy="2695575"/>
                <wp:effectExtent l="0" t="0" r="0" b="0"/>
                <wp:wrapNone/>
                <wp:docPr id="1265" name="drawingObject1265"/>
                <wp:cNvGraphicFramePr/>
                <a:graphic xmlns:a="http://schemas.openxmlformats.org/drawingml/2006/main">
                  <a:graphicData uri="http://schemas.microsoft.com/office/word/2010/wordprocessingGroup">
                    <wpg:wgp>
                      <wpg:cNvGrpSpPr/>
                      <wpg:grpSpPr>
                        <a:xfrm>
                          <a:off x="0" y="0"/>
                          <a:ext cx="6181725" cy="2695575"/>
                          <a:chOff x="0" y="0"/>
                          <a:chExt cx="6181725" cy="2695575"/>
                        </a:xfrm>
                        <a:noFill/>
                      </wpg:grpSpPr>
                      <wps:wsp>
                        <wps:cNvPr id="1266" name="Shape 1266"/>
                        <wps:cNvSpPr/>
                        <wps:spPr>
                          <a:xfrm>
                            <a:off x="10159" y="5079"/>
                            <a:ext cx="6162675" cy="0"/>
                          </a:xfrm>
                          <a:custGeom>
                            <a:avLst/>
                            <a:gdLst/>
                            <a:ahLst/>
                            <a:cxnLst/>
                            <a:rect l="0" t="0" r="0" b="0"/>
                            <a:pathLst>
                              <a:path w="6162675">
                                <a:moveTo>
                                  <a:pt x="0" y="0"/>
                                </a:moveTo>
                                <a:lnTo>
                                  <a:pt x="6162675" y="0"/>
                                </a:lnTo>
                              </a:path>
                            </a:pathLst>
                          </a:custGeom>
                          <a:noFill/>
                          <a:ln w="9525" cap="flat">
                            <a:solidFill>
                              <a:srgbClr val="000000"/>
                            </a:solidFill>
                            <a:prstDash val="solid"/>
                            <a:round/>
                          </a:ln>
                        </wps:spPr>
                        <wps:bodyPr vertOverflow="overflow" horzOverflow="overflow" vert="horz" lIns="91440" tIns="45720" rIns="91440" bIns="45720" anchor="t"/>
                      </wps:wsp>
                      <wps:wsp>
                        <wps:cNvPr id="1267" name="Shape 1267"/>
                        <wps:cNvSpPr/>
                        <wps:spPr>
                          <a:xfrm>
                            <a:off x="10159" y="189229"/>
                            <a:ext cx="6162675" cy="0"/>
                          </a:xfrm>
                          <a:custGeom>
                            <a:avLst/>
                            <a:gdLst/>
                            <a:ahLst/>
                            <a:cxnLst/>
                            <a:rect l="0" t="0" r="0" b="0"/>
                            <a:pathLst>
                              <a:path w="6162675">
                                <a:moveTo>
                                  <a:pt x="0" y="0"/>
                                </a:moveTo>
                                <a:lnTo>
                                  <a:pt x="6162675" y="0"/>
                                </a:lnTo>
                              </a:path>
                            </a:pathLst>
                          </a:custGeom>
                          <a:noFill/>
                          <a:ln w="9525" cap="flat">
                            <a:solidFill>
                              <a:srgbClr val="000000"/>
                            </a:solidFill>
                            <a:prstDash val="solid"/>
                            <a:round/>
                          </a:ln>
                        </wps:spPr>
                        <wps:bodyPr vertOverflow="overflow" horzOverflow="overflow" vert="horz" lIns="91440" tIns="45720" rIns="91440" bIns="45720" anchor="t"/>
                      </wps:wsp>
                      <wps:wsp>
                        <wps:cNvPr id="1268" name="Shape 1268"/>
                        <wps:cNvSpPr/>
                        <wps:spPr>
                          <a:xfrm>
                            <a:off x="10159" y="549909"/>
                            <a:ext cx="6162675" cy="0"/>
                          </a:xfrm>
                          <a:custGeom>
                            <a:avLst/>
                            <a:gdLst/>
                            <a:ahLst/>
                            <a:cxnLst/>
                            <a:rect l="0" t="0" r="0" b="0"/>
                            <a:pathLst>
                              <a:path w="6162675">
                                <a:moveTo>
                                  <a:pt x="0" y="0"/>
                                </a:moveTo>
                                <a:lnTo>
                                  <a:pt x="6162675" y="0"/>
                                </a:lnTo>
                              </a:path>
                            </a:pathLst>
                          </a:custGeom>
                          <a:noFill/>
                          <a:ln w="9525" cap="flat">
                            <a:solidFill>
                              <a:srgbClr val="000000"/>
                            </a:solidFill>
                            <a:prstDash val="solid"/>
                            <a:round/>
                          </a:ln>
                        </wps:spPr>
                        <wps:bodyPr vertOverflow="overflow" horzOverflow="overflow" vert="horz" lIns="91440" tIns="45720" rIns="91440" bIns="45720" anchor="t"/>
                      </wps:wsp>
                      <wps:wsp>
                        <wps:cNvPr id="1269" name="Shape 1269"/>
                        <wps:cNvSpPr/>
                        <wps:spPr>
                          <a:xfrm>
                            <a:off x="10159" y="1610359"/>
                            <a:ext cx="6162675" cy="0"/>
                          </a:xfrm>
                          <a:custGeom>
                            <a:avLst/>
                            <a:gdLst/>
                            <a:ahLst/>
                            <a:cxnLst/>
                            <a:rect l="0" t="0" r="0" b="0"/>
                            <a:pathLst>
                              <a:path w="6162675">
                                <a:moveTo>
                                  <a:pt x="0" y="0"/>
                                </a:moveTo>
                                <a:lnTo>
                                  <a:pt x="6162675" y="0"/>
                                </a:lnTo>
                              </a:path>
                            </a:pathLst>
                          </a:custGeom>
                          <a:noFill/>
                          <a:ln w="9525" cap="flat">
                            <a:solidFill>
                              <a:srgbClr val="000000"/>
                            </a:solidFill>
                            <a:prstDash val="solid"/>
                            <a:round/>
                          </a:ln>
                        </wps:spPr>
                        <wps:bodyPr vertOverflow="overflow" horzOverflow="overflow" vert="horz" lIns="91440" tIns="45720" rIns="91440" bIns="45720" anchor="t"/>
                      </wps:wsp>
                      <wps:wsp>
                        <wps:cNvPr id="1270" name="Shape 1270"/>
                        <wps:cNvSpPr/>
                        <wps:spPr>
                          <a:xfrm>
                            <a:off x="10159" y="1971039"/>
                            <a:ext cx="6162675" cy="0"/>
                          </a:xfrm>
                          <a:custGeom>
                            <a:avLst/>
                            <a:gdLst/>
                            <a:ahLst/>
                            <a:cxnLst/>
                            <a:rect l="0" t="0" r="0" b="0"/>
                            <a:pathLst>
                              <a:path w="6162675">
                                <a:moveTo>
                                  <a:pt x="0" y="0"/>
                                </a:moveTo>
                                <a:lnTo>
                                  <a:pt x="6162675" y="0"/>
                                </a:lnTo>
                              </a:path>
                            </a:pathLst>
                          </a:custGeom>
                          <a:noFill/>
                          <a:ln w="9525" cap="flat">
                            <a:solidFill>
                              <a:srgbClr val="000000"/>
                            </a:solidFill>
                            <a:prstDash val="solid"/>
                            <a:round/>
                          </a:ln>
                        </wps:spPr>
                        <wps:bodyPr vertOverflow="overflow" horzOverflow="overflow" vert="horz" lIns="91440" tIns="45720" rIns="91440" bIns="45720" anchor="t"/>
                      </wps:wsp>
                      <wps:wsp>
                        <wps:cNvPr id="1271" name="Shape 1271"/>
                        <wps:cNvSpPr/>
                        <wps:spPr>
                          <a:xfrm>
                            <a:off x="10159" y="2330450"/>
                            <a:ext cx="6162675" cy="0"/>
                          </a:xfrm>
                          <a:custGeom>
                            <a:avLst/>
                            <a:gdLst/>
                            <a:ahLst/>
                            <a:cxnLst/>
                            <a:rect l="0" t="0" r="0" b="0"/>
                            <a:pathLst>
                              <a:path w="6162675">
                                <a:moveTo>
                                  <a:pt x="0" y="0"/>
                                </a:moveTo>
                                <a:lnTo>
                                  <a:pt x="6162675" y="0"/>
                                </a:lnTo>
                              </a:path>
                            </a:pathLst>
                          </a:custGeom>
                          <a:noFill/>
                          <a:ln w="9525" cap="flat">
                            <a:solidFill>
                              <a:srgbClr val="000000"/>
                            </a:solidFill>
                            <a:prstDash val="solid"/>
                            <a:round/>
                          </a:ln>
                        </wps:spPr>
                        <wps:bodyPr vertOverflow="overflow" horzOverflow="overflow" vert="horz" lIns="91440" tIns="45720" rIns="91440" bIns="45720" anchor="t"/>
                      </wps:wsp>
                      <wps:wsp>
                        <wps:cNvPr id="1272" name="Shape 1272"/>
                        <wps:cNvSpPr/>
                        <wps:spPr>
                          <a:xfrm>
                            <a:off x="0" y="2691129"/>
                            <a:ext cx="6181725" cy="0"/>
                          </a:xfrm>
                          <a:custGeom>
                            <a:avLst/>
                            <a:gdLst/>
                            <a:ahLst/>
                            <a:cxnLst/>
                            <a:rect l="0" t="0" r="0" b="0"/>
                            <a:pathLst>
                              <a:path w="6181725">
                                <a:moveTo>
                                  <a:pt x="0" y="0"/>
                                </a:moveTo>
                                <a:lnTo>
                                  <a:pt x="6181725" y="0"/>
                                </a:lnTo>
                              </a:path>
                            </a:pathLst>
                          </a:custGeom>
                          <a:noFill/>
                          <a:ln w="9525" cap="flat">
                            <a:solidFill>
                              <a:srgbClr val="000000"/>
                            </a:solidFill>
                            <a:prstDash val="solid"/>
                            <a:round/>
                          </a:ln>
                        </wps:spPr>
                        <wps:bodyPr vertOverflow="overflow" horzOverflow="overflow" vert="horz" lIns="91440" tIns="45720" rIns="91440" bIns="45720" anchor="t"/>
                      </wps:wsp>
                      <wps:wsp>
                        <wps:cNvPr id="1273" name="Shape 1273"/>
                        <wps:cNvSpPr/>
                        <wps:spPr>
                          <a:xfrm>
                            <a:off x="4444" y="0"/>
                            <a:ext cx="0" cy="2695575"/>
                          </a:xfrm>
                          <a:custGeom>
                            <a:avLst/>
                            <a:gdLst/>
                            <a:ahLst/>
                            <a:cxnLst/>
                            <a:rect l="0" t="0" r="0" b="0"/>
                            <a:pathLst>
                              <a:path h="2695575">
                                <a:moveTo>
                                  <a:pt x="0" y="0"/>
                                </a:moveTo>
                                <a:lnTo>
                                  <a:pt x="0" y="2695575"/>
                                </a:lnTo>
                              </a:path>
                            </a:pathLst>
                          </a:custGeom>
                          <a:noFill/>
                          <a:ln w="9525" cap="flat">
                            <a:solidFill>
                              <a:srgbClr val="000000"/>
                            </a:solidFill>
                            <a:prstDash val="solid"/>
                            <a:round/>
                          </a:ln>
                        </wps:spPr>
                        <wps:bodyPr vertOverflow="overflow" horzOverflow="overflow" vert="horz" lIns="91440" tIns="45720" rIns="91440" bIns="45720" anchor="t"/>
                      </wps:wsp>
                      <wps:wsp>
                        <wps:cNvPr id="1274" name="Shape 1274"/>
                        <wps:cNvSpPr/>
                        <wps:spPr>
                          <a:xfrm>
                            <a:off x="3244215" y="0"/>
                            <a:ext cx="0" cy="193675"/>
                          </a:xfrm>
                          <a:custGeom>
                            <a:avLst/>
                            <a:gdLst/>
                            <a:ahLst/>
                            <a:cxnLst/>
                            <a:rect l="0" t="0" r="0" b="0"/>
                            <a:pathLst>
                              <a:path h="193675">
                                <a:moveTo>
                                  <a:pt x="0" y="0"/>
                                </a:moveTo>
                                <a:lnTo>
                                  <a:pt x="0" y="193675"/>
                                </a:lnTo>
                              </a:path>
                            </a:pathLst>
                          </a:custGeom>
                          <a:noFill/>
                          <a:ln w="9525" cap="flat">
                            <a:solidFill>
                              <a:srgbClr val="000000"/>
                            </a:solidFill>
                            <a:prstDash val="solid"/>
                            <a:round/>
                          </a:ln>
                        </wps:spPr>
                        <wps:bodyPr vertOverflow="overflow" horzOverflow="overflow" vert="horz" lIns="91440" tIns="45720" rIns="91440" bIns="45720" anchor="t"/>
                      </wps:wsp>
                      <wps:wsp>
                        <wps:cNvPr id="1275" name="Shape 1275"/>
                        <wps:cNvSpPr/>
                        <wps:spPr>
                          <a:xfrm>
                            <a:off x="3244215" y="544829"/>
                            <a:ext cx="0" cy="1069975"/>
                          </a:xfrm>
                          <a:custGeom>
                            <a:avLst/>
                            <a:gdLst/>
                            <a:ahLst/>
                            <a:cxnLst/>
                            <a:rect l="0" t="0" r="0" b="0"/>
                            <a:pathLst>
                              <a:path h="1069975">
                                <a:moveTo>
                                  <a:pt x="0" y="0"/>
                                </a:moveTo>
                                <a:lnTo>
                                  <a:pt x="0" y="1069975"/>
                                </a:lnTo>
                              </a:path>
                            </a:pathLst>
                          </a:custGeom>
                          <a:noFill/>
                          <a:ln w="9525" cap="flat">
                            <a:solidFill>
                              <a:srgbClr val="000000"/>
                            </a:solidFill>
                            <a:prstDash val="solid"/>
                            <a:round/>
                          </a:ln>
                        </wps:spPr>
                        <wps:bodyPr vertOverflow="overflow" horzOverflow="overflow" vert="horz" lIns="91440" tIns="45720" rIns="91440" bIns="45720" anchor="t"/>
                      </wps:wsp>
                      <wps:wsp>
                        <wps:cNvPr id="1276" name="Shape 1276"/>
                        <wps:cNvSpPr/>
                        <wps:spPr>
                          <a:xfrm>
                            <a:off x="3244215" y="1965959"/>
                            <a:ext cx="0" cy="719454"/>
                          </a:xfrm>
                          <a:custGeom>
                            <a:avLst/>
                            <a:gdLst/>
                            <a:ahLst/>
                            <a:cxnLst/>
                            <a:rect l="0" t="0" r="0" b="0"/>
                            <a:pathLst>
                              <a:path h="719454">
                                <a:moveTo>
                                  <a:pt x="0" y="0"/>
                                </a:moveTo>
                                <a:lnTo>
                                  <a:pt x="0" y="719454"/>
                                </a:lnTo>
                              </a:path>
                            </a:pathLst>
                          </a:custGeom>
                          <a:noFill/>
                          <a:ln w="9525" cap="flat">
                            <a:solidFill>
                              <a:srgbClr val="000000"/>
                            </a:solidFill>
                            <a:prstDash val="solid"/>
                            <a:round/>
                          </a:ln>
                        </wps:spPr>
                        <wps:bodyPr vertOverflow="overflow" horzOverflow="overflow" vert="horz" lIns="91440" tIns="45720" rIns="91440" bIns="45720" anchor="t"/>
                      </wps:wsp>
                      <wps:wsp>
                        <wps:cNvPr id="1277" name="Shape 1277"/>
                        <wps:cNvSpPr/>
                        <wps:spPr>
                          <a:xfrm>
                            <a:off x="6176645" y="0"/>
                            <a:ext cx="0" cy="2695575"/>
                          </a:xfrm>
                          <a:custGeom>
                            <a:avLst/>
                            <a:gdLst/>
                            <a:ahLst/>
                            <a:cxnLst/>
                            <a:rect l="0" t="0" r="0" b="0"/>
                            <a:pathLst>
                              <a:path h="2695575">
                                <a:moveTo>
                                  <a:pt x="0" y="0"/>
                                </a:moveTo>
                                <a:lnTo>
                                  <a:pt x="0" y="2695575"/>
                                </a:lnTo>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CAF6410" id="drawingObject1265" o:spid="_x0000_s1026" style="position:absolute;margin-left:62.65pt;margin-top:.85pt;width:486.75pt;height:212.25pt;z-index:-251614720;mso-position-horizontal-relative:page" coordsize="61817,26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" o:allowincell="f">
                <v:shape id="Shape 1266" o:spid="_x0000_s1027" style="position:absolute;left:101;top:50;width:61627;height:0;visibility:visible;mso-wrap-style:square;v-text-anchor:top" coordsize="6162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" path="m,l6162675,e" filled="f">
                  <v:path arrowok="t" textboxrect="0,0,6162675,0"/>
                </v:shape>
                <v:shape id="Shape 1267" o:spid="_x0000_s1028" style="position:absolute;left:101;top:1892;width:61627;height:0;visibility:visible;mso-wrap-style:square;v-text-anchor:top" coordsize="6162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" path="m,l6162675,e" filled="f">
                  <v:path arrowok="t" textboxrect="0,0,6162675,0"/>
                </v:shape>
                <v:shape id="Shape 1268" o:spid="_x0000_s1029" style="position:absolute;left:101;top:5499;width:61627;height:0;visibility:visible;mso-wrap-style:square;v-text-anchor:top" coordsize="6162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" path="m,l6162675,e" filled="f">
                  <v:path arrowok="t" textboxrect="0,0,6162675,0"/>
                </v:shape>
                <v:shape id="Shape 1269" o:spid="_x0000_s1030" style="position:absolute;left:101;top:16103;width:61627;height:0;visibility:visible;mso-wrap-style:square;v-text-anchor:top" coordsize="6162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" path="m,l6162675,e" filled="f">
                  <v:path arrowok="t" textboxrect="0,0,6162675,0"/>
                </v:shape>
                <v:shape id="Shape 1270" o:spid="_x0000_s1031" style="position:absolute;left:101;top:19710;width:61627;height:0;visibility:visible;mso-wrap-style:square;v-text-anchor:top" coordsize="6162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" path="m,l6162675,e" filled="f">
                  <v:path arrowok="t" textboxrect="0,0,6162675,0"/>
                </v:shape>
                <v:shape id="Shape 1271" o:spid="_x0000_s1032" style="position:absolute;left:101;top:23304;width:61627;height:0;visibility:visible;mso-wrap-style:square;v-text-anchor:top" coordsize="61626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" path="m,l6162675,e" filled="f">
                  <v:path arrowok="t" textboxrect="0,0,6162675,0"/>
                </v:shape>
                <v:shape id="Shape 1272" o:spid="_x0000_s1033" style="position:absolute;top:26911;width:61817;height:0;visibility:visible;mso-wrap-style:square;v-text-anchor:top" coordsize="61817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" path="m,l6181725,e" filled="f">
                  <v:path arrowok="t" textboxrect="0,0,6181725,0"/>
                </v:shape>
                <v:shape id="Shape 1273" o:spid="_x0000_s1034" style="position:absolute;left:44;width:0;height:26955;visibility:visible;mso-wrap-style:square;v-text-anchor:top" coordsize="0,269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" path="m,l,2695575e" filled="f">
                  <v:path arrowok="t" textboxrect="0,0,0,2695575"/>
                </v:shape>
                <v:shape id="Shape 1274" o:spid="_x0000_s1035" style="position:absolute;left:32442;width:0;height:1936;visibility:visible;mso-wrap-style:square;v-text-anchor:top" coordsize="0,19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" path="m,l,193675e" filled="f">
                  <v:path arrowok="t" textboxrect="0,0,0,193675"/>
                </v:shape>
                <v:shape id="Shape 1275" o:spid="_x0000_s1036" style="position:absolute;left:32442;top:5448;width:0;height:10700;visibility:visible;mso-wrap-style:square;v-text-anchor:top" coordsize="0,1069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" path="m,l,1069975e" filled="f">
                  <v:path arrowok="t" textboxrect="0,0,0,1069975"/>
                </v:shape>
                <v:shape id="Shape 1276" o:spid="_x0000_s1037" style="position:absolute;left:32442;top:19659;width:0;height:7195;visibility:visible;mso-wrap-style:square;v-text-anchor:top" coordsize="0,719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" path="m,l,719454e" filled="f">
                  <v:path arrowok="t" textboxrect="0,0,0,719454"/>
                </v:shape>
                <v:shape id="Shape 1277" o:spid="_x0000_s1038" style="position:absolute;left:61766;width:0;height:26955;visibility:visible;mso-wrap-style:square;v-text-anchor:top" coordsize="0,269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" path="m,l,2695575e" filled="f">
                  <v:path arrowok="t" textboxrect="0,0,0,2695575"/>
                </v:shape>
                <w10:wrap anchorx="page"/>
              </v:group>
            </w:pict>
          </mc:Fallback>
        </mc:AlternateContent>
      </w:r>
      <w:r>
        <w:rPr>
          <w:rFonts w:ascii="Times New Roman" w:eastAsia="Times New Roman" w:hAnsi="Times New Roman" w:cs="Times New Roman"/>
          <w:color w:val="000000"/>
          <w:sz w:val="24"/>
          <w:szCs w:val="24"/>
        </w:rPr>
        <w:t>Квалификационный уровень</w:t>
      </w:r>
      <w:r>
        <w:rPr>
          <w:rFonts w:ascii="Times New Roman" w:eastAsia="Times New Roman" w:hAnsi="Times New Roman" w:cs="Times New Roman"/>
          <w:color w:val="000000"/>
          <w:sz w:val="24"/>
          <w:szCs w:val="24"/>
        </w:rPr>
        <w:tab/>
        <w:t>Размер базового оклада в месяц, рублей Профессиональная квалификационная группа «Общеотраслевые профессии рабочих</w:t>
      </w:r>
    </w:p>
    <w:p w14:paraId="59BAAAAC" w14:textId="77777777" w:rsidR="00100AC7" w:rsidRDefault="00000000">
      <w:pPr>
        <w:widowControl w:val="0"/>
        <w:spacing w:line="240" w:lineRule="auto"/>
        <w:ind w:left="40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первого уровня»</w:t>
      </w:r>
    </w:p>
    <w:p w14:paraId="69327248" w14:textId="77777777" w:rsidR="00100AC7" w:rsidRDefault="00000000">
      <w:pPr>
        <w:widowControl w:val="0"/>
        <w:tabs>
          <w:tab w:val="left" w:pos="7127"/>
        </w:tabs>
        <w:spacing w:before="1" w:line="240" w:lineRule="auto"/>
        <w:ind w:left="166" w:right="20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Первый квалификационный уровень</w:t>
      </w:r>
      <w:r>
        <w:rPr>
          <w:rFonts w:ascii="Times New Roman" w:eastAsia="Times New Roman" w:hAnsi="Times New Roman" w:cs="Times New Roman"/>
          <w:color w:val="000000"/>
          <w:sz w:val="24"/>
          <w:szCs w:val="24"/>
        </w:rPr>
        <w:tab/>
        <w:t>15279 Дворник, кастелянша, кладовщик, уборщик</w:t>
      </w:r>
    </w:p>
    <w:p w14:paraId="4F572047" w14:textId="77777777" w:rsidR="00100AC7" w:rsidRDefault="00000000">
      <w:pPr>
        <w:widowControl w:val="0"/>
        <w:spacing w:line="240" w:lineRule="auto"/>
        <w:ind w:left="1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служебных помещений, сторож,</w:t>
      </w:r>
    </w:p>
    <w:p w14:paraId="5C7E21C0" w14:textId="77777777" w:rsidR="00100AC7" w:rsidRDefault="00000000">
      <w:pPr>
        <w:widowControl w:val="0"/>
        <w:spacing w:line="240" w:lineRule="auto"/>
        <w:ind w:left="166" w:right="555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Повар, подсобный рабочий, рабочий по стирке спецодежды (белья), рабочий по обслуживанию здания</w:t>
      </w:r>
    </w:p>
    <w:p w14:paraId="6DE1BA68" w14:textId="77777777" w:rsidR="00100AC7" w:rsidRDefault="00000000">
      <w:pPr>
        <w:widowControl w:val="0"/>
        <w:spacing w:before="15" w:line="240" w:lineRule="auto"/>
        <w:ind w:left="4032" w:right="531" w:hanging="35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Профессиональная квалификационная группа «Общеотраслевые профессии рабочих второго уровня»</w:t>
      </w:r>
    </w:p>
    <w:p w14:paraId="07B92B0F" w14:textId="77777777" w:rsidR="00100AC7" w:rsidRDefault="00000000">
      <w:pPr>
        <w:widowControl w:val="0"/>
        <w:tabs>
          <w:tab w:val="left" w:pos="7127"/>
        </w:tabs>
        <w:spacing w:before="15" w:line="240" w:lineRule="auto"/>
        <w:ind w:left="166" w:right="20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Первый квалификационный уровень</w:t>
      </w:r>
      <w:r>
        <w:rPr>
          <w:rFonts w:ascii="Times New Roman" w:eastAsia="Times New Roman" w:hAnsi="Times New Roman" w:cs="Times New Roman"/>
          <w:color w:val="000000"/>
          <w:sz w:val="24"/>
          <w:szCs w:val="24"/>
        </w:rPr>
        <w:tab/>
        <w:t>15279 Секретарь</w:t>
      </w:r>
    </w:p>
    <w:p w14:paraId="65B59AEA" w14:textId="77777777" w:rsidR="00100AC7" w:rsidRDefault="00000000">
      <w:pPr>
        <w:widowControl w:val="0"/>
        <w:tabs>
          <w:tab w:val="left" w:pos="7127"/>
        </w:tabs>
        <w:spacing w:before="15" w:line="240" w:lineRule="auto"/>
        <w:ind w:left="166" w:right="20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Третий квалификационный уровень</w:t>
      </w:r>
      <w:r>
        <w:rPr>
          <w:rFonts w:ascii="Times New Roman" w:eastAsia="Times New Roman" w:hAnsi="Times New Roman" w:cs="Times New Roman"/>
          <w:color w:val="000000"/>
          <w:sz w:val="24"/>
          <w:szCs w:val="24"/>
        </w:rPr>
        <w:tab/>
        <w:t>15970 (шеф-повар)</w:t>
      </w:r>
    </w:p>
    <w:p w14:paraId="0304F341" w14:textId="77777777" w:rsidR="00100AC7" w:rsidRDefault="00000000">
      <w:pPr>
        <w:widowControl w:val="0"/>
        <w:spacing w:before="15" w:line="240" w:lineRule="auto"/>
        <w:ind w:left="16"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В случае принятия работников на должности с уровнем образования ниже уровня, установленного Единым квалификационным справочником должностей руководителей, специалистов и служащих или профессиональных стандартов, базовый оклад таким работникам устанавливаются в соответствии с требуемым уровнем образования.</w:t>
      </w:r>
    </w:p>
    <w:p w14:paraId="6FF4BBD5" w14:textId="77777777" w:rsidR="00100AC7" w:rsidRDefault="00000000">
      <w:pPr>
        <w:widowControl w:val="0"/>
        <w:tabs>
          <w:tab w:val="left" w:pos="1337"/>
          <w:tab w:val="left" w:pos="1984"/>
          <w:tab w:val="left" w:pos="4218"/>
          <w:tab w:val="left" w:pos="5680"/>
          <w:tab w:val="left" w:pos="6796"/>
          <w:tab w:val="left" w:pos="7650"/>
          <w:tab w:val="left" w:pos="8527"/>
        </w:tabs>
        <w:spacing w:line="240" w:lineRule="auto"/>
        <w:ind w:left="16"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При наличии у работников уровня образования выше уровня, установленного Единым квалификационным справочником должностей руководителей, специалистов и служащих</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профессиональных</w:t>
      </w:r>
      <w:r>
        <w:rPr>
          <w:rFonts w:ascii="Times New Roman" w:eastAsia="Times New Roman" w:hAnsi="Times New Roman" w:cs="Times New Roman"/>
          <w:color w:val="000000"/>
          <w:sz w:val="24"/>
          <w:szCs w:val="24"/>
        </w:rPr>
        <w:tab/>
        <w:t>стандартов,</w:t>
      </w:r>
      <w:r>
        <w:rPr>
          <w:rFonts w:ascii="Times New Roman" w:eastAsia="Times New Roman" w:hAnsi="Times New Roman" w:cs="Times New Roman"/>
          <w:color w:val="000000"/>
          <w:sz w:val="24"/>
          <w:szCs w:val="24"/>
        </w:rPr>
        <w:tab/>
        <w:t>базовый</w:t>
      </w:r>
      <w:r>
        <w:rPr>
          <w:rFonts w:ascii="Times New Roman" w:eastAsia="Times New Roman" w:hAnsi="Times New Roman" w:cs="Times New Roman"/>
          <w:color w:val="000000"/>
          <w:sz w:val="24"/>
          <w:szCs w:val="24"/>
        </w:rPr>
        <w:tab/>
        <w:t>оклад</w:t>
      </w:r>
      <w:r>
        <w:rPr>
          <w:rFonts w:ascii="Times New Roman" w:eastAsia="Times New Roman" w:hAnsi="Times New Roman" w:cs="Times New Roman"/>
          <w:color w:val="000000"/>
          <w:sz w:val="24"/>
          <w:szCs w:val="24"/>
        </w:rPr>
        <w:tab/>
        <w:t>таким</w:t>
      </w:r>
      <w:r>
        <w:rPr>
          <w:rFonts w:ascii="Times New Roman" w:eastAsia="Times New Roman" w:hAnsi="Times New Roman" w:cs="Times New Roman"/>
          <w:color w:val="000000"/>
          <w:sz w:val="24"/>
          <w:szCs w:val="24"/>
        </w:rPr>
        <w:tab/>
        <w:t>работникам устанавливаются в соответствии с требуемым уровнем образования.</w:t>
      </w:r>
    </w:p>
    <w:p w14:paraId="1AD6D591" w14:textId="77777777" w:rsidR="00100AC7" w:rsidRDefault="00000000">
      <w:pPr>
        <w:widowControl w:val="0"/>
        <w:tabs>
          <w:tab w:val="left" w:pos="725"/>
        </w:tabs>
        <w:spacing w:line="240" w:lineRule="auto"/>
        <w:ind w:left="376" w:right="55"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t>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14:paraId="3ECBD78B" w14:textId="77777777" w:rsidR="00100AC7" w:rsidRDefault="00000000">
      <w:pPr>
        <w:widowControl w:val="0"/>
        <w:spacing w:line="240" w:lineRule="auto"/>
        <w:ind w:left="2950" w:right="351" w:hanging="216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Норма часов и нормативное количество услуг за базовую ставку заработной платы (базовый оклад) работников</w:t>
      </w:r>
    </w:p>
    <w:p w14:paraId="2D18CE5B" w14:textId="77777777" w:rsidR="00100AC7" w:rsidRDefault="00000000">
      <w:pPr>
        <w:widowControl w:val="0"/>
        <w:tabs>
          <w:tab w:val="left" w:pos="725"/>
          <w:tab w:val="left" w:pos="1684"/>
          <w:tab w:val="left" w:pos="2537"/>
          <w:tab w:val="left" w:pos="4431"/>
          <w:tab w:val="left" w:pos="5453"/>
          <w:tab w:val="left" w:pos="5942"/>
          <w:tab w:val="left" w:pos="6897"/>
          <w:tab w:val="left" w:pos="8335"/>
          <w:tab w:val="left" w:pos="9243"/>
        </w:tabs>
        <w:spacing w:line="240" w:lineRule="auto"/>
        <w:ind w:left="376" w:right="5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t>Норма</w:t>
      </w:r>
      <w:r>
        <w:rPr>
          <w:rFonts w:ascii="Times New Roman" w:eastAsia="Times New Roman" w:hAnsi="Times New Roman" w:cs="Times New Roman"/>
          <w:color w:val="000000"/>
          <w:sz w:val="24"/>
          <w:szCs w:val="24"/>
        </w:rPr>
        <w:tab/>
        <w:t>часов</w:t>
      </w:r>
      <w:r>
        <w:rPr>
          <w:rFonts w:ascii="Times New Roman" w:eastAsia="Times New Roman" w:hAnsi="Times New Roman" w:cs="Times New Roman"/>
          <w:color w:val="000000"/>
          <w:sz w:val="24"/>
          <w:szCs w:val="24"/>
        </w:rPr>
        <w:tab/>
        <w:t>педагогической</w:t>
      </w:r>
      <w:r>
        <w:rPr>
          <w:rFonts w:ascii="Times New Roman" w:eastAsia="Times New Roman" w:hAnsi="Times New Roman" w:cs="Times New Roman"/>
          <w:color w:val="000000"/>
          <w:sz w:val="24"/>
          <w:szCs w:val="24"/>
        </w:rPr>
        <w:tab/>
        <w:t>работы</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z w:val="24"/>
          <w:szCs w:val="24"/>
        </w:rPr>
        <w:tab/>
        <w:t>ставку</w:t>
      </w:r>
      <w:r>
        <w:rPr>
          <w:rFonts w:ascii="Times New Roman" w:eastAsia="Times New Roman" w:hAnsi="Times New Roman" w:cs="Times New Roman"/>
          <w:color w:val="000000"/>
          <w:sz w:val="24"/>
          <w:szCs w:val="24"/>
        </w:rPr>
        <w:tab/>
        <w:t>заработной</w:t>
      </w:r>
      <w:r>
        <w:rPr>
          <w:rFonts w:ascii="Times New Roman" w:eastAsia="Times New Roman" w:hAnsi="Times New Roman" w:cs="Times New Roman"/>
          <w:color w:val="000000"/>
          <w:sz w:val="24"/>
          <w:szCs w:val="24"/>
        </w:rPr>
        <w:tab/>
        <w:t>платы</w:t>
      </w:r>
      <w:r>
        <w:rPr>
          <w:rFonts w:ascii="Times New Roman" w:eastAsia="Times New Roman" w:hAnsi="Times New Roman" w:cs="Times New Roman"/>
          <w:color w:val="000000"/>
          <w:sz w:val="24"/>
          <w:szCs w:val="24"/>
        </w:rPr>
        <w:tab/>
        <w:t>либо продолжительность рабочего времени определена приказом МО и Н РФ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2BB15140" w14:textId="77777777" w:rsidR="00100AC7" w:rsidRDefault="00100AC7">
      <w:pPr>
        <w:spacing w:after="36" w:line="240" w:lineRule="exact"/>
        <w:rPr>
          <w:rFonts w:ascii="Times New Roman" w:eastAsia="Times New Roman" w:hAnsi="Times New Roman" w:cs="Times New Roman"/>
          <w:sz w:val="24"/>
          <w:szCs w:val="24"/>
        </w:rPr>
      </w:pPr>
    </w:p>
    <w:p w14:paraId="4C86D612" w14:textId="77777777" w:rsidR="00100AC7" w:rsidRDefault="00000000">
      <w:pPr>
        <w:widowControl w:val="0"/>
        <w:spacing w:line="240" w:lineRule="auto"/>
        <w:ind w:left="9384" w:right="-20"/>
        <w:rPr>
          <w:rFonts w:ascii="Times New Roman" w:eastAsia="Times New Roman" w:hAnsi="Times New Roman" w:cs="Times New Roman"/>
          <w:color w:val="000000"/>
          <w:sz w:val="24"/>
          <w:szCs w:val="24"/>
        </w:rPr>
        <w:sectPr w:rsidR="00100AC7">
          <w:pgSz w:w="11906" w:h="16837"/>
          <w:pgMar w:top="1069" w:right="850" w:bottom="0" w:left="1245" w:header="0" w:footer="0" w:gutter="0"/>
          <w:cols w:space="708"/>
        </w:sectPr>
      </w:pPr>
      <w:r>
        <w:rPr>
          <w:rFonts w:ascii="Times New Roman" w:eastAsia="Times New Roman" w:hAnsi="Times New Roman" w:cs="Times New Roman"/>
          <w:color w:val="000000"/>
          <w:sz w:val="24"/>
          <w:szCs w:val="24"/>
        </w:rPr>
        <w:t>158</w:t>
      </w:r>
      <w:bookmarkEnd w:id="157"/>
    </w:p>
    <w:p w14:paraId="6BCF57DD" w14:textId="77777777" w:rsidR="00100AC7" w:rsidRDefault="00000000">
      <w:pPr>
        <w:widowControl w:val="0"/>
        <w:tabs>
          <w:tab w:val="left" w:pos="2173"/>
          <w:tab w:val="left" w:pos="4040"/>
          <w:tab w:val="left" w:pos="5882"/>
          <w:tab w:val="left" w:pos="6321"/>
          <w:tab w:val="left" w:pos="7575"/>
          <w:tab w:val="left" w:pos="8799"/>
        </w:tabs>
        <w:spacing w:line="240" w:lineRule="auto"/>
        <w:ind w:right="59" w:firstLine="426"/>
        <w:jc w:val="both"/>
        <w:rPr>
          <w:rFonts w:ascii="Times New Roman" w:eastAsia="Times New Roman" w:hAnsi="Times New Roman" w:cs="Times New Roman"/>
          <w:color w:val="000000"/>
          <w:sz w:val="24"/>
          <w:szCs w:val="24"/>
        </w:rPr>
      </w:pPr>
      <w:bookmarkStart w:id="158" w:name="_page_475_0"/>
      <w:r>
        <w:rPr>
          <w:rFonts w:ascii="Times New Roman" w:eastAsia="Times New Roman" w:hAnsi="Times New Roman" w:cs="Times New Roman"/>
          <w:color w:val="000000"/>
          <w:sz w:val="24"/>
          <w:szCs w:val="24"/>
        </w:rPr>
        <w:lastRenderedPageBreak/>
        <w:t>3.1. Продолжительность рабочего времени (норма часов педагогической работы за ставку заработной платы) для педагогических работников МБДОУ «Детский сад № 33» устанавливается исходя из сокращенной продолжительности рабочего времени не более 36 часов в неделю, которая включает воспитательную, а также другую педагогическую работу, предусмотренную</w:t>
      </w:r>
      <w:r>
        <w:rPr>
          <w:rFonts w:ascii="Times New Roman" w:eastAsia="Times New Roman" w:hAnsi="Times New Roman" w:cs="Times New Roman"/>
          <w:color w:val="000000"/>
          <w:sz w:val="24"/>
          <w:szCs w:val="24"/>
        </w:rPr>
        <w:tab/>
        <w:t>должностными</w:t>
      </w:r>
      <w:r>
        <w:rPr>
          <w:rFonts w:ascii="Times New Roman" w:eastAsia="Times New Roman" w:hAnsi="Times New Roman" w:cs="Times New Roman"/>
          <w:color w:val="000000"/>
          <w:sz w:val="24"/>
          <w:szCs w:val="24"/>
        </w:rPr>
        <w:tab/>
        <w:t>обязанностями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режимом</w:t>
      </w:r>
      <w:r>
        <w:rPr>
          <w:rFonts w:ascii="Times New Roman" w:eastAsia="Times New Roman" w:hAnsi="Times New Roman" w:cs="Times New Roman"/>
          <w:color w:val="000000"/>
          <w:sz w:val="24"/>
          <w:szCs w:val="24"/>
        </w:rPr>
        <w:tab/>
        <w:t>рабочего</w:t>
      </w:r>
      <w:r>
        <w:rPr>
          <w:rFonts w:ascii="Times New Roman" w:eastAsia="Times New Roman" w:hAnsi="Times New Roman" w:cs="Times New Roman"/>
          <w:color w:val="000000"/>
          <w:sz w:val="24"/>
          <w:szCs w:val="24"/>
        </w:rPr>
        <w:tab/>
        <w:t>времени, утвержденными в установленном порядке.</w:t>
      </w:r>
    </w:p>
    <w:p w14:paraId="0C6AA5A3" w14:textId="77777777" w:rsidR="00100AC7" w:rsidRDefault="00000000">
      <w:pPr>
        <w:widowControl w:val="0"/>
        <w:tabs>
          <w:tab w:val="left" w:pos="1764"/>
          <w:tab w:val="left" w:pos="2572"/>
          <w:tab w:val="left" w:pos="4420"/>
          <w:tab w:val="left" w:pos="5396"/>
          <w:tab w:val="left" w:pos="5839"/>
          <w:tab w:val="left" w:pos="6747"/>
          <w:tab w:val="left" w:pos="8140"/>
          <w:tab w:val="left" w:pos="9002"/>
        </w:tabs>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Норма</w:t>
      </w:r>
      <w:r>
        <w:rPr>
          <w:rFonts w:ascii="Times New Roman" w:eastAsia="Times New Roman" w:hAnsi="Times New Roman" w:cs="Times New Roman"/>
          <w:color w:val="000000"/>
          <w:sz w:val="24"/>
          <w:szCs w:val="24"/>
        </w:rPr>
        <w:tab/>
        <w:t>часов</w:t>
      </w:r>
      <w:r>
        <w:rPr>
          <w:rFonts w:ascii="Times New Roman" w:eastAsia="Times New Roman" w:hAnsi="Times New Roman" w:cs="Times New Roman"/>
          <w:color w:val="000000"/>
          <w:sz w:val="24"/>
          <w:szCs w:val="24"/>
        </w:rPr>
        <w:tab/>
        <w:t>педагогической</w:t>
      </w:r>
      <w:r>
        <w:rPr>
          <w:rFonts w:ascii="Times New Roman" w:eastAsia="Times New Roman" w:hAnsi="Times New Roman" w:cs="Times New Roman"/>
          <w:color w:val="000000"/>
          <w:sz w:val="24"/>
          <w:szCs w:val="24"/>
        </w:rPr>
        <w:tab/>
        <w:t>работы</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z w:val="24"/>
          <w:szCs w:val="24"/>
        </w:rPr>
        <w:tab/>
        <w:t>ставку</w:t>
      </w:r>
      <w:r>
        <w:rPr>
          <w:rFonts w:ascii="Times New Roman" w:eastAsia="Times New Roman" w:hAnsi="Times New Roman" w:cs="Times New Roman"/>
          <w:color w:val="000000"/>
          <w:sz w:val="24"/>
          <w:szCs w:val="24"/>
        </w:rPr>
        <w:tab/>
        <w:t>заработной</w:t>
      </w:r>
      <w:r>
        <w:rPr>
          <w:rFonts w:ascii="Times New Roman" w:eastAsia="Times New Roman" w:hAnsi="Times New Roman" w:cs="Times New Roman"/>
          <w:color w:val="000000"/>
          <w:sz w:val="24"/>
          <w:szCs w:val="24"/>
        </w:rPr>
        <w:tab/>
        <w:t>платы</w:t>
      </w:r>
      <w:r>
        <w:rPr>
          <w:rFonts w:ascii="Times New Roman" w:eastAsia="Times New Roman" w:hAnsi="Times New Roman" w:cs="Times New Roman"/>
          <w:color w:val="000000"/>
          <w:sz w:val="24"/>
          <w:szCs w:val="24"/>
        </w:rPr>
        <w:tab/>
        <w:t>других педагогических работников установлена:</w:t>
      </w:r>
    </w:p>
    <w:p w14:paraId="72610480" w14:textId="77777777" w:rsidR="00100AC7" w:rsidRDefault="00000000">
      <w:pPr>
        <w:widowControl w:val="0"/>
        <w:spacing w:line="240" w:lineRule="auto"/>
        <w:ind w:left="427" w:right="37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часов в неделю - учителям-логопедам (логопедам); 24 часа в неделю – музыкальным руководителям;</w:t>
      </w:r>
    </w:p>
    <w:p w14:paraId="0EF69BB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часов в неделю – инструкторам по физкультуре;</w:t>
      </w:r>
    </w:p>
    <w:p w14:paraId="25C1513E" w14:textId="77777777" w:rsidR="00100AC7" w:rsidRDefault="00000000">
      <w:pPr>
        <w:widowControl w:val="0"/>
        <w:spacing w:line="240" w:lineRule="auto"/>
        <w:ind w:left="427" w:right="659"/>
        <w:rPr>
          <w:rFonts w:ascii="Times New Roman" w:eastAsia="Times New Roman" w:hAnsi="Times New Roman" w:cs="Times New Roman"/>
          <w:color w:val="222222"/>
          <w:sz w:val="24"/>
          <w:szCs w:val="24"/>
        </w:rPr>
      </w:pPr>
      <w:r>
        <w:rPr>
          <w:rFonts w:ascii="Times New Roman" w:eastAsia="Times New Roman" w:hAnsi="Times New Roman" w:cs="Times New Roman"/>
          <w:color w:val="000000"/>
          <w:sz w:val="24"/>
          <w:szCs w:val="24"/>
        </w:rPr>
        <w:t>36 часов в неделю – воспитателям, старшим воспитателям, педагогам – психологам; 25 часов в неделю – воспитателям группы компенсирующей направленности;</w:t>
      </w:r>
    </w:p>
    <w:p w14:paraId="0456781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 часов в неделю – младшим воспитателям.</w:t>
      </w:r>
    </w:p>
    <w:p w14:paraId="044ABA0B" w14:textId="77777777" w:rsidR="00100AC7" w:rsidRDefault="00000000">
      <w:pPr>
        <w:widowControl w:val="0"/>
        <w:spacing w:before="1"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Должностные оклады других работников, не перечисленных в пункте 3.2, в том числе руководителя МБДОУ «Детский сад № 33», заместителя заведующего по хозяйственной работе выплачиваются за работу при 40-часовой рабочей неделе.</w:t>
      </w:r>
    </w:p>
    <w:p w14:paraId="41CFF2BD"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Продолжительность рабочего времени (нормы часов работы за ставку заработной платы) медицинских работников определяется Трудовым кодексом РФ.</w:t>
      </w:r>
    </w:p>
    <w:p w14:paraId="61A02615"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Нормативное количество услуг за один час базовой ставки заработной платы (базового оклада), оказываемых работниками МБДОУ «Детский сад № 33» составляет:</w:t>
      </w:r>
    </w:p>
    <w:p w14:paraId="57E1E345"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3.6.1.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непосредственно в группах с воспитанниками дошкольного возраста, имеющими отклонения в развитии:</w:t>
      </w:r>
    </w:p>
    <w:p w14:paraId="0FD8C0A3" w14:textId="77777777" w:rsidR="00100AC7" w:rsidRDefault="00000000">
      <w:pPr>
        <w:widowControl w:val="0"/>
        <w:spacing w:line="240" w:lineRule="auto"/>
        <w:ind w:right="2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детей с фонетико-фонематическими нарушениями речи в возрасте старше трёх лет – 12 детей;</w:t>
      </w:r>
    </w:p>
    <w:p w14:paraId="0962D64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для детей с тяжёлыми нарушениями речи в возрасте старше трёх лет – 10 детей;</w:t>
      </w:r>
    </w:p>
    <w:p w14:paraId="2FC329F3" w14:textId="77777777" w:rsidR="00100AC7" w:rsidRDefault="00000000">
      <w:pPr>
        <w:widowControl w:val="0"/>
        <w:spacing w:line="240" w:lineRule="auto"/>
        <w:ind w:right="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группах компенсирующей направленности для детей до трёх лет и старше трёх лет: со сложными дефектами, РАС и НОДА – соответственно 5 детей и 8 детей.</w:t>
      </w:r>
    </w:p>
    <w:p w14:paraId="6D2D260B"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3.6.2. Старшим воспитателям, воспитателям, музыкальным руководителям, учителям-логопедам, педагогам-психологам, инструкторам по физкультуре, младшим воспитателям, работающим в группах с воспитанниками дошкольного возраста</w:t>
      </w:r>
    </w:p>
    <w:p w14:paraId="78195ADF" w14:textId="77777777" w:rsidR="00100AC7" w:rsidRDefault="00000000">
      <w:pPr>
        <w:widowControl w:val="0"/>
        <w:spacing w:line="240" w:lineRule="auto"/>
        <w:ind w:right="50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группах для детей от 3 лет до прекращения образовательных отношений – 20 детей; в разновозрастных группах:</w:t>
      </w:r>
    </w:p>
    <w:p w14:paraId="7FC005FC" w14:textId="77777777" w:rsidR="00100AC7" w:rsidRDefault="00000000">
      <w:pPr>
        <w:widowControl w:val="0"/>
        <w:spacing w:line="240" w:lineRule="auto"/>
        <w:ind w:left="349" w:right="150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наличии в группе детей любых трех возрастов (от 3 до 7 лет) – 10 детей; при наличии в группе детей любых двух возрастов (от 3 до 7 лет) – 15 детей.</w:t>
      </w:r>
    </w:p>
    <w:p w14:paraId="04B280D2" w14:textId="77777777" w:rsidR="00100AC7" w:rsidRDefault="00000000">
      <w:pPr>
        <w:widowControl w:val="0"/>
        <w:spacing w:line="240" w:lineRule="auto"/>
        <w:ind w:left="2338" w:right="1920" w:firstLine="805"/>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783680" behindDoc="1" locked="0" layoutInCell="0" allowOverlap="1" wp14:anchorId="5D9C08E3" wp14:editId="460DE254">
                <wp:simplePos x="0" y="0"/>
                <wp:positionH relativeFrom="page">
                  <wp:posOffset>799465</wp:posOffset>
                </wp:positionH>
                <wp:positionV relativeFrom="paragraph">
                  <wp:posOffset>349942</wp:posOffset>
                </wp:positionV>
                <wp:extent cx="6176009" cy="2159000"/>
                <wp:effectExtent l="0" t="0" r="0" b="0"/>
                <wp:wrapNone/>
                <wp:docPr id="1278" name="drawingObject1278"/>
                <wp:cNvGraphicFramePr/>
                <a:graphic xmlns:a="http://schemas.openxmlformats.org/drawingml/2006/main">
                  <a:graphicData uri="http://schemas.microsoft.com/office/word/2010/wordprocessingGroup">
                    <wpg:wgp>
                      <wpg:cNvGrpSpPr/>
                      <wpg:grpSpPr>
                        <a:xfrm>
                          <a:off x="0" y="0"/>
                          <a:ext cx="6176009" cy="2159000"/>
                          <a:chOff x="0" y="0"/>
                          <a:chExt cx="6176009" cy="2159000"/>
                        </a:xfrm>
                        <a:noFill/>
                      </wpg:grpSpPr>
                      <wps:wsp>
                        <wps:cNvPr id="1279" name="Shape 1279"/>
                        <wps:cNvSpPr/>
                        <wps:spPr>
                          <a:xfrm>
                            <a:off x="0" y="0"/>
                            <a:ext cx="6176009" cy="932179"/>
                          </a:xfrm>
                          <a:custGeom>
                            <a:avLst/>
                            <a:gdLst/>
                            <a:ahLst/>
                            <a:cxnLst/>
                            <a:rect l="0" t="0" r="0" b="0"/>
                            <a:pathLst>
                              <a:path w="6176009" h="932179">
                                <a:moveTo>
                                  <a:pt x="0" y="932179"/>
                                </a:moveTo>
                                <a:lnTo>
                                  <a:pt x="0" y="0"/>
                                </a:lnTo>
                                <a:lnTo>
                                  <a:pt x="6176009" y="0"/>
                                </a:lnTo>
                                <a:lnTo>
                                  <a:pt x="6176009" y="932179"/>
                                </a:lnTo>
                                <a:lnTo>
                                  <a:pt x="0" y="932179"/>
                                </a:lnTo>
                                <a:close/>
                              </a:path>
                            </a:pathLst>
                          </a:custGeom>
                          <a:solidFill>
                            <a:srgbClr val="FFFFFF"/>
                          </a:solidFill>
                        </wps:spPr>
                        <wps:bodyPr vertOverflow="overflow" horzOverflow="overflow" vert="horz" lIns="91440" tIns="45720" rIns="91440" bIns="45720" anchor="t"/>
                      </wps:wsp>
                      <wps:wsp>
                        <wps:cNvPr id="1280" name="Shape 1280"/>
                        <wps:cNvSpPr/>
                        <wps:spPr>
                          <a:xfrm>
                            <a:off x="0" y="932179"/>
                            <a:ext cx="6176009" cy="175260"/>
                          </a:xfrm>
                          <a:custGeom>
                            <a:avLst/>
                            <a:gdLst/>
                            <a:ahLst/>
                            <a:cxnLst/>
                            <a:rect l="0" t="0" r="0" b="0"/>
                            <a:pathLst>
                              <a:path w="6176009" h="175260">
                                <a:moveTo>
                                  <a:pt x="0" y="175260"/>
                                </a:moveTo>
                                <a:lnTo>
                                  <a:pt x="0" y="0"/>
                                </a:lnTo>
                                <a:lnTo>
                                  <a:pt x="6176009" y="0"/>
                                </a:lnTo>
                                <a:lnTo>
                                  <a:pt x="6176009" y="175260"/>
                                </a:lnTo>
                                <a:lnTo>
                                  <a:pt x="0" y="175260"/>
                                </a:lnTo>
                                <a:close/>
                              </a:path>
                            </a:pathLst>
                          </a:custGeom>
                          <a:solidFill>
                            <a:srgbClr val="FFFFFF"/>
                          </a:solidFill>
                        </wps:spPr>
                        <wps:bodyPr vertOverflow="overflow" horzOverflow="overflow" vert="horz" lIns="91440" tIns="45720" rIns="91440" bIns="45720" anchor="t"/>
                      </wps:wsp>
                      <wps:wsp>
                        <wps:cNvPr id="1281" name="Shape 1281"/>
                        <wps:cNvSpPr/>
                        <wps:spPr>
                          <a:xfrm>
                            <a:off x="0" y="1107439"/>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1282" name="Shape 1282"/>
                        <wps:cNvSpPr/>
                        <wps:spPr>
                          <a:xfrm>
                            <a:off x="0" y="1457960"/>
                            <a:ext cx="6176009" cy="350519"/>
                          </a:xfrm>
                          <a:custGeom>
                            <a:avLst/>
                            <a:gdLst/>
                            <a:ahLst/>
                            <a:cxnLst/>
                            <a:rect l="0" t="0" r="0" b="0"/>
                            <a:pathLst>
                              <a:path w="6176009" h="350519">
                                <a:moveTo>
                                  <a:pt x="0" y="350519"/>
                                </a:moveTo>
                                <a:lnTo>
                                  <a:pt x="0" y="0"/>
                                </a:lnTo>
                                <a:lnTo>
                                  <a:pt x="6176009" y="0"/>
                                </a:lnTo>
                                <a:lnTo>
                                  <a:pt x="6176009" y="350519"/>
                                </a:lnTo>
                                <a:lnTo>
                                  <a:pt x="0" y="350519"/>
                                </a:lnTo>
                                <a:close/>
                              </a:path>
                            </a:pathLst>
                          </a:custGeom>
                          <a:solidFill>
                            <a:srgbClr val="FFFFFF"/>
                          </a:solidFill>
                        </wps:spPr>
                        <wps:bodyPr vertOverflow="overflow" horzOverflow="overflow" vert="horz" lIns="91440" tIns="45720" rIns="91440" bIns="45720" anchor="t"/>
                      </wps:wsp>
                      <wps:wsp>
                        <wps:cNvPr id="1283" name="Shape 1283"/>
                        <wps:cNvSpPr/>
                        <wps:spPr>
                          <a:xfrm>
                            <a:off x="0" y="1808479"/>
                            <a:ext cx="6176009" cy="350519"/>
                          </a:xfrm>
                          <a:custGeom>
                            <a:avLst/>
                            <a:gdLst/>
                            <a:ahLst/>
                            <a:cxnLst/>
                            <a:rect l="0" t="0" r="0" b="0"/>
                            <a:pathLst>
                              <a:path w="6176009" h="350519">
                                <a:moveTo>
                                  <a:pt x="0" y="0"/>
                                </a:moveTo>
                                <a:lnTo>
                                  <a:pt x="0" y="350519"/>
                                </a:lnTo>
                                <a:lnTo>
                                  <a:pt x="6176009" y="350519"/>
                                </a:lnTo>
                                <a:lnTo>
                                  <a:pt x="6176009" y="0"/>
                                </a:lnTo>
                                <a:lnTo>
                                  <a:pt x="0" y="0"/>
                                </a:lnTo>
                                <a:close/>
                              </a:path>
                            </a:pathLst>
                          </a:custGeom>
                          <a:solidFill>
                            <a:srgbClr val="FFFFFF"/>
                          </a:solidFill>
                        </wps:spPr>
                        <wps:bodyPr vertOverflow="overflow" horzOverflow="overflow" vert="horz" lIns="91440" tIns="45720" rIns="91440" bIns="45720" anchor="t"/>
                      </wps:wsp>
                      <pic:pic xmlns:pic="http://schemas.openxmlformats.org/drawingml/2006/picture">
                        <pic:nvPicPr>
                          <pic:cNvPr id="1284" name="Picture 1284"/>
                          <pic:cNvPicPr/>
                        </pic:nvPicPr>
                        <pic:blipFill>
                          <a:blip r:embed="rId63"/>
                          <a:stretch/>
                        </pic:blipFill>
                        <pic:spPr>
                          <a:xfrm>
                            <a:off x="2474594" y="350519"/>
                            <a:ext cx="1457325" cy="581025"/>
                          </a:xfrm>
                          <a:prstGeom prst="rect">
                            <a:avLst/>
                          </a:prstGeom>
                          <a:noFill/>
                        </pic:spPr>
                      </pic:pic>
                    </wpg:wgp>
                  </a:graphicData>
                </a:graphic>
              </wp:anchor>
            </w:drawing>
          </mc:Choice>
          <mc:Fallback>
            <w:pict>
              <v:group w14:anchorId="6F48A586" id="drawingObject1278" o:spid="_x0000_s1026" style="position:absolute;margin-left:62.95pt;margin-top:27.55pt;width:486.3pt;height:170pt;z-index:-251532800;mso-position-horizontal-relative:page" coordsize="61760,215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" o:allowincell="f">
                <v:shape id="Shape 1279" o:spid="_x0000_s1027" style="position:absolute;width:61760;height:9321;visibility:visible;mso-wrap-style:square;v-text-anchor:top" coordsize="6176009,93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" path="m,932179l,,6176009,r,932179l,932179xe" stroked="f">
                  <v:path arrowok="t" textboxrect="0,0,6176009,932179"/>
                </v:shape>
                <v:shape id="Shape 1280" o:spid="_x0000_s1028" style="position:absolute;top:9321;width:61760;height:1753;visibility:visible;mso-wrap-style:square;v-text-anchor:top" coordsize="617600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" path="m,175260l,,6176009,r,175260l,175260xe" stroked="f">
                  <v:path arrowok="t" textboxrect="0,0,6176009,175260"/>
                </v:shape>
                <v:shape id="Shape 1281" o:spid="_x0000_s1029" style="position:absolute;top:11074;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" path="m,350520l,,6176009,r,350520l,350520xe" stroked="f">
                  <v:path arrowok="t" textboxrect="0,0,6176009,350520"/>
                </v:shape>
                <v:shape id="Shape 1282" o:spid="_x0000_s1030" style="position:absolute;top:14579;width:61760;height:3505;visibility:visible;mso-wrap-style:square;v-text-anchor:top" coordsize="617600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" path="m,350519l,,6176009,r,350519l,350519xe" stroked="f">
                  <v:path arrowok="t" textboxrect="0,0,6176009,350519"/>
                </v:shape>
                <v:shape id="Shape 1283" o:spid="_x0000_s1031" style="position:absolute;top:18084;width:61760;height:3505;visibility:visible;mso-wrap-style:square;v-text-anchor:top" coordsize="617600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" path="m,l,350519r6176009,l6176009,,,xe" stroked="f">
                  <v:path arrowok="t" textboxrect="0,0,6176009,350519"/>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84" o:spid="_x0000_s1032" type="#_x0000_t75" style="position:absolute;left:24745;top:3505;width:14574;height:5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">
                  <v:imagedata r:id="rId64" o:title=""/>
                </v:shape>
                <w10:wrap anchorx="page"/>
              </v:group>
            </w:pict>
          </mc:Fallback>
        </mc:AlternateContent>
      </w:r>
      <w:r>
        <w:rPr>
          <w:rFonts w:ascii="Times New Roman" w:eastAsia="Times New Roman" w:hAnsi="Times New Roman" w:cs="Times New Roman"/>
          <w:b/>
          <w:bCs/>
          <w:color w:val="000000"/>
          <w:sz w:val="24"/>
          <w:szCs w:val="24"/>
        </w:rPr>
        <w:t>4. Порядок формирования окладов (должностных окладов, ставок заработной платы)</w:t>
      </w:r>
    </w:p>
    <w:p w14:paraId="4F04BDE6" w14:textId="77777777" w:rsidR="00100AC7" w:rsidRDefault="00000000">
      <w:pPr>
        <w:widowControl w:val="0"/>
        <w:tabs>
          <w:tab w:val="left" w:pos="859"/>
        </w:tabs>
        <w:spacing w:line="240" w:lineRule="auto"/>
        <w:ind w:left="377" w:right="32" w:hanging="2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t>Должностной оклад педагогических работников, которым установлены нормы часов педагогической работы в неделю за ставку заработной платы, рассчитывается по формуле:</w:t>
      </w:r>
    </w:p>
    <w:p w14:paraId="03F5F095" w14:textId="77777777" w:rsidR="00100AC7" w:rsidRDefault="00100AC7">
      <w:pPr>
        <w:spacing w:line="240" w:lineRule="exact"/>
        <w:rPr>
          <w:rFonts w:ascii="Times New Roman" w:eastAsia="Times New Roman" w:hAnsi="Times New Roman" w:cs="Times New Roman"/>
          <w:sz w:val="24"/>
          <w:szCs w:val="24"/>
        </w:rPr>
      </w:pPr>
    </w:p>
    <w:p w14:paraId="0D1B374F" w14:textId="77777777" w:rsidR="00100AC7" w:rsidRDefault="00100AC7">
      <w:pPr>
        <w:spacing w:line="240" w:lineRule="exact"/>
        <w:rPr>
          <w:rFonts w:ascii="Times New Roman" w:eastAsia="Times New Roman" w:hAnsi="Times New Roman" w:cs="Times New Roman"/>
          <w:sz w:val="24"/>
          <w:szCs w:val="24"/>
        </w:rPr>
      </w:pPr>
    </w:p>
    <w:p w14:paraId="6825877F" w14:textId="77777777" w:rsidR="00100AC7" w:rsidRDefault="00100AC7">
      <w:pPr>
        <w:spacing w:line="240" w:lineRule="exact"/>
        <w:rPr>
          <w:rFonts w:ascii="Times New Roman" w:eastAsia="Times New Roman" w:hAnsi="Times New Roman" w:cs="Times New Roman"/>
          <w:sz w:val="24"/>
          <w:szCs w:val="24"/>
        </w:rPr>
      </w:pPr>
    </w:p>
    <w:p w14:paraId="02CBFD04" w14:textId="77777777" w:rsidR="00100AC7" w:rsidRDefault="00100AC7">
      <w:pPr>
        <w:spacing w:after="15" w:line="180" w:lineRule="exact"/>
        <w:rPr>
          <w:rFonts w:ascii="Times New Roman" w:eastAsia="Times New Roman" w:hAnsi="Times New Roman" w:cs="Times New Roman"/>
          <w:sz w:val="18"/>
          <w:szCs w:val="18"/>
        </w:rPr>
      </w:pPr>
    </w:p>
    <w:p w14:paraId="66B628D0" w14:textId="77777777" w:rsidR="00100AC7" w:rsidRDefault="00000000">
      <w:pPr>
        <w:widowControl w:val="0"/>
        <w:spacing w:line="240" w:lineRule="auto"/>
        <w:ind w:left="4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где:</w:t>
      </w:r>
    </w:p>
    <w:p w14:paraId="7548B3C4" w14:textId="77777777" w:rsidR="00100AC7" w:rsidRDefault="00000000">
      <w:pPr>
        <w:widowControl w:val="0"/>
        <w:spacing w:line="240" w:lineRule="auto"/>
        <w:ind w:right="18"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Оd – должностной оклад педагогических работников, которым установлены нормы часов педагогической работы в неделю за ставку заработной платы;</w:t>
      </w:r>
    </w:p>
    <w:p w14:paraId="01254EE2" w14:textId="77777777" w:rsidR="00100AC7" w:rsidRDefault="00000000">
      <w:pPr>
        <w:widowControl w:val="0"/>
        <w:spacing w:line="240" w:lineRule="auto"/>
        <w:ind w:right="18"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Оb – размер базового оклада работников дошкольной образовательной организации, принимаемый в соответствии с разделом II настоящего Положения;</w:t>
      </w:r>
    </w:p>
    <w:p w14:paraId="0F4FDE24" w14:textId="77777777" w:rsidR="00100AC7" w:rsidRDefault="00000000">
      <w:pPr>
        <w:widowControl w:val="0"/>
        <w:spacing w:line="240" w:lineRule="auto"/>
        <w:ind w:right="19"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Hf – фактическое количество часов ведения педагогической работы работниками образования в дошкольной образовательной организации;</w:t>
      </w:r>
    </w:p>
    <w:p w14:paraId="0609BABD" w14:textId="77777777" w:rsidR="00100AC7" w:rsidRDefault="00100AC7">
      <w:pPr>
        <w:spacing w:after="103" w:line="240" w:lineRule="exact"/>
        <w:rPr>
          <w:rFonts w:ascii="Times New Roman" w:eastAsia="Times New Roman" w:hAnsi="Times New Roman" w:cs="Times New Roman"/>
          <w:sz w:val="24"/>
          <w:szCs w:val="24"/>
        </w:rPr>
      </w:pPr>
    </w:p>
    <w:p w14:paraId="3E4D915B"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159</w:t>
      </w:r>
      <w:bookmarkEnd w:id="158"/>
    </w:p>
    <w:p w14:paraId="40CE2417" w14:textId="77777777" w:rsidR="00100AC7" w:rsidRDefault="00000000">
      <w:pPr>
        <w:widowControl w:val="0"/>
        <w:tabs>
          <w:tab w:val="left" w:pos="1522"/>
          <w:tab w:val="left" w:pos="3494"/>
          <w:tab w:val="left" w:pos="5095"/>
          <w:tab w:val="left" w:pos="6846"/>
          <w:tab w:val="left" w:pos="8040"/>
          <w:tab w:val="left" w:pos="8532"/>
        </w:tabs>
        <w:spacing w:line="240" w:lineRule="auto"/>
        <w:ind w:right="57" w:firstLine="480"/>
        <w:jc w:val="both"/>
        <w:rPr>
          <w:rFonts w:ascii="Times New Roman" w:eastAsia="Times New Roman" w:hAnsi="Times New Roman" w:cs="Times New Roman"/>
          <w:color w:val="000000"/>
          <w:sz w:val="24"/>
          <w:szCs w:val="24"/>
        </w:rPr>
      </w:pPr>
      <w:bookmarkStart w:id="159" w:name="_page_481_0"/>
      <w:r>
        <w:rPr>
          <w:noProof/>
        </w:rPr>
        <w:lastRenderedPageBreak/>
        <mc:AlternateContent>
          <mc:Choice Requires="wpg">
            <w:drawing>
              <wp:anchor distT="0" distB="0" distL="114300" distR="114300" simplePos="0" relativeHeight="251587072" behindDoc="1" locked="0" layoutInCell="0" allowOverlap="1" wp14:anchorId="1DB07FA4" wp14:editId="171D893A">
                <wp:simplePos x="0" y="0"/>
                <wp:positionH relativeFrom="page">
                  <wp:posOffset>799465</wp:posOffset>
                </wp:positionH>
                <wp:positionV relativeFrom="paragraph">
                  <wp:posOffset>9</wp:posOffset>
                </wp:positionV>
                <wp:extent cx="6176009" cy="3680460"/>
                <wp:effectExtent l="0" t="0" r="0" b="0"/>
                <wp:wrapNone/>
                <wp:docPr id="1285" name="drawingObject1285"/>
                <wp:cNvGraphicFramePr/>
                <a:graphic xmlns:a="http://schemas.openxmlformats.org/drawingml/2006/main">
                  <a:graphicData uri="http://schemas.microsoft.com/office/word/2010/wordprocessingGroup">
                    <wpg:wgp>
                      <wpg:cNvGrpSpPr/>
                      <wpg:grpSpPr>
                        <a:xfrm>
                          <a:off x="0" y="0"/>
                          <a:ext cx="6176009" cy="3680460"/>
                          <a:chOff x="0" y="0"/>
                          <a:chExt cx="6176009" cy="3680460"/>
                        </a:xfrm>
                        <a:noFill/>
                      </wpg:grpSpPr>
                      <wps:wsp>
                        <wps:cNvPr id="1286" name="Shape 1286"/>
                        <wps:cNvSpPr/>
                        <wps:spPr>
                          <a:xfrm>
                            <a:off x="0" y="0"/>
                            <a:ext cx="6176009" cy="525780"/>
                          </a:xfrm>
                          <a:custGeom>
                            <a:avLst/>
                            <a:gdLst/>
                            <a:ahLst/>
                            <a:cxnLst/>
                            <a:rect l="0" t="0" r="0" b="0"/>
                            <a:pathLst>
                              <a:path w="6176009" h="525780">
                                <a:moveTo>
                                  <a:pt x="0" y="525780"/>
                                </a:moveTo>
                                <a:lnTo>
                                  <a:pt x="0" y="0"/>
                                </a:lnTo>
                                <a:lnTo>
                                  <a:pt x="6176009" y="0"/>
                                </a:lnTo>
                                <a:lnTo>
                                  <a:pt x="6176009" y="525780"/>
                                </a:lnTo>
                                <a:lnTo>
                                  <a:pt x="0" y="525780"/>
                                </a:lnTo>
                                <a:close/>
                              </a:path>
                            </a:pathLst>
                          </a:custGeom>
                          <a:solidFill>
                            <a:srgbClr val="FFFFFF"/>
                          </a:solidFill>
                        </wps:spPr>
                        <wps:bodyPr vertOverflow="overflow" horzOverflow="overflow" vert="horz" lIns="91440" tIns="45720" rIns="91440" bIns="45720" anchor="t"/>
                      </wps:wsp>
                      <wps:wsp>
                        <wps:cNvPr id="1287" name="Shape 1287"/>
                        <wps:cNvSpPr/>
                        <wps:spPr>
                          <a:xfrm>
                            <a:off x="0" y="525780"/>
                            <a:ext cx="6176009" cy="701040"/>
                          </a:xfrm>
                          <a:custGeom>
                            <a:avLst/>
                            <a:gdLst/>
                            <a:ahLst/>
                            <a:cxnLst/>
                            <a:rect l="0" t="0" r="0" b="0"/>
                            <a:pathLst>
                              <a:path w="6176009" h="701040">
                                <a:moveTo>
                                  <a:pt x="0" y="701040"/>
                                </a:moveTo>
                                <a:lnTo>
                                  <a:pt x="0" y="0"/>
                                </a:lnTo>
                                <a:lnTo>
                                  <a:pt x="6176009" y="0"/>
                                </a:lnTo>
                                <a:lnTo>
                                  <a:pt x="6176009" y="701040"/>
                                </a:lnTo>
                                <a:lnTo>
                                  <a:pt x="0" y="701040"/>
                                </a:lnTo>
                                <a:close/>
                              </a:path>
                            </a:pathLst>
                          </a:custGeom>
                          <a:solidFill>
                            <a:srgbClr val="FFFFFF"/>
                          </a:solidFill>
                        </wps:spPr>
                        <wps:bodyPr vertOverflow="overflow" horzOverflow="overflow" vert="horz" lIns="91440" tIns="45720" rIns="91440" bIns="45720" anchor="t"/>
                      </wps:wsp>
                      <wps:wsp>
                        <wps:cNvPr id="1288" name="Shape 1288"/>
                        <wps:cNvSpPr/>
                        <wps:spPr>
                          <a:xfrm>
                            <a:off x="0" y="1226820"/>
                            <a:ext cx="6176009" cy="525779"/>
                          </a:xfrm>
                          <a:custGeom>
                            <a:avLst/>
                            <a:gdLst/>
                            <a:ahLst/>
                            <a:cxnLst/>
                            <a:rect l="0" t="0" r="0" b="0"/>
                            <a:pathLst>
                              <a:path w="6176009" h="525779">
                                <a:moveTo>
                                  <a:pt x="0" y="0"/>
                                </a:moveTo>
                                <a:lnTo>
                                  <a:pt x="0" y="525779"/>
                                </a:lnTo>
                                <a:lnTo>
                                  <a:pt x="6176009" y="525779"/>
                                </a:lnTo>
                                <a:lnTo>
                                  <a:pt x="6176009" y="0"/>
                                </a:lnTo>
                                <a:lnTo>
                                  <a:pt x="0" y="0"/>
                                </a:lnTo>
                                <a:close/>
                              </a:path>
                            </a:pathLst>
                          </a:custGeom>
                          <a:solidFill>
                            <a:srgbClr val="FFFFFF"/>
                          </a:solidFill>
                        </wps:spPr>
                        <wps:bodyPr vertOverflow="overflow" horzOverflow="overflow" vert="horz" lIns="91440" tIns="45720" rIns="91440" bIns="45720" anchor="t"/>
                      </wps:wsp>
                      <wps:wsp>
                        <wps:cNvPr id="1289" name="Shape 1289"/>
                        <wps:cNvSpPr/>
                        <wps:spPr>
                          <a:xfrm>
                            <a:off x="304799" y="1752600"/>
                            <a:ext cx="5871209" cy="350520"/>
                          </a:xfrm>
                          <a:custGeom>
                            <a:avLst/>
                            <a:gdLst/>
                            <a:ahLst/>
                            <a:cxnLst/>
                            <a:rect l="0" t="0" r="0" b="0"/>
                            <a:pathLst>
                              <a:path w="5871209" h="350520">
                                <a:moveTo>
                                  <a:pt x="0" y="350520"/>
                                </a:moveTo>
                                <a:lnTo>
                                  <a:pt x="0" y="0"/>
                                </a:lnTo>
                                <a:lnTo>
                                  <a:pt x="5871209" y="0"/>
                                </a:lnTo>
                                <a:lnTo>
                                  <a:pt x="5871209" y="350520"/>
                                </a:lnTo>
                                <a:lnTo>
                                  <a:pt x="0" y="350520"/>
                                </a:lnTo>
                                <a:close/>
                              </a:path>
                            </a:pathLst>
                          </a:custGeom>
                          <a:solidFill>
                            <a:srgbClr val="FFFFFF"/>
                          </a:solidFill>
                        </wps:spPr>
                        <wps:bodyPr vertOverflow="overflow" horzOverflow="overflow" vert="horz" lIns="91440" tIns="45720" rIns="91440" bIns="45720" anchor="t"/>
                      </wps:wsp>
                      <wps:wsp>
                        <wps:cNvPr id="1290" name="Shape 1290"/>
                        <wps:cNvSpPr/>
                        <wps:spPr>
                          <a:xfrm>
                            <a:off x="0" y="210312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1291" name="Shape 1291"/>
                        <wps:cNvSpPr/>
                        <wps:spPr>
                          <a:xfrm>
                            <a:off x="0" y="227838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1292" name="Shape 1292"/>
                        <wps:cNvSpPr/>
                        <wps:spPr>
                          <a:xfrm>
                            <a:off x="0" y="245364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1293" name="Shape 1293"/>
                        <wps:cNvSpPr/>
                        <wps:spPr>
                          <a:xfrm>
                            <a:off x="0" y="280416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1294" name="Shape 1294"/>
                        <wps:cNvSpPr/>
                        <wps:spPr>
                          <a:xfrm>
                            <a:off x="0" y="2979420"/>
                            <a:ext cx="6176009" cy="701039"/>
                          </a:xfrm>
                          <a:custGeom>
                            <a:avLst/>
                            <a:gdLst/>
                            <a:ahLst/>
                            <a:cxnLst/>
                            <a:rect l="0" t="0" r="0" b="0"/>
                            <a:pathLst>
                              <a:path w="6176009" h="701039">
                                <a:moveTo>
                                  <a:pt x="0" y="0"/>
                                </a:moveTo>
                                <a:lnTo>
                                  <a:pt x="0" y="701039"/>
                                </a:lnTo>
                                <a:lnTo>
                                  <a:pt x="6176009" y="70103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E134518" id="drawingObject1285" o:spid="_x0000_s1026" style="position:absolute;margin-left:62.95pt;margin-top:0;width:486.3pt;height:289.8pt;z-index:-251729408;mso-position-horizontal-relative:page" coordsize="61760,36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" o:allowincell="f">
                <v:shape id="Shape 1286" o:spid="_x0000_s1027" style="position:absolute;width:61760;height:5257;visibility:visible;mso-wrap-style:square;v-text-anchor:top" coordsize="617600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" path="m,525780l,,6176009,r,525780l,525780xe" stroked="f">
                  <v:path arrowok="t" textboxrect="0,0,6176009,525780"/>
                </v:shape>
                <v:shape id="Shape 1287" o:spid="_x0000_s1028" style="position:absolute;top:5257;width:61760;height:7011;visibility:visible;mso-wrap-style:square;v-text-anchor:top" coordsize="617600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" path="m,701040l,,6176009,r,701040l,701040xe" stroked="f">
                  <v:path arrowok="t" textboxrect="0,0,6176009,701040"/>
                </v:shape>
                <v:shape id="Shape 1288" o:spid="_x0000_s1029" style="position:absolute;top:12268;width:61760;height:5257;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" path="m,l,525779r6176009,l6176009,,,xe" stroked="f">
                  <v:path arrowok="t" textboxrect="0,0,6176009,525779"/>
                </v:shape>
                <v:shape id="Shape 1289" o:spid="_x0000_s1030" style="position:absolute;left:3047;top:17526;width:58713;height:3505;visibility:visible;mso-wrap-style:square;v-text-anchor:top" coordsize="58712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" path="m,350520l,,5871209,r,350520l,350520xe" stroked="f">
                  <v:path arrowok="t" textboxrect="0,0,5871209,350520"/>
                </v:shape>
                <v:shape id="Shape 1290" o:spid="_x0000_s1031" style="position:absolute;top:21031;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" path="m,175259l,,6176009,r,175259l,175259xe" stroked="f">
                  <v:path arrowok="t" textboxrect="0,0,6176009,175259"/>
                </v:shape>
                <v:shape id="Shape 1291" o:spid="_x0000_s1032" style="position:absolute;top:22783;width:61760;height:1753;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" path="m,175259l,,6176009,r,175259l,175259xe" stroked="f">
                  <v:path arrowok="t" textboxrect="0,0,6176009,175259"/>
                </v:shape>
                <v:shape id="Shape 1292" o:spid="_x0000_s1033" style="position:absolute;top:24536;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" path="m,350520l,,6176009,r,350520l,350520xe" stroked="f">
                  <v:path arrowok="t" textboxrect="0,0,6176009,350520"/>
                </v:shape>
                <v:shape id="Shape 1293" o:spid="_x0000_s1034" style="position:absolute;top:28041;width:61760;height:1753;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" path="m,175259l,,6176009,r,175259l,175259xe" stroked="f">
                  <v:path arrowok="t" textboxrect="0,0,6176009,175259"/>
                </v:shape>
                <v:shape id="Shape 1294" o:spid="_x0000_s1035" style="position:absolute;top:29794;width:61760;height:7010;visibility:visible;mso-wrap-style:square;v-text-anchor:top" coordsize="6176009,70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" path="m,l,701039r6176009,l6176009,,,xe" stroked="f">
                  <v:path arrowok="t" textboxrect="0,0,6176009,701039"/>
                </v:shape>
                <w10:wrap anchorx="page"/>
              </v:group>
            </w:pict>
          </mc:Fallback>
        </mc:AlternateContent>
      </w:r>
      <w:r>
        <w:rPr>
          <w:rFonts w:ascii="Times New Roman" w:eastAsia="Times New Roman" w:hAnsi="Times New Roman" w:cs="Times New Roman"/>
          <w:color w:val="000000"/>
          <w:sz w:val="24"/>
          <w:szCs w:val="24"/>
        </w:rPr>
        <w:t>HN – норма часов за базовую ставку заработной платы работников образования в дошкольной</w:t>
      </w:r>
      <w:r>
        <w:rPr>
          <w:rFonts w:ascii="Times New Roman" w:eastAsia="Times New Roman" w:hAnsi="Times New Roman" w:cs="Times New Roman"/>
          <w:color w:val="000000"/>
          <w:sz w:val="24"/>
          <w:szCs w:val="24"/>
        </w:rPr>
        <w:tab/>
        <w:t>образовательной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установленная</w:t>
      </w:r>
      <w:r>
        <w:rPr>
          <w:rFonts w:ascii="Times New Roman" w:eastAsia="Times New Roman" w:hAnsi="Times New Roman" w:cs="Times New Roman"/>
          <w:color w:val="000000"/>
          <w:sz w:val="24"/>
          <w:szCs w:val="24"/>
        </w:rPr>
        <w:tab/>
        <w:t>разделом</w:t>
      </w:r>
      <w:r>
        <w:rPr>
          <w:rFonts w:ascii="Times New Roman" w:eastAsia="Times New Roman" w:hAnsi="Times New Roman" w:cs="Times New Roman"/>
          <w:color w:val="000000"/>
          <w:sz w:val="24"/>
          <w:szCs w:val="24"/>
        </w:rPr>
        <w:tab/>
        <w:t>III</w:t>
      </w:r>
      <w:r>
        <w:rPr>
          <w:rFonts w:ascii="Times New Roman" w:eastAsia="Times New Roman" w:hAnsi="Times New Roman" w:cs="Times New Roman"/>
          <w:color w:val="000000"/>
          <w:sz w:val="24"/>
          <w:szCs w:val="24"/>
        </w:rPr>
        <w:tab/>
        <w:t>настоящего Положения;</w:t>
      </w:r>
    </w:p>
    <w:p w14:paraId="3F4B6836" w14:textId="77777777" w:rsidR="00100AC7" w:rsidRDefault="00000000">
      <w:pPr>
        <w:widowControl w:val="0"/>
        <w:tabs>
          <w:tab w:val="left" w:pos="1398"/>
          <w:tab w:val="left" w:pos="1811"/>
          <w:tab w:val="left" w:pos="2917"/>
          <w:tab w:val="left" w:pos="3576"/>
          <w:tab w:val="left" w:pos="4592"/>
          <w:tab w:val="left" w:pos="6573"/>
          <w:tab w:val="left" w:pos="8510"/>
        </w:tabs>
        <w:spacing w:line="240" w:lineRule="auto"/>
        <w:ind w:right="58"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 – компенсация на обеспечение книгоиздательской продукцией и периодическими изданиями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размере</w:t>
      </w:r>
      <w:r>
        <w:rPr>
          <w:rFonts w:ascii="Times New Roman" w:eastAsia="Times New Roman" w:hAnsi="Times New Roman" w:cs="Times New Roman"/>
          <w:color w:val="000000"/>
          <w:sz w:val="24"/>
          <w:szCs w:val="24"/>
        </w:rPr>
        <w:tab/>
        <w:t>100</w:t>
      </w:r>
      <w:r>
        <w:rPr>
          <w:rFonts w:ascii="Times New Roman" w:eastAsia="Times New Roman" w:hAnsi="Times New Roman" w:cs="Times New Roman"/>
          <w:color w:val="000000"/>
          <w:sz w:val="24"/>
          <w:szCs w:val="24"/>
        </w:rPr>
        <w:tab/>
        <w:t>рублей</w:t>
      </w:r>
      <w:r>
        <w:rPr>
          <w:rFonts w:ascii="Times New Roman" w:eastAsia="Times New Roman" w:hAnsi="Times New Roman" w:cs="Times New Roman"/>
          <w:color w:val="000000"/>
          <w:sz w:val="24"/>
          <w:szCs w:val="24"/>
        </w:rPr>
        <w:tab/>
        <w:t>устанавливается</w:t>
      </w:r>
      <w:r>
        <w:rPr>
          <w:rFonts w:ascii="Times New Roman" w:eastAsia="Times New Roman" w:hAnsi="Times New Roman" w:cs="Times New Roman"/>
          <w:color w:val="000000"/>
          <w:sz w:val="24"/>
          <w:szCs w:val="24"/>
        </w:rPr>
        <w:tab/>
        <w:t>педагогическим</w:t>
      </w:r>
      <w:r>
        <w:rPr>
          <w:rFonts w:ascii="Times New Roman" w:eastAsia="Times New Roman" w:hAnsi="Times New Roman" w:cs="Times New Roman"/>
          <w:color w:val="000000"/>
          <w:sz w:val="24"/>
          <w:szCs w:val="24"/>
        </w:rPr>
        <w:tab/>
        <w:t>работникам пропорционально учебной нагрузке, но не более чем на одну ставку по основному месту работы.</w:t>
      </w:r>
    </w:p>
    <w:p w14:paraId="4AE9C1FF" w14:textId="77777777" w:rsidR="00100AC7" w:rsidRDefault="00000000">
      <w:pPr>
        <w:widowControl w:val="0"/>
        <w:spacing w:line="240" w:lineRule="auto"/>
        <w:ind w:right="55"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Должностной оклад работников образования (за исключением работников образования, оклад которых определен пунктом 4.1 настоящего Положения), медицинских работников дошкольной образовательной организации рассчитывается по формуле:</w:t>
      </w:r>
    </w:p>
    <w:p w14:paraId="04C44070" w14:textId="77777777" w:rsidR="00100AC7" w:rsidRDefault="00100AC7">
      <w:pPr>
        <w:spacing w:after="36" w:line="240" w:lineRule="exact"/>
        <w:rPr>
          <w:rFonts w:ascii="Times New Roman" w:eastAsia="Times New Roman" w:hAnsi="Times New Roman" w:cs="Times New Roman"/>
          <w:sz w:val="24"/>
          <w:szCs w:val="24"/>
        </w:rPr>
      </w:pPr>
    </w:p>
    <w:p w14:paraId="77E8B245" w14:textId="77777777" w:rsidR="00100AC7" w:rsidRPr="0086241F" w:rsidRDefault="00000000">
      <w:pPr>
        <w:widowControl w:val="0"/>
        <w:spacing w:line="240" w:lineRule="auto"/>
        <w:ind w:left="480" w:right="3799" w:firstLine="3790"/>
        <w:rPr>
          <w:rFonts w:ascii="Times New Roman" w:eastAsia="Times New Roman" w:hAnsi="Times New Roman" w:cs="Times New Roman"/>
          <w:color w:val="000000"/>
          <w:sz w:val="24"/>
          <w:szCs w:val="24"/>
          <w:lang w:val="en-US"/>
        </w:rPr>
      </w:pPr>
      <w:r w:rsidRPr="0086241F">
        <w:rPr>
          <w:rFonts w:ascii="Times New Roman" w:eastAsia="Times New Roman" w:hAnsi="Times New Roman" w:cs="Times New Roman"/>
          <w:color w:val="000000"/>
          <w:sz w:val="24"/>
          <w:szCs w:val="24"/>
          <w:lang w:val="en-US"/>
        </w:rPr>
        <w:t xml:space="preserve">Od = Ob x S + P, </w:t>
      </w:r>
      <w:r>
        <w:rPr>
          <w:rFonts w:ascii="Times New Roman" w:eastAsia="Times New Roman" w:hAnsi="Times New Roman" w:cs="Times New Roman"/>
          <w:color w:val="000000"/>
          <w:sz w:val="24"/>
          <w:szCs w:val="24"/>
        </w:rPr>
        <w:t>где</w:t>
      </w:r>
      <w:r w:rsidRPr="0086241F">
        <w:rPr>
          <w:rFonts w:ascii="Times New Roman" w:eastAsia="Times New Roman" w:hAnsi="Times New Roman" w:cs="Times New Roman"/>
          <w:color w:val="000000"/>
          <w:sz w:val="24"/>
          <w:szCs w:val="24"/>
          <w:lang w:val="en-US"/>
        </w:rPr>
        <w:t>:</w:t>
      </w:r>
    </w:p>
    <w:p w14:paraId="350BFA00" w14:textId="77777777" w:rsidR="00100AC7" w:rsidRDefault="00000000">
      <w:pPr>
        <w:widowControl w:val="0"/>
        <w:spacing w:line="240" w:lineRule="auto"/>
        <w:ind w:left="4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Оd – должностной оклад работников в дошкольной образовательной организации;</w:t>
      </w:r>
    </w:p>
    <w:p w14:paraId="2782B26F" w14:textId="77777777" w:rsidR="00100AC7" w:rsidRDefault="00000000">
      <w:pPr>
        <w:widowControl w:val="0"/>
        <w:spacing w:line="240" w:lineRule="auto"/>
        <w:ind w:right="18"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Оb – размер базового оклада работников дошкольной образовательной организации, принимаемый в соответствии с разделом II настоящего Положения;</w:t>
      </w:r>
    </w:p>
    <w:p w14:paraId="5C041D65" w14:textId="77777777" w:rsidR="00100AC7" w:rsidRDefault="00000000">
      <w:pPr>
        <w:widowControl w:val="0"/>
        <w:spacing w:line="240" w:lineRule="auto"/>
        <w:ind w:left="4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 – фактически отработанное время (ставка);</w:t>
      </w:r>
    </w:p>
    <w:p w14:paraId="24E89A10" w14:textId="77777777" w:rsidR="00100AC7" w:rsidRDefault="00000000">
      <w:pPr>
        <w:widowControl w:val="0"/>
        <w:tabs>
          <w:tab w:val="left" w:pos="1398"/>
          <w:tab w:val="left" w:pos="1811"/>
          <w:tab w:val="left" w:pos="2917"/>
          <w:tab w:val="left" w:pos="3576"/>
          <w:tab w:val="left" w:pos="4592"/>
          <w:tab w:val="left" w:pos="6573"/>
          <w:tab w:val="left" w:pos="8510"/>
        </w:tabs>
        <w:spacing w:before="1" w:line="240" w:lineRule="auto"/>
        <w:ind w:right="58"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 – компенсация на обеспечение книгоиздательской продукцией и периодическими изданиями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размере</w:t>
      </w:r>
      <w:r>
        <w:rPr>
          <w:rFonts w:ascii="Times New Roman" w:eastAsia="Times New Roman" w:hAnsi="Times New Roman" w:cs="Times New Roman"/>
          <w:color w:val="000000"/>
          <w:sz w:val="24"/>
          <w:szCs w:val="24"/>
        </w:rPr>
        <w:tab/>
        <w:t>100</w:t>
      </w:r>
      <w:r>
        <w:rPr>
          <w:rFonts w:ascii="Times New Roman" w:eastAsia="Times New Roman" w:hAnsi="Times New Roman" w:cs="Times New Roman"/>
          <w:color w:val="000000"/>
          <w:sz w:val="24"/>
          <w:szCs w:val="24"/>
        </w:rPr>
        <w:tab/>
        <w:t>рублей</w:t>
      </w:r>
      <w:r>
        <w:rPr>
          <w:rFonts w:ascii="Times New Roman" w:eastAsia="Times New Roman" w:hAnsi="Times New Roman" w:cs="Times New Roman"/>
          <w:color w:val="000000"/>
          <w:sz w:val="24"/>
          <w:szCs w:val="24"/>
        </w:rPr>
        <w:tab/>
        <w:t>устанавливается</w:t>
      </w:r>
      <w:r>
        <w:rPr>
          <w:rFonts w:ascii="Times New Roman" w:eastAsia="Times New Roman" w:hAnsi="Times New Roman" w:cs="Times New Roman"/>
          <w:color w:val="000000"/>
          <w:sz w:val="24"/>
          <w:szCs w:val="24"/>
        </w:rPr>
        <w:tab/>
        <w:t>педагогическим</w:t>
      </w:r>
      <w:r>
        <w:rPr>
          <w:rFonts w:ascii="Times New Roman" w:eastAsia="Times New Roman" w:hAnsi="Times New Roman" w:cs="Times New Roman"/>
          <w:color w:val="000000"/>
          <w:sz w:val="24"/>
          <w:szCs w:val="24"/>
        </w:rPr>
        <w:tab/>
        <w:t>работникам пропорционально учебной нагрузке, но не более чем на одну ставку по основному месту работы.</w:t>
      </w:r>
    </w:p>
    <w:p w14:paraId="0A6B20A5" w14:textId="77777777" w:rsidR="00100AC7" w:rsidRDefault="00000000">
      <w:pPr>
        <w:widowControl w:val="0"/>
        <w:spacing w:line="240" w:lineRule="auto"/>
        <w:ind w:left="285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Выплаты стимулирующего характера</w:t>
      </w:r>
    </w:p>
    <w:p w14:paraId="4AD022B2"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14:paraId="2DCFEED1" w14:textId="77777777" w:rsidR="00100AC7" w:rsidRDefault="00000000">
      <w:pPr>
        <w:widowControl w:val="0"/>
        <w:spacing w:line="240" w:lineRule="auto"/>
        <w:ind w:left="427" w:right="31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Выплаты стимулирующего характера включают в себя: выплаты за специфику образовательной программы; выплаты за наличие государственных наград;</w:t>
      </w:r>
    </w:p>
    <w:p w14:paraId="1D098DD6" w14:textId="77777777" w:rsidR="00100AC7" w:rsidRDefault="00000000">
      <w:pPr>
        <w:widowControl w:val="0"/>
        <w:spacing w:line="240" w:lineRule="auto"/>
        <w:ind w:left="427" w:right="54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выплаты за интенсивность труда; выплаты за стаж работы по профилю;</w:t>
      </w:r>
    </w:p>
    <w:p w14:paraId="12931047" w14:textId="77777777" w:rsidR="00100AC7" w:rsidRDefault="00000000">
      <w:pPr>
        <w:widowControl w:val="0"/>
        <w:spacing w:line="240" w:lineRule="auto"/>
        <w:ind w:left="427" w:right="48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выплаты за квалификационную категорию; выплаты за качество выполняемых работ; выплаты педагогам «молодой специалист»; выплаты за управление;</w:t>
      </w:r>
    </w:p>
    <w:p w14:paraId="2EE43CD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премиальные и иные поощрительные выплаты.</w:t>
      </w:r>
    </w:p>
    <w:p w14:paraId="04FF2E7F" w14:textId="77777777" w:rsidR="00100AC7" w:rsidRDefault="00000000">
      <w:pPr>
        <w:widowControl w:val="0"/>
        <w:tabs>
          <w:tab w:val="left" w:pos="2125"/>
          <w:tab w:val="left" w:pos="2657"/>
          <w:tab w:val="left" w:pos="5013"/>
          <w:tab w:val="left" w:pos="6424"/>
          <w:tab w:val="left" w:pos="8514"/>
        </w:tabs>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Выплаты</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z w:val="24"/>
          <w:szCs w:val="24"/>
        </w:rPr>
        <w:tab/>
        <w:t>квалификационную</w:t>
      </w:r>
      <w:r>
        <w:rPr>
          <w:rFonts w:ascii="Times New Roman" w:eastAsia="Times New Roman" w:hAnsi="Times New Roman" w:cs="Times New Roman"/>
          <w:color w:val="000000"/>
          <w:sz w:val="24"/>
          <w:szCs w:val="24"/>
        </w:rPr>
        <w:tab/>
        <w:t>категорию</w:t>
      </w:r>
      <w:r>
        <w:rPr>
          <w:rFonts w:ascii="Times New Roman" w:eastAsia="Times New Roman" w:hAnsi="Times New Roman" w:cs="Times New Roman"/>
          <w:color w:val="000000"/>
          <w:sz w:val="24"/>
          <w:szCs w:val="24"/>
        </w:rPr>
        <w:tab/>
        <w:t>предоставляются</w:t>
      </w:r>
      <w:r>
        <w:rPr>
          <w:rFonts w:ascii="Times New Roman" w:eastAsia="Times New Roman" w:hAnsi="Times New Roman" w:cs="Times New Roman"/>
          <w:color w:val="000000"/>
          <w:sz w:val="24"/>
          <w:szCs w:val="24"/>
        </w:rPr>
        <w:tab/>
        <w:t>работникам профессиональных квалификационных групп педагогических работников при наличии у них действующей квалификационной категории в пределах срока действия квалификационной категории.</w:t>
      </w:r>
    </w:p>
    <w:p w14:paraId="4CA7738F"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14:paraId="4F092258" w14:textId="77777777" w:rsidR="00100AC7" w:rsidRDefault="00000000">
      <w:pPr>
        <w:widowControl w:val="0"/>
        <w:tabs>
          <w:tab w:val="left" w:pos="3433"/>
          <w:tab w:val="left" w:pos="7831"/>
        </w:tabs>
        <w:spacing w:line="247" w:lineRule="auto"/>
        <w:ind w:left="52" w:right="11" w:firstLine="956"/>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65248" behindDoc="1" locked="0" layoutInCell="0" allowOverlap="1" wp14:anchorId="632636F5" wp14:editId="4C173A62">
                <wp:simplePos x="0" y="0"/>
                <wp:positionH relativeFrom="page">
                  <wp:posOffset>728344</wp:posOffset>
                </wp:positionH>
                <wp:positionV relativeFrom="paragraph">
                  <wp:posOffset>175331</wp:posOffset>
                </wp:positionV>
                <wp:extent cx="6286499" cy="1634490"/>
                <wp:effectExtent l="0" t="0" r="0" b="0"/>
                <wp:wrapNone/>
                <wp:docPr id="1295" name="drawingObject1295"/>
                <wp:cNvGraphicFramePr/>
                <a:graphic xmlns:a="http://schemas.openxmlformats.org/drawingml/2006/main">
                  <a:graphicData uri="http://schemas.microsoft.com/office/word/2010/wordprocessingGroup">
                    <wpg:wgp>
                      <wpg:cNvGrpSpPr/>
                      <wpg:grpSpPr>
                        <a:xfrm>
                          <a:off x="0" y="0"/>
                          <a:ext cx="6286499" cy="1634490"/>
                          <a:chOff x="0" y="0"/>
                          <a:chExt cx="6286499" cy="1634490"/>
                        </a:xfrm>
                        <a:noFill/>
                      </wpg:grpSpPr>
                      <wps:wsp>
                        <wps:cNvPr id="1296" name="Shape 1296"/>
                        <wps:cNvSpPr/>
                        <wps:spPr>
                          <a:xfrm>
                            <a:off x="0" y="3175"/>
                            <a:ext cx="6286499" cy="0"/>
                          </a:xfrm>
                          <a:custGeom>
                            <a:avLst/>
                            <a:gdLst/>
                            <a:ahLst/>
                            <a:cxnLst/>
                            <a:rect l="0" t="0" r="0" b="0"/>
                            <a:pathLst>
                              <a:path w="6286499">
                                <a:moveTo>
                                  <a:pt x="0" y="0"/>
                                </a:moveTo>
                                <a:lnTo>
                                  <a:pt x="6286499" y="0"/>
                                </a:lnTo>
                              </a:path>
                            </a:pathLst>
                          </a:custGeom>
                          <a:noFill/>
                          <a:ln w="6350" cap="flat">
                            <a:solidFill>
                              <a:srgbClr val="000000"/>
                            </a:solidFill>
                            <a:prstDash val="solid"/>
                            <a:round/>
                          </a:ln>
                        </wps:spPr>
                        <wps:bodyPr vertOverflow="overflow" horzOverflow="overflow" vert="horz" lIns="91440" tIns="45720" rIns="91440" bIns="45720" anchor="t"/>
                      </wps:wsp>
                      <wps:wsp>
                        <wps:cNvPr id="1297" name="Shape 1297"/>
                        <wps:cNvSpPr/>
                        <wps:spPr>
                          <a:xfrm>
                            <a:off x="6350" y="360045"/>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298" name="Shape 1298"/>
                        <wps:cNvSpPr/>
                        <wps:spPr>
                          <a:xfrm>
                            <a:off x="6350" y="541654"/>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299" name="Shape 1299"/>
                        <wps:cNvSpPr/>
                        <wps:spPr>
                          <a:xfrm>
                            <a:off x="1508759" y="723264"/>
                            <a:ext cx="4771389" cy="0"/>
                          </a:xfrm>
                          <a:custGeom>
                            <a:avLst/>
                            <a:gdLst/>
                            <a:ahLst/>
                            <a:cxnLst/>
                            <a:rect l="0" t="0" r="0" b="0"/>
                            <a:pathLst>
                              <a:path w="4771389">
                                <a:moveTo>
                                  <a:pt x="0" y="0"/>
                                </a:moveTo>
                                <a:lnTo>
                                  <a:pt x="4771389" y="0"/>
                                </a:lnTo>
                              </a:path>
                            </a:pathLst>
                          </a:custGeom>
                          <a:noFill/>
                          <a:ln w="6350" cap="flat">
                            <a:solidFill>
                              <a:srgbClr val="000000"/>
                            </a:solidFill>
                            <a:prstDash val="solid"/>
                            <a:round/>
                          </a:ln>
                        </wps:spPr>
                        <wps:bodyPr vertOverflow="overflow" horzOverflow="overflow" vert="horz" lIns="91440" tIns="45720" rIns="91440" bIns="45720" anchor="t"/>
                      </wps:wsp>
                      <wps:wsp>
                        <wps:cNvPr id="1300" name="Shape 1300"/>
                        <wps:cNvSpPr/>
                        <wps:spPr>
                          <a:xfrm>
                            <a:off x="6350" y="904875"/>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301" name="Shape 1301"/>
                        <wps:cNvSpPr/>
                        <wps:spPr>
                          <a:xfrm>
                            <a:off x="1508759" y="1086485"/>
                            <a:ext cx="4771389" cy="0"/>
                          </a:xfrm>
                          <a:custGeom>
                            <a:avLst/>
                            <a:gdLst/>
                            <a:ahLst/>
                            <a:cxnLst/>
                            <a:rect l="0" t="0" r="0" b="0"/>
                            <a:pathLst>
                              <a:path w="4771389">
                                <a:moveTo>
                                  <a:pt x="0" y="0"/>
                                </a:moveTo>
                                <a:lnTo>
                                  <a:pt x="4771389" y="0"/>
                                </a:lnTo>
                              </a:path>
                            </a:pathLst>
                          </a:custGeom>
                          <a:noFill/>
                          <a:ln w="6350" cap="flat">
                            <a:solidFill>
                              <a:srgbClr val="000000"/>
                            </a:solidFill>
                            <a:prstDash val="solid"/>
                            <a:round/>
                          </a:ln>
                        </wps:spPr>
                        <wps:bodyPr vertOverflow="overflow" horzOverflow="overflow" vert="horz" lIns="91440" tIns="45720" rIns="91440" bIns="45720" anchor="t"/>
                      </wps:wsp>
                      <wps:wsp>
                        <wps:cNvPr id="1302" name="Shape 1302"/>
                        <wps:cNvSpPr/>
                        <wps:spPr>
                          <a:xfrm>
                            <a:off x="6350" y="1268094"/>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303" name="Shape 1303"/>
                        <wps:cNvSpPr/>
                        <wps:spPr>
                          <a:xfrm>
                            <a:off x="1508759" y="1449705"/>
                            <a:ext cx="4771389" cy="0"/>
                          </a:xfrm>
                          <a:custGeom>
                            <a:avLst/>
                            <a:gdLst/>
                            <a:ahLst/>
                            <a:cxnLst/>
                            <a:rect l="0" t="0" r="0" b="0"/>
                            <a:pathLst>
                              <a:path w="4771389">
                                <a:moveTo>
                                  <a:pt x="0" y="0"/>
                                </a:moveTo>
                                <a:lnTo>
                                  <a:pt x="4771389" y="0"/>
                                </a:lnTo>
                              </a:path>
                            </a:pathLst>
                          </a:custGeom>
                          <a:noFill/>
                          <a:ln w="6350" cap="flat">
                            <a:solidFill>
                              <a:srgbClr val="000000"/>
                            </a:solidFill>
                            <a:prstDash val="solid"/>
                            <a:round/>
                          </a:ln>
                        </wps:spPr>
                        <wps:bodyPr vertOverflow="overflow" horzOverflow="overflow" vert="horz" lIns="91440" tIns="45720" rIns="91440" bIns="45720" anchor="t"/>
                      </wps:wsp>
                      <wps:wsp>
                        <wps:cNvPr id="1304" name="Shape 1304"/>
                        <wps:cNvSpPr/>
                        <wps:spPr>
                          <a:xfrm>
                            <a:off x="6350" y="1631315"/>
                            <a:ext cx="6280149" cy="0"/>
                          </a:xfrm>
                          <a:custGeom>
                            <a:avLst/>
                            <a:gdLst/>
                            <a:ahLst/>
                            <a:cxnLst/>
                            <a:rect l="0" t="0" r="0" b="0"/>
                            <a:pathLst>
                              <a:path w="6280149">
                                <a:moveTo>
                                  <a:pt x="0" y="0"/>
                                </a:moveTo>
                                <a:lnTo>
                                  <a:pt x="6280149" y="0"/>
                                </a:lnTo>
                              </a:path>
                            </a:pathLst>
                          </a:custGeom>
                          <a:noFill/>
                          <a:ln w="6350" cap="flat">
                            <a:solidFill>
                              <a:srgbClr val="000000"/>
                            </a:solidFill>
                            <a:prstDash val="solid"/>
                            <a:round/>
                          </a:ln>
                        </wps:spPr>
                        <wps:bodyPr vertOverflow="overflow" horzOverflow="overflow" vert="horz" lIns="91440" tIns="45720" rIns="91440" bIns="45720" anchor="t"/>
                      </wps:wsp>
                      <wps:wsp>
                        <wps:cNvPr id="1305" name="Shape 1305"/>
                        <wps:cNvSpPr/>
                        <wps:spPr>
                          <a:xfrm>
                            <a:off x="3175" y="0"/>
                            <a:ext cx="0" cy="1634490"/>
                          </a:xfrm>
                          <a:custGeom>
                            <a:avLst/>
                            <a:gdLst/>
                            <a:ahLst/>
                            <a:cxnLst/>
                            <a:rect l="0" t="0" r="0" b="0"/>
                            <a:pathLst>
                              <a:path h="1634490">
                                <a:moveTo>
                                  <a:pt x="0" y="0"/>
                                </a:moveTo>
                                <a:lnTo>
                                  <a:pt x="0" y="1634490"/>
                                </a:lnTo>
                              </a:path>
                            </a:pathLst>
                          </a:custGeom>
                          <a:noFill/>
                          <a:ln w="6350" cap="flat">
                            <a:solidFill>
                              <a:srgbClr val="000000"/>
                            </a:solidFill>
                            <a:prstDash val="solid"/>
                            <a:round/>
                          </a:ln>
                        </wps:spPr>
                        <wps:bodyPr vertOverflow="overflow" horzOverflow="overflow" vert="horz" lIns="91440" tIns="45720" rIns="91440" bIns="45720" anchor="t"/>
                      </wps:wsp>
                      <wps:wsp>
                        <wps:cNvPr id="1306" name="Shape 1306"/>
                        <wps:cNvSpPr/>
                        <wps:spPr>
                          <a:xfrm>
                            <a:off x="1511934" y="6350"/>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1307" name="Shape 1307"/>
                        <wps:cNvSpPr/>
                        <wps:spPr>
                          <a:xfrm>
                            <a:off x="1511934" y="538479"/>
                            <a:ext cx="0" cy="1089660"/>
                          </a:xfrm>
                          <a:custGeom>
                            <a:avLst/>
                            <a:gdLst/>
                            <a:ahLst/>
                            <a:cxnLst/>
                            <a:rect l="0" t="0" r="0" b="0"/>
                            <a:pathLst>
                              <a:path h="1089660">
                                <a:moveTo>
                                  <a:pt x="0" y="0"/>
                                </a:moveTo>
                                <a:lnTo>
                                  <a:pt x="0" y="1089660"/>
                                </a:lnTo>
                              </a:path>
                            </a:pathLst>
                          </a:custGeom>
                          <a:noFill/>
                          <a:ln w="6350" cap="flat">
                            <a:solidFill>
                              <a:srgbClr val="000000"/>
                            </a:solidFill>
                            <a:prstDash val="solid"/>
                            <a:round/>
                          </a:ln>
                        </wps:spPr>
                        <wps:bodyPr vertOverflow="overflow" horzOverflow="overflow" vert="horz" lIns="91440" tIns="45720" rIns="91440" bIns="45720" anchor="t"/>
                      </wps:wsp>
                      <wps:wsp>
                        <wps:cNvPr id="1308" name="Shape 1308"/>
                        <wps:cNvSpPr/>
                        <wps:spPr>
                          <a:xfrm>
                            <a:off x="4933314" y="6350"/>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1309" name="Shape 1309"/>
                        <wps:cNvSpPr/>
                        <wps:spPr>
                          <a:xfrm>
                            <a:off x="4933314" y="538479"/>
                            <a:ext cx="0" cy="1089660"/>
                          </a:xfrm>
                          <a:custGeom>
                            <a:avLst/>
                            <a:gdLst/>
                            <a:ahLst/>
                            <a:cxnLst/>
                            <a:rect l="0" t="0" r="0" b="0"/>
                            <a:pathLst>
                              <a:path h="1089660">
                                <a:moveTo>
                                  <a:pt x="0" y="0"/>
                                </a:moveTo>
                                <a:lnTo>
                                  <a:pt x="0" y="1089660"/>
                                </a:lnTo>
                              </a:path>
                            </a:pathLst>
                          </a:custGeom>
                          <a:noFill/>
                          <a:ln w="6350" cap="flat">
                            <a:solidFill>
                              <a:srgbClr val="000000"/>
                            </a:solidFill>
                            <a:prstDash val="solid"/>
                            <a:round/>
                          </a:ln>
                        </wps:spPr>
                        <wps:bodyPr vertOverflow="overflow" horzOverflow="overflow" vert="horz" lIns="91440" tIns="45720" rIns="91440" bIns="45720" anchor="t"/>
                      </wps:wsp>
                      <wps:wsp>
                        <wps:cNvPr id="1310" name="Shape 1310"/>
                        <wps:cNvSpPr/>
                        <wps:spPr>
                          <a:xfrm>
                            <a:off x="6283324" y="0"/>
                            <a:ext cx="0" cy="1634490"/>
                          </a:xfrm>
                          <a:custGeom>
                            <a:avLst/>
                            <a:gdLst/>
                            <a:ahLst/>
                            <a:cxnLst/>
                            <a:rect l="0" t="0" r="0" b="0"/>
                            <a:pathLst>
                              <a:path h="1634490">
                                <a:moveTo>
                                  <a:pt x="0" y="0"/>
                                </a:moveTo>
                                <a:lnTo>
                                  <a:pt x="0" y="163449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B0D2E59" id="drawingObject1295" o:spid="_x0000_s1026" style="position:absolute;margin-left:57.35pt;margin-top:13.8pt;width:495pt;height:128.7pt;z-index:-251551232;mso-position-horizontal-relative:page" coordsize="62864,16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" o:allowincell="f">
                <v:shape id="Shape 1296" o:spid="_x0000_s1027" style="position:absolute;top:31;width:62864;height:0;visibility:visible;mso-wrap-style:square;v-text-anchor:top" coordsize="6286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" path="m,l6286499,e" filled="f" strokeweight=".5pt">
                  <v:path arrowok="t" textboxrect="0,0,6286499,0"/>
                </v:shape>
                <v:shape id="Shape 1297" o:spid="_x0000_s1028" style="position:absolute;left:63;top:3600;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" path="m,l6273799,e" filled="f" strokeweight=".5pt">
                  <v:path arrowok="t" textboxrect="0,0,6273799,0"/>
                </v:shape>
                <v:shape id="Shape 1298" o:spid="_x0000_s1029" style="position:absolute;left:63;top:5416;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" path="m,l6273799,e" filled="f" strokeweight=".5pt">
                  <v:path arrowok="t" textboxrect="0,0,6273799,0"/>
                </v:shape>
                <v:shape id="Shape 1299" o:spid="_x0000_s1030" style="position:absolute;left:15087;top:7232;width:47714;height:0;visibility:visible;mso-wrap-style:square;v-text-anchor:top" coordsize="4771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" path="m,l4771389,e" filled="f" strokeweight=".5pt">
                  <v:path arrowok="t" textboxrect="0,0,4771389,0"/>
                </v:shape>
                <v:shape id="Shape 1300" o:spid="_x0000_s1031" style="position:absolute;left:63;top:9048;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" path="m,l6273799,e" filled="f" strokeweight=".5pt">
                  <v:path arrowok="t" textboxrect="0,0,6273799,0"/>
                </v:shape>
                <v:shape id="Shape 1301" o:spid="_x0000_s1032" style="position:absolute;left:15087;top:10864;width:47714;height:0;visibility:visible;mso-wrap-style:square;v-text-anchor:top" coordsize="4771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" path="m,l4771389,e" filled="f" strokeweight=".5pt">
                  <v:path arrowok="t" textboxrect="0,0,4771389,0"/>
                </v:shape>
                <v:shape id="Shape 1302" o:spid="_x0000_s1033" style="position:absolute;left:63;top:12680;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" path="m,l6273799,e" filled="f" strokeweight=".5pt">
                  <v:path arrowok="t" textboxrect="0,0,6273799,0"/>
                </v:shape>
                <v:shape id="Shape 1303" o:spid="_x0000_s1034" style="position:absolute;left:15087;top:14497;width:47714;height:0;visibility:visible;mso-wrap-style:square;v-text-anchor:top" coordsize="47713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" path="m,l4771389,e" filled="f" strokeweight=".5pt">
                  <v:path arrowok="t" textboxrect="0,0,4771389,0"/>
                </v:shape>
                <v:shape id="Shape 1304" o:spid="_x0000_s1035" style="position:absolute;left:63;top:16313;width:62801;height:0;visibility:visible;mso-wrap-style:square;v-text-anchor:top" coordsize="62801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" path="m,l6280149,e" filled="f" strokeweight=".5pt">
                  <v:path arrowok="t" textboxrect="0,0,6280149,0"/>
                </v:shape>
                <v:shape id="Shape 1305" o:spid="_x0000_s1036" style="position:absolute;left:31;width:0;height:16344;visibility:visible;mso-wrap-style:square;v-text-anchor:top" coordsize="0,16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" path="m,l,1634490e" filled="f" strokeweight=".5pt">
                  <v:path arrowok="t" textboxrect="0,0,0,1634490"/>
                </v:shape>
                <v:shape id="Shape 1306" o:spid="_x0000_s1037" style="position:absolute;left:15119;top:63;width:0;height:3569;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" path="m,l,356870e" filled="f" strokeweight=".5pt">
                  <v:path arrowok="t" textboxrect="0,0,0,356870"/>
                </v:shape>
                <v:shape id="Shape 1307" o:spid="_x0000_s1038" style="position:absolute;left:15119;top:5384;width:0;height:10897;visibility:visible;mso-wrap-style:square;v-text-anchor:top" coordsize="0,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" path="m,l,1089660e" filled="f" strokeweight=".5pt">
                  <v:path arrowok="t" textboxrect="0,0,0,1089660"/>
                </v:shape>
                <v:shape id="Shape 1308" o:spid="_x0000_s1039" style="position:absolute;left:49333;top:63;width:0;height:3569;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" path="m,l,356870e" filled="f" strokeweight=".5pt">
                  <v:path arrowok="t" textboxrect="0,0,0,356870"/>
                </v:shape>
                <v:shape id="Shape 1309" o:spid="_x0000_s1040" style="position:absolute;left:49333;top:5384;width:0;height:10897;visibility:visible;mso-wrap-style:square;v-text-anchor:top" coordsize="0,1089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" path="m,l,1089660e" filled="f" strokeweight=".5pt">
                  <v:path arrowok="t" textboxrect="0,0,0,1089660"/>
                </v:shape>
                <v:shape id="Shape 1310" o:spid="_x0000_s1041" style="position:absolute;left:62833;width:0;height:16344;visibility:visible;mso-wrap-style:square;v-text-anchor:top" coordsize="0,1634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" path="m,l,1634490e" filled="f" strokeweight=".5pt">
                  <v:path arrowok="t" textboxrect="0,0,0,1634490"/>
                </v:shape>
                <w10:wrap anchorx="page"/>
              </v:group>
            </w:pict>
          </mc:Fallback>
        </mc:AlternateContent>
      </w:r>
      <w:r>
        <w:rPr>
          <w:rFonts w:ascii="Times New Roman" w:eastAsia="Times New Roman" w:hAnsi="Times New Roman" w:cs="Times New Roman"/>
          <w:b/>
          <w:bCs/>
          <w:i/>
          <w:iCs/>
          <w:color w:val="000000"/>
          <w:sz w:val="24"/>
          <w:szCs w:val="24"/>
        </w:rPr>
        <w:t xml:space="preserve">Размеры надбавок за квалификационную категорию педагогическим работникам </w:t>
      </w:r>
      <w:r>
        <w:rPr>
          <w:rFonts w:ascii="Times New Roman" w:eastAsia="Times New Roman" w:hAnsi="Times New Roman" w:cs="Times New Roman"/>
          <w:color w:val="000000"/>
          <w:sz w:val="24"/>
          <w:szCs w:val="24"/>
        </w:rPr>
        <w:t>Квалификационный</w:t>
      </w:r>
      <w:r>
        <w:rPr>
          <w:rFonts w:ascii="Times New Roman" w:eastAsia="Times New Roman" w:hAnsi="Times New Roman" w:cs="Times New Roman"/>
          <w:color w:val="000000"/>
          <w:sz w:val="24"/>
          <w:szCs w:val="24"/>
        </w:rPr>
        <w:tab/>
        <w:t>Квалификационная категория</w:t>
      </w:r>
      <w:r>
        <w:rPr>
          <w:rFonts w:ascii="Times New Roman" w:eastAsia="Times New Roman" w:hAnsi="Times New Roman" w:cs="Times New Roman"/>
          <w:color w:val="000000"/>
          <w:sz w:val="24"/>
          <w:szCs w:val="24"/>
        </w:rPr>
        <w:tab/>
        <w:t>Размер надбавки,</w:t>
      </w:r>
    </w:p>
    <w:p w14:paraId="2C776B4D" w14:textId="77777777" w:rsidR="00100AC7" w:rsidRDefault="00000000">
      <w:pPr>
        <w:widowControl w:val="0"/>
        <w:tabs>
          <w:tab w:val="left" w:pos="8301"/>
        </w:tabs>
        <w:spacing w:line="248" w:lineRule="auto"/>
        <w:ind w:left="367" w:right="427" w:firstLine="305"/>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уровень</w:t>
      </w:r>
      <w:r>
        <w:rPr>
          <w:rFonts w:ascii="Times New Roman" w:eastAsia="Times New Roman" w:hAnsi="Times New Roman" w:cs="Times New Roman"/>
          <w:color w:val="000000"/>
          <w:sz w:val="24"/>
          <w:szCs w:val="24"/>
        </w:rPr>
        <w:tab/>
        <w:t xml:space="preserve">процент Профессионально-квалификационная группа должностей </w:t>
      </w:r>
      <w:r>
        <w:rPr>
          <w:rFonts w:ascii="Times New Roman" w:eastAsia="Times New Roman" w:hAnsi="Times New Roman" w:cs="Times New Roman"/>
          <w:b/>
          <w:bCs/>
          <w:i/>
          <w:iCs/>
          <w:color w:val="000000"/>
          <w:sz w:val="24"/>
          <w:szCs w:val="24"/>
        </w:rPr>
        <w:t>педагогических работников</w:t>
      </w:r>
    </w:p>
    <w:p w14:paraId="7C5C40EF" w14:textId="77777777" w:rsidR="00100AC7" w:rsidRDefault="00000000">
      <w:pPr>
        <w:widowControl w:val="0"/>
        <w:tabs>
          <w:tab w:val="left" w:pos="8510"/>
        </w:tabs>
        <w:spacing w:line="247" w:lineRule="auto"/>
        <w:ind w:left="2376" w:right="845"/>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770368" behindDoc="1" locked="0" layoutInCell="0" allowOverlap="1" wp14:anchorId="3227923A" wp14:editId="33217FA1">
                <wp:simplePos x="0" y="0"/>
                <wp:positionH relativeFrom="page">
                  <wp:posOffset>1449069</wp:posOffset>
                </wp:positionH>
                <wp:positionV relativeFrom="paragraph">
                  <wp:posOffset>85280</wp:posOffset>
                </wp:positionV>
                <wp:extent cx="76961" cy="175245"/>
                <wp:effectExtent l="0" t="0" r="0" b="0"/>
                <wp:wrapNone/>
                <wp:docPr id="1311" name="drawingObject1311"/>
                <wp:cNvGraphicFramePr/>
                <a:graphic xmlns:a="http://schemas.openxmlformats.org/drawingml/2006/main">
                  <a:graphicData uri="http://schemas.microsoft.com/office/word/2010/wordprocessingShape">
                    <wps:wsp>
                      <wps:cNvSpPr txBox="1"/>
                      <wps:spPr>
                        <a:xfrm>
                          <a:off x="0" y="0"/>
                          <a:ext cx="76961" cy="175245"/>
                        </a:xfrm>
                        <a:prstGeom prst="rect">
                          <a:avLst/>
                        </a:prstGeom>
                        <a:noFill/>
                      </wps:spPr>
                      <wps:txbx>
                        <w:txbxContent>
                          <w:p w14:paraId="4F95A776"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xbxContent>
                      </wps:txbx>
                      <wps:bodyPr vertOverflow="overflow" horzOverflow="overflow" vert="horz" lIns="0" tIns="0" rIns="0" bIns="0" anchor="t">
                        <a:spAutoFit/>
                      </wps:bodyPr>
                    </wps:wsp>
                  </a:graphicData>
                </a:graphic>
              </wp:anchor>
            </w:drawing>
          </mc:Choice>
          <mc:Fallback>
            <w:pict>
              <v:shape w14:anchorId="3227923A" id="drawingObject1311" o:spid="_x0000_s1118" type="#_x0000_t202" style="position:absolute;left:0;text-align:left;margin-left:114.1pt;margin-top:6.7pt;width:6.05pt;height:13.8pt;z-index:-2515461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" o:allowincell="f" filled="f" stroked="f">
                <v:textbox style="mso-fit-shape-to-text:t" inset="0,0,0,0">
                  <w:txbxContent>
                    <w:p w14:paraId="4F95A776"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xbxContent>
                </v:textbox>
                <w10:wrap anchorx="page"/>
              </v:shape>
            </w:pict>
          </mc:Fallback>
        </mc:AlternateContent>
      </w:r>
      <w:r>
        <w:rPr>
          <w:noProof/>
        </w:rPr>
        <mc:AlternateContent>
          <mc:Choice Requires="wps">
            <w:drawing>
              <wp:anchor distT="0" distB="0" distL="114300" distR="114300" simplePos="0" relativeHeight="251775488" behindDoc="1" locked="0" layoutInCell="0" allowOverlap="1" wp14:anchorId="272A250C" wp14:editId="16DC03DF">
                <wp:simplePos x="0" y="0"/>
                <wp:positionH relativeFrom="page">
                  <wp:posOffset>1449069</wp:posOffset>
                </wp:positionH>
                <wp:positionV relativeFrom="paragraph">
                  <wp:posOffset>448500</wp:posOffset>
                </wp:positionV>
                <wp:extent cx="76961" cy="175245"/>
                <wp:effectExtent l="0" t="0" r="0" b="0"/>
                <wp:wrapNone/>
                <wp:docPr id="1312" name="drawingObject1312"/>
                <wp:cNvGraphicFramePr/>
                <a:graphic xmlns:a="http://schemas.openxmlformats.org/drawingml/2006/main">
                  <a:graphicData uri="http://schemas.microsoft.com/office/word/2010/wordprocessingShape">
                    <wps:wsp>
                      <wps:cNvSpPr txBox="1"/>
                      <wps:spPr>
                        <a:xfrm>
                          <a:off x="0" y="0"/>
                          <a:ext cx="76961" cy="175245"/>
                        </a:xfrm>
                        <a:prstGeom prst="rect">
                          <a:avLst/>
                        </a:prstGeom>
                        <a:noFill/>
                      </wps:spPr>
                      <wps:txbx>
                        <w:txbxContent>
                          <w:p w14:paraId="0E600242"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xbxContent>
                      </wps:txbx>
                      <wps:bodyPr vertOverflow="overflow" horzOverflow="overflow" vert="horz" lIns="0" tIns="0" rIns="0" bIns="0" anchor="t">
                        <a:spAutoFit/>
                      </wps:bodyPr>
                    </wps:wsp>
                  </a:graphicData>
                </a:graphic>
              </wp:anchor>
            </w:drawing>
          </mc:Choice>
          <mc:Fallback>
            <w:pict>
              <v:shape w14:anchorId="272A250C" id="drawingObject1312" o:spid="_x0000_s1119" type="#_x0000_t202" style="position:absolute;left:0;text-align:left;margin-left:114.1pt;margin-top:35.3pt;width:6.05pt;height:13.8pt;z-index:-25154099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" o:allowincell="f" filled="f" stroked="f">
                <v:textbox style="mso-fit-shape-to-text:t" inset="0,0,0,0">
                  <w:txbxContent>
                    <w:p w14:paraId="0E600242"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xbxContent>
                </v:textbox>
                <w10:wrap anchorx="page"/>
              </v:shape>
            </w:pict>
          </mc:Fallback>
        </mc:AlternateContent>
      </w:r>
      <w:r>
        <w:rPr>
          <w:noProof/>
        </w:rPr>
        <mc:AlternateContent>
          <mc:Choice Requires="wps">
            <w:drawing>
              <wp:anchor distT="0" distB="0" distL="114300" distR="114300" simplePos="0" relativeHeight="251778560" behindDoc="1" locked="0" layoutInCell="0" allowOverlap="1" wp14:anchorId="118D3292" wp14:editId="70D9B320">
                <wp:simplePos x="0" y="0"/>
                <wp:positionH relativeFrom="page">
                  <wp:posOffset>1449069</wp:posOffset>
                </wp:positionH>
                <wp:positionV relativeFrom="paragraph">
                  <wp:posOffset>811720</wp:posOffset>
                </wp:positionV>
                <wp:extent cx="76961" cy="175245"/>
                <wp:effectExtent l="0" t="0" r="0" b="0"/>
                <wp:wrapNone/>
                <wp:docPr id="1313" name="drawingObject1313"/>
                <wp:cNvGraphicFramePr/>
                <a:graphic xmlns:a="http://schemas.openxmlformats.org/drawingml/2006/main">
                  <a:graphicData uri="http://schemas.microsoft.com/office/word/2010/wordprocessingShape">
                    <wps:wsp>
                      <wps:cNvSpPr txBox="1"/>
                      <wps:spPr>
                        <a:xfrm>
                          <a:off x="0" y="0"/>
                          <a:ext cx="76961" cy="175245"/>
                        </a:xfrm>
                        <a:prstGeom prst="rect">
                          <a:avLst/>
                        </a:prstGeom>
                        <a:noFill/>
                      </wps:spPr>
                      <wps:txbx>
                        <w:txbxContent>
                          <w:p w14:paraId="7678D6B9"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xbxContent>
                      </wps:txbx>
                      <wps:bodyPr vertOverflow="overflow" horzOverflow="overflow" vert="horz" lIns="0" tIns="0" rIns="0" bIns="0" anchor="t">
                        <a:spAutoFit/>
                      </wps:bodyPr>
                    </wps:wsp>
                  </a:graphicData>
                </a:graphic>
              </wp:anchor>
            </w:drawing>
          </mc:Choice>
          <mc:Fallback>
            <w:pict>
              <v:shape w14:anchorId="118D3292" id="drawingObject1313" o:spid="_x0000_s1120" type="#_x0000_t202" style="position:absolute;left:0;text-align:left;margin-left:114.1pt;margin-top:63.9pt;width:6.05pt;height:13.8pt;z-index:-25153792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" o:allowincell="f" filled="f" stroked="f">
                <v:textbox style="mso-fit-shape-to-text:t" inset="0,0,0,0">
                  <w:txbxContent>
                    <w:p w14:paraId="7678D6B9"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xbxContent>
                </v:textbox>
                <w10:wrap anchorx="page"/>
              </v:shape>
            </w:pict>
          </mc:Fallback>
        </mc:AlternateContent>
      </w:r>
      <w:r>
        <w:rPr>
          <w:rFonts w:ascii="Times New Roman" w:eastAsia="Times New Roman" w:hAnsi="Times New Roman" w:cs="Times New Roman"/>
          <w:color w:val="000000"/>
          <w:sz w:val="24"/>
          <w:szCs w:val="24"/>
        </w:rPr>
        <w:t>1 квалификационная категория</w:t>
      </w:r>
      <w:r>
        <w:rPr>
          <w:rFonts w:ascii="Times New Roman" w:eastAsia="Times New Roman" w:hAnsi="Times New Roman" w:cs="Times New Roman"/>
          <w:color w:val="000000"/>
          <w:sz w:val="24"/>
          <w:szCs w:val="24"/>
        </w:rPr>
        <w:tab/>
        <w:t>25,0 Высшая квалификационная категория</w:t>
      </w:r>
      <w:r>
        <w:rPr>
          <w:rFonts w:ascii="Times New Roman" w:eastAsia="Times New Roman" w:hAnsi="Times New Roman" w:cs="Times New Roman"/>
          <w:color w:val="000000"/>
          <w:sz w:val="24"/>
          <w:szCs w:val="24"/>
        </w:rPr>
        <w:tab/>
        <w:t>30,0 1 квалификационная категория</w:t>
      </w:r>
      <w:r>
        <w:rPr>
          <w:rFonts w:ascii="Times New Roman" w:eastAsia="Times New Roman" w:hAnsi="Times New Roman" w:cs="Times New Roman"/>
          <w:color w:val="000000"/>
          <w:sz w:val="24"/>
          <w:szCs w:val="24"/>
        </w:rPr>
        <w:tab/>
        <w:t>27,0 Высшая квалификационная категория</w:t>
      </w:r>
      <w:r>
        <w:rPr>
          <w:rFonts w:ascii="Times New Roman" w:eastAsia="Times New Roman" w:hAnsi="Times New Roman" w:cs="Times New Roman"/>
          <w:color w:val="000000"/>
          <w:sz w:val="24"/>
          <w:szCs w:val="24"/>
        </w:rPr>
        <w:tab/>
        <w:t>32,0 1 квалификационная категория</w:t>
      </w:r>
      <w:r>
        <w:rPr>
          <w:rFonts w:ascii="Times New Roman" w:eastAsia="Times New Roman" w:hAnsi="Times New Roman" w:cs="Times New Roman"/>
          <w:color w:val="000000"/>
          <w:sz w:val="24"/>
          <w:szCs w:val="24"/>
        </w:rPr>
        <w:tab/>
        <w:t>28,0 Высшая квалификационная категория</w:t>
      </w:r>
      <w:r>
        <w:rPr>
          <w:rFonts w:ascii="Times New Roman" w:eastAsia="Times New Roman" w:hAnsi="Times New Roman" w:cs="Times New Roman"/>
          <w:color w:val="000000"/>
          <w:sz w:val="24"/>
          <w:szCs w:val="24"/>
        </w:rPr>
        <w:tab/>
        <w:t>33,0</w:t>
      </w:r>
    </w:p>
    <w:p w14:paraId="7A341A77" w14:textId="77777777" w:rsidR="00100AC7" w:rsidRDefault="00100AC7">
      <w:pPr>
        <w:spacing w:after="92" w:line="240" w:lineRule="exact"/>
        <w:rPr>
          <w:rFonts w:ascii="Times New Roman" w:eastAsia="Times New Roman" w:hAnsi="Times New Roman" w:cs="Times New Roman"/>
          <w:sz w:val="24"/>
          <w:szCs w:val="24"/>
        </w:rPr>
      </w:pPr>
    </w:p>
    <w:p w14:paraId="3BE83AFF"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160</w:t>
      </w:r>
      <w:bookmarkEnd w:id="159"/>
    </w:p>
    <w:p w14:paraId="572C148A" w14:textId="77777777" w:rsidR="00100AC7" w:rsidRDefault="00000000">
      <w:pPr>
        <w:widowControl w:val="0"/>
        <w:tabs>
          <w:tab w:val="left" w:pos="7477"/>
        </w:tabs>
        <w:spacing w:line="247" w:lineRule="auto"/>
        <w:ind w:left="1946" w:right="8" w:hanging="493"/>
        <w:rPr>
          <w:rFonts w:ascii="Times New Roman" w:eastAsia="Times New Roman" w:hAnsi="Times New Roman" w:cs="Times New Roman"/>
          <w:color w:val="000000"/>
          <w:sz w:val="24"/>
          <w:szCs w:val="24"/>
        </w:rPr>
      </w:pPr>
      <w:bookmarkStart w:id="160" w:name="_page_484_0"/>
      <w:r>
        <w:rPr>
          <w:noProof/>
        </w:rPr>
        <w:lastRenderedPageBreak/>
        <mc:AlternateContent>
          <mc:Choice Requires="wpg">
            <w:drawing>
              <wp:anchor distT="0" distB="0" distL="114300" distR="114300" simplePos="0" relativeHeight="251622912" behindDoc="1" locked="0" layoutInCell="0" allowOverlap="1" wp14:anchorId="6AB9B348" wp14:editId="711FB748">
                <wp:simplePos x="0" y="0"/>
                <wp:positionH relativeFrom="page">
                  <wp:posOffset>798194</wp:posOffset>
                </wp:positionH>
                <wp:positionV relativeFrom="paragraph">
                  <wp:posOffset>175904</wp:posOffset>
                </wp:positionV>
                <wp:extent cx="6216649" cy="1264919"/>
                <wp:effectExtent l="0" t="0" r="0" b="0"/>
                <wp:wrapNone/>
                <wp:docPr id="1314" name="drawingObject1314"/>
                <wp:cNvGraphicFramePr/>
                <a:graphic xmlns:a="http://schemas.openxmlformats.org/drawingml/2006/main">
                  <a:graphicData uri="http://schemas.microsoft.com/office/word/2010/wordprocessingGroup">
                    <wpg:wgp>
                      <wpg:cNvGrpSpPr/>
                      <wpg:grpSpPr>
                        <a:xfrm>
                          <a:off x="0" y="0"/>
                          <a:ext cx="6216649" cy="1264919"/>
                          <a:chOff x="0" y="0"/>
                          <a:chExt cx="6216649" cy="1264919"/>
                        </a:xfrm>
                        <a:noFill/>
                      </wpg:grpSpPr>
                      <wps:wsp>
                        <wps:cNvPr id="1315" name="Shape 1315"/>
                        <wps:cNvSpPr/>
                        <wps:spPr>
                          <a:xfrm>
                            <a:off x="0" y="3175"/>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1316" name="Shape 1316"/>
                        <wps:cNvSpPr/>
                        <wps:spPr>
                          <a:xfrm>
                            <a:off x="6350" y="36004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317" name="Shape 1317"/>
                        <wps:cNvSpPr/>
                        <wps:spPr>
                          <a:xfrm>
                            <a:off x="6350" y="716915"/>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318" name="Shape 1318"/>
                        <wps:cNvSpPr/>
                        <wps:spPr>
                          <a:xfrm>
                            <a:off x="6350" y="898525"/>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319" name="Shape 1319"/>
                        <wps:cNvSpPr/>
                        <wps:spPr>
                          <a:xfrm>
                            <a:off x="6350" y="108013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320" name="Shape 1320"/>
                        <wps:cNvSpPr/>
                        <wps:spPr>
                          <a:xfrm>
                            <a:off x="0" y="1261744"/>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1321" name="Shape 1321"/>
                        <wps:cNvSpPr/>
                        <wps:spPr>
                          <a:xfrm>
                            <a:off x="3175" y="0"/>
                            <a:ext cx="0" cy="1264919"/>
                          </a:xfrm>
                          <a:custGeom>
                            <a:avLst/>
                            <a:gdLst/>
                            <a:ahLst/>
                            <a:cxnLst/>
                            <a:rect l="0" t="0" r="0" b="0"/>
                            <a:pathLst>
                              <a:path h="1264919">
                                <a:moveTo>
                                  <a:pt x="0" y="0"/>
                                </a:moveTo>
                                <a:lnTo>
                                  <a:pt x="0" y="1264919"/>
                                </a:lnTo>
                              </a:path>
                            </a:pathLst>
                          </a:custGeom>
                          <a:noFill/>
                          <a:ln w="6350" cap="flat">
                            <a:solidFill>
                              <a:srgbClr val="000000"/>
                            </a:solidFill>
                            <a:prstDash val="solid"/>
                            <a:round/>
                          </a:ln>
                        </wps:spPr>
                        <wps:bodyPr vertOverflow="overflow" horzOverflow="overflow" vert="horz" lIns="91440" tIns="45720" rIns="91440" bIns="45720" anchor="t"/>
                      </wps:wsp>
                      <wps:wsp>
                        <wps:cNvPr id="1322" name="Shape 1322"/>
                        <wps:cNvSpPr/>
                        <wps:spPr>
                          <a:xfrm>
                            <a:off x="4413884" y="6350"/>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1323" name="Shape 1323"/>
                        <wps:cNvSpPr/>
                        <wps:spPr>
                          <a:xfrm>
                            <a:off x="4413884" y="713740"/>
                            <a:ext cx="0" cy="544829"/>
                          </a:xfrm>
                          <a:custGeom>
                            <a:avLst/>
                            <a:gdLst/>
                            <a:ahLst/>
                            <a:cxnLst/>
                            <a:rect l="0" t="0" r="0" b="0"/>
                            <a:pathLst>
                              <a:path h="544829">
                                <a:moveTo>
                                  <a:pt x="0" y="0"/>
                                </a:moveTo>
                                <a:lnTo>
                                  <a:pt x="0" y="544829"/>
                                </a:lnTo>
                              </a:path>
                            </a:pathLst>
                          </a:custGeom>
                          <a:noFill/>
                          <a:ln w="6350" cap="flat">
                            <a:solidFill>
                              <a:srgbClr val="000000"/>
                            </a:solidFill>
                            <a:prstDash val="solid"/>
                            <a:round/>
                          </a:ln>
                        </wps:spPr>
                        <wps:bodyPr vertOverflow="overflow" horzOverflow="overflow" vert="horz" lIns="91440" tIns="45720" rIns="91440" bIns="45720" anchor="t"/>
                      </wps:wsp>
                      <wps:wsp>
                        <wps:cNvPr id="1324" name="Shape 1324"/>
                        <wps:cNvSpPr/>
                        <wps:spPr>
                          <a:xfrm>
                            <a:off x="6213474" y="0"/>
                            <a:ext cx="0" cy="1264919"/>
                          </a:xfrm>
                          <a:custGeom>
                            <a:avLst/>
                            <a:gdLst/>
                            <a:ahLst/>
                            <a:cxnLst/>
                            <a:rect l="0" t="0" r="0" b="0"/>
                            <a:pathLst>
                              <a:path h="1264919">
                                <a:moveTo>
                                  <a:pt x="0" y="0"/>
                                </a:moveTo>
                                <a:lnTo>
                                  <a:pt x="0" y="126491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E2E378F" id="drawingObject1314" o:spid="_x0000_s1026" style="position:absolute;margin-left:62.85pt;margin-top:13.85pt;width:489.5pt;height:99.6pt;z-index:-251693568;mso-position-horizontal-relative:page" coordsize="62166,126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" o:allowincell="f">
                <v:shape id="Shape 1315" o:spid="_x0000_s1027" style="position:absolute;top:31;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" path="m,l6216649,e" filled="f" strokeweight=".5pt">
                  <v:path arrowok="t" textboxrect="0,0,6216649,0"/>
                </v:shape>
                <v:shape id="Shape 1316" o:spid="_x0000_s1028" style="position:absolute;left:63;top:3600;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" path="m,l6203949,e" filled="f" strokeweight=".5pt">
                  <v:path arrowok="t" textboxrect="0,0,6203949,0"/>
                </v:shape>
                <v:shape id="Shape 1317" o:spid="_x0000_s1029" style="position:absolute;left:63;top:7169;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" path="m,l6203949,e" filled="f" strokeweight=".5pt">
                  <v:path arrowok="t" textboxrect="0,0,6203949,0"/>
                </v:shape>
                <v:shape id="Shape 1318" o:spid="_x0000_s1030" style="position:absolute;left:63;top:8985;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" path="m,l6203949,e" filled="f" strokeweight=".5pt">
                  <v:path arrowok="t" textboxrect="0,0,6203949,0"/>
                </v:shape>
                <v:shape id="Shape 1319" o:spid="_x0000_s1031" style="position:absolute;left:63;top:10801;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" path="m,l6203949,e" filled="f" strokeweight=".5pt">
                  <v:path arrowok="t" textboxrect="0,0,6203949,0"/>
                </v:shape>
                <v:shape id="Shape 1320" o:spid="_x0000_s1032" style="position:absolute;top:12617;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" path="m,l6216649,e" filled="f" strokeweight=".5pt">
                  <v:path arrowok="t" textboxrect="0,0,6216649,0"/>
                </v:shape>
                <v:shape id="Shape 1321" o:spid="_x0000_s1033" style="position:absolute;left:31;width:0;height:12649;visibility:visible;mso-wrap-style:square;v-text-anchor:top" coordsize="0,1264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" path="m,l,1264919e" filled="f" strokeweight=".5pt">
                  <v:path arrowok="t" textboxrect="0,0,0,1264919"/>
                </v:shape>
                <v:shape id="Shape 1322" o:spid="_x0000_s1034" style="position:absolute;left:44138;top:63;width:0;height:3569;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" path="m,l,356869e" filled="f" strokeweight=".5pt">
                  <v:path arrowok="t" textboxrect="0,0,0,356869"/>
                </v:shape>
                <v:shape id="Shape 1323" o:spid="_x0000_s1035" style="position:absolute;left:44138;top:7137;width:0;height:5448;visibility:visible;mso-wrap-style:square;v-text-anchor:top" coordsize="0,544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" path="m,l,544829e" filled="f" strokeweight=".5pt">
                  <v:path arrowok="t" textboxrect="0,0,0,544829"/>
                </v:shape>
                <v:shape id="Shape 1324" o:spid="_x0000_s1036" style="position:absolute;left:62134;width:0;height:12649;visibility:visible;mso-wrap-style:square;v-text-anchor:top" coordsize="0,12649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" path="m,l,1264919e" filled="f" strokeweight=".5pt">
                  <v:path arrowok="t" textboxrect="0,0,0,1264919"/>
                </v:shape>
                <w10:wrap anchorx="page"/>
              </v:group>
            </w:pict>
          </mc:Fallback>
        </mc:AlternateContent>
      </w:r>
      <w:r>
        <w:rPr>
          <w:rFonts w:ascii="Times New Roman" w:eastAsia="Times New Roman" w:hAnsi="Times New Roman" w:cs="Times New Roman"/>
          <w:b/>
          <w:bCs/>
          <w:i/>
          <w:iCs/>
          <w:color w:val="000000"/>
          <w:sz w:val="24"/>
          <w:szCs w:val="24"/>
        </w:rPr>
        <w:t xml:space="preserve">Размеры надбавок за квалификационную категорию медицинского персонала </w:t>
      </w:r>
      <w:r>
        <w:rPr>
          <w:rFonts w:ascii="Times New Roman" w:eastAsia="Times New Roman" w:hAnsi="Times New Roman" w:cs="Times New Roman"/>
          <w:color w:val="000000"/>
          <w:sz w:val="24"/>
          <w:szCs w:val="24"/>
        </w:rPr>
        <w:t>Квалификационная категория</w:t>
      </w:r>
      <w:r>
        <w:rPr>
          <w:rFonts w:ascii="Times New Roman" w:eastAsia="Times New Roman" w:hAnsi="Times New Roman" w:cs="Times New Roman"/>
          <w:color w:val="000000"/>
          <w:sz w:val="24"/>
          <w:szCs w:val="24"/>
        </w:rPr>
        <w:tab/>
        <w:t>Размер надбавки,</w:t>
      </w:r>
    </w:p>
    <w:p w14:paraId="511CCC0C" w14:textId="77777777" w:rsidR="00100AC7" w:rsidRDefault="00000000">
      <w:pPr>
        <w:widowControl w:val="0"/>
        <w:spacing w:line="247" w:lineRule="auto"/>
        <w:ind w:left="1450" w:right="834" w:firstLine="63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процентов Профессионально-квалификационная группа должностей среднего</w:t>
      </w:r>
    </w:p>
    <w:p w14:paraId="58CCC100" w14:textId="77777777" w:rsidR="00100AC7" w:rsidRDefault="00000000">
      <w:pPr>
        <w:widowControl w:val="0"/>
        <w:spacing w:line="248" w:lineRule="auto"/>
        <w:ind w:left="3581"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медицинского персонала</w:t>
      </w:r>
    </w:p>
    <w:p w14:paraId="4214F245" w14:textId="77777777" w:rsidR="00100AC7" w:rsidRDefault="00000000">
      <w:pPr>
        <w:widowControl w:val="0"/>
        <w:tabs>
          <w:tab w:val="left" w:pos="8216"/>
        </w:tabs>
        <w:spacing w:line="248" w:lineRule="auto"/>
        <w:ind w:left="110" w:right="119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квалификационная категория</w:t>
      </w:r>
      <w:r>
        <w:rPr>
          <w:rFonts w:ascii="Times New Roman" w:eastAsia="Times New Roman" w:hAnsi="Times New Roman" w:cs="Times New Roman"/>
          <w:color w:val="000000"/>
          <w:sz w:val="24"/>
          <w:szCs w:val="24"/>
        </w:rPr>
        <w:tab/>
        <w:t>3,0 1 квалификационная категория</w:t>
      </w:r>
      <w:r>
        <w:rPr>
          <w:rFonts w:ascii="Times New Roman" w:eastAsia="Times New Roman" w:hAnsi="Times New Roman" w:cs="Times New Roman"/>
          <w:color w:val="000000"/>
          <w:sz w:val="24"/>
          <w:szCs w:val="24"/>
        </w:rPr>
        <w:tab/>
        <w:t>6,0 высшая квалификационная категория                                                                      10,0</w:t>
      </w:r>
    </w:p>
    <w:p w14:paraId="389F0FAB" w14:textId="77777777" w:rsidR="00100AC7" w:rsidRDefault="00000000">
      <w:pPr>
        <w:widowControl w:val="0"/>
        <w:tabs>
          <w:tab w:val="left" w:pos="709"/>
        </w:tabs>
        <w:spacing w:line="240" w:lineRule="auto"/>
        <w:ind w:left="360" w:right="59"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t>При работе с определенными категориями воспитанников, предусматривается предоставление выплат за специфику деятельности по нескольким основаниям, размер выплат за специфику рассчитывается по каждому основанию.</w:t>
      </w:r>
    </w:p>
    <w:p w14:paraId="4928DB5A" w14:textId="77777777" w:rsidR="00100AC7" w:rsidRDefault="00000000">
      <w:pPr>
        <w:widowControl w:val="0"/>
        <w:spacing w:line="240"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Перечень должностей работников, которым с учетом конкретных условий работы в данном учреждении и должности устанавливаются надбавки </w:t>
      </w:r>
      <w:r>
        <w:rPr>
          <w:rFonts w:ascii="Times New Roman" w:eastAsia="Times New Roman" w:hAnsi="Times New Roman" w:cs="Times New Roman"/>
          <w:b/>
          <w:bCs/>
          <w:color w:val="000000"/>
          <w:sz w:val="24"/>
          <w:szCs w:val="24"/>
        </w:rPr>
        <w:t xml:space="preserve">за специфику </w:t>
      </w:r>
      <w:r>
        <w:rPr>
          <w:rFonts w:ascii="Times New Roman" w:eastAsia="Times New Roman" w:hAnsi="Times New Roman" w:cs="Times New Roman"/>
          <w:color w:val="000000"/>
          <w:sz w:val="24"/>
          <w:szCs w:val="24"/>
        </w:rPr>
        <w:t>деятельности, утверждается по согласованию с профсоюзной организацией учреждения.</w:t>
      </w:r>
    </w:p>
    <w:p w14:paraId="3F73E96E"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5.4.1. Педагогическим работникам в МБДОУ «Детский сад № 33» при работе с определенными категориями воспитанников, предусматривающих предоставление выплат за специфику образовательной программы.</w:t>
      </w:r>
    </w:p>
    <w:p w14:paraId="5CCF03B7" w14:textId="77777777" w:rsidR="00100AC7" w:rsidRDefault="00000000">
      <w:pPr>
        <w:widowControl w:val="0"/>
        <w:tabs>
          <w:tab w:val="left" w:pos="1174"/>
          <w:tab w:val="left" w:pos="4184"/>
          <w:tab w:val="left" w:pos="9059"/>
        </w:tabs>
        <w:spacing w:line="247" w:lineRule="auto"/>
        <w:ind w:left="187" w:right="10" w:firstLine="297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20192" behindDoc="1" locked="0" layoutInCell="0" allowOverlap="1" wp14:anchorId="68C73519" wp14:editId="3D4CE84F">
                <wp:simplePos x="0" y="0"/>
                <wp:positionH relativeFrom="page">
                  <wp:posOffset>728344</wp:posOffset>
                </wp:positionH>
                <wp:positionV relativeFrom="paragraph">
                  <wp:posOffset>164791</wp:posOffset>
                </wp:positionV>
                <wp:extent cx="6285229" cy="1596390"/>
                <wp:effectExtent l="0" t="0" r="0" b="0"/>
                <wp:wrapNone/>
                <wp:docPr id="1325" name="drawingObject1325"/>
                <wp:cNvGraphicFramePr/>
                <a:graphic xmlns:a="http://schemas.openxmlformats.org/drawingml/2006/main">
                  <a:graphicData uri="http://schemas.microsoft.com/office/word/2010/wordprocessingGroup">
                    <wpg:wgp>
                      <wpg:cNvGrpSpPr/>
                      <wpg:grpSpPr>
                        <a:xfrm>
                          <a:off x="0" y="0"/>
                          <a:ext cx="6285229" cy="1596390"/>
                          <a:chOff x="0" y="0"/>
                          <a:chExt cx="6285229" cy="1596390"/>
                        </a:xfrm>
                        <a:noFill/>
                      </wpg:grpSpPr>
                      <wps:wsp>
                        <wps:cNvPr id="1326" name="Shape 1326"/>
                        <wps:cNvSpPr/>
                        <wps:spPr>
                          <a:xfrm>
                            <a:off x="0" y="3175"/>
                            <a:ext cx="6285229" cy="0"/>
                          </a:xfrm>
                          <a:custGeom>
                            <a:avLst/>
                            <a:gdLst/>
                            <a:ahLst/>
                            <a:cxnLst/>
                            <a:rect l="0" t="0" r="0" b="0"/>
                            <a:pathLst>
                              <a:path w="6285229">
                                <a:moveTo>
                                  <a:pt x="0" y="0"/>
                                </a:moveTo>
                                <a:lnTo>
                                  <a:pt x="6285229" y="0"/>
                                </a:lnTo>
                              </a:path>
                            </a:pathLst>
                          </a:custGeom>
                          <a:noFill/>
                          <a:ln w="6350" cap="flat">
                            <a:solidFill>
                              <a:srgbClr val="000000"/>
                            </a:solidFill>
                            <a:prstDash val="solid"/>
                            <a:round/>
                          </a:ln>
                        </wps:spPr>
                        <wps:bodyPr vertOverflow="overflow" horzOverflow="overflow" vert="horz" lIns="91440" tIns="45720" rIns="91440" bIns="45720" anchor="t"/>
                      </wps:wsp>
                      <wps:wsp>
                        <wps:cNvPr id="1327" name="Shape 1327"/>
                        <wps:cNvSpPr/>
                        <wps:spPr>
                          <a:xfrm>
                            <a:off x="2588259" y="360045"/>
                            <a:ext cx="3157220" cy="0"/>
                          </a:xfrm>
                          <a:custGeom>
                            <a:avLst/>
                            <a:gdLst/>
                            <a:ahLst/>
                            <a:cxnLst/>
                            <a:rect l="0" t="0" r="0" b="0"/>
                            <a:pathLst>
                              <a:path w="3157220">
                                <a:moveTo>
                                  <a:pt x="0" y="0"/>
                                </a:moveTo>
                                <a:lnTo>
                                  <a:pt x="3157220" y="0"/>
                                </a:lnTo>
                              </a:path>
                            </a:pathLst>
                          </a:custGeom>
                          <a:noFill/>
                          <a:ln w="6350" cap="flat">
                            <a:solidFill>
                              <a:srgbClr val="000000"/>
                            </a:solidFill>
                            <a:prstDash val="solid"/>
                            <a:round/>
                          </a:ln>
                        </wps:spPr>
                        <wps:bodyPr vertOverflow="overflow" horzOverflow="overflow" vert="horz" lIns="91440" tIns="45720" rIns="91440" bIns="45720" anchor="t"/>
                      </wps:wsp>
                      <wps:wsp>
                        <wps:cNvPr id="1328" name="Shape 1328"/>
                        <wps:cNvSpPr/>
                        <wps:spPr>
                          <a:xfrm>
                            <a:off x="6350" y="1061085"/>
                            <a:ext cx="6272529" cy="0"/>
                          </a:xfrm>
                          <a:custGeom>
                            <a:avLst/>
                            <a:gdLst/>
                            <a:ahLst/>
                            <a:cxnLst/>
                            <a:rect l="0" t="0" r="0" b="0"/>
                            <a:pathLst>
                              <a:path w="6272529">
                                <a:moveTo>
                                  <a:pt x="0" y="0"/>
                                </a:moveTo>
                                <a:lnTo>
                                  <a:pt x="6272529" y="0"/>
                                </a:lnTo>
                              </a:path>
                            </a:pathLst>
                          </a:custGeom>
                          <a:noFill/>
                          <a:ln w="6350" cap="flat">
                            <a:solidFill>
                              <a:srgbClr val="000000"/>
                            </a:solidFill>
                            <a:prstDash val="solid"/>
                            <a:round/>
                          </a:ln>
                        </wps:spPr>
                        <wps:bodyPr vertOverflow="overflow" horzOverflow="overflow" vert="horz" lIns="91440" tIns="45720" rIns="91440" bIns="45720" anchor="t"/>
                      </wps:wsp>
                      <wps:wsp>
                        <wps:cNvPr id="1329" name="Shape 1329"/>
                        <wps:cNvSpPr/>
                        <wps:spPr>
                          <a:xfrm>
                            <a:off x="0" y="1593215"/>
                            <a:ext cx="6285229" cy="0"/>
                          </a:xfrm>
                          <a:custGeom>
                            <a:avLst/>
                            <a:gdLst/>
                            <a:ahLst/>
                            <a:cxnLst/>
                            <a:rect l="0" t="0" r="0" b="0"/>
                            <a:pathLst>
                              <a:path w="6285229">
                                <a:moveTo>
                                  <a:pt x="0" y="0"/>
                                </a:moveTo>
                                <a:lnTo>
                                  <a:pt x="6285229" y="0"/>
                                </a:lnTo>
                              </a:path>
                            </a:pathLst>
                          </a:custGeom>
                          <a:noFill/>
                          <a:ln w="6350" cap="flat">
                            <a:solidFill>
                              <a:srgbClr val="000000"/>
                            </a:solidFill>
                            <a:prstDash val="solid"/>
                            <a:round/>
                          </a:ln>
                        </wps:spPr>
                        <wps:bodyPr vertOverflow="overflow" horzOverflow="overflow" vert="horz" lIns="91440" tIns="45720" rIns="91440" bIns="45720" anchor="t"/>
                      </wps:wsp>
                      <wps:wsp>
                        <wps:cNvPr id="1330" name="Shape 1330"/>
                        <wps:cNvSpPr/>
                        <wps:spPr>
                          <a:xfrm>
                            <a:off x="3175" y="0"/>
                            <a:ext cx="0" cy="1596390"/>
                          </a:xfrm>
                          <a:custGeom>
                            <a:avLst/>
                            <a:gdLst/>
                            <a:ahLst/>
                            <a:cxnLst/>
                            <a:rect l="0" t="0" r="0" b="0"/>
                            <a:pathLst>
                              <a:path h="1596390">
                                <a:moveTo>
                                  <a:pt x="0" y="0"/>
                                </a:moveTo>
                                <a:lnTo>
                                  <a:pt x="0" y="1596390"/>
                                </a:lnTo>
                              </a:path>
                            </a:pathLst>
                          </a:custGeom>
                          <a:noFill/>
                          <a:ln w="6350" cap="flat">
                            <a:solidFill>
                              <a:srgbClr val="000000"/>
                            </a:solidFill>
                            <a:prstDash val="solid"/>
                            <a:round/>
                          </a:ln>
                        </wps:spPr>
                        <wps:bodyPr vertOverflow="overflow" horzOverflow="overflow" vert="horz" lIns="91440" tIns="45720" rIns="91440" bIns="45720" anchor="t"/>
                      </wps:wsp>
                      <wps:wsp>
                        <wps:cNvPr id="1331" name="Shape 1331"/>
                        <wps:cNvSpPr/>
                        <wps:spPr>
                          <a:xfrm>
                            <a:off x="521335" y="6350"/>
                            <a:ext cx="0" cy="1583690"/>
                          </a:xfrm>
                          <a:custGeom>
                            <a:avLst/>
                            <a:gdLst/>
                            <a:ahLst/>
                            <a:cxnLst/>
                            <a:rect l="0" t="0" r="0" b="0"/>
                            <a:pathLst>
                              <a:path h="1583690">
                                <a:moveTo>
                                  <a:pt x="0" y="0"/>
                                </a:moveTo>
                                <a:lnTo>
                                  <a:pt x="0" y="1583690"/>
                                </a:lnTo>
                              </a:path>
                            </a:pathLst>
                          </a:custGeom>
                          <a:noFill/>
                          <a:ln w="6350" cap="flat">
                            <a:solidFill>
                              <a:srgbClr val="000000"/>
                            </a:solidFill>
                            <a:prstDash val="solid"/>
                            <a:round/>
                          </a:ln>
                        </wps:spPr>
                        <wps:bodyPr vertOverflow="overflow" horzOverflow="overflow" vert="horz" lIns="91440" tIns="45720" rIns="91440" bIns="45720" anchor="t"/>
                      </wps:wsp>
                      <wps:wsp>
                        <wps:cNvPr id="1332" name="Shape 1332"/>
                        <wps:cNvSpPr/>
                        <wps:spPr>
                          <a:xfrm>
                            <a:off x="2591434" y="6350"/>
                            <a:ext cx="0" cy="1583690"/>
                          </a:xfrm>
                          <a:custGeom>
                            <a:avLst/>
                            <a:gdLst/>
                            <a:ahLst/>
                            <a:cxnLst/>
                            <a:rect l="0" t="0" r="0" b="0"/>
                            <a:pathLst>
                              <a:path h="1583690">
                                <a:moveTo>
                                  <a:pt x="0" y="0"/>
                                </a:moveTo>
                                <a:lnTo>
                                  <a:pt x="0" y="1583690"/>
                                </a:lnTo>
                              </a:path>
                            </a:pathLst>
                          </a:custGeom>
                          <a:noFill/>
                          <a:ln w="6350" cap="flat">
                            <a:solidFill>
                              <a:srgbClr val="000000"/>
                            </a:solidFill>
                            <a:prstDash val="solid"/>
                            <a:round/>
                          </a:ln>
                        </wps:spPr>
                        <wps:bodyPr vertOverflow="overflow" horzOverflow="overflow" vert="horz" lIns="91440" tIns="45720" rIns="91440" bIns="45720" anchor="t"/>
                      </wps:wsp>
                      <wps:wsp>
                        <wps:cNvPr id="1333" name="Shape 1333"/>
                        <wps:cNvSpPr/>
                        <wps:spPr>
                          <a:xfrm>
                            <a:off x="4752975" y="356870"/>
                            <a:ext cx="0" cy="1233170"/>
                          </a:xfrm>
                          <a:custGeom>
                            <a:avLst/>
                            <a:gdLst/>
                            <a:ahLst/>
                            <a:cxnLst/>
                            <a:rect l="0" t="0" r="0" b="0"/>
                            <a:pathLst>
                              <a:path h="1233170">
                                <a:moveTo>
                                  <a:pt x="0" y="0"/>
                                </a:moveTo>
                                <a:lnTo>
                                  <a:pt x="0" y="1233170"/>
                                </a:lnTo>
                              </a:path>
                            </a:pathLst>
                          </a:custGeom>
                          <a:noFill/>
                          <a:ln w="6350" cap="flat">
                            <a:solidFill>
                              <a:srgbClr val="000000"/>
                            </a:solidFill>
                            <a:prstDash val="solid"/>
                            <a:round/>
                          </a:ln>
                        </wps:spPr>
                        <wps:bodyPr vertOverflow="overflow" horzOverflow="overflow" vert="horz" lIns="91440" tIns="45720" rIns="91440" bIns="45720" anchor="t"/>
                      </wps:wsp>
                      <wps:wsp>
                        <wps:cNvPr id="1334" name="Shape 1334"/>
                        <wps:cNvSpPr/>
                        <wps:spPr>
                          <a:xfrm>
                            <a:off x="5742304" y="6350"/>
                            <a:ext cx="0" cy="1583690"/>
                          </a:xfrm>
                          <a:custGeom>
                            <a:avLst/>
                            <a:gdLst/>
                            <a:ahLst/>
                            <a:cxnLst/>
                            <a:rect l="0" t="0" r="0" b="0"/>
                            <a:pathLst>
                              <a:path h="1583690">
                                <a:moveTo>
                                  <a:pt x="0" y="0"/>
                                </a:moveTo>
                                <a:lnTo>
                                  <a:pt x="0" y="1583690"/>
                                </a:lnTo>
                              </a:path>
                            </a:pathLst>
                          </a:custGeom>
                          <a:noFill/>
                          <a:ln w="6350" cap="flat">
                            <a:solidFill>
                              <a:srgbClr val="000000"/>
                            </a:solidFill>
                            <a:prstDash val="solid"/>
                            <a:round/>
                          </a:ln>
                        </wps:spPr>
                        <wps:bodyPr vertOverflow="overflow" horzOverflow="overflow" vert="horz" lIns="91440" tIns="45720" rIns="91440" bIns="45720" anchor="t"/>
                      </wps:wsp>
                      <wps:wsp>
                        <wps:cNvPr id="1335" name="Shape 1335"/>
                        <wps:cNvSpPr/>
                        <wps:spPr>
                          <a:xfrm>
                            <a:off x="6282054" y="0"/>
                            <a:ext cx="0" cy="1596390"/>
                          </a:xfrm>
                          <a:custGeom>
                            <a:avLst/>
                            <a:gdLst/>
                            <a:ahLst/>
                            <a:cxnLst/>
                            <a:rect l="0" t="0" r="0" b="0"/>
                            <a:pathLst>
                              <a:path h="1596390">
                                <a:moveTo>
                                  <a:pt x="0" y="0"/>
                                </a:moveTo>
                                <a:lnTo>
                                  <a:pt x="0" y="159639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98F83DC" id="drawingObject1325" o:spid="_x0000_s1026" style="position:absolute;margin-left:57.35pt;margin-top:13pt;width:494.9pt;height:125.7pt;z-index:-251596288;mso-position-horizontal-relative:page" coordsize="62852,1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" o:allowincell="f">
                <v:shape id="Shape 1326" o:spid="_x0000_s1027" style="position:absolute;top:31;width:62852;height:0;visibility:visible;mso-wrap-style:square;v-text-anchor:top" coordsize="6285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" path="m,l6285229,e" filled="f" strokeweight=".5pt">
                  <v:path arrowok="t" textboxrect="0,0,6285229,0"/>
                </v:shape>
                <v:shape id="Shape 1327" o:spid="_x0000_s1028" style="position:absolute;left:25882;top:3600;width:31572;height:0;visibility:visible;mso-wrap-style:square;v-text-anchor:top" coordsize="3157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" path="m,l3157220,e" filled="f" strokeweight=".5pt">
                  <v:path arrowok="t" textboxrect="0,0,3157220,0"/>
                </v:shape>
                <v:shape id="Shape 1328" o:spid="_x0000_s1029" style="position:absolute;left:63;top:10610;width:62725;height:0;visibility:visible;mso-wrap-style:square;v-text-anchor:top" coordsize="6272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" path="m,l6272529,e" filled="f" strokeweight=".5pt">
                  <v:path arrowok="t" textboxrect="0,0,6272529,0"/>
                </v:shape>
                <v:shape id="Shape 1329" o:spid="_x0000_s1030" style="position:absolute;top:15932;width:62852;height:0;visibility:visible;mso-wrap-style:square;v-text-anchor:top" coordsize="6285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" path="m,l6285229,e" filled="f" strokeweight=".5pt">
                  <v:path arrowok="t" textboxrect="0,0,6285229,0"/>
                </v:shape>
                <v:shape id="Shape 1330" o:spid="_x0000_s1031" style="position:absolute;left:31;width:0;height:15963;visibility:visible;mso-wrap-style:square;v-text-anchor:top" coordsize="0,159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" path="m,l,1596390e" filled="f" strokeweight=".5pt">
                  <v:path arrowok="t" textboxrect="0,0,0,1596390"/>
                </v:shape>
                <v:shape id="Shape 1331" o:spid="_x0000_s1032" style="position:absolute;left:5213;top:63;width:0;height:15837;visibility:visible;mso-wrap-style:square;v-text-anchor:top" coordsize="0,158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" path="m,l,1583690e" filled="f" strokeweight=".5pt">
                  <v:path arrowok="t" textboxrect="0,0,0,1583690"/>
                </v:shape>
                <v:shape id="Shape 1332" o:spid="_x0000_s1033" style="position:absolute;left:25914;top:63;width:0;height:15837;visibility:visible;mso-wrap-style:square;v-text-anchor:top" coordsize="0,158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" path="m,l,1583690e" filled="f" strokeweight=".5pt">
                  <v:path arrowok="t" textboxrect="0,0,0,1583690"/>
                </v:shape>
                <v:shape id="Shape 1333" o:spid="_x0000_s1034" style="position:absolute;left:47529;top:3568;width:0;height:12332;visibility:visible;mso-wrap-style:square;v-text-anchor:top" coordsize="0,1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" path="m,l,1233170e" filled="f" strokeweight=".5pt">
                  <v:path arrowok="t" textboxrect="0,0,0,1233170"/>
                </v:shape>
                <v:shape id="Shape 1334" o:spid="_x0000_s1035" style="position:absolute;left:57423;top:63;width:0;height:15837;visibility:visible;mso-wrap-style:square;v-text-anchor:top" coordsize="0,158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" path="m,l,1583690e" filled="f" strokeweight=".5pt">
                  <v:path arrowok="t" textboxrect="0,0,0,1583690"/>
                </v:shape>
                <v:shape id="Shape 1335" o:spid="_x0000_s1036" style="position:absolute;left:62820;width:0;height:15963;visibility:visible;mso-wrap-style:square;v-text-anchor:top" coordsize="0,159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" path="m,l,1596390e" filled="f" strokeweight=".5pt">
                  <v:path arrowok="t" textboxrect="0,0,0,1596390"/>
                </v:shape>
                <w10:wrap anchorx="page"/>
              </v:group>
            </w:pict>
          </mc:Fallback>
        </mc:AlternateContent>
      </w:r>
      <w:r>
        <w:rPr>
          <w:rFonts w:ascii="Times New Roman" w:eastAsia="Times New Roman" w:hAnsi="Times New Roman" w:cs="Times New Roman"/>
          <w:b/>
          <w:bCs/>
          <w:i/>
          <w:iCs/>
          <w:color w:val="000000"/>
          <w:sz w:val="24"/>
          <w:szCs w:val="24"/>
        </w:rPr>
        <w:t xml:space="preserve">Размеры надбавок за специфику образовательной программы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Основание назначения</w:t>
      </w:r>
      <w:r>
        <w:rPr>
          <w:rFonts w:ascii="Times New Roman" w:eastAsia="Times New Roman" w:hAnsi="Times New Roman" w:cs="Times New Roman"/>
          <w:color w:val="000000"/>
          <w:sz w:val="24"/>
          <w:szCs w:val="24"/>
        </w:rPr>
        <w:tab/>
        <w:t>Должности, которым назначаются надбавки</w:t>
      </w:r>
      <w:r>
        <w:rPr>
          <w:rFonts w:ascii="Times New Roman" w:eastAsia="Times New Roman" w:hAnsi="Times New Roman" w:cs="Times New Roman"/>
          <w:color w:val="000000"/>
          <w:sz w:val="24"/>
          <w:szCs w:val="24"/>
        </w:rPr>
        <w:tab/>
        <w:t>Разме</w:t>
      </w:r>
    </w:p>
    <w:p w14:paraId="0CCE6CC2" w14:textId="77777777" w:rsidR="00100AC7" w:rsidRDefault="00000000">
      <w:pPr>
        <w:widowControl w:val="0"/>
        <w:tabs>
          <w:tab w:val="left" w:pos="1147"/>
          <w:tab w:val="left" w:pos="4259"/>
          <w:tab w:val="left" w:pos="7544"/>
          <w:tab w:val="left" w:pos="9295"/>
        </w:tabs>
        <w:spacing w:line="238" w:lineRule="auto"/>
        <w:ind w:left="869" w:right="87" w:hanging="7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надбавки за специфику</w:t>
      </w:r>
      <w:r>
        <w:rPr>
          <w:rFonts w:ascii="Times New Roman" w:eastAsia="Times New Roman" w:hAnsi="Times New Roman" w:cs="Times New Roman"/>
          <w:color w:val="000000"/>
          <w:sz w:val="24"/>
          <w:szCs w:val="24"/>
        </w:rPr>
        <w:tab/>
        <w:t>за специфику образовательной программы</w:t>
      </w:r>
      <w:r>
        <w:rPr>
          <w:rFonts w:ascii="Times New Roman" w:eastAsia="Times New Roman" w:hAnsi="Times New Roman" w:cs="Times New Roman"/>
          <w:color w:val="000000"/>
          <w:sz w:val="24"/>
          <w:szCs w:val="24"/>
        </w:rPr>
        <w:tab/>
        <w:t xml:space="preserve">р образовательной программы                   </w:t>
      </w:r>
      <w:r>
        <w:rPr>
          <w:rFonts w:ascii="Times New Roman" w:eastAsia="Times New Roman" w:hAnsi="Times New Roman" w:cs="Times New Roman"/>
          <w:color w:val="000000"/>
          <w:position w:val="-1"/>
          <w:sz w:val="24"/>
          <w:szCs w:val="24"/>
        </w:rPr>
        <w:t>Наименование</w:t>
      </w:r>
      <w:r>
        <w:rPr>
          <w:rFonts w:ascii="Times New Roman" w:eastAsia="Times New Roman" w:hAnsi="Times New Roman" w:cs="Times New Roman"/>
          <w:color w:val="000000"/>
          <w:position w:val="-1"/>
          <w:sz w:val="24"/>
          <w:szCs w:val="24"/>
        </w:rPr>
        <w:tab/>
        <w:t xml:space="preserve">Квалифика-      </w:t>
      </w:r>
      <w:r>
        <w:rPr>
          <w:rFonts w:ascii="Times New Roman" w:eastAsia="Times New Roman" w:hAnsi="Times New Roman" w:cs="Times New Roman"/>
          <w:color w:val="000000"/>
          <w:sz w:val="24"/>
          <w:szCs w:val="24"/>
        </w:rPr>
        <w:t>надба</w:t>
      </w:r>
    </w:p>
    <w:p w14:paraId="662F09D1" w14:textId="77777777" w:rsidR="00100AC7" w:rsidRDefault="00000000">
      <w:pPr>
        <w:widowControl w:val="0"/>
        <w:tabs>
          <w:tab w:val="left" w:pos="7689"/>
          <w:tab w:val="left" w:pos="9145"/>
        </w:tabs>
        <w:spacing w:line="231" w:lineRule="auto"/>
        <w:ind w:left="4274" w:right="77" w:firstLine="453"/>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sz w:val="24"/>
          <w:szCs w:val="24"/>
        </w:rPr>
        <w:t>профессионально-</w:t>
      </w:r>
      <w:r>
        <w:rPr>
          <w:rFonts w:ascii="Times New Roman" w:eastAsia="Times New Roman" w:hAnsi="Times New Roman" w:cs="Times New Roman"/>
          <w:color w:val="000000"/>
          <w:sz w:val="24"/>
          <w:szCs w:val="24"/>
        </w:rPr>
        <w:tab/>
        <w:t>ционный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
          <w:sz w:val="24"/>
          <w:szCs w:val="24"/>
        </w:rPr>
        <w:t xml:space="preserve">вки, </w:t>
      </w:r>
      <w:r>
        <w:rPr>
          <w:rFonts w:ascii="Times New Roman" w:eastAsia="Times New Roman" w:hAnsi="Times New Roman" w:cs="Times New Roman"/>
          <w:color w:val="000000"/>
          <w:sz w:val="24"/>
          <w:szCs w:val="24"/>
        </w:rPr>
        <w:t xml:space="preserve">квалификационной группы            уровень         </w:t>
      </w:r>
      <w:r>
        <w:rPr>
          <w:rFonts w:ascii="Times New Roman" w:eastAsia="Times New Roman" w:hAnsi="Times New Roman" w:cs="Times New Roman"/>
          <w:color w:val="000000"/>
          <w:position w:val="1"/>
          <w:sz w:val="24"/>
          <w:szCs w:val="24"/>
        </w:rPr>
        <w:t>проце</w:t>
      </w:r>
    </w:p>
    <w:p w14:paraId="359891BC" w14:textId="77777777" w:rsidR="00100AC7" w:rsidRDefault="00000000">
      <w:pPr>
        <w:widowControl w:val="0"/>
        <w:tabs>
          <w:tab w:val="left" w:pos="1050"/>
          <w:tab w:val="left" w:pos="4278"/>
        </w:tabs>
        <w:spacing w:line="247" w:lineRule="auto"/>
        <w:ind w:left="210" w:right="262" w:firstLine="90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нт 1.</w:t>
      </w:r>
      <w:r>
        <w:rPr>
          <w:rFonts w:ascii="Times New Roman" w:eastAsia="Times New Roman" w:hAnsi="Times New Roman" w:cs="Times New Roman"/>
          <w:color w:val="000000"/>
          <w:sz w:val="24"/>
          <w:szCs w:val="24"/>
        </w:rPr>
        <w:tab/>
        <w:t>Обучение детей родному</w:t>
      </w:r>
      <w:r>
        <w:rPr>
          <w:rFonts w:ascii="Times New Roman" w:eastAsia="Times New Roman" w:hAnsi="Times New Roman" w:cs="Times New Roman"/>
          <w:color w:val="000000"/>
          <w:sz w:val="24"/>
          <w:szCs w:val="24"/>
        </w:rPr>
        <w:tab/>
        <w:t>должности педагогических</w:t>
      </w:r>
    </w:p>
    <w:p w14:paraId="391BA7F9" w14:textId="77777777" w:rsidR="00100AC7" w:rsidRDefault="00000000">
      <w:pPr>
        <w:widowControl w:val="0"/>
        <w:tabs>
          <w:tab w:val="left" w:pos="5079"/>
          <w:tab w:val="left" w:pos="7991"/>
          <w:tab w:val="left" w:pos="9205"/>
        </w:tabs>
        <w:spacing w:line="240" w:lineRule="auto"/>
        <w:ind w:left="997" w:right="229" w:hanging="1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(татарскому) языку в ДОУ с</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3-4</w:t>
      </w:r>
      <w:r>
        <w:rPr>
          <w:rFonts w:ascii="Times New Roman" w:eastAsia="Times New Roman" w:hAnsi="Times New Roman" w:cs="Times New Roman"/>
          <w:color w:val="000000"/>
          <w:sz w:val="24"/>
          <w:szCs w:val="24"/>
        </w:rPr>
        <w:tab/>
        <w:t>5,0 русским языком обучения</w:t>
      </w:r>
    </w:p>
    <w:p w14:paraId="7507CAA7"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5.4.2. Медицинским работникам МБДОУ «Детский сад № 33» предусматривается предоставление выплат за специфику деятельности</w:t>
      </w:r>
    </w:p>
    <w:p w14:paraId="46F668A5" w14:textId="77777777" w:rsidR="00100AC7" w:rsidRDefault="00000000">
      <w:pPr>
        <w:widowControl w:val="0"/>
        <w:tabs>
          <w:tab w:val="left" w:pos="1174"/>
          <w:tab w:val="left" w:pos="4184"/>
          <w:tab w:val="left" w:pos="9059"/>
        </w:tabs>
        <w:spacing w:line="247" w:lineRule="auto"/>
        <w:ind w:left="187" w:right="10" w:firstLine="4507"/>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37600" behindDoc="1" locked="0" layoutInCell="0" allowOverlap="1" wp14:anchorId="4A78EB93" wp14:editId="1BF24E2E">
                <wp:simplePos x="0" y="0"/>
                <wp:positionH relativeFrom="page">
                  <wp:posOffset>728344</wp:posOffset>
                </wp:positionH>
                <wp:positionV relativeFrom="paragraph">
                  <wp:posOffset>154473</wp:posOffset>
                </wp:positionV>
                <wp:extent cx="6285229" cy="1596390"/>
                <wp:effectExtent l="0" t="0" r="0" b="0"/>
                <wp:wrapNone/>
                <wp:docPr id="1336" name="drawingObject1336"/>
                <wp:cNvGraphicFramePr/>
                <a:graphic xmlns:a="http://schemas.openxmlformats.org/drawingml/2006/main">
                  <a:graphicData uri="http://schemas.microsoft.com/office/word/2010/wordprocessingGroup">
                    <wpg:wgp>
                      <wpg:cNvGrpSpPr/>
                      <wpg:grpSpPr>
                        <a:xfrm>
                          <a:off x="0" y="0"/>
                          <a:ext cx="6285229" cy="1596390"/>
                          <a:chOff x="0" y="0"/>
                          <a:chExt cx="6285229" cy="1596390"/>
                        </a:xfrm>
                        <a:noFill/>
                      </wpg:grpSpPr>
                      <wps:wsp>
                        <wps:cNvPr id="1337" name="Shape 1337"/>
                        <wps:cNvSpPr/>
                        <wps:spPr>
                          <a:xfrm>
                            <a:off x="0" y="3175"/>
                            <a:ext cx="6285229" cy="0"/>
                          </a:xfrm>
                          <a:custGeom>
                            <a:avLst/>
                            <a:gdLst/>
                            <a:ahLst/>
                            <a:cxnLst/>
                            <a:rect l="0" t="0" r="0" b="0"/>
                            <a:pathLst>
                              <a:path w="6285229">
                                <a:moveTo>
                                  <a:pt x="0" y="0"/>
                                </a:moveTo>
                                <a:lnTo>
                                  <a:pt x="6285229" y="0"/>
                                </a:lnTo>
                              </a:path>
                            </a:pathLst>
                          </a:custGeom>
                          <a:noFill/>
                          <a:ln w="6350" cap="flat">
                            <a:solidFill>
                              <a:srgbClr val="000000"/>
                            </a:solidFill>
                            <a:prstDash val="solid"/>
                            <a:round/>
                          </a:ln>
                        </wps:spPr>
                        <wps:bodyPr vertOverflow="overflow" horzOverflow="overflow" vert="horz" lIns="91440" tIns="45720" rIns="91440" bIns="45720" anchor="t"/>
                      </wps:wsp>
                      <wps:wsp>
                        <wps:cNvPr id="1338" name="Shape 1338"/>
                        <wps:cNvSpPr/>
                        <wps:spPr>
                          <a:xfrm>
                            <a:off x="2588259" y="360045"/>
                            <a:ext cx="3157220" cy="0"/>
                          </a:xfrm>
                          <a:custGeom>
                            <a:avLst/>
                            <a:gdLst/>
                            <a:ahLst/>
                            <a:cxnLst/>
                            <a:rect l="0" t="0" r="0" b="0"/>
                            <a:pathLst>
                              <a:path w="3157220">
                                <a:moveTo>
                                  <a:pt x="0" y="0"/>
                                </a:moveTo>
                                <a:lnTo>
                                  <a:pt x="3157220" y="0"/>
                                </a:lnTo>
                              </a:path>
                            </a:pathLst>
                          </a:custGeom>
                          <a:noFill/>
                          <a:ln w="6350" cap="flat">
                            <a:solidFill>
                              <a:srgbClr val="000000"/>
                            </a:solidFill>
                            <a:prstDash val="solid"/>
                            <a:round/>
                          </a:ln>
                        </wps:spPr>
                        <wps:bodyPr vertOverflow="overflow" horzOverflow="overflow" vert="horz" lIns="91440" tIns="45720" rIns="91440" bIns="45720" anchor="t"/>
                      </wps:wsp>
                      <wps:wsp>
                        <wps:cNvPr id="1339" name="Shape 1339"/>
                        <wps:cNvSpPr/>
                        <wps:spPr>
                          <a:xfrm>
                            <a:off x="6350" y="1061085"/>
                            <a:ext cx="6272529" cy="0"/>
                          </a:xfrm>
                          <a:custGeom>
                            <a:avLst/>
                            <a:gdLst/>
                            <a:ahLst/>
                            <a:cxnLst/>
                            <a:rect l="0" t="0" r="0" b="0"/>
                            <a:pathLst>
                              <a:path w="6272529">
                                <a:moveTo>
                                  <a:pt x="0" y="0"/>
                                </a:moveTo>
                                <a:lnTo>
                                  <a:pt x="6272529" y="0"/>
                                </a:lnTo>
                              </a:path>
                            </a:pathLst>
                          </a:custGeom>
                          <a:noFill/>
                          <a:ln w="6350" cap="flat">
                            <a:solidFill>
                              <a:srgbClr val="000000"/>
                            </a:solidFill>
                            <a:prstDash val="solid"/>
                            <a:round/>
                          </a:ln>
                        </wps:spPr>
                        <wps:bodyPr vertOverflow="overflow" horzOverflow="overflow" vert="horz" lIns="91440" tIns="45720" rIns="91440" bIns="45720" anchor="t"/>
                      </wps:wsp>
                      <wps:wsp>
                        <wps:cNvPr id="1340" name="Shape 1340"/>
                        <wps:cNvSpPr/>
                        <wps:spPr>
                          <a:xfrm>
                            <a:off x="0" y="1593215"/>
                            <a:ext cx="6285229" cy="0"/>
                          </a:xfrm>
                          <a:custGeom>
                            <a:avLst/>
                            <a:gdLst/>
                            <a:ahLst/>
                            <a:cxnLst/>
                            <a:rect l="0" t="0" r="0" b="0"/>
                            <a:pathLst>
                              <a:path w="6285229">
                                <a:moveTo>
                                  <a:pt x="0" y="0"/>
                                </a:moveTo>
                                <a:lnTo>
                                  <a:pt x="6285229" y="0"/>
                                </a:lnTo>
                              </a:path>
                            </a:pathLst>
                          </a:custGeom>
                          <a:noFill/>
                          <a:ln w="6350" cap="flat">
                            <a:solidFill>
                              <a:srgbClr val="000000"/>
                            </a:solidFill>
                            <a:prstDash val="solid"/>
                            <a:round/>
                          </a:ln>
                        </wps:spPr>
                        <wps:bodyPr vertOverflow="overflow" horzOverflow="overflow" vert="horz" lIns="91440" tIns="45720" rIns="91440" bIns="45720" anchor="t"/>
                      </wps:wsp>
                      <wps:wsp>
                        <wps:cNvPr id="1341" name="Shape 1341"/>
                        <wps:cNvSpPr/>
                        <wps:spPr>
                          <a:xfrm>
                            <a:off x="3175" y="0"/>
                            <a:ext cx="0" cy="1596390"/>
                          </a:xfrm>
                          <a:custGeom>
                            <a:avLst/>
                            <a:gdLst/>
                            <a:ahLst/>
                            <a:cxnLst/>
                            <a:rect l="0" t="0" r="0" b="0"/>
                            <a:pathLst>
                              <a:path h="1596390">
                                <a:moveTo>
                                  <a:pt x="0" y="0"/>
                                </a:moveTo>
                                <a:lnTo>
                                  <a:pt x="0" y="1596390"/>
                                </a:lnTo>
                              </a:path>
                            </a:pathLst>
                          </a:custGeom>
                          <a:noFill/>
                          <a:ln w="6350" cap="flat">
                            <a:solidFill>
                              <a:srgbClr val="000000"/>
                            </a:solidFill>
                            <a:prstDash val="solid"/>
                            <a:round/>
                          </a:ln>
                        </wps:spPr>
                        <wps:bodyPr vertOverflow="overflow" horzOverflow="overflow" vert="horz" lIns="91440" tIns="45720" rIns="91440" bIns="45720" anchor="t"/>
                      </wps:wsp>
                      <wps:wsp>
                        <wps:cNvPr id="1342" name="Shape 1342"/>
                        <wps:cNvSpPr/>
                        <wps:spPr>
                          <a:xfrm>
                            <a:off x="521335" y="6350"/>
                            <a:ext cx="0" cy="1583690"/>
                          </a:xfrm>
                          <a:custGeom>
                            <a:avLst/>
                            <a:gdLst/>
                            <a:ahLst/>
                            <a:cxnLst/>
                            <a:rect l="0" t="0" r="0" b="0"/>
                            <a:pathLst>
                              <a:path h="1583690">
                                <a:moveTo>
                                  <a:pt x="0" y="0"/>
                                </a:moveTo>
                                <a:lnTo>
                                  <a:pt x="0" y="1583690"/>
                                </a:lnTo>
                              </a:path>
                            </a:pathLst>
                          </a:custGeom>
                          <a:noFill/>
                          <a:ln w="6350" cap="flat">
                            <a:solidFill>
                              <a:srgbClr val="000000"/>
                            </a:solidFill>
                            <a:prstDash val="solid"/>
                            <a:round/>
                          </a:ln>
                        </wps:spPr>
                        <wps:bodyPr vertOverflow="overflow" horzOverflow="overflow" vert="horz" lIns="91440" tIns="45720" rIns="91440" bIns="45720" anchor="t"/>
                      </wps:wsp>
                      <wps:wsp>
                        <wps:cNvPr id="1343" name="Shape 1343"/>
                        <wps:cNvSpPr/>
                        <wps:spPr>
                          <a:xfrm>
                            <a:off x="2591434" y="6350"/>
                            <a:ext cx="0" cy="1583690"/>
                          </a:xfrm>
                          <a:custGeom>
                            <a:avLst/>
                            <a:gdLst/>
                            <a:ahLst/>
                            <a:cxnLst/>
                            <a:rect l="0" t="0" r="0" b="0"/>
                            <a:pathLst>
                              <a:path h="1583690">
                                <a:moveTo>
                                  <a:pt x="0" y="0"/>
                                </a:moveTo>
                                <a:lnTo>
                                  <a:pt x="0" y="1583690"/>
                                </a:lnTo>
                              </a:path>
                            </a:pathLst>
                          </a:custGeom>
                          <a:noFill/>
                          <a:ln w="6350" cap="flat">
                            <a:solidFill>
                              <a:srgbClr val="000000"/>
                            </a:solidFill>
                            <a:prstDash val="solid"/>
                            <a:round/>
                          </a:ln>
                        </wps:spPr>
                        <wps:bodyPr vertOverflow="overflow" horzOverflow="overflow" vert="horz" lIns="91440" tIns="45720" rIns="91440" bIns="45720" anchor="t"/>
                      </wps:wsp>
                      <wps:wsp>
                        <wps:cNvPr id="1344" name="Shape 1344"/>
                        <wps:cNvSpPr/>
                        <wps:spPr>
                          <a:xfrm>
                            <a:off x="4752975" y="356870"/>
                            <a:ext cx="0" cy="1233170"/>
                          </a:xfrm>
                          <a:custGeom>
                            <a:avLst/>
                            <a:gdLst/>
                            <a:ahLst/>
                            <a:cxnLst/>
                            <a:rect l="0" t="0" r="0" b="0"/>
                            <a:pathLst>
                              <a:path h="1233170">
                                <a:moveTo>
                                  <a:pt x="0" y="0"/>
                                </a:moveTo>
                                <a:lnTo>
                                  <a:pt x="0" y="1233170"/>
                                </a:lnTo>
                              </a:path>
                            </a:pathLst>
                          </a:custGeom>
                          <a:noFill/>
                          <a:ln w="6350" cap="flat">
                            <a:solidFill>
                              <a:srgbClr val="000000"/>
                            </a:solidFill>
                            <a:prstDash val="solid"/>
                            <a:round/>
                          </a:ln>
                        </wps:spPr>
                        <wps:bodyPr vertOverflow="overflow" horzOverflow="overflow" vert="horz" lIns="91440" tIns="45720" rIns="91440" bIns="45720" anchor="t"/>
                      </wps:wsp>
                      <wps:wsp>
                        <wps:cNvPr id="1345" name="Shape 1345"/>
                        <wps:cNvSpPr/>
                        <wps:spPr>
                          <a:xfrm>
                            <a:off x="5742304" y="6350"/>
                            <a:ext cx="0" cy="1583690"/>
                          </a:xfrm>
                          <a:custGeom>
                            <a:avLst/>
                            <a:gdLst/>
                            <a:ahLst/>
                            <a:cxnLst/>
                            <a:rect l="0" t="0" r="0" b="0"/>
                            <a:pathLst>
                              <a:path h="1583690">
                                <a:moveTo>
                                  <a:pt x="0" y="0"/>
                                </a:moveTo>
                                <a:lnTo>
                                  <a:pt x="0" y="1583690"/>
                                </a:lnTo>
                              </a:path>
                            </a:pathLst>
                          </a:custGeom>
                          <a:noFill/>
                          <a:ln w="6350" cap="flat">
                            <a:solidFill>
                              <a:srgbClr val="000000"/>
                            </a:solidFill>
                            <a:prstDash val="solid"/>
                            <a:round/>
                          </a:ln>
                        </wps:spPr>
                        <wps:bodyPr vertOverflow="overflow" horzOverflow="overflow" vert="horz" lIns="91440" tIns="45720" rIns="91440" bIns="45720" anchor="t"/>
                      </wps:wsp>
                      <wps:wsp>
                        <wps:cNvPr id="1346" name="Shape 1346"/>
                        <wps:cNvSpPr/>
                        <wps:spPr>
                          <a:xfrm>
                            <a:off x="6282054" y="0"/>
                            <a:ext cx="0" cy="1596390"/>
                          </a:xfrm>
                          <a:custGeom>
                            <a:avLst/>
                            <a:gdLst/>
                            <a:ahLst/>
                            <a:cxnLst/>
                            <a:rect l="0" t="0" r="0" b="0"/>
                            <a:pathLst>
                              <a:path h="1596390">
                                <a:moveTo>
                                  <a:pt x="0" y="0"/>
                                </a:moveTo>
                                <a:lnTo>
                                  <a:pt x="0" y="159639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900AE7C" id="drawingObject1336" o:spid="_x0000_s1026" style="position:absolute;margin-left:57.35pt;margin-top:12.15pt;width:494.9pt;height:125.7pt;z-index:-251578880;mso-position-horizontal-relative:page" coordsize="62852,1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" o:allowincell="f">
                <v:shape id="Shape 1337" o:spid="_x0000_s1027" style="position:absolute;top:31;width:62852;height:0;visibility:visible;mso-wrap-style:square;v-text-anchor:top" coordsize="6285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" path="m,l6285229,e" filled="f" strokeweight=".5pt">
                  <v:path arrowok="t" textboxrect="0,0,6285229,0"/>
                </v:shape>
                <v:shape id="Shape 1338" o:spid="_x0000_s1028" style="position:absolute;left:25882;top:3600;width:31572;height:0;visibility:visible;mso-wrap-style:square;v-text-anchor:top" coordsize="3157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" path="m,l3157220,e" filled="f" strokeweight=".5pt">
                  <v:path arrowok="t" textboxrect="0,0,3157220,0"/>
                </v:shape>
                <v:shape id="Shape 1339" o:spid="_x0000_s1029" style="position:absolute;left:63;top:10610;width:62725;height:0;visibility:visible;mso-wrap-style:square;v-text-anchor:top" coordsize="62725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" path="m,l6272529,e" filled="f" strokeweight=".5pt">
                  <v:path arrowok="t" textboxrect="0,0,6272529,0"/>
                </v:shape>
                <v:shape id="Shape 1340" o:spid="_x0000_s1030" style="position:absolute;top:15932;width:62852;height:0;visibility:visible;mso-wrap-style:square;v-text-anchor:top" coordsize="6285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" path="m,l6285229,e" filled="f" strokeweight=".5pt">
                  <v:path arrowok="t" textboxrect="0,0,6285229,0"/>
                </v:shape>
                <v:shape id="Shape 1341" o:spid="_x0000_s1031" style="position:absolute;left:31;width:0;height:15963;visibility:visible;mso-wrap-style:square;v-text-anchor:top" coordsize="0,159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" path="m,l,1596390e" filled="f" strokeweight=".5pt">
                  <v:path arrowok="t" textboxrect="0,0,0,1596390"/>
                </v:shape>
                <v:shape id="Shape 1342" o:spid="_x0000_s1032" style="position:absolute;left:5213;top:63;width:0;height:15837;visibility:visible;mso-wrap-style:square;v-text-anchor:top" coordsize="0,158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" path="m,l,1583690e" filled="f" strokeweight=".5pt">
                  <v:path arrowok="t" textboxrect="0,0,0,1583690"/>
                </v:shape>
                <v:shape id="Shape 1343" o:spid="_x0000_s1033" style="position:absolute;left:25914;top:63;width:0;height:15837;visibility:visible;mso-wrap-style:square;v-text-anchor:top" coordsize="0,158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" path="m,l,1583690e" filled="f" strokeweight=".5pt">
                  <v:path arrowok="t" textboxrect="0,0,0,1583690"/>
                </v:shape>
                <v:shape id="Shape 1344" o:spid="_x0000_s1034" style="position:absolute;left:47529;top:3568;width:0;height:12332;visibility:visible;mso-wrap-style:square;v-text-anchor:top" coordsize="0,123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" path="m,l,1233170e" filled="f" strokeweight=".5pt">
                  <v:path arrowok="t" textboxrect="0,0,0,1233170"/>
                </v:shape>
                <v:shape id="Shape 1345" o:spid="_x0000_s1035" style="position:absolute;left:57423;top:63;width:0;height:15837;visibility:visible;mso-wrap-style:square;v-text-anchor:top" coordsize="0,158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" path="m,l,1583690e" filled="f" strokeweight=".5pt">
                  <v:path arrowok="t" textboxrect="0,0,0,1583690"/>
                </v:shape>
                <v:shape id="Shape 1346" o:spid="_x0000_s1036" style="position:absolute;left:62820;width:0;height:15963;visibility:visible;mso-wrap-style:square;v-text-anchor:top" coordsize="0,1596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" path="m,l,1596390e" filled="f" strokeweight=".5pt">
                  <v:path arrowok="t" textboxrect="0,0,0,1596390"/>
                </v:shape>
                <w10:wrap anchorx="page"/>
              </v:group>
            </w:pict>
          </mc:Fallback>
        </mc:AlternateContent>
      </w:r>
      <w:r>
        <w:rPr>
          <w:rFonts w:ascii="Times New Roman" w:eastAsia="Times New Roman" w:hAnsi="Times New Roman" w:cs="Times New Roman"/>
          <w:b/>
          <w:bCs/>
          <w:i/>
          <w:iCs/>
          <w:color w:val="000000"/>
          <w:sz w:val="24"/>
          <w:szCs w:val="24"/>
        </w:rPr>
        <w:t xml:space="preserve">Размеры надбавок за специфику деятельности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Основание назначения</w:t>
      </w:r>
      <w:r>
        <w:rPr>
          <w:rFonts w:ascii="Times New Roman" w:eastAsia="Times New Roman" w:hAnsi="Times New Roman" w:cs="Times New Roman"/>
          <w:color w:val="000000"/>
          <w:sz w:val="24"/>
          <w:szCs w:val="24"/>
        </w:rPr>
        <w:tab/>
        <w:t>Должности, которым назначаются надбавки</w:t>
      </w:r>
      <w:r>
        <w:rPr>
          <w:rFonts w:ascii="Times New Roman" w:eastAsia="Times New Roman" w:hAnsi="Times New Roman" w:cs="Times New Roman"/>
          <w:color w:val="000000"/>
          <w:sz w:val="24"/>
          <w:szCs w:val="24"/>
        </w:rPr>
        <w:tab/>
        <w:t>Разме</w:t>
      </w:r>
    </w:p>
    <w:p w14:paraId="76196512" w14:textId="77777777" w:rsidR="00100AC7" w:rsidRDefault="00000000">
      <w:pPr>
        <w:widowControl w:val="0"/>
        <w:tabs>
          <w:tab w:val="left" w:pos="1147"/>
          <w:tab w:val="left" w:pos="4259"/>
          <w:tab w:val="left" w:pos="7544"/>
          <w:tab w:val="left" w:pos="9295"/>
        </w:tabs>
        <w:spacing w:line="238" w:lineRule="auto"/>
        <w:ind w:left="869" w:right="87" w:hanging="7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п/п</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надбавки за специфику</w:t>
      </w:r>
      <w:r>
        <w:rPr>
          <w:rFonts w:ascii="Times New Roman" w:eastAsia="Times New Roman" w:hAnsi="Times New Roman" w:cs="Times New Roman"/>
          <w:color w:val="000000"/>
          <w:sz w:val="24"/>
          <w:szCs w:val="24"/>
        </w:rPr>
        <w:tab/>
        <w:t>за специфику образовательной программы</w:t>
      </w:r>
      <w:r>
        <w:rPr>
          <w:rFonts w:ascii="Times New Roman" w:eastAsia="Times New Roman" w:hAnsi="Times New Roman" w:cs="Times New Roman"/>
          <w:color w:val="000000"/>
          <w:sz w:val="24"/>
          <w:szCs w:val="24"/>
        </w:rPr>
        <w:tab/>
        <w:t xml:space="preserve">р образовательной программы                   </w:t>
      </w:r>
      <w:r>
        <w:rPr>
          <w:rFonts w:ascii="Times New Roman" w:eastAsia="Times New Roman" w:hAnsi="Times New Roman" w:cs="Times New Roman"/>
          <w:color w:val="000000"/>
          <w:position w:val="-1"/>
          <w:sz w:val="24"/>
          <w:szCs w:val="24"/>
        </w:rPr>
        <w:t>Наименование</w:t>
      </w:r>
      <w:r>
        <w:rPr>
          <w:rFonts w:ascii="Times New Roman" w:eastAsia="Times New Roman" w:hAnsi="Times New Roman" w:cs="Times New Roman"/>
          <w:color w:val="000000"/>
          <w:position w:val="-1"/>
          <w:sz w:val="24"/>
          <w:szCs w:val="24"/>
        </w:rPr>
        <w:tab/>
        <w:t xml:space="preserve">Квалифика-      </w:t>
      </w:r>
      <w:r>
        <w:rPr>
          <w:rFonts w:ascii="Times New Roman" w:eastAsia="Times New Roman" w:hAnsi="Times New Roman" w:cs="Times New Roman"/>
          <w:color w:val="000000"/>
          <w:sz w:val="24"/>
          <w:szCs w:val="24"/>
        </w:rPr>
        <w:t>надба</w:t>
      </w:r>
    </w:p>
    <w:p w14:paraId="4747494B" w14:textId="77777777" w:rsidR="00100AC7" w:rsidRDefault="00000000">
      <w:pPr>
        <w:widowControl w:val="0"/>
        <w:tabs>
          <w:tab w:val="left" w:pos="7689"/>
          <w:tab w:val="left" w:pos="9145"/>
        </w:tabs>
        <w:spacing w:line="231" w:lineRule="auto"/>
        <w:ind w:left="4274" w:right="77" w:firstLine="453"/>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sz w:val="24"/>
          <w:szCs w:val="24"/>
        </w:rPr>
        <w:t>профессионально-</w:t>
      </w:r>
      <w:r>
        <w:rPr>
          <w:rFonts w:ascii="Times New Roman" w:eastAsia="Times New Roman" w:hAnsi="Times New Roman" w:cs="Times New Roman"/>
          <w:color w:val="000000"/>
          <w:sz w:val="24"/>
          <w:szCs w:val="24"/>
        </w:rPr>
        <w:tab/>
        <w:t>ционный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
          <w:sz w:val="24"/>
          <w:szCs w:val="24"/>
        </w:rPr>
        <w:t xml:space="preserve">вки, </w:t>
      </w:r>
      <w:r>
        <w:rPr>
          <w:rFonts w:ascii="Times New Roman" w:eastAsia="Times New Roman" w:hAnsi="Times New Roman" w:cs="Times New Roman"/>
          <w:color w:val="000000"/>
          <w:sz w:val="24"/>
          <w:szCs w:val="24"/>
        </w:rPr>
        <w:t xml:space="preserve">квалификационной группы            уровень         </w:t>
      </w:r>
      <w:r>
        <w:rPr>
          <w:rFonts w:ascii="Times New Roman" w:eastAsia="Times New Roman" w:hAnsi="Times New Roman" w:cs="Times New Roman"/>
          <w:color w:val="000000"/>
          <w:position w:val="1"/>
          <w:sz w:val="24"/>
          <w:szCs w:val="24"/>
        </w:rPr>
        <w:t>проце</w:t>
      </w:r>
    </w:p>
    <w:p w14:paraId="14D38F80" w14:textId="77777777" w:rsidR="00100AC7" w:rsidRDefault="00000000">
      <w:pPr>
        <w:widowControl w:val="0"/>
        <w:tabs>
          <w:tab w:val="left" w:pos="1224"/>
          <w:tab w:val="left" w:pos="4533"/>
          <w:tab w:val="left" w:pos="8071"/>
          <w:tab w:val="left" w:pos="9235"/>
        </w:tabs>
        <w:spacing w:line="247" w:lineRule="auto"/>
        <w:ind w:left="210" w:right="259" w:firstLine="90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нт 1.</w:t>
      </w:r>
      <w:r>
        <w:rPr>
          <w:rFonts w:ascii="Times New Roman" w:eastAsia="Times New Roman" w:hAnsi="Times New Roman" w:cs="Times New Roman"/>
          <w:color w:val="000000"/>
          <w:sz w:val="24"/>
          <w:szCs w:val="24"/>
        </w:rPr>
        <w:tab/>
        <w:t>Работа в дошкольных</w:t>
      </w:r>
      <w:r>
        <w:rPr>
          <w:rFonts w:ascii="Times New Roman" w:eastAsia="Times New Roman" w:hAnsi="Times New Roman" w:cs="Times New Roman"/>
          <w:color w:val="000000"/>
          <w:sz w:val="24"/>
          <w:szCs w:val="24"/>
        </w:rPr>
        <w:tab/>
        <w:t>средний медицинский</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12</w:t>
      </w:r>
    </w:p>
    <w:p w14:paraId="1334DF65" w14:textId="77777777" w:rsidR="00100AC7" w:rsidRDefault="00000000">
      <w:pPr>
        <w:widowControl w:val="0"/>
        <w:tabs>
          <w:tab w:val="left" w:pos="5203"/>
        </w:tabs>
        <w:spacing w:line="240" w:lineRule="auto"/>
        <w:ind w:left="1643" w:right="3596" w:hanging="1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образовательных</w:t>
      </w:r>
      <w:r>
        <w:rPr>
          <w:rFonts w:ascii="Times New Roman" w:eastAsia="Times New Roman" w:hAnsi="Times New Roman" w:cs="Times New Roman"/>
          <w:color w:val="000000"/>
          <w:sz w:val="24"/>
          <w:szCs w:val="24"/>
        </w:rPr>
        <w:tab/>
        <w:t>персонал организациях</w:t>
      </w:r>
    </w:p>
    <w:p w14:paraId="6E6ADA83" w14:textId="77777777" w:rsidR="00100AC7" w:rsidRDefault="00000000">
      <w:pPr>
        <w:widowControl w:val="0"/>
        <w:tabs>
          <w:tab w:val="left" w:pos="710"/>
          <w:tab w:val="left" w:pos="1656"/>
          <w:tab w:val="left" w:pos="2016"/>
          <w:tab w:val="left" w:pos="4212"/>
          <w:tab w:val="left" w:pos="6449"/>
          <w:tab w:val="left" w:pos="7452"/>
          <w:tab w:val="left" w:pos="8919"/>
        </w:tabs>
        <w:spacing w:line="240" w:lineRule="auto"/>
        <w:ind w:left="360" w:right="58"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r>
        <w:rPr>
          <w:rFonts w:ascii="Times New Roman" w:eastAsia="Times New Roman" w:hAnsi="Times New Roman" w:cs="Times New Roman"/>
          <w:color w:val="000000"/>
          <w:sz w:val="24"/>
          <w:szCs w:val="24"/>
        </w:rPr>
        <w:tab/>
        <w:t xml:space="preserve">Выплаты </w:t>
      </w:r>
      <w:r>
        <w:rPr>
          <w:rFonts w:ascii="Times New Roman" w:eastAsia="Times New Roman" w:hAnsi="Times New Roman" w:cs="Times New Roman"/>
          <w:b/>
          <w:bCs/>
          <w:color w:val="000000"/>
          <w:sz w:val="24"/>
          <w:szCs w:val="24"/>
        </w:rPr>
        <w:t xml:space="preserve">за наличие государственных наград </w:t>
      </w:r>
      <w:r>
        <w:rPr>
          <w:rFonts w:ascii="Times New Roman" w:eastAsia="Times New Roman" w:hAnsi="Times New Roman" w:cs="Times New Roman"/>
          <w:color w:val="000000"/>
          <w:sz w:val="24"/>
          <w:szCs w:val="24"/>
        </w:rPr>
        <w:t>РФ, СССР, союзных и автономных республик в составе СССР и РТ предоставляются по должностям работников образования, входящим</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профессиональные</w:t>
      </w:r>
      <w:r>
        <w:rPr>
          <w:rFonts w:ascii="Times New Roman" w:eastAsia="Times New Roman" w:hAnsi="Times New Roman" w:cs="Times New Roman"/>
          <w:color w:val="000000"/>
          <w:sz w:val="24"/>
          <w:szCs w:val="24"/>
        </w:rPr>
        <w:tab/>
        <w:t>квалификационные</w:t>
      </w:r>
      <w:r>
        <w:rPr>
          <w:rFonts w:ascii="Times New Roman" w:eastAsia="Times New Roman" w:hAnsi="Times New Roman" w:cs="Times New Roman"/>
          <w:color w:val="000000"/>
          <w:sz w:val="24"/>
          <w:szCs w:val="24"/>
        </w:rPr>
        <w:tab/>
        <w:t>группы</w:t>
      </w:r>
      <w:r>
        <w:rPr>
          <w:rFonts w:ascii="Times New Roman" w:eastAsia="Times New Roman" w:hAnsi="Times New Roman" w:cs="Times New Roman"/>
          <w:color w:val="000000"/>
          <w:sz w:val="24"/>
          <w:szCs w:val="24"/>
        </w:rPr>
        <w:tab/>
        <w:t>должностей</w:t>
      </w:r>
      <w:r>
        <w:rPr>
          <w:rFonts w:ascii="Times New Roman" w:eastAsia="Times New Roman" w:hAnsi="Times New Roman" w:cs="Times New Roman"/>
          <w:color w:val="000000"/>
          <w:sz w:val="24"/>
          <w:szCs w:val="24"/>
        </w:rPr>
        <w:tab/>
        <w:t>учебно-вспомогательного персонала первого и второго уровня, педагогических работников, руководителей структурных подразделений и медицинским работнимкам.</w:t>
      </w:r>
    </w:p>
    <w:p w14:paraId="144DD5F8" w14:textId="77777777" w:rsidR="00100AC7" w:rsidRDefault="00000000">
      <w:pPr>
        <w:widowControl w:val="0"/>
        <w:spacing w:line="240" w:lineRule="auto"/>
        <w:ind w:right="2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Размер надбавки за наличие государственных наград РФ, СССР, союзных республик в составе СССР составляет </w:t>
      </w:r>
      <w:r>
        <w:rPr>
          <w:rFonts w:ascii="Times New Roman" w:eastAsia="Times New Roman" w:hAnsi="Times New Roman" w:cs="Times New Roman"/>
          <w:b/>
          <w:bCs/>
          <w:color w:val="000000"/>
          <w:sz w:val="24"/>
          <w:szCs w:val="24"/>
        </w:rPr>
        <w:t>7 %</w:t>
      </w:r>
      <w:r>
        <w:rPr>
          <w:rFonts w:ascii="Times New Roman" w:eastAsia="Times New Roman" w:hAnsi="Times New Roman" w:cs="Times New Roman"/>
          <w:color w:val="000000"/>
          <w:sz w:val="24"/>
          <w:szCs w:val="24"/>
        </w:rPr>
        <w:t>.</w:t>
      </w:r>
    </w:p>
    <w:p w14:paraId="091640A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Размер надбавки за наличие государственных наград РТ (ТАССР) составляет </w:t>
      </w:r>
      <w:r>
        <w:rPr>
          <w:rFonts w:ascii="Times New Roman" w:eastAsia="Times New Roman" w:hAnsi="Times New Roman" w:cs="Times New Roman"/>
          <w:b/>
          <w:bCs/>
          <w:color w:val="000000"/>
          <w:sz w:val="24"/>
          <w:szCs w:val="24"/>
        </w:rPr>
        <w:t>6 %</w:t>
      </w:r>
      <w:r>
        <w:rPr>
          <w:rFonts w:ascii="Times New Roman" w:eastAsia="Times New Roman" w:hAnsi="Times New Roman" w:cs="Times New Roman"/>
          <w:color w:val="000000"/>
          <w:sz w:val="24"/>
          <w:szCs w:val="24"/>
        </w:rPr>
        <w:t>.</w:t>
      </w:r>
    </w:p>
    <w:p w14:paraId="35BBB517" w14:textId="77777777" w:rsidR="00100AC7" w:rsidRDefault="00000000">
      <w:pPr>
        <w:widowControl w:val="0"/>
        <w:spacing w:line="240" w:lineRule="auto"/>
        <w:ind w:right="27" w:firstLine="426"/>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784704" behindDoc="1" locked="0" layoutInCell="0" allowOverlap="1" wp14:anchorId="39AE0424" wp14:editId="63E1B337">
                <wp:simplePos x="0" y="0"/>
                <wp:positionH relativeFrom="page">
                  <wp:posOffset>800100</wp:posOffset>
                </wp:positionH>
                <wp:positionV relativeFrom="paragraph">
                  <wp:posOffset>319414</wp:posOffset>
                </wp:positionV>
                <wp:extent cx="6176644" cy="525145"/>
                <wp:effectExtent l="0" t="0" r="0" b="0"/>
                <wp:wrapNone/>
                <wp:docPr id="1347" name="drawingObject1347"/>
                <wp:cNvGraphicFramePr/>
                <a:graphic xmlns:a="http://schemas.openxmlformats.org/drawingml/2006/main">
                  <a:graphicData uri="http://schemas.microsoft.com/office/word/2010/wordprocessingGroup">
                    <wpg:wgp>
                      <wpg:cNvGrpSpPr/>
                      <wpg:grpSpPr>
                        <a:xfrm>
                          <a:off x="0" y="0"/>
                          <a:ext cx="6176644" cy="525145"/>
                          <a:chOff x="0" y="0"/>
                          <a:chExt cx="6176644" cy="525145"/>
                        </a:xfrm>
                        <a:noFill/>
                      </wpg:grpSpPr>
                      <wps:wsp>
                        <wps:cNvPr id="1348" name="Shape 1348"/>
                        <wps:cNvSpPr/>
                        <wps:spPr>
                          <a:xfrm>
                            <a:off x="270510" y="0"/>
                            <a:ext cx="5582284" cy="174625"/>
                          </a:xfrm>
                          <a:custGeom>
                            <a:avLst/>
                            <a:gdLst/>
                            <a:ahLst/>
                            <a:cxnLst/>
                            <a:rect l="0" t="0" r="0" b="0"/>
                            <a:pathLst>
                              <a:path w="5582284" h="174625">
                                <a:moveTo>
                                  <a:pt x="0" y="0"/>
                                </a:moveTo>
                                <a:lnTo>
                                  <a:pt x="0" y="174625"/>
                                </a:lnTo>
                                <a:lnTo>
                                  <a:pt x="5582284" y="174625"/>
                                </a:lnTo>
                                <a:lnTo>
                                  <a:pt x="5582284" y="0"/>
                                </a:lnTo>
                                <a:lnTo>
                                  <a:pt x="0" y="0"/>
                                </a:lnTo>
                                <a:close/>
                              </a:path>
                            </a:pathLst>
                          </a:custGeom>
                          <a:solidFill>
                            <a:srgbClr val="FFFFFF"/>
                          </a:solidFill>
                        </wps:spPr>
                        <wps:bodyPr vertOverflow="overflow" horzOverflow="overflow" vert="horz" lIns="91440" tIns="45720" rIns="91440" bIns="45720" anchor="t"/>
                      </wps:wsp>
                      <wps:wsp>
                        <wps:cNvPr id="1349" name="Shape 1349"/>
                        <wps:cNvSpPr/>
                        <wps:spPr>
                          <a:xfrm>
                            <a:off x="0" y="175260"/>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350" name="Shape 1350"/>
                        <wps:cNvSpPr/>
                        <wps:spPr>
                          <a:xfrm>
                            <a:off x="0" y="350520"/>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066082C" id="drawingObject1347" o:spid="_x0000_s1026" style="position:absolute;margin-left:63pt;margin-top:25.15pt;width:486.35pt;height:41.35pt;z-index:-251531776;mso-position-horizontal-relative:page" coordsize="61766,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" o:allowincell="f">
                <v:shape id="Shape 1348" o:spid="_x0000_s1027" style="position:absolute;left:2705;width:55822;height:1746;visibility:visible;mso-wrap-style:square;v-text-anchor:top" coordsize="55822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" path="m,l,174625r5582284,l5582284,,,xe" stroked="f">
                  <v:path arrowok="t" textboxrect="0,0,5582284,174625"/>
                </v:shape>
                <v:shape id="Shape 1349" o:spid="_x0000_s1028" style="position:absolute;top:1752;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" path="m,l,174625r6176644,l6176644,,,xe" stroked="f">
                  <v:path arrowok="t" textboxrect="0,0,6176644,174625"/>
                </v:shape>
                <v:shape id="Shape 1350" o:spid="_x0000_s1029" style="position:absolute;top:3505;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" path="m,l,174625r6175375,l6175375,,,xe" stroked="f">
                  <v:path arrowok="t" textboxrect="0,0,6175375,174625"/>
                </v:shape>
                <w10:wrap anchorx="page"/>
              </v:group>
            </w:pict>
          </mc:Fallback>
        </mc:AlternateContent>
      </w:r>
      <w:r>
        <w:rPr>
          <w:rFonts w:ascii="Times New Roman" w:eastAsia="Times New Roman" w:hAnsi="Times New Roman" w:cs="Times New Roman"/>
          <w:color w:val="000000"/>
          <w:sz w:val="24"/>
          <w:szCs w:val="24"/>
        </w:rPr>
        <w:t xml:space="preserve">Размер надбавки за наличие отраслевых наград РФ, РСФСР, РТ, СССР, союзных республик в составе СССР составляет </w:t>
      </w:r>
      <w:r>
        <w:rPr>
          <w:rFonts w:ascii="Times New Roman" w:eastAsia="Times New Roman" w:hAnsi="Times New Roman" w:cs="Times New Roman"/>
          <w:b/>
          <w:bCs/>
          <w:color w:val="000000"/>
          <w:sz w:val="24"/>
          <w:szCs w:val="24"/>
        </w:rPr>
        <w:t>4 %.</w:t>
      </w:r>
    </w:p>
    <w:p w14:paraId="7D1F0C71" w14:textId="77777777" w:rsidR="00100AC7" w:rsidRDefault="00000000">
      <w:pPr>
        <w:widowControl w:val="0"/>
        <w:spacing w:line="240"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Размер надбавки за наличие Почетной грамоты Российской Федерации составляет </w:t>
      </w:r>
      <w:r>
        <w:rPr>
          <w:rFonts w:ascii="Times New Roman" w:eastAsia="Times New Roman" w:hAnsi="Times New Roman" w:cs="Times New Roman"/>
          <w:b/>
          <w:bCs/>
          <w:color w:val="000000"/>
          <w:sz w:val="24"/>
          <w:szCs w:val="24"/>
        </w:rPr>
        <w:t xml:space="preserve">2 %. </w:t>
      </w:r>
      <w:r>
        <w:rPr>
          <w:rFonts w:ascii="Times New Roman" w:eastAsia="Times New Roman" w:hAnsi="Times New Roman" w:cs="Times New Roman"/>
          <w:color w:val="000000"/>
          <w:sz w:val="24"/>
          <w:szCs w:val="24"/>
        </w:rPr>
        <w:t>Надбавка за наличие Почетной грамоты Российской Федерации устанавливается работникам образования, награждаемым приказом Министра просвещения Российской Федерации</w:t>
      </w:r>
    </w:p>
    <w:p w14:paraId="2B2D4A21"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161</w:t>
      </w:r>
      <w:bookmarkEnd w:id="160"/>
    </w:p>
    <w:p w14:paraId="0381B03B" w14:textId="77777777" w:rsidR="00100AC7" w:rsidRDefault="00000000">
      <w:pPr>
        <w:widowControl w:val="0"/>
        <w:tabs>
          <w:tab w:val="left" w:pos="1468"/>
          <w:tab w:val="left" w:pos="1832"/>
          <w:tab w:val="left" w:pos="3441"/>
          <w:tab w:val="left" w:pos="3799"/>
          <w:tab w:val="left" w:pos="5084"/>
          <w:tab w:val="left" w:pos="6656"/>
          <w:tab w:val="left" w:pos="8650"/>
        </w:tabs>
        <w:spacing w:line="240" w:lineRule="auto"/>
        <w:ind w:right="57"/>
        <w:jc w:val="both"/>
        <w:rPr>
          <w:rFonts w:ascii="Times New Roman" w:eastAsia="Times New Roman" w:hAnsi="Times New Roman" w:cs="Times New Roman"/>
          <w:color w:val="000000"/>
          <w:sz w:val="24"/>
          <w:szCs w:val="24"/>
        </w:rPr>
      </w:pPr>
      <w:bookmarkStart w:id="161" w:name="_page_487_0"/>
      <w:r>
        <w:rPr>
          <w:noProof/>
        </w:rPr>
        <w:lastRenderedPageBreak/>
        <mc:AlternateContent>
          <mc:Choice Requires="wpg">
            <w:drawing>
              <wp:anchor distT="0" distB="0" distL="114300" distR="114300" simplePos="0" relativeHeight="251713024" behindDoc="1" locked="0" layoutInCell="0" allowOverlap="1" wp14:anchorId="64A53286" wp14:editId="30902DF3">
                <wp:simplePos x="0" y="0"/>
                <wp:positionH relativeFrom="page">
                  <wp:posOffset>800100</wp:posOffset>
                </wp:positionH>
                <wp:positionV relativeFrom="paragraph">
                  <wp:posOffset>644</wp:posOffset>
                </wp:positionV>
                <wp:extent cx="6176644" cy="2277744"/>
                <wp:effectExtent l="0" t="0" r="0" b="0"/>
                <wp:wrapNone/>
                <wp:docPr id="1351" name="drawingObject1351"/>
                <wp:cNvGraphicFramePr/>
                <a:graphic xmlns:a="http://schemas.openxmlformats.org/drawingml/2006/main">
                  <a:graphicData uri="http://schemas.microsoft.com/office/word/2010/wordprocessingGroup">
                    <wpg:wgp>
                      <wpg:cNvGrpSpPr/>
                      <wpg:grpSpPr>
                        <a:xfrm>
                          <a:off x="0" y="0"/>
                          <a:ext cx="6176644" cy="2277744"/>
                          <a:chOff x="0" y="0"/>
                          <a:chExt cx="6176644" cy="2277744"/>
                        </a:xfrm>
                        <a:noFill/>
                      </wpg:grpSpPr>
                      <wps:wsp>
                        <wps:cNvPr id="1352" name="Shape 1352"/>
                        <wps:cNvSpPr/>
                        <wps:spPr>
                          <a:xfrm>
                            <a:off x="0" y="0"/>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353" name="Shape 1353"/>
                        <wps:cNvSpPr/>
                        <wps:spPr>
                          <a:xfrm>
                            <a:off x="0" y="175259"/>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354" name="Shape 1354"/>
                        <wps:cNvSpPr/>
                        <wps:spPr>
                          <a:xfrm>
                            <a:off x="0" y="350519"/>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355" name="Shape 1355"/>
                        <wps:cNvSpPr/>
                        <wps:spPr>
                          <a:xfrm>
                            <a:off x="0" y="525779"/>
                            <a:ext cx="5018404" cy="174625"/>
                          </a:xfrm>
                          <a:custGeom>
                            <a:avLst/>
                            <a:gdLst/>
                            <a:ahLst/>
                            <a:cxnLst/>
                            <a:rect l="0" t="0" r="0" b="0"/>
                            <a:pathLst>
                              <a:path w="5018404" h="174625">
                                <a:moveTo>
                                  <a:pt x="0" y="0"/>
                                </a:moveTo>
                                <a:lnTo>
                                  <a:pt x="0" y="174625"/>
                                </a:lnTo>
                                <a:lnTo>
                                  <a:pt x="5018404" y="174625"/>
                                </a:lnTo>
                                <a:lnTo>
                                  <a:pt x="5018404" y="0"/>
                                </a:lnTo>
                                <a:lnTo>
                                  <a:pt x="0" y="0"/>
                                </a:lnTo>
                                <a:close/>
                              </a:path>
                            </a:pathLst>
                          </a:custGeom>
                          <a:solidFill>
                            <a:srgbClr val="FFFFFF"/>
                          </a:solidFill>
                        </wps:spPr>
                        <wps:bodyPr vertOverflow="overflow" horzOverflow="overflow" vert="horz" lIns="91440" tIns="45720" rIns="91440" bIns="45720" anchor="t"/>
                      </wps:wsp>
                      <wps:wsp>
                        <wps:cNvPr id="1356" name="Shape 1356"/>
                        <wps:cNvSpPr/>
                        <wps:spPr>
                          <a:xfrm>
                            <a:off x="270510" y="701039"/>
                            <a:ext cx="5906134" cy="174625"/>
                          </a:xfrm>
                          <a:custGeom>
                            <a:avLst/>
                            <a:gdLst/>
                            <a:ahLst/>
                            <a:cxnLst/>
                            <a:rect l="0" t="0" r="0" b="0"/>
                            <a:pathLst>
                              <a:path w="5906134" h="174625">
                                <a:moveTo>
                                  <a:pt x="0" y="0"/>
                                </a:moveTo>
                                <a:lnTo>
                                  <a:pt x="0" y="174625"/>
                                </a:lnTo>
                                <a:lnTo>
                                  <a:pt x="5906134" y="174625"/>
                                </a:lnTo>
                                <a:lnTo>
                                  <a:pt x="5906134" y="0"/>
                                </a:lnTo>
                                <a:lnTo>
                                  <a:pt x="0" y="0"/>
                                </a:lnTo>
                                <a:close/>
                              </a:path>
                            </a:pathLst>
                          </a:custGeom>
                          <a:solidFill>
                            <a:srgbClr val="FFFFFF"/>
                          </a:solidFill>
                        </wps:spPr>
                        <wps:bodyPr vertOverflow="overflow" horzOverflow="overflow" vert="horz" lIns="91440" tIns="45720" rIns="91440" bIns="45720" anchor="t"/>
                      </wps:wsp>
                      <wps:wsp>
                        <wps:cNvPr id="1357" name="Shape 1357"/>
                        <wps:cNvSpPr/>
                        <wps:spPr>
                          <a:xfrm>
                            <a:off x="0" y="876300"/>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358" name="Shape 1358"/>
                        <wps:cNvSpPr/>
                        <wps:spPr>
                          <a:xfrm>
                            <a:off x="0" y="1051559"/>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359" name="Shape 1359"/>
                        <wps:cNvSpPr/>
                        <wps:spPr>
                          <a:xfrm>
                            <a:off x="0" y="1226819"/>
                            <a:ext cx="4973954" cy="174625"/>
                          </a:xfrm>
                          <a:custGeom>
                            <a:avLst/>
                            <a:gdLst/>
                            <a:ahLst/>
                            <a:cxnLst/>
                            <a:rect l="0" t="0" r="0" b="0"/>
                            <a:pathLst>
                              <a:path w="4973954" h="174625">
                                <a:moveTo>
                                  <a:pt x="0" y="0"/>
                                </a:moveTo>
                                <a:lnTo>
                                  <a:pt x="0" y="174625"/>
                                </a:lnTo>
                                <a:lnTo>
                                  <a:pt x="4973954" y="174625"/>
                                </a:lnTo>
                                <a:lnTo>
                                  <a:pt x="4973954" y="0"/>
                                </a:lnTo>
                                <a:lnTo>
                                  <a:pt x="0" y="0"/>
                                </a:lnTo>
                                <a:close/>
                              </a:path>
                            </a:pathLst>
                          </a:custGeom>
                          <a:solidFill>
                            <a:srgbClr val="FFFFFF"/>
                          </a:solidFill>
                        </wps:spPr>
                        <wps:bodyPr vertOverflow="overflow" horzOverflow="overflow" vert="horz" lIns="91440" tIns="45720" rIns="91440" bIns="45720" anchor="t"/>
                      </wps:wsp>
                      <wps:wsp>
                        <wps:cNvPr id="1360" name="Shape 1360"/>
                        <wps:cNvSpPr/>
                        <wps:spPr>
                          <a:xfrm>
                            <a:off x="5369559" y="1226819"/>
                            <a:ext cx="805815" cy="174625"/>
                          </a:xfrm>
                          <a:custGeom>
                            <a:avLst/>
                            <a:gdLst/>
                            <a:ahLst/>
                            <a:cxnLst/>
                            <a:rect l="0" t="0" r="0" b="0"/>
                            <a:pathLst>
                              <a:path w="805815" h="174625">
                                <a:moveTo>
                                  <a:pt x="0" y="0"/>
                                </a:moveTo>
                                <a:lnTo>
                                  <a:pt x="0" y="174625"/>
                                </a:lnTo>
                                <a:lnTo>
                                  <a:pt x="805815" y="174625"/>
                                </a:lnTo>
                                <a:lnTo>
                                  <a:pt x="805815" y="0"/>
                                </a:lnTo>
                                <a:lnTo>
                                  <a:pt x="0" y="0"/>
                                </a:lnTo>
                                <a:close/>
                              </a:path>
                            </a:pathLst>
                          </a:custGeom>
                          <a:solidFill>
                            <a:srgbClr val="FFFFFF"/>
                          </a:solidFill>
                        </wps:spPr>
                        <wps:bodyPr vertOverflow="overflow" horzOverflow="overflow" vert="horz" lIns="91440" tIns="45720" rIns="91440" bIns="45720" anchor="t"/>
                      </wps:wsp>
                      <wps:wsp>
                        <wps:cNvPr id="1361" name="Shape 1361"/>
                        <wps:cNvSpPr/>
                        <wps:spPr>
                          <a:xfrm>
                            <a:off x="0" y="1402079"/>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362" name="Shape 1362"/>
                        <wps:cNvSpPr/>
                        <wps:spPr>
                          <a:xfrm>
                            <a:off x="0" y="1577339"/>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363" name="Shape 1363"/>
                        <wps:cNvSpPr/>
                        <wps:spPr>
                          <a:xfrm>
                            <a:off x="0" y="1752600"/>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364" name="Shape 1364"/>
                        <wps:cNvSpPr/>
                        <wps:spPr>
                          <a:xfrm>
                            <a:off x="0" y="1927859"/>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365" name="Shape 1365"/>
                        <wps:cNvSpPr/>
                        <wps:spPr>
                          <a:xfrm>
                            <a:off x="0" y="2103119"/>
                            <a:ext cx="4641215" cy="174625"/>
                          </a:xfrm>
                          <a:custGeom>
                            <a:avLst/>
                            <a:gdLst/>
                            <a:ahLst/>
                            <a:cxnLst/>
                            <a:rect l="0" t="0" r="0" b="0"/>
                            <a:pathLst>
                              <a:path w="4641215" h="174625">
                                <a:moveTo>
                                  <a:pt x="0" y="0"/>
                                </a:moveTo>
                                <a:lnTo>
                                  <a:pt x="0" y="174625"/>
                                </a:lnTo>
                                <a:lnTo>
                                  <a:pt x="4641215" y="174625"/>
                                </a:lnTo>
                                <a:lnTo>
                                  <a:pt x="46412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D785909" id="drawingObject1351" o:spid="_x0000_s1026" style="position:absolute;margin-left:63pt;margin-top:.05pt;width:486.35pt;height:179.35pt;z-index:-251603456;mso-position-horizontal-relative:page" coordsize="61766,22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" o:allowincell="f">
                <v:shape id="Shape 1352" o:spid="_x0000_s1027" style="position:absolute;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" path="m,l,174625r6176644,l6176644,,,xe" stroked="f">
                  <v:path arrowok="t" textboxrect="0,0,6176644,174625"/>
                </v:shape>
                <v:shape id="Shape 1353" o:spid="_x0000_s1028" style="position:absolute;top:1752;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" path="m,l,174625r6176644,l6176644,,,xe" stroked="f">
                  <v:path arrowok="t" textboxrect="0,0,6176644,174625"/>
                </v:shape>
                <v:shape id="Shape 1354" o:spid="_x0000_s1029" style="position:absolute;top:3505;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" path="m,l,174625r6175375,l6175375,,,xe" stroked="f">
                  <v:path arrowok="t" textboxrect="0,0,6175375,174625"/>
                </v:shape>
                <v:shape id="Shape 1355" o:spid="_x0000_s1030" style="position:absolute;top:5257;width:50184;height:1747;visibility:visible;mso-wrap-style:square;v-text-anchor:top" coordsize="50184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" path="m,l,174625r5018404,l5018404,,,xe" stroked="f">
                  <v:path arrowok="t" textboxrect="0,0,5018404,174625"/>
                </v:shape>
                <v:shape id="Shape 1356" o:spid="_x0000_s1031" style="position:absolute;left:2705;top:7010;width:59061;height:1746;visibility:visible;mso-wrap-style:square;v-text-anchor:top" coordsize="590613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" path="m,l,174625r5906134,l5906134,,,xe" stroked="f">
                  <v:path arrowok="t" textboxrect="0,0,5906134,174625"/>
                </v:shape>
                <v:shape id="Shape 1357" o:spid="_x0000_s1032" style="position:absolute;top:8763;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" path="m,l,174625r6175375,l6175375,,,xe" stroked="f">
                  <v:path arrowok="t" textboxrect="0,0,6175375,174625"/>
                </v:shape>
                <v:shape id="Shape 1358" o:spid="_x0000_s1033" style="position:absolute;top:10515;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" path="m,l,174625r6176644,l6176644,,,xe" stroked="f">
                  <v:path arrowok="t" textboxrect="0,0,6176644,174625"/>
                </v:shape>
                <v:shape id="Shape 1359" o:spid="_x0000_s1034" style="position:absolute;top:12268;width:49739;height:1746;visibility:visible;mso-wrap-style:square;v-text-anchor:top" coordsize="49739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" path="m,l,174625r4973954,l4973954,,,xe" stroked="f">
                  <v:path arrowok="t" textboxrect="0,0,4973954,174625"/>
                </v:shape>
                <v:shape id="Shape 1360" o:spid="_x0000_s1035" style="position:absolute;left:53695;top:12268;width:8058;height:1746;visibility:visible;mso-wrap-style:square;v-text-anchor:top" coordsize="8058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" path="m,l,174625r805815,l805815,,,xe" stroked="f">
                  <v:path arrowok="t" textboxrect="0,0,805815,174625"/>
                </v:shape>
                <v:shape id="Shape 1361" o:spid="_x0000_s1036" style="position:absolute;top:14020;width:61766;height:1747;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" path="m,l,174625r6176644,l6176644,,,xe" stroked="f">
                  <v:path arrowok="t" textboxrect="0,0,6176644,174625"/>
                </v:shape>
                <v:shape id="Shape 1362" o:spid="_x0000_s1037" style="position:absolute;top:15773;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" path="m,l,174625r6175375,l6175375,,,xe" stroked="f">
                  <v:path arrowok="t" textboxrect="0,0,6175375,174625"/>
                </v:shape>
                <v:shape id="Shape 1363" o:spid="_x0000_s1038" style="position:absolute;top:17526;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" path="m,l,174625r6176644,l6176644,,,xe" stroked="f">
                  <v:path arrowok="t" textboxrect="0,0,6176644,174625"/>
                </v:shape>
                <v:shape id="Shape 1364" o:spid="_x0000_s1039" style="position:absolute;top:19278;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" path="m,l,174625r6176644,l6176644,,,xe" stroked="f">
                  <v:path arrowok="t" textboxrect="0,0,6176644,174625"/>
                </v:shape>
                <v:shape id="Shape 1365" o:spid="_x0000_s1040" style="position:absolute;top:21031;width:46412;height:1746;visibility:visible;mso-wrap-style:square;v-text-anchor:top" coordsize="46412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" path="m,l,174625r4641215,l4641215,,,xe" stroked="f">
                  <v:path arrowok="t" textboxrect="0,0,4641215,174625"/>
                </v:shape>
                <w10:wrap anchorx="page"/>
              </v:group>
            </w:pict>
          </mc:Fallback>
        </mc:AlternateContent>
      </w:r>
      <w:r>
        <w:rPr>
          <w:rFonts w:ascii="Times New Roman" w:eastAsia="Times New Roman" w:hAnsi="Times New Roman" w:cs="Times New Roman"/>
          <w:color w:val="000000"/>
          <w:sz w:val="24"/>
          <w:szCs w:val="24"/>
        </w:rPr>
        <w:t>(Министра образования и науки Российской Федерации, Министра образования Российской Федерации)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соответствии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Порядком</w:t>
      </w:r>
      <w:r>
        <w:rPr>
          <w:rFonts w:ascii="Times New Roman" w:eastAsia="Times New Roman" w:hAnsi="Times New Roman" w:cs="Times New Roman"/>
          <w:color w:val="000000"/>
          <w:sz w:val="24"/>
          <w:szCs w:val="24"/>
        </w:rPr>
        <w:tab/>
        <w:t>награждения</w:t>
      </w:r>
      <w:r>
        <w:rPr>
          <w:rFonts w:ascii="Times New Roman" w:eastAsia="Times New Roman" w:hAnsi="Times New Roman" w:cs="Times New Roman"/>
          <w:color w:val="000000"/>
          <w:sz w:val="24"/>
          <w:szCs w:val="24"/>
        </w:rPr>
        <w:tab/>
        <w:t>ведомственными</w:t>
      </w:r>
      <w:r>
        <w:rPr>
          <w:rFonts w:ascii="Times New Roman" w:eastAsia="Times New Roman" w:hAnsi="Times New Roman" w:cs="Times New Roman"/>
          <w:color w:val="000000"/>
          <w:sz w:val="24"/>
          <w:szCs w:val="24"/>
        </w:rPr>
        <w:tab/>
        <w:t>наградами Министерства просвещения Российской Федерации (Министерства образования и науки Российской Федерации, Министерства образования Российской Федерации).</w:t>
      </w:r>
    </w:p>
    <w:p w14:paraId="21526B8D" w14:textId="77777777" w:rsidR="00100AC7" w:rsidRDefault="00000000">
      <w:pPr>
        <w:widowControl w:val="0"/>
        <w:spacing w:line="240"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Размер надбавки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нагрудный знак «За сохранение и развитие языков, культур, традиций, нагрудный знак «Яшь могаллим» составляет </w:t>
      </w:r>
      <w:r>
        <w:rPr>
          <w:rFonts w:ascii="Times New Roman" w:eastAsia="Times New Roman" w:hAnsi="Times New Roman" w:cs="Times New Roman"/>
          <w:b/>
          <w:bCs/>
          <w:color w:val="000000"/>
          <w:sz w:val="24"/>
          <w:szCs w:val="24"/>
        </w:rPr>
        <w:t xml:space="preserve">2 %. </w:t>
      </w:r>
      <w:r>
        <w:rPr>
          <w:rFonts w:ascii="Times New Roman" w:eastAsia="Times New Roman" w:hAnsi="Times New Roman" w:cs="Times New Roman"/>
          <w:color w:val="000000"/>
          <w:sz w:val="24"/>
          <w:szCs w:val="24"/>
        </w:rPr>
        <w:t>Надбавка за наличие нагрудного знака Республики Татарстан «За заслуги в образовании», знака отличия «Почетный наставник», знака отличия «Отличник сферы образования и науки Республики Татарстан», нагрудный знак «За сохранение и развитие языков, культур, традиций, нагрудный знак «Яшь могаллим» устанавливается на основании приказа Министра образования и науки Республики Татарстан (Министра образования Республики Татарстан).</w:t>
      </w:r>
    </w:p>
    <w:p w14:paraId="71F4C8D3"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Установление размеров выплат за наличие государственных наград производится со дня присвоения государственной награды. Работникам, имеющим две и более государственные награды, выплата за наличие государственных наград устанавливается по одной из государственных наград по выбору работника.</w:t>
      </w:r>
    </w:p>
    <w:p w14:paraId="56C9473A"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Перечень государственных и ведомственных наград, за наличие которых работникам образования предоставляются соответствующие выплаты, приведен в приложении № 1 к настоящему Положению.</w:t>
      </w:r>
    </w:p>
    <w:p w14:paraId="02BE7096"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5.6. Выплаты </w:t>
      </w:r>
      <w:r>
        <w:rPr>
          <w:rFonts w:ascii="Times New Roman" w:eastAsia="Times New Roman" w:hAnsi="Times New Roman" w:cs="Times New Roman"/>
          <w:b/>
          <w:bCs/>
          <w:color w:val="000000"/>
          <w:sz w:val="24"/>
          <w:szCs w:val="24"/>
        </w:rPr>
        <w:t xml:space="preserve">за стаж работы </w:t>
      </w:r>
      <w:r>
        <w:rPr>
          <w:rFonts w:ascii="Times New Roman" w:eastAsia="Times New Roman" w:hAnsi="Times New Roman" w:cs="Times New Roman"/>
          <w:color w:val="000000"/>
          <w:sz w:val="24"/>
          <w:szCs w:val="24"/>
        </w:rPr>
        <w:t>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w:t>
      </w:r>
    </w:p>
    <w:p w14:paraId="5EF1EF46" w14:textId="77777777" w:rsidR="00100AC7" w:rsidRDefault="00000000">
      <w:pPr>
        <w:widowControl w:val="0"/>
        <w:spacing w:line="240" w:lineRule="auto"/>
        <w:ind w:left="322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Размеры надбавок за стаж работы по профилю работников</w:t>
      </w:r>
    </w:p>
    <w:p w14:paraId="027546E6" w14:textId="77777777" w:rsidR="00100AC7" w:rsidRDefault="00100AC7">
      <w:pPr>
        <w:spacing w:after="8" w:line="140" w:lineRule="exact"/>
        <w:rPr>
          <w:rFonts w:ascii="Times New Roman" w:eastAsia="Times New Roman" w:hAnsi="Times New Roman" w:cs="Times New Roman"/>
          <w:sz w:val="14"/>
          <w:szCs w:val="14"/>
        </w:rPr>
      </w:pPr>
    </w:p>
    <w:p w14:paraId="682D9056" w14:textId="77777777" w:rsidR="00100AC7" w:rsidRDefault="00000000">
      <w:pPr>
        <w:widowControl w:val="0"/>
        <w:tabs>
          <w:tab w:val="left" w:pos="5185"/>
          <w:tab w:val="left" w:pos="6690"/>
          <w:tab w:val="left" w:pos="8501"/>
        </w:tabs>
        <w:spacing w:line="240" w:lineRule="auto"/>
        <w:ind w:left="217" w:right="343" w:firstLine="60"/>
        <w:rPr>
          <w:rFonts w:ascii="Times New Roman" w:eastAsia="Times New Roman" w:hAnsi="Times New Roman" w:cs="Times New Roman"/>
          <w:color w:val="000000"/>
          <w:position w:val="-13"/>
          <w:sz w:val="24"/>
          <w:szCs w:val="24"/>
        </w:rPr>
      </w:pPr>
      <w:r>
        <w:rPr>
          <w:noProof/>
        </w:rPr>
        <mc:AlternateContent>
          <mc:Choice Requires="wpg">
            <w:drawing>
              <wp:anchor distT="0" distB="0" distL="114300" distR="114300" simplePos="0" relativeHeight="251761152" behindDoc="1" locked="0" layoutInCell="0" allowOverlap="1" wp14:anchorId="263F9301" wp14:editId="6FF74B07">
                <wp:simplePos x="0" y="0"/>
                <wp:positionH relativeFrom="page">
                  <wp:posOffset>728344</wp:posOffset>
                </wp:positionH>
                <wp:positionV relativeFrom="paragraph">
                  <wp:posOffset>-93319</wp:posOffset>
                </wp:positionV>
                <wp:extent cx="6182360" cy="2886709"/>
                <wp:effectExtent l="0" t="0" r="0" b="0"/>
                <wp:wrapNone/>
                <wp:docPr id="1366" name="drawingObject1366"/>
                <wp:cNvGraphicFramePr/>
                <a:graphic xmlns:a="http://schemas.openxmlformats.org/drawingml/2006/main">
                  <a:graphicData uri="http://schemas.microsoft.com/office/word/2010/wordprocessingGroup">
                    <wpg:wgp>
                      <wpg:cNvGrpSpPr/>
                      <wpg:grpSpPr>
                        <a:xfrm>
                          <a:off x="0" y="0"/>
                          <a:ext cx="6182360" cy="2886709"/>
                          <a:chOff x="0" y="0"/>
                          <a:chExt cx="6182360" cy="2886709"/>
                        </a:xfrm>
                        <a:noFill/>
                      </wpg:grpSpPr>
                      <wps:wsp>
                        <wps:cNvPr id="1367" name="Shape 1367"/>
                        <wps:cNvSpPr/>
                        <wps:spPr>
                          <a:xfrm>
                            <a:off x="0" y="3175"/>
                            <a:ext cx="6182360" cy="0"/>
                          </a:xfrm>
                          <a:custGeom>
                            <a:avLst/>
                            <a:gdLst/>
                            <a:ahLst/>
                            <a:cxnLst/>
                            <a:rect l="0" t="0" r="0" b="0"/>
                            <a:pathLst>
                              <a:path w="6182360">
                                <a:moveTo>
                                  <a:pt x="0" y="0"/>
                                </a:moveTo>
                                <a:lnTo>
                                  <a:pt x="6182360" y="0"/>
                                </a:lnTo>
                              </a:path>
                            </a:pathLst>
                          </a:custGeom>
                          <a:noFill/>
                          <a:ln w="6350" cap="flat">
                            <a:solidFill>
                              <a:srgbClr val="000000"/>
                            </a:solidFill>
                            <a:prstDash val="solid"/>
                            <a:round/>
                          </a:ln>
                        </wps:spPr>
                        <wps:bodyPr vertOverflow="overflow" horzOverflow="overflow" vert="horz" lIns="91440" tIns="45720" rIns="91440" bIns="45720" anchor="t"/>
                      </wps:wsp>
                      <wps:wsp>
                        <wps:cNvPr id="1368" name="Shape 1368"/>
                        <wps:cNvSpPr/>
                        <wps:spPr>
                          <a:xfrm>
                            <a:off x="6350" y="710564"/>
                            <a:ext cx="6169660" cy="0"/>
                          </a:xfrm>
                          <a:custGeom>
                            <a:avLst/>
                            <a:gdLst/>
                            <a:ahLst/>
                            <a:cxnLst/>
                            <a:rect l="0" t="0" r="0" b="0"/>
                            <a:pathLst>
                              <a:path w="6169660">
                                <a:moveTo>
                                  <a:pt x="0" y="0"/>
                                </a:moveTo>
                                <a:lnTo>
                                  <a:pt x="6169660" y="0"/>
                                </a:lnTo>
                              </a:path>
                            </a:pathLst>
                          </a:custGeom>
                          <a:noFill/>
                          <a:ln w="6350" cap="flat">
                            <a:solidFill>
                              <a:srgbClr val="000000"/>
                            </a:solidFill>
                            <a:prstDash val="solid"/>
                            <a:round/>
                          </a:ln>
                        </wps:spPr>
                        <wps:bodyPr vertOverflow="overflow" horzOverflow="overflow" vert="horz" lIns="91440" tIns="45720" rIns="91440" bIns="45720" anchor="t"/>
                      </wps:wsp>
                      <wps:wsp>
                        <wps:cNvPr id="1369" name="Shape 1369"/>
                        <wps:cNvSpPr/>
                        <wps:spPr>
                          <a:xfrm>
                            <a:off x="1685290" y="892175"/>
                            <a:ext cx="1578610" cy="0"/>
                          </a:xfrm>
                          <a:custGeom>
                            <a:avLst/>
                            <a:gdLst/>
                            <a:ahLst/>
                            <a:cxnLst/>
                            <a:rect l="0" t="0" r="0" b="0"/>
                            <a:pathLst>
                              <a:path w="1578610">
                                <a:moveTo>
                                  <a:pt x="0" y="0"/>
                                </a:moveTo>
                                <a:lnTo>
                                  <a:pt x="1578610" y="0"/>
                                </a:lnTo>
                              </a:path>
                            </a:pathLst>
                          </a:custGeom>
                          <a:noFill/>
                          <a:ln w="6350" cap="flat">
                            <a:solidFill>
                              <a:srgbClr val="000000"/>
                            </a:solidFill>
                            <a:prstDash val="solid"/>
                            <a:round/>
                          </a:ln>
                        </wps:spPr>
                        <wps:bodyPr vertOverflow="overflow" horzOverflow="overflow" vert="horz" lIns="91440" tIns="45720" rIns="91440" bIns="45720" anchor="t"/>
                      </wps:wsp>
                      <wps:wsp>
                        <wps:cNvPr id="1370" name="Shape 1370"/>
                        <wps:cNvSpPr/>
                        <wps:spPr>
                          <a:xfrm>
                            <a:off x="4042409" y="892175"/>
                            <a:ext cx="2133600" cy="0"/>
                          </a:xfrm>
                          <a:custGeom>
                            <a:avLst/>
                            <a:gdLst/>
                            <a:ahLst/>
                            <a:cxnLst/>
                            <a:rect l="0" t="0" r="0" b="0"/>
                            <a:pathLst>
                              <a:path w="2133600">
                                <a:moveTo>
                                  <a:pt x="0" y="0"/>
                                </a:moveTo>
                                <a:lnTo>
                                  <a:pt x="2133600" y="0"/>
                                </a:lnTo>
                              </a:path>
                            </a:pathLst>
                          </a:custGeom>
                          <a:noFill/>
                          <a:ln w="6350" cap="flat">
                            <a:solidFill>
                              <a:srgbClr val="000000"/>
                            </a:solidFill>
                            <a:prstDash val="solid"/>
                            <a:round/>
                          </a:ln>
                        </wps:spPr>
                        <wps:bodyPr vertOverflow="overflow" horzOverflow="overflow" vert="horz" lIns="91440" tIns="45720" rIns="91440" bIns="45720" anchor="t"/>
                      </wps:wsp>
                      <wps:wsp>
                        <wps:cNvPr id="1371" name="Shape 1371"/>
                        <wps:cNvSpPr/>
                        <wps:spPr>
                          <a:xfrm>
                            <a:off x="1685290" y="1073784"/>
                            <a:ext cx="1578610" cy="0"/>
                          </a:xfrm>
                          <a:custGeom>
                            <a:avLst/>
                            <a:gdLst/>
                            <a:ahLst/>
                            <a:cxnLst/>
                            <a:rect l="0" t="0" r="0" b="0"/>
                            <a:pathLst>
                              <a:path w="1578610">
                                <a:moveTo>
                                  <a:pt x="0" y="0"/>
                                </a:moveTo>
                                <a:lnTo>
                                  <a:pt x="1578610" y="0"/>
                                </a:lnTo>
                              </a:path>
                            </a:pathLst>
                          </a:custGeom>
                          <a:noFill/>
                          <a:ln w="6350" cap="flat">
                            <a:solidFill>
                              <a:srgbClr val="000000"/>
                            </a:solidFill>
                            <a:prstDash val="solid"/>
                            <a:round/>
                          </a:ln>
                        </wps:spPr>
                        <wps:bodyPr vertOverflow="overflow" horzOverflow="overflow" vert="horz" lIns="91440" tIns="45720" rIns="91440" bIns="45720" anchor="t"/>
                      </wps:wsp>
                      <wps:wsp>
                        <wps:cNvPr id="1372" name="Shape 1372"/>
                        <wps:cNvSpPr/>
                        <wps:spPr>
                          <a:xfrm>
                            <a:off x="4042409" y="1073784"/>
                            <a:ext cx="2133600" cy="0"/>
                          </a:xfrm>
                          <a:custGeom>
                            <a:avLst/>
                            <a:gdLst/>
                            <a:ahLst/>
                            <a:cxnLst/>
                            <a:rect l="0" t="0" r="0" b="0"/>
                            <a:pathLst>
                              <a:path w="2133600">
                                <a:moveTo>
                                  <a:pt x="0" y="0"/>
                                </a:moveTo>
                                <a:lnTo>
                                  <a:pt x="2133600" y="0"/>
                                </a:lnTo>
                              </a:path>
                            </a:pathLst>
                          </a:custGeom>
                          <a:noFill/>
                          <a:ln w="6350" cap="flat">
                            <a:solidFill>
                              <a:srgbClr val="000000"/>
                            </a:solidFill>
                            <a:prstDash val="solid"/>
                            <a:round/>
                          </a:ln>
                        </wps:spPr>
                        <wps:bodyPr vertOverflow="overflow" horzOverflow="overflow" vert="horz" lIns="91440" tIns="45720" rIns="91440" bIns="45720" anchor="t"/>
                      </wps:wsp>
                      <wps:wsp>
                        <wps:cNvPr id="1373" name="Shape 1373"/>
                        <wps:cNvSpPr/>
                        <wps:spPr>
                          <a:xfrm>
                            <a:off x="6350" y="1255395"/>
                            <a:ext cx="6169660" cy="0"/>
                          </a:xfrm>
                          <a:custGeom>
                            <a:avLst/>
                            <a:gdLst/>
                            <a:ahLst/>
                            <a:cxnLst/>
                            <a:rect l="0" t="0" r="0" b="0"/>
                            <a:pathLst>
                              <a:path w="6169660">
                                <a:moveTo>
                                  <a:pt x="0" y="0"/>
                                </a:moveTo>
                                <a:lnTo>
                                  <a:pt x="6169660" y="0"/>
                                </a:lnTo>
                              </a:path>
                            </a:pathLst>
                          </a:custGeom>
                          <a:noFill/>
                          <a:ln w="6350" cap="flat">
                            <a:solidFill>
                              <a:srgbClr val="000000"/>
                            </a:solidFill>
                            <a:prstDash val="solid"/>
                            <a:round/>
                          </a:ln>
                        </wps:spPr>
                        <wps:bodyPr vertOverflow="overflow" horzOverflow="overflow" vert="horz" lIns="91440" tIns="45720" rIns="91440" bIns="45720" anchor="t"/>
                      </wps:wsp>
                      <wps:wsp>
                        <wps:cNvPr id="1374" name="Shape 1374"/>
                        <wps:cNvSpPr/>
                        <wps:spPr>
                          <a:xfrm>
                            <a:off x="1685290" y="1437004"/>
                            <a:ext cx="1578610" cy="0"/>
                          </a:xfrm>
                          <a:custGeom>
                            <a:avLst/>
                            <a:gdLst/>
                            <a:ahLst/>
                            <a:cxnLst/>
                            <a:rect l="0" t="0" r="0" b="0"/>
                            <a:pathLst>
                              <a:path w="1578610">
                                <a:moveTo>
                                  <a:pt x="0" y="0"/>
                                </a:moveTo>
                                <a:lnTo>
                                  <a:pt x="1578610" y="0"/>
                                </a:lnTo>
                              </a:path>
                            </a:pathLst>
                          </a:custGeom>
                          <a:noFill/>
                          <a:ln w="6350" cap="flat">
                            <a:solidFill>
                              <a:srgbClr val="000000"/>
                            </a:solidFill>
                            <a:prstDash val="solid"/>
                            <a:round/>
                          </a:ln>
                        </wps:spPr>
                        <wps:bodyPr vertOverflow="overflow" horzOverflow="overflow" vert="horz" lIns="91440" tIns="45720" rIns="91440" bIns="45720" anchor="t"/>
                      </wps:wsp>
                      <wps:wsp>
                        <wps:cNvPr id="1375" name="Shape 1375"/>
                        <wps:cNvSpPr/>
                        <wps:spPr>
                          <a:xfrm>
                            <a:off x="4042409" y="1437004"/>
                            <a:ext cx="2133600" cy="0"/>
                          </a:xfrm>
                          <a:custGeom>
                            <a:avLst/>
                            <a:gdLst/>
                            <a:ahLst/>
                            <a:cxnLst/>
                            <a:rect l="0" t="0" r="0" b="0"/>
                            <a:pathLst>
                              <a:path w="2133600">
                                <a:moveTo>
                                  <a:pt x="0" y="0"/>
                                </a:moveTo>
                                <a:lnTo>
                                  <a:pt x="2133600" y="0"/>
                                </a:lnTo>
                              </a:path>
                            </a:pathLst>
                          </a:custGeom>
                          <a:noFill/>
                          <a:ln w="6350" cap="flat">
                            <a:solidFill>
                              <a:srgbClr val="000000"/>
                            </a:solidFill>
                            <a:prstDash val="solid"/>
                            <a:round/>
                          </a:ln>
                        </wps:spPr>
                        <wps:bodyPr vertOverflow="overflow" horzOverflow="overflow" vert="horz" lIns="91440" tIns="45720" rIns="91440" bIns="45720" anchor="t"/>
                      </wps:wsp>
                      <wps:wsp>
                        <wps:cNvPr id="1376" name="Shape 1376"/>
                        <wps:cNvSpPr/>
                        <wps:spPr>
                          <a:xfrm>
                            <a:off x="1685290" y="1618614"/>
                            <a:ext cx="1578610" cy="0"/>
                          </a:xfrm>
                          <a:custGeom>
                            <a:avLst/>
                            <a:gdLst/>
                            <a:ahLst/>
                            <a:cxnLst/>
                            <a:rect l="0" t="0" r="0" b="0"/>
                            <a:pathLst>
                              <a:path w="1578610">
                                <a:moveTo>
                                  <a:pt x="0" y="0"/>
                                </a:moveTo>
                                <a:lnTo>
                                  <a:pt x="1578610" y="0"/>
                                </a:lnTo>
                              </a:path>
                            </a:pathLst>
                          </a:custGeom>
                          <a:noFill/>
                          <a:ln w="6350" cap="flat">
                            <a:solidFill>
                              <a:srgbClr val="000000"/>
                            </a:solidFill>
                            <a:prstDash val="solid"/>
                            <a:round/>
                          </a:ln>
                        </wps:spPr>
                        <wps:bodyPr vertOverflow="overflow" horzOverflow="overflow" vert="horz" lIns="91440" tIns="45720" rIns="91440" bIns="45720" anchor="t"/>
                      </wps:wsp>
                      <wps:wsp>
                        <wps:cNvPr id="1377" name="Shape 1377"/>
                        <wps:cNvSpPr/>
                        <wps:spPr>
                          <a:xfrm>
                            <a:off x="4042409" y="1618614"/>
                            <a:ext cx="2133600" cy="0"/>
                          </a:xfrm>
                          <a:custGeom>
                            <a:avLst/>
                            <a:gdLst/>
                            <a:ahLst/>
                            <a:cxnLst/>
                            <a:rect l="0" t="0" r="0" b="0"/>
                            <a:pathLst>
                              <a:path w="2133600">
                                <a:moveTo>
                                  <a:pt x="0" y="0"/>
                                </a:moveTo>
                                <a:lnTo>
                                  <a:pt x="2133600" y="0"/>
                                </a:lnTo>
                              </a:path>
                            </a:pathLst>
                          </a:custGeom>
                          <a:noFill/>
                          <a:ln w="6350" cap="flat">
                            <a:solidFill>
                              <a:srgbClr val="000000"/>
                            </a:solidFill>
                            <a:prstDash val="solid"/>
                            <a:round/>
                          </a:ln>
                        </wps:spPr>
                        <wps:bodyPr vertOverflow="overflow" horzOverflow="overflow" vert="horz" lIns="91440" tIns="45720" rIns="91440" bIns="45720" anchor="t"/>
                      </wps:wsp>
                      <wps:wsp>
                        <wps:cNvPr id="1378" name="Shape 1378"/>
                        <wps:cNvSpPr/>
                        <wps:spPr>
                          <a:xfrm>
                            <a:off x="1685290" y="1800225"/>
                            <a:ext cx="1578610" cy="0"/>
                          </a:xfrm>
                          <a:custGeom>
                            <a:avLst/>
                            <a:gdLst/>
                            <a:ahLst/>
                            <a:cxnLst/>
                            <a:rect l="0" t="0" r="0" b="0"/>
                            <a:pathLst>
                              <a:path w="1578610">
                                <a:moveTo>
                                  <a:pt x="0" y="0"/>
                                </a:moveTo>
                                <a:lnTo>
                                  <a:pt x="1578610" y="0"/>
                                </a:lnTo>
                              </a:path>
                            </a:pathLst>
                          </a:custGeom>
                          <a:noFill/>
                          <a:ln w="6350" cap="flat">
                            <a:solidFill>
                              <a:srgbClr val="000000"/>
                            </a:solidFill>
                            <a:prstDash val="solid"/>
                            <a:round/>
                          </a:ln>
                        </wps:spPr>
                        <wps:bodyPr vertOverflow="overflow" horzOverflow="overflow" vert="horz" lIns="91440" tIns="45720" rIns="91440" bIns="45720" anchor="t"/>
                      </wps:wsp>
                      <wps:wsp>
                        <wps:cNvPr id="1379" name="Shape 1379"/>
                        <wps:cNvSpPr/>
                        <wps:spPr>
                          <a:xfrm>
                            <a:off x="4042409" y="1800225"/>
                            <a:ext cx="2133600" cy="0"/>
                          </a:xfrm>
                          <a:custGeom>
                            <a:avLst/>
                            <a:gdLst/>
                            <a:ahLst/>
                            <a:cxnLst/>
                            <a:rect l="0" t="0" r="0" b="0"/>
                            <a:pathLst>
                              <a:path w="2133600">
                                <a:moveTo>
                                  <a:pt x="0" y="0"/>
                                </a:moveTo>
                                <a:lnTo>
                                  <a:pt x="2133600" y="0"/>
                                </a:lnTo>
                              </a:path>
                            </a:pathLst>
                          </a:custGeom>
                          <a:noFill/>
                          <a:ln w="6350" cap="flat">
                            <a:solidFill>
                              <a:srgbClr val="000000"/>
                            </a:solidFill>
                            <a:prstDash val="solid"/>
                            <a:round/>
                          </a:ln>
                        </wps:spPr>
                        <wps:bodyPr vertOverflow="overflow" horzOverflow="overflow" vert="horz" lIns="91440" tIns="45720" rIns="91440" bIns="45720" anchor="t"/>
                      </wps:wsp>
                      <wps:wsp>
                        <wps:cNvPr id="1380" name="Shape 1380"/>
                        <wps:cNvSpPr/>
                        <wps:spPr>
                          <a:xfrm>
                            <a:off x="6350" y="1981834"/>
                            <a:ext cx="6169660" cy="0"/>
                          </a:xfrm>
                          <a:custGeom>
                            <a:avLst/>
                            <a:gdLst/>
                            <a:ahLst/>
                            <a:cxnLst/>
                            <a:rect l="0" t="0" r="0" b="0"/>
                            <a:pathLst>
                              <a:path w="6169660">
                                <a:moveTo>
                                  <a:pt x="0" y="0"/>
                                </a:moveTo>
                                <a:lnTo>
                                  <a:pt x="6169660" y="0"/>
                                </a:lnTo>
                              </a:path>
                            </a:pathLst>
                          </a:custGeom>
                          <a:noFill/>
                          <a:ln w="6350" cap="flat">
                            <a:solidFill>
                              <a:srgbClr val="000000"/>
                            </a:solidFill>
                            <a:prstDash val="solid"/>
                            <a:round/>
                          </a:ln>
                        </wps:spPr>
                        <wps:bodyPr vertOverflow="overflow" horzOverflow="overflow" vert="horz" lIns="91440" tIns="45720" rIns="91440" bIns="45720" anchor="t"/>
                      </wps:wsp>
                      <wps:wsp>
                        <wps:cNvPr id="1381" name="Shape 1381"/>
                        <wps:cNvSpPr/>
                        <wps:spPr>
                          <a:xfrm>
                            <a:off x="4042409" y="2163445"/>
                            <a:ext cx="2133600" cy="0"/>
                          </a:xfrm>
                          <a:custGeom>
                            <a:avLst/>
                            <a:gdLst/>
                            <a:ahLst/>
                            <a:cxnLst/>
                            <a:rect l="0" t="0" r="0" b="0"/>
                            <a:pathLst>
                              <a:path w="2133600">
                                <a:moveTo>
                                  <a:pt x="0" y="0"/>
                                </a:moveTo>
                                <a:lnTo>
                                  <a:pt x="2133600" y="0"/>
                                </a:lnTo>
                              </a:path>
                            </a:pathLst>
                          </a:custGeom>
                          <a:noFill/>
                          <a:ln w="6350" cap="flat">
                            <a:solidFill>
                              <a:srgbClr val="000000"/>
                            </a:solidFill>
                            <a:prstDash val="solid"/>
                            <a:round/>
                          </a:ln>
                        </wps:spPr>
                        <wps:bodyPr vertOverflow="overflow" horzOverflow="overflow" vert="horz" lIns="91440" tIns="45720" rIns="91440" bIns="45720" anchor="t"/>
                      </wps:wsp>
                      <wps:wsp>
                        <wps:cNvPr id="1382" name="Shape 1382"/>
                        <wps:cNvSpPr/>
                        <wps:spPr>
                          <a:xfrm>
                            <a:off x="4042409" y="2520314"/>
                            <a:ext cx="2133600" cy="0"/>
                          </a:xfrm>
                          <a:custGeom>
                            <a:avLst/>
                            <a:gdLst/>
                            <a:ahLst/>
                            <a:cxnLst/>
                            <a:rect l="0" t="0" r="0" b="0"/>
                            <a:pathLst>
                              <a:path w="2133600">
                                <a:moveTo>
                                  <a:pt x="0" y="0"/>
                                </a:moveTo>
                                <a:lnTo>
                                  <a:pt x="2133600" y="0"/>
                                </a:lnTo>
                              </a:path>
                            </a:pathLst>
                          </a:custGeom>
                          <a:noFill/>
                          <a:ln w="6350" cap="flat">
                            <a:solidFill>
                              <a:srgbClr val="000000"/>
                            </a:solidFill>
                            <a:prstDash val="solid"/>
                            <a:round/>
                          </a:ln>
                        </wps:spPr>
                        <wps:bodyPr vertOverflow="overflow" horzOverflow="overflow" vert="horz" lIns="91440" tIns="45720" rIns="91440" bIns="45720" anchor="t"/>
                      </wps:wsp>
                      <wps:wsp>
                        <wps:cNvPr id="1383" name="Shape 1383"/>
                        <wps:cNvSpPr/>
                        <wps:spPr>
                          <a:xfrm>
                            <a:off x="4042409" y="2701925"/>
                            <a:ext cx="2133600" cy="0"/>
                          </a:xfrm>
                          <a:custGeom>
                            <a:avLst/>
                            <a:gdLst/>
                            <a:ahLst/>
                            <a:cxnLst/>
                            <a:rect l="0" t="0" r="0" b="0"/>
                            <a:pathLst>
                              <a:path w="2133600">
                                <a:moveTo>
                                  <a:pt x="0" y="0"/>
                                </a:moveTo>
                                <a:lnTo>
                                  <a:pt x="2133600" y="0"/>
                                </a:lnTo>
                              </a:path>
                            </a:pathLst>
                          </a:custGeom>
                          <a:noFill/>
                          <a:ln w="6350" cap="flat">
                            <a:solidFill>
                              <a:srgbClr val="000000"/>
                            </a:solidFill>
                            <a:prstDash val="solid"/>
                            <a:round/>
                          </a:ln>
                        </wps:spPr>
                        <wps:bodyPr vertOverflow="overflow" horzOverflow="overflow" vert="horz" lIns="91440" tIns="45720" rIns="91440" bIns="45720" anchor="t"/>
                      </wps:wsp>
                      <wps:wsp>
                        <wps:cNvPr id="1384" name="Shape 1384"/>
                        <wps:cNvSpPr/>
                        <wps:spPr>
                          <a:xfrm>
                            <a:off x="0" y="2883534"/>
                            <a:ext cx="6182360" cy="0"/>
                          </a:xfrm>
                          <a:custGeom>
                            <a:avLst/>
                            <a:gdLst/>
                            <a:ahLst/>
                            <a:cxnLst/>
                            <a:rect l="0" t="0" r="0" b="0"/>
                            <a:pathLst>
                              <a:path w="6182360">
                                <a:moveTo>
                                  <a:pt x="0" y="0"/>
                                </a:moveTo>
                                <a:lnTo>
                                  <a:pt x="6182360" y="0"/>
                                </a:lnTo>
                              </a:path>
                            </a:pathLst>
                          </a:custGeom>
                          <a:noFill/>
                          <a:ln w="6350" cap="flat">
                            <a:solidFill>
                              <a:srgbClr val="000000"/>
                            </a:solidFill>
                            <a:prstDash val="solid"/>
                            <a:round/>
                          </a:ln>
                        </wps:spPr>
                        <wps:bodyPr vertOverflow="overflow" horzOverflow="overflow" vert="horz" lIns="91440" tIns="45720" rIns="91440" bIns="45720" anchor="t"/>
                      </wps:wsp>
                      <wps:wsp>
                        <wps:cNvPr id="1385" name="Shape 1385"/>
                        <wps:cNvSpPr/>
                        <wps:spPr>
                          <a:xfrm>
                            <a:off x="3175" y="0"/>
                            <a:ext cx="0" cy="2886709"/>
                          </a:xfrm>
                          <a:custGeom>
                            <a:avLst/>
                            <a:gdLst/>
                            <a:ahLst/>
                            <a:cxnLst/>
                            <a:rect l="0" t="0" r="0" b="0"/>
                            <a:pathLst>
                              <a:path h="2886709">
                                <a:moveTo>
                                  <a:pt x="0" y="0"/>
                                </a:moveTo>
                                <a:lnTo>
                                  <a:pt x="0" y="2886709"/>
                                </a:lnTo>
                              </a:path>
                            </a:pathLst>
                          </a:custGeom>
                          <a:noFill/>
                          <a:ln w="6350" cap="flat">
                            <a:solidFill>
                              <a:srgbClr val="000000"/>
                            </a:solidFill>
                            <a:prstDash val="solid"/>
                            <a:round/>
                          </a:ln>
                        </wps:spPr>
                        <wps:bodyPr vertOverflow="overflow" horzOverflow="overflow" vert="horz" lIns="91440" tIns="45720" rIns="91440" bIns="45720" anchor="t"/>
                      </wps:wsp>
                      <wps:wsp>
                        <wps:cNvPr id="1386" name="Shape 1386"/>
                        <wps:cNvSpPr/>
                        <wps:spPr>
                          <a:xfrm>
                            <a:off x="1688465" y="6350"/>
                            <a:ext cx="0" cy="2874009"/>
                          </a:xfrm>
                          <a:custGeom>
                            <a:avLst/>
                            <a:gdLst/>
                            <a:ahLst/>
                            <a:cxnLst/>
                            <a:rect l="0" t="0" r="0" b="0"/>
                            <a:pathLst>
                              <a:path h="2874009">
                                <a:moveTo>
                                  <a:pt x="0" y="0"/>
                                </a:moveTo>
                                <a:lnTo>
                                  <a:pt x="0" y="2874009"/>
                                </a:lnTo>
                              </a:path>
                            </a:pathLst>
                          </a:custGeom>
                          <a:noFill/>
                          <a:ln w="6350" cap="flat">
                            <a:solidFill>
                              <a:srgbClr val="000000"/>
                            </a:solidFill>
                            <a:prstDash val="solid"/>
                            <a:round/>
                          </a:ln>
                        </wps:spPr>
                        <wps:bodyPr vertOverflow="overflow" horzOverflow="overflow" vert="horz" lIns="91440" tIns="45720" rIns="91440" bIns="45720" anchor="t"/>
                      </wps:wsp>
                      <wps:wsp>
                        <wps:cNvPr id="1387" name="Shape 1387"/>
                        <wps:cNvSpPr/>
                        <wps:spPr>
                          <a:xfrm>
                            <a:off x="2474595" y="6350"/>
                            <a:ext cx="0" cy="2874009"/>
                          </a:xfrm>
                          <a:custGeom>
                            <a:avLst/>
                            <a:gdLst/>
                            <a:ahLst/>
                            <a:cxnLst/>
                            <a:rect l="0" t="0" r="0" b="0"/>
                            <a:pathLst>
                              <a:path h="2874009">
                                <a:moveTo>
                                  <a:pt x="0" y="0"/>
                                </a:moveTo>
                                <a:lnTo>
                                  <a:pt x="0" y="2874009"/>
                                </a:lnTo>
                              </a:path>
                            </a:pathLst>
                          </a:custGeom>
                          <a:noFill/>
                          <a:ln w="6350" cap="flat">
                            <a:solidFill>
                              <a:srgbClr val="000000"/>
                            </a:solidFill>
                            <a:prstDash val="solid"/>
                            <a:round/>
                          </a:ln>
                        </wps:spPr>
                        <wps:bodyPr vertOverflow="overflow" horzOverflow="overflow" vert="horz" lIns="91440" tIns="45720" rIns="91440" bIns="45720" anchor="t"/>
                      </wps:wsp>
                      <wps:wsp>
                        <wps:cNvPr id="1388" name="Shape 1388"/>
                        <wps:cNvSpPr/>
                        <wps:spPr>
                          <a:xfrm>
                            <a:off x="3260725" y="6350"/>
                            <a:ext cx="0" cy="2874009"/>
                          </a:xfrm>
                          <a:custGeom>
                            <a:avLst/>
                            <a:gdLst/>
                            <a:ahLst/>
                            <a:cxnLst/>
                            <a:rect l="0" t="0" r="0" b="0"/>
                            <a:pathLst>
                              <a:path h="2874009">
                                <a:moveTo>
                                  <a:pt x="0" y="0"/>
                                </a:moveTo>
                                <a:lnTo>
                                  <a:pt x="0" y="2874009"/>
                                </a:lnTo>
                              </a:path>
                            </a:pathLst>
                          </a:custGeom>
                          <a:noFill/>
                          <a:ln w="6350" cap="flat">
                            <a:solidFill>
                              <a:srgbClr val="000000"/>
                            </a:solidFill>
                            <a:prstDash val="solid"/>
                            <a:round/>
                          </a:ln>
                        </wps:spPr>
                        <wps:bodyPr vertOverflow="overflow" horzOverflow="overflow" vert="horz" lIns="91440" tIns="45720" rIns="91440" bIns="45720" anchor="t"/>
                      </wps:wsp>
                      <wps:wsp>
                        <wps:cNvPr id="1389" name="Shape 1389"/>
                        <wps:cNvSpPr/>
                        <wps:spPr>
                          <a:xfrm>
                            <a:off x="4045584" y="6350"/>
                            <a:ext cx="0" cy="2874009"/>
                          </a:xfrm>
                          <a:custGeom>
                            <a:avLst/>
                            <a:gdLst/>
                            <a:ahLst/>
                            <a:cxnLst/>
                            <a:rect l="0" t="0" r="0" b="0"/>
                            <a:pathLst>
                              <a:path h="2874009">
                                <a:moveTo>
                                  <a:pt x="0" y="0"/>
                                </a:moveTo>
                                <a:lnTo>
                                  <a:pt x="0" y="2874009"/>
                                </a:lnTo>
                              </a:path>
                            </a:pathLst>
                          </a:custGeom>
                          <a:noFill/>
                          <a:ln w="6350" cap="flat">
                            <a:solidFill>
                              <a:srgbClr val="000000"/>
                            </a:solidFill>
                            <a:prstDash val="solid"/>
                            <a:round/>
                          </a:ln>
                        </wps:spPr>
                        <wps:bodyPr vertOverflow="overflow" horzOverflow="overflow" vert="horz" lIns="91440" tIns="45720" rIns="91440" bIns="45720" anchor="t"/>
                      </wps:wsp>
                      <wps:wsp>
                        <wps:cNvPr id="1390" name="Shape 1390"/>
                        <wps:cNvSpPr/>
                        <wps:spPr>
                          <a:xfrm>
                            <a:off x="5211445" y="6350"/>
                            <a:ext cx="0" cy="2874009"/>
                          </a:xfrm>
                          <a:custGeom>
                            <a:avLst/>
                            <a:gdLst/>
                            <a:ahLst/>
                            <a:cxnLst/>
                            <a:rect l="0" t="0" r="0" b="0"/>
                            <a:pathLst>
                              <a:path h="2874009">
                                <a:moveTo>
                                  <a:pt x="0" y="0"/>
                                </a:moveTo>
                                <a:lnTo>
                                  <a:pt x="0" y="2874009"/>
                                </a:lnTo>
                              </a:path>
                            </a:pathLst>
                          </a:custGeom>
                          <a:noFill/>
                          <a:ln w="6350" cap="flat">
                            <a:solidFill>
                              <a:srgbClr val="000000"/>
                            </a:solidFill>
                            <a:prstDash val="solid"/>
                            <a:round/>
                          </a:ln>
                        </wps:spPr>
                        <wps:bodyPr vertOverflow="overflow" horzOverflow="overflow" vert="horz" lIns="91440" tIns="45720" rIns="91440" bIns="45720" anchor="t"/>
                      </wps:wsp>
                      <wps:wsp>
                        <wps:cNvPr id="1391" name="Shape 1391"/>
                        <wps:cNvSpPr/>
                        <wps:spPr>
                          <a:xfrm>
                            <a:off x="6179185" y="0"/>
                            <a:ext cx="0" cy="2886709"/>
                          </a:xfrm>
                          <a:custGeom>
                            <a:avLst/>
                            <a:gdLst/>
                            <a:ahLst/>
                            <a:cxnLst/>
                            <a:rect l="0" t="0" r="0" b="0"/>
                            <a:pathLst>
                              <a:path h="2886709">
                                <a:moveTo>
                                  <a:pt x="0" y="0"/>
                                </a:moveTo>
                                <a:lnTo>
                                  <a:pt x="0" y="2886709"/>
                                </a:lnTo>
                              </a:path>
                            </a:pathLst>
                          </a:custGeom>
                          <a:noFill/>
                          <a:ln w="6350" cap="flat">
                            <a:solidFill>
                              <a:srgbClr val="000000"/>
                            </a:solidFill>
                            <a:prstDash val="solid"/>
                            <a:round/>
                          </a:ln>
                        </wps:spPr>
                        <wps:bodyPr vertOverflow="overflow" horzOverflow="overflow" vert="horz" lIns="91440" tIns="45720" rIns="91440" bIns="45720" anchor="t"/>
                      </wps:wsp>
                      <wps:wsp>
                        <wps:cNvPr id="1392" name="Shape 1392"/>
                        <wps:cNvSpPr txBox="1"/>
                        <wps:spPr>
                          <a:xfrm>
                            <a:off x="371475" y="6310"/>
                            <a:ext cx="960177" cy="175245"/>
                          </a:xfrm>
                          <a:prstGeom prst="rect">
                            <a:avLst/>
                          </a:prstGeom>
                          <a:noFill/>
                        </wps:spPr>
                        <wps:txbx>
                          <w:txbxContent>
                            <w:p w14:paraId="66FCE2C1"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Наименование</w:t>
                              </w:r>
                            </w:p>
                          </w:txbxContent>
                        </wps:txbx>
                        <wps:bodyPr vertOverflow="overflow" horzOverflow="overflow" vert="horz" lIns="0" tIns="0" rIns="0" bIns="0" anchor="t">
                          <a:spAutoFit/>
                        </wps:bodyPr>
                      </wps:wsp>
                      <wps:wsp>
                        <wps:cNvPr id="1393" name="Shape 1393"/>
                        <wps:cNvSpPr txBox="1"/>
                        <wps:spPr>
                          <a:xfrm>
                            <a:off x="607060" y="532090"/>
                            <a:ext cx="485014" cy="175245"/>
                          </a:xfrm>
                          <a:prstGeom prst="rect">
                            <a:avLst/>
                          </a:prstGeom>
                          <a:noFill/>
                        </wps:spPr>
                        <wps:txbx>
                          <w:txbxContent>
                            <w:p w14:paraId="5DC659FD"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группы</w:t>
                              </w:r>
                            </w:p>
                          </w:txbxContent>
                        </wps:txbx>
                        <wps:bodyPr vertOverflow="overflow" horzOverflow="overflow" vert="horz" lIns="0" tIns="0" rIns="0" bIns="0" anchor="t">
                          <a:spAutoFit/>
                        </wps:bodyPr>
                      </wps:wsp>
                      <wps:wsp>
                        <wps:cNvPr id="1394" name="Shape 1394"/>
                        <wps:cNvSpPr txBox="1"/>
                        <wps:spPr>
                          <a:xfrm>
                            <a:off x="3330575" y="269200"/>
                            <a:ext cx="2710960" cy="175245"/>
                          </a:xfrm>
                          <a:prstGeom prst="rect">
                            <a:avLst/>
                          </a:prstGeom>
                          <a:noFill/>
                        </wps:spPr>
                        <wps:txbx>
                          <w:txbxContent>
                            <w:p w14:paraId="7D002F4A" w14:textId="77777777" w:rsidR="00100AC7" w:rsidRDefault="00000000">
                              <w:pPr>
                                <w:widowControl w:val="0"/>
                                <w:tabs>
                                  <w:tab w:val="left" w:pos="3223"/>
                                </w:tabs>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кационны</w:t>
                              </w:r>
                              <w:r>
                                <w:rPr>
                                  <w:rFonts w:ascii="Times New Roman" w:eastAsia="Times New Roman" w:hAnsi="Times New Roman" w:cs="Times New Roman"/>
                                  <w:color w:val="000000"/>
                                  <w:sz w:val="24"/>
                                  <w:szCs w:val="24"/>
                                </w:rPr>
                                <w:tab/>
                                <w:t>надбавки,</w:t>
                              </w:r>
                            </w:p>
                          </w:txbxContent>
                        </wps:txbx>
                        <wps:bodyPr vertOverflow="overflow" horzOverflow="overflow" vert="horz" lIns="0" tIns="0" rIns="0" bIns="0" anchor="t">
                          <a:spAutoFit/>
                        </wps:bodyPr>
                      </wps:wsp>
                      <wps:wsp>
                        <wps:cNvPr id="1395" name="Shape 1395"/>
                        <wps:cNvSpPr txBox="1"/>
                        <wps:spPr>
                          <a:xfrm>
                            <a:off x="4185920" y="1440140"/>
                            <a:ext cx="1621974" cy="175245"/>
                          </a:xfrm>
                          <a:prstGeom prst="rect">
                            <a:avLst/>
                          </a:prstGeom>
                          <a:noFill/>
                        </wps:spPr>
                        <wps:txbx>
                          <w:txbxContent>
                            <w:p w14:paraId="5E6307B4" w14:textId="77777777" w:rsidR="00100AC7" w:rsidRDefault="00000000">
                              <w:pPr>
                                <w:widowControl w:val="0"/>
                                <w:tabs>
                                  <w:tab w:val="left" w:pos="2228"/>
                                </w:tabs>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6 до 10 лет</w:t>
                              </w:r>
                              <w:r>
                                <w:rPr>
                                  <w:rFonts w:ascii="Times New Roman" w:eastAsia="Times New Roman" w:hAnsi="Times New Roman" w:cs="Times New Roman"/>
                                  <w:color w:val="000000"/>
                                  <w:sz w:val="24"/>
                                  <w:szCs w:val="24"/>
                                </w:rPr>
                                <w:tab/>
                                <w:t>3,0</w:t>
                              </w:r>
                            </w:p>
                          </w:txbxContent>
                        </wps:txbx>
                        <wps:bodyPr vertOverflow="overflow" horzOverflow="overflow" vert="horz" lIns="0" tIns="0" rIns="0" bIns="0" anchor="t">
                          <a:spAutoFit/>
                        </wps:bodyPr>
                      </wps:wsp>
                    </wpg:wgp>
                  </a:graphicData>
                </a:graphic>
              </wp:anchor>
            </w:drawing>
          </mc:Choice>
          <mc:Fallback>
            <w:pict>
              <v:group w14:anchorId="263F9301" id="drawingObject1366" o:spid="_x0000_s1121" style="position:absolute;left:0;text-align:left;margin-left:57.35pt;margin-top:-7.35pt;width:486.8pt;height:227.3pt;z-index:-251555328;mso-position-horizontal-relative:page" coordsize="61823,28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" o:allowincell="f">
                <v:shape id="Shape 1367" o:spid="_x0000_s1122" style="position:absolute;top:31;width:61823;height:0;visibility:visible;mso-wrap-style:square;v-text-anchor:top" coordsize="6182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" path="m,l6182360,e" filled="f" strokeweight=".5pt">
                  <v:path arrowok="t" textboxrect="0,0,6182360,0"/>
                </v:shape>
                <v:shape id="Shape 1368" o:spid="_x0000_s1123" style="position:absolute;left:63;top:7105;width:61697;height:0;visibility:visible;mso-wrap-style:square;v-text-anchor:top" coordsize="6169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" path="m,l6169660,e" filled="f" strokeweight=".5pt">
                  <v:path arrowok="t" textboxrect="0,0,6169660,0"/>
                </v:shape>
                <v:shape id="Shape 1369" o:spid="_x0000_s1124" style="position:absolute;left:16852;top:8921;width:15787;height:0;visibility:visible;mso-wrap-style:square;v-text-anchor:top" coordsize="1578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" path="m,l1578610,e" filled="f" strokeweight=".5pt">
                  <v:path arrowok="t" textboxrect="0,0,1578610,0"/>
                </v:shape>
                <v:shape id="Shape 1370" o:spid="_x0000_s1125" style="position:absolute;left:40424;top:8921;width:21336;height:0;visibility:visible;mso-wrap-style:square;v-text-anchor:top" coordsize="213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" path="m,l2133600,e" filled="f" strokeweight=".5pt">
                  <v:path arrowok="t" textboxrect="0,0,2133600,0"/>
                </v:shape>
                <v:shape id="Shape 1371" o:spid="_x0000_s1126" style="position:absolute;left:16852;top:10737;width:15787;height:0;visibility:visible;mso-wrap-style:square;v-text-anchor:top" coordsize="1578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" path="m,l1578610,e" filled="f" strokeweight=".5pt">
                  <v:path arrowok="t" textboxrect="0,0,1578610,0"/>
                </v:shape>
                <v:shape id="Shape 1372" o:spid="_x0000_s1127" style="position:absolute;left:40424;top:10737;width:21336;height:0;visibility:visible;mso-wrap-style:square;v-text-anchor:top" coordsize="213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" path="m,l2133600,e" filled="f" strokeweight=".5pt">
                  <v:path arrowok="t" textboxrect="0,0,2133600,0"/>
                </v:shape>
                <v:shape id="Shape 1373" o:spid="_x0000_s1128" style="position:absolute;left:63;top:12553;width:61697;height:0;visibility:visible;mso-wrap-style:square;v-text-anchor:top" coordsize="6169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" path="m,l6169660,e" filled="f" strokeweight=".5pt">
                  <v:path arrowok="t" textboxrect="0,0,6169660,0"/>
                </v:shape>
                <v:shape id="Shape 1374" o:spid="_x0000_s1129" style="position:absolute;left:16852;top:14370;width:15787;height:0;visibility:visible;mso-wrap-style:square;v-text-anchor:top" coordsize="1578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" path="m,l1578610,e" filled="f" strokeweight=".5pt">
                  <v:path arrowok="t" textboxrect="0,0,1578610,0"/>
                </v:shape>
                <v:shape id="Shape 1375" o:spid="_x0000_s1130" style="position:absolute;left:40424;top:14370;width:21336;height:0;visibility:visible;mso-wrap-style:square;v-text-anchor:top" coordsize="213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" path="m,l2133600,e" filled="f" strokeweight=".5pt">
                  <v:path arrowok="t" textboxrect="0,0,2133600,0"/>
                </v:shape>
                <v:shape id="Shape 1376" o:spid="_x0000_s1131" style="position:absolute;left:16852;top:16186;width:15787;height:0;visibility:visible;mso-wrap-style:square;v-text-anchor:top" coordsize="1578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" path="m,l1578610,e" filled="f" strokeweight=".5pt">
                  <v:path arrowok="t" textboxrect="0,0,1578610,0"/>
                </v:shape>
                <v:shape id="Shape 1377" o:spid="_x0000_s1132" style="position:absolute;left:40424;top:16186;width:21336;height:0;visibility:visible;mso-wrap-style:square;v-text-anchor:top" coordsize="213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" path="m,l2133600,e" filled="f" strokeweight=".5pt">
                  <v:path arrowok="t" textboxrect="0,0,2133600,0"/>
                </v:shape>
                <v:shape id="Shape 1378" o:spid="_x0000_s1133" style="position:absolute;left:16852;top:18002;width:15787;height:0;visibility:visible;mso-wrap-style:square;v-text-anchor:top" coordsize="15786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" path="m,l1578610,e" filled="f" strokeweight=".5pt">
                  <v:path arrowok="t" textboxrect="0,0,1578610,0"/>
                </v:shape>
                <v:shape id="Shape 1379" o:spid="_x0000_s1134" style="position:absolute;left:40424;top:18002;width:21336;height:0;visibility:visible;mso-wrap-style:square;v-text-anchor:top" coordsize="213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" path="m,l2133600,e" filled="f" strokeweight=".5pt">
                  <v:path arrowok="t" textboxrect="0,0,2133600,0"/>
                </v:shape>
                <v:shape id="Shape 1380" o:spid="_x0000_s1135" style="position:absolute;left:63;top:19818;width:61697;height:0;visibility:visible;mso-wrap-style:square;v-text-anchor:top" coordsize="6169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" path="m,l6169660,e" filled="f" strokeweight=".5pt">
                  <v:path arrowok="t" textboxrect="0,0,6169660,0"/>
                </v:shape>
                <v:shape id="Shape 1381" o:spid="_x0000_s1136" style="position:absolute;left:40424;top:21634;width:21336;height:0;visibility:visible;mso-wrap-style:square;v-text-anchor:top" coordsize="213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" path="m,l2133600,e" filled="f" strokeweight=".5pt">
                  <v:path arrowok="t" textboxrect="0,0,2133600,0"/>
                </v:shape>
                <v:shape id="Shape 1382" o:spid="_x0000_s1137" style="position:absolute;left:40424;top:25203;width:21336;height:0;visibility:visible;mso-wrap-style:square;v-text-anchor:top" coordsize="213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" path="m,l2133600,e" filled="f" strokeweight=".5pt">
                  <v:path arrowok="t" textboxrect="0,0,2133600,0"/>
                </v:shape>
                <v:shape id="Shape 1383" o:spid="_x0000_s1138" style="position:absolute;left:40424;top:27019;width:21336;height:0;visibility:visible;mso-wrap-style:square;v-text-anchor:top" coordsize="2133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" path="m,l2133600,e" filled="f" strokeweight=".5pt">
                  <v:path arrowok="t" textboxrect="0,0,2133600,0"/>
                </v:shape>
                <v:shape id="Shape 1384" o:spid="_x0000_s1139" style="position:absolute;top:28835;width:61823;height:0;visibility:visible;mso-wrap-style:square;v-text-anchor:top" coordsize="6182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" path="m,l6182360,e" filled="f" strokeweight=".5pt">
                  <v:path arrowok="t" textboxrect="0,0,6182360,0"/>
                </v:shape>
                <v:shape id="Shape 1385" o:spid="_x0000_s1140" style="position:absolute;left:31;width:0;height:28867;visibility:visible;mso-wrap-style:square;v-text-anchor:top" coordsize="0,2886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" path="m,l,2886709e" filled="f" strokeweight=".5pt">
                  <v:path arrowok="t" textboxrect="0,0,0,2886709"/>
                </v:shape>
                <v:shape id="Shape 1386" o:spid="_x0000_s1141" style="position:absolute;left:16884;top:63;width:0;height:28740;visibility:visible;mso-wrap-style:square;v-text-anchor:top" coordsize="0,287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" path="m,l,2874009e" filled="f" strokeweight=".5pt">
                  <v:path arrowok="t" textboxrect="0,0,0,2874009"/>
                </v:shape>
                <v:shape id="Shape 1387" o:spid="_x0000_s1142" style="position:absolute;left:24745;top:63;width:0;height:28740;visibility:visible;mso-wrap-style:square;v-text-anchor:top" coordsize="0,287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" path="m,l,2874009e" filled="f" strokeweight=".5pt">
                  <v:path arrowok="t" textboxrect="0,0,0,2874009"/>
                </v:shape>
                <v:shape id="Shape 1388" o:spid="_x0000_s1143" style="position:absolute;left:32607;top:63;width:0;height:28740;visibility:visible;mso-wrap-style:square;v-text-anchor:top" coordsize="0,287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" path="m,l,2874009e" filled="f" strokeweight=".5pt">
                  <v:path arrowok="t" textboxrect="0,0,0,2874009"/>
                </v:shape>
                <v:shape id="Shape 1389" o:spid="_x0000_s1144" style="position:absolute;left:40455;top:63;width:0;height:28740;visibility:visible;mso-wrap-style:square;v-text-anchor:top" coordsize="0,287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" path="m,l,2874009e" filled="f" strokeweight=".5pt">
                  <v:path arrowok="t" textboxrect="0,0,0,2874009"/>
                </v:shape>
                <v:shape id="Shape 1390" o:spid="_x0000_s1145" style="position:absolute;left:52114;top:63;width:0;height:28740;visibility:visible;mso-wrap-style:square;v-text-anchor:top" coordsize="0,287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" path="m,l,2874009e" filled="f" strokeweight=".5pt">
                  <v:path arrowok="t" textboxrect="0,0,0,2874009"/>
                </v:shape>
                <v:shape id="Shape 1391" o:spid="_x0000_s1146" style="position:absolute;left:61791;width:0;height:28867;visibility:visible;mso-wrap-style:square;v-text-anchor:top" coordsize="0,2886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" path="m,l,2886709e" filled="f" strokeweight=".5pt">
                  <v:path arrowok="t" textboxrect="0,0,0,2886709"/>
                </v:shape>
                <v:shape id="Shape 1392" o:spid="_x0000_s1147" type="#_x0000_t202" style="position:absolute;left:3714;top:63;width:960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" filled="f" stroked="f">
                  <v:textbox style="mso-fit-shape-to-text:t" inset="0,0,0,0">
                    <w:txbxContent>
                      <w:p w14:paraId="66FCE2C1"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Наименование</w:t>
                        </w:r>
                      </w:p>
                    </w:txbxContent>
                  </v:textbox>
                </v:shape>
                <v:shape id="Shape 1393" o:spid="_x0000_s1148" type="#_x0000_t202" style="position:absolute;left:6070;top:5320;width:485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" filled="f" stroked="f">
                  <v:textbox style="mso-fit-shape-to-text:t" inset="0,0,0,0">
                    <w:txbxContent>
                      <w:p w14:paraId="5DC659FD"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группы</w:t>
                        </w:r>
                      </w:p>
                    </w:txbxContent>
                  </v:textbox>
                </v:shape>
                <v:shape id="Shape 1394" o:spid="_x0000_s1149" type="#_x0000_t202" style="position:absolute;left:33305;top:2692;width:2711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" filled="f" stroked="f">
                  <v:textbox style="mso-fit-shape-to-text:t" inset="0,0,0,0">
                    <w:txbxContent>
                      <w:p w14:paraId="7D002F4A" w14:textId="77777777" w:rsidR="00100AC7" w:rsidRDefault="00000000">
                        <w:pPr>
                          <w:widowControl w:val="0"/>
                          <w:tabs>
                            <w:tab w:val="left" w:pos="3223"/>
                          </w:tabs>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кационны</w:t>
                        </w:r>
                        <w:r>
                          <w:rPr>
                            <w:rFonts w:ascii="Times New Roman" w:eastAsia="Times New Roman" w:hAnsi="Times New Roman" w:cs="Times New Roman"/>
                            <w:color w:val="000000"/>
                            <w:sz w:val="24"/>
                            <w:szCs w:val="24"/>
                          </w:rPr>
                          <w:tab/>
                          <w:t>надбавки,</w:t>
                        </w:r>
                      </w:p>
                    </w:txbxContent>
                  </v:textbox>
                </v:shape>
                <v:shape id="Shape 1395" o:spid="_x0000_s1150" type="#_x0000_t202" style="position:absolute;left:41859;top:14401;width:1621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" filled="f" stroked="f">
                  <v:textbox style="mso-fit-shape-to-text:t" inset="0,0,0,0">
                    <w:txbxContent>
                      <w:p w14:paraId="5E6307B4" w14:textId="77777777" w:rsidR="00100AC7" w:rsidRDefault="00000000">
                        <w:pPr>
                          <w:widowControl w:val="0"/>
                          <w:tabs>
                            <w:tab w:val="left" w:pos="2228"/>
                          </w:tabs>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 6 до 10 лет</w:t>
                        </w:r>
                        <w:r>
                          <w:rPr>
                            <w:rFonts w:ascii="Times New Roman" w:eastAsia="Times New Roman" w:hAnsi="Times New Roman" w:cs="Times New Roman"/>
                            <w:color w:val="000000"/>
                            <w:sz w:val="24"/>
                            <w:szCs w:val="24"/>
                          </w:rPr>
                          <w:tab/>
                          <w:t>3,0</w:t>
                        </w:r>
                      </w:p>
                    </w:txbxContent>
                  </v:textbox>
                </v:shape>
                <w10:wrap anchorx="page"/>
              </v:group>
            </w:pict>
          </mc:Fallback>
        </mc:AlternateContent>
      </w:r>
      <w:r>
        <w:rPr>
          <w:rFonts w:ascii="Times New Roman" w:eastAsia="Times New Roman" w:hAnsi="Times New Roman" w:cs="Times New Roman"/>
          <w:color w:val="000000"/>
          <w:sz w:val="24"/>
          <w:szCs w:val="24"/>
        </w:rPr>
        <w:t>профессионально-</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3"/>
          <w:sz w:val="24"/>
          <w:szCs w:val="24"/>
        </w:rPr>
        <w:t>Квалифи</w:t>
      </w:r>
      <w:r>
        <w:rPr>
          <w:rFonts w:ascii="Times New Roman" w:eastAsia="Times New Roman" w:hAnsi="Times New Roman" w:cs="Times New Roman"/>
          <w:color w:val="000000"/>
          <w:position w:val="13"/>
          <w:sz w:val="24"/>
          <w:szCs w:val="24"/>
        </w:rPr>
        <w:tab/>
      </w:r>
      <w:r>
        <w:rPr>
          <w:rFonts w:ascii="Times New Roman" w:eastAsia="Times New Roman" w:hAnsi="Times New Roman" w:cs="Times New Roman"/>
          <w:color w:val="000000"/>
          <w:sz w:val="24"/>
          <w:szCs w:val="24"/>
        </w:rPr>
        <w:t>Стажевая</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3"/>
          <w:sz w:val="24"/>
          <w:szCs w:val="24"/>
        </w:rPr>
        <w:t xml:space="preserve">Размер </w:t>
      </w:r>
      <w:r>
        <w:rPr>
          <w:rFonts w:ascii="Times New Roman" w:eastAsia="Times New Roman" w:hAnsi="Times New Roman" w:cs="Times New Roman"/>
          <w:color w:val="000000"/>
          <w:sz w:val="24"/>
          <w:szCs w:val="24"/>
        </w:rPr>
        <w:t xml:space="preserve">квалификационных                                                 </w:t>
      </w:r>
      <w:r>
        <w:rPr>
          <w:rFonts w:ascii="Times New Roman" w:eastAsia="Times New Roman" w:hAnsi="Times New Roman" w:cs="Times New Roman"/>
          <w:color w:val="000000"/>
          <w:position w:val="-13"/>
          <w:sz w:val="24"/>
          <w:szCs w:val="24"/>
        </w:rPr>
        <w:t xml:space="preserve">й уровень            </w:t>
      </w:r>
      <w:r>
        <w:rPr>
          <w:rFonts w:ascii="Times New Roman" w:eastAsia="Times New Roman" w:hAnsi="Times New Roman" w:cs="Times New Roman"/>
          <w:color w:val="000000"/>
          <w:sz w:val="24"/>
          <w:szCs w:val="24"/>
        </w:rPr>
        <w:t xml:space="preserve">группа              </w:t>
      </w:r>
      <w:r>
        <w:rPr>
          <w:rFonts w:ascii="Times New Roman" w:eastAsia="Times New Roman" w:hAnsi="Times New Roman" w:cs="Times New Roman"/>
          <w:color w:val="000000"/>
          <w:position w:val="-13"/>
          <w:sz w:val="24"/>
          <w:szCs w:val="24"/>
        </w:rPr>
        <w:t>процентов</w:t>
      </w:r>
    </w:p>
    <w:p w14:paraId="37072895" w14:textId="77777777" w:rsidR="00100AC7" w:rsidRDefault="00100AC7">
      <w:pPr>
        <w:spacing w:after="8" w:line="140" w:lineRule="exact"/>
        <w:rPr>
          <w:rFonts w:ascii="Times New Roman" w:eastAsia="Times New Roman" w:hAnsi="Times New Roman" w:cs="Times New Roman"/>
          <w:position w:val="-13"/>
          <w:sz w:val="14"/>
          <w:szCs w:val="14"/>
        </w:rPr>
      </w:pPr>
    </w:p>
    <w:p w14:paraId="28ACB7D8" w14:textId="77777777" w:rsidR="00100AC7" w:rsidRDefault="00000000">
      <w:pPr>
        <w:widowControl w:val="0"/>
        <w:spacing w:line="243" w:lineRule="auto"/>
        <w:ind w:left="152" w:right="788"/>
        <w:jc w:val="right"/>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759104" behindDoc="1" locked="0" layoutInCell="0" allowOverlap="1" wp14:anchorId="7D063830" wp14:editId="72A671F6">
                <wp:simplePos x="0" y="0"/>
                <wp:positionH relativeFrom="page">
                  <wp:posOffset>1200785</wp:posOffset>
                </wp:positionH>
                <wp:positionV relativeFrom="paragraph">
                  <wp:posOffset>993126</wp:posOffset>
                </wp:positionV>
                <wp:extent cx="756536" cy="175245"/>
                <wp:effectExtent l="0" t="0" r="0" b="0"/>
                <wp:wrapNone/>
                <wp:docPr id="1396" name="drawingObject1396"/>
                <wp:cNvGraphicFramePr/>
                <a:graphic xmlns:a="http://schemas.openxmlformats.org/drawingml/2006/main">
                  <a:graphicData uri="http://schemas.microsoft.com/office/word/2010/wordprocessingShape">
                    <wps:wsp>
                      <wps:cNvSpPr txBox="1"/>
                      <wps:spPr>
                        <a:xfrm>
                          <a:off x="0" y="0"/>
                          <a:ext cx="756536" cy="175245"/>
                        </a:xfrm>
                        <a:prstGeom prst="rect">
                          <a:avLst/>
                        </a:prstGeom>
                        <a:noFill/>
                      </wps:spPr>
                      <wps:txbx>
                        <w:txbxContent>
                          <w:p w14:paraId="523DF571"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работников</w:t>
                            </w:r>
                          </w:p>
                        </w:txbxContent>
                      </wps:txbx>
                      <wps:bodyPr vertOverflow="overflow" horzOverflow="overflow" vert="horz" lIns="0" tIns="0" rIns="0" bIns="0" anchor="t">
                        <a:spAutoFit/>
                      </wps:bodyPr>
                    </wps:wsp>
                  </a:graphicData>
                </a:graphic>
              </wp:anchor>
            </w:drawing>
          </mc:Choice>
          <mc:Fallback>
            <w:pict>
              <v:shape w14:anchorId="7D063830" id="drawingObject1396" o:spid="_x0000_s1151" type="#_x0000_t202" style="position:absolute;left:0;text-align:left;margin-left:94.55pt;margin-top:78.2pt;width:59.55pt;height:13.8pt;z-index:-25155737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" o:allowincell="f" filled="f" stroked="f">
                <v:textbox style="mso-fit-shape-to-text:t" inset="0,0,0,0">
                  <w:txbxContent>
                    <w:p w14:paraId="523DF571"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работников</w:t>
                      </w:r>
                    </w:p>
                  </w:txbxContent>
                </v:textbox>
                <w10:wrap anchorx="page"/>
              </v:shape>
            </w:pict>
          </mc:Fallback>
        </mc:AlternateContent>
      </w:r>
      <w:r>
        <w:rPr>
          <w:rFonts w:ascii="Times New Roman" w:eastAsia="Times New Roman" w:hAnsi="Times New Roman" w:cs="Times New Roman"/>
          <w:color w:val="000000"/>
          <w:sz w:val="24"/>
          <w:szCs w:val="24"/>
        </w:rPr>
        <w:t xml:space="preserve">Должности учебно-                                                                       </w:t>
      </w:r>
      <w:r>
        <w:rPr>
          <w:rFonts w:ascii="Times New Roman" w:eastAsia="Times New Roman" w:hAnsi="Times New Roman" w:cs="Times New Roman"/>
          <w:color w:val="000000"/>
          <w:position w:val="1"/>
          <w:sz w:val="24"/>
          <w:szCs w:val="24"/>
        </w:rPr>
        <w:t xml:space="preserve">от 4 до 10 лет              1,0 </w:t>
      </w:r>
      <w:r>
        <w:rPr>
          <w:rFonts w:ascii="Times New Roman" w:eastAsia="Times New Roman" w:hAnsi="Times New Roman" w:cs="Times New Roman"/>
          <w:color w:val="000000"/>
          <w:sz w:val="24"/>
          <w:szCs w:val="24"/>
        </w:rPr>
        <w:t xml:space="preserve">вспомогательного                                                        1-2           от 10 до 15 лет             2,0 </w:t>
      </w:r>
      <w:r>
        <w:rPr>
          <w:rFonts w:ascii="Times New Roman" w:eastAsia="Times New Roman" w:hAnsi="Times New Roman" w:cs="Times New Roman"/>
          <w:color w:val="000000"/>
          <w:position w:val="1"/>
          <w:sz w:val="24"/>
          <w:szCs w:val="24"/>
        </w:rPr>
        <w:t xml:space="preserve">персонала                                                                                </w:t>
      </w:r>
      <w:r>
        <w:rPr>
          <w:rFonts w:ascii="Times New Roman" w:eastAsia="Times New Roman" w:hAnsi="Times New Roman" w:cs="Times New Roman"/>
          <w:color w:val="000000"/>
          <w:sz w:val="24"/>
          <w:szCs w:val="24"/>
        </w:rPr>
        <w:t xml:space="preserve">свыше 15 лет               3,0 </w:t>
      </w:r>
      <w:r>
        <w:rPr>
          <w:rFonts w:ascii="Times New Roman" w:eastAsia="Times New Roman" w:hAnsi="Times New Roman" w:cs="Times New Roman"/>
          <w:color w:val="000000"/>
          <w:position w:val="-15"/>
          <w:sz w:val="24"/>
          <w:szCs w:val="24"/>
        </w:rPr>
        <w:t xml:space="preserve">Должности                                                                               </w:t>
      </w:r>
      <w:r>
        <w:rPr>
          <w:rFonts w:ascii="Times New Roman" w:eastAsia="Times New Roman" w:hAnsi="Times New Roman" w:cs="Times New Roman"/>
          <w:color w:val="000000"/>
          <w:sz w:val="24"/>
          <w:szCs w:val="24"/>
        </w:rPr>
        <w:t xml:space="preserve">от 2 до 6 лет               2,0 педагогических                                                          1-4           </w:t>
      </w:r>
      <w:r>
        <w:rPr>
          <w:rFonts w:ascii="Times New Roman" w:eastAsia="Times New Roman" w:hAnsi="Times New Roman" w:cs="Times New Roman"/>
          <w:color w:val="000000"/>
          <w:position w:val="-14"/>
          <w:sz w:val="24"/>
          <w:szCs w:val="24"/>
        </w:rPr>
        <w:t xml:space="preserve">от 10 до 15 лет             3,5 </w:t>
      </w:r>
      <w:r>
        <w:rPr>
          <w:rFonts w:ascii="Times New Roman" w:eastAsia="Times New Roman" w:hAnsi="Times New Roman" w:cs="Times New Roman"/>
          <w:color w:val="000000"/>
          <w:sz w:val="24"/>
          <w:szCs w:val="24"/>
        </w:rPr>
        <w:t>свыше 15 лет               4,0</w:t>
      </w:r>
    </w:p>
    <w:p w14:paraId="05159989" w14:textId="77777777" w:rsidR="00100AC7" w:rsidRDefault="00000000">
      <w:pPr>
        <w:widowControl w:val="0"/>
        <w:spacing w:before="7" w:line="247" w:lineRule="auto"/>
        <w:ind w:left="97" w:right="78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Должности среднего                                                                       от 3 до 5 лет               2,5 медицинского                                                                            от 5 до 10 лет              3,5</w:t>
      </w:r>
    </w:p>
    <w:p w14:paraId="28AFDBDC" w14:textId="77777777" w:rsidR="00100AC7" w:rsidRDefault="00000000">
      <w:pPr>
        <w:widowControl w:val="0"/>
        <w:spacing w:line="240" w:lineRule="auto"/>
        <w:ind w:left="699"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персонала</w:t>
      </w:r>
    </w:p>
    <w:p w14:paraId="7D925E82" w14:textId="77777777" w:rsidR="00100AC7" w:rsidRDefault="00000000">
      <w:pPr>
        <w:widowControl w:val="0"/>
        <w:spacing w:before="1" w:line="248" w:lineRule="auto"/>
        <w:ind w:left="5461" w:right="78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 10 до 15 лет             4,5 свыше 15 лет               5,5</w:t>
      </w:r>
    </w:p>
    <w:p w14:paraId="7340AE63" w14:textId="77777777" w:rsidR="00100AC7" w:rsidRDefault="00000000">
      <w:pPr>
        <w:widowControl w:val="0"/>
        <w:tabs>
          <w:tab w:val="left" w:pos="1299"/>
          <w:tab w:val="left" w:pos="1683"/>
          <w:tab w:val="left" w:pos="3302"/>
          <w:tab w:val="left" w:pos="3949"/>
          <w:tab w:val="left" w:pos="4446"/>
          <w:tab w:val="left" w:pos="5077"/>
          <w:tab w:val="left" w:pos="6849"/>
          <w:tab w:val="left" w:pos="8576"/>
        </w:tabs>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5.6.1.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со</w:t>
      </w:r>
      <w:r>
        <w:rPr>
          <w:rFonts w:ascii="Times New Roman" w:eastAsia="Times New Roman" w:hAnsi="Times New Roman" w:cs="Times New Roman"/>
          <w:color w:val="000000"/>
          <w:sz w:val="24"/>
          <w:szCs w:val="24"/>
        </w:rPr>
        <w:tab/>
        <w:t>дня</w:t>
      </w:r>
      <w:r>
        <w:rPr>
          <w:rFonts w:ascii="Times New Roman" w:eastAsia="Times New Roman" w:hAnsi="Times New Roman" w:cs="Times New Roman"/>
          <w:color w:val="000000"/>
          <w:sz w:val="24"/>
          <w:szCs w:val="24"/>
        </w:rPr>
        <w:tab/>
        <w:t>представления</w:t>
      </w:r>
      <w:r>
        <w:rPr>
          <w:rFonts w:ascii="Times New Roman" w:eastAsia="Times New Roman" w:hAnsi="Times New Roman" w:cs="Times New Roman"/>
          <w:color w:val="000000"/>
          <w:sz w:val="24"/>
          <w:szCs w:val="24"/>
        </w:rPr>
        <w:tab/>
        <w:t>необходимого</w:t>
      </w:r>
      <w:r>
        <w:rPr>
          <w:rFonts w:ascii="Times New Roman" w:eastAsia="Times New Roman" w:hAnsi="Times New Roman" w:cs="Times New Roman"/>
          <w:color w:val="000000"/>
          <w:sz w:val="24"/>
          <w:szCs w:val="24"/>
        </w:rPr>
        <w:tab/>
        <w:t>документа, подтверждающего стаж.</w:t>
      </w:r>
    </w:p>
    <w:p w14:paraId="136F1443"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5.6.2. В стаж педагогической работы засчитывается педагогическая, руководящая и методическая работа в образовательных организациях.</w:t>
      </w:r>
    </w:p>
    <w:p w14:paraId="27691167" w14:textId="77777777" w:rsidR="00100AC7" w:rsidRDefault="00000000">
      <w:pPr>
        <w:widowControl w:val="0"/>
        <w:spacing w:line="240" w:lineRule="auto"/>
        <w:ind w:left="1402" w:right="71"/>
        <w:jc w:val="right"/>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Перечень учреждений, организаций и должностей, время работы в которых засчитывается в педагогический стаж работников образования</w:t>
      </w:r>
    </w:p>
    <w:p w14:paraId="04CD65B4" w14:textId="77777777" w:rsidR="00100AC7" w:rsidRDefault="00000000">
      <w:pPr>
        <w:widowControl w:val="0"/>
        <w:tabs>
          <w:tab w:val="left" w:pos="1754"/>
          <w:tab w:val="left" w:pos="3087"/>
          <w:tab w:val="left" w:pos="3507"/>
          <w:tab w:val="left" w:pos="4081"/>
          <w:tab w:val="left" w:pos="6071"/>
          <w:tab w:val="left" w:pos="7022"/>
          <w:tab w:val="left" w:pos="8495"/>
        </w:tabs>
        <w:spacing w:before="10" w:line="246" w:lineRule="auto"/>
        <w:ind w:right="75" w:firstLine="475"/>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785728" behindDoc="1" locked="0" layoutInCell="0" allowOverlap="1" wp14:anchorId="766ED330" wp14:editId="14A8DD23">
                <wp:simplePos x="0" y="0"/>
                <wp:positionH relativeFrom="page">
                  <wp:posOffset>728344</wp:posOffset>
                </wp:positionH>
                <wp:positionV relativeFrom="paragraph">
                  <wp:posOffset>359</wp:posOffset>
                </wp:positionV>
                <wp:extent cx="6286499" cy="459740"/>
                <wp:effectExtent l="0" t="0" r="0" b="0"/>
                <wp:wrapNone/>
                <wp:docPr id="1397" name="drawingObject1397"/>
                <wp:cNvGraphicFramePr/>
                <a:graphic xmlns:a="http://schemas.openxmlformats.org/drawingml/2006/main">
                  <a:graphicData uri="http://schemas.microsoft.com/office/word/2010/wordprocessingGroup">
                    <wpg:wgp>
                      <wpg:cNvGrpSpPr/>
                      <wpg:grpSpPr>
                        <a:xfrm>
                          <a:off x="0" y="0"/>
                          <a:ext cx="6286499" cy="459740"/>
                          <a:chOff x="0" y="0"/>
                          <a:chExt cx="6286499" cy="459740"/>
                        </a:xfrm>
                        <a:noFill/>
                      </wpg:grpSpPr>
                      <wps:wsp>
                        <wps:cNvPr id="1398" name="Shape 1398"/>
                        <wps:cNvSpPr/>
                        <wps:spPr>
                          <a:xfrm>
                            <a:off x="0" y="3175"/>
                            <a:ext cx="6286499" cy="0"/>
                          </a:xfrm>
                          <a:custGeom>
                            <a:avLst/>
                            <a:gdLst/>
                            <a:ahLst/>
                            <a:cxnLst/>
                            <a:rect l="0" t="0" r="0" b="0"/>
                            <a:pathLst>
                              <a:path w="6286499">
                                <a:moveTo>
                                  <a:pt x="0" y="0"/>
                                </a:moveTo>
                                <a:lnTo>
                                  <a:pt x="6286499" y="0"/>
                                </a:lnTo>
                              </a:path>
                            </a:pathLst>
                          </a:custGeom>
                          <a:noFill/>
                          <a:ln w="6350" cap="flat">
                            <a:solidFill>
                              <a:srgbClr val="000000"/>
                            </a:solidFill>
                            <a:prstDash val="solid"/>
                            <a:round/>
                          </a:ln>
                        </wps:spPr>
                        <wps:bodyPr vertOverflow="overflow" horzOverflow="overflow" vert="horz" lIns="91440" tIns="45720" rIns="91440" bIns="45720" anchor="t"/>
                      </wps:wsp>
                      <wps:wsp>
                        <wps:cNvPr id="1399" name="Shape 1399"/>
                        <wps:cNvSpPr/>
                        <wps:spPr>
                          <a:xfrm>
                            <a:off x="6350" y="156845"/>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400" name="Shape 1400"/>
                        <wps:cNvSpPr/>
                        <wps:spPr>
                          <a:xfrm>
                            <a:off x="0" y="456565"/>
                            <a:ext cx="6286499" cy="0"/>
                          </a:xfrm>
                          <a:custGeom>
                            <a:avLst/>
                            <a:gdLst/>
                            <a:ahLst/>
                            <a:cxnLst/>
                            <a:rect l="0" t="0" r="0" b="0"/>
                            <a:pathLst>
                              <a:path w="6286499">
                                <a:moveTo>
                                  <a:pt x="0" y="0"/>
                                </a:moveTo>
                                <a:lnTo>
                                  <a:pt x="6286499" y="0"/>
                                </a:lnTo>
                              </a:path>
                            </a:pathLst>
                          </a:custGeom>
                          <a:noFill/>
                          <a:ln w="6350" cap="flat">
                            <a:solidFill>
                              <a:srgbClr val="000000"/>
                            </a:solidFill>
                            <a:prstDash val="solid"/>
                            <a:round/>
                          </a:ln>
                        </wps:spPr>
                        <wps:bodyPr vertOverflow="overflow" horzOverflow="overflow" vert="horz" lIns="91440" tIns="45720" rIns="91440" bIns="45720" anchor="t"/>
                      </wps:wsp>
                      <wps:wsp>
                        <wps:cNvPr id="1401" name="Shape 1401"/>
                        <wps:cNvSpPr/>
                        <wps:spPr>
                          <a:xfrm>
                            <a:off x="3175" y="0"/>
                            <a:ext cx="0" cy="459740"/>
                          </a:xfrm>
                          <a:custGeom>
                            <a:avLst/>
                            <a:gdLst/>
                            <a:ahLst/>
                            <a:cxnLst/>
                            <a:rect l="0" t="0" r="0" b="0"/>
                            <a:pathLst>
                              <a:path h="459740">
                                <a:moveTo>
                                  <a:pt x="0" y="0"/>
                                </a:moveTo>
                                <a:lnTo>
                                  <a:pt x="0" y="459740"/>
                                </a:lnTo>
                              </a:path>
                            </a:pathLst>
                          </a:custGeom>
                          <a:noFill/>
                          <a:ln w="6350" cap="flat">
                            <a:solidFill>
                              <a:srgbClr val="000000"/>
                            </a:solidFill>
                            <a:prstDash val="solid"/>
                            <a:round/>
                          </a:ln>
                        </wps:spPr>
                        <wps:bodyPr vertOverflow="overflow" horzOverflow="overflow" vert="horz" lIns="91440" tIns="45720" rIns="91440" bIns="45720" anchor="t"/>
                      </wps:wsp>
                      <wps:wsp>
                        <wps:cNvPr id="1402" name="Shape 1402"/>
                        <wps:cNvSpPr/>
                        <wps:spPr>
                          <a:xfrm>
                            <a:off x="3042284" y="6350"/>
                            <a:ext cx="0" cy="447040"/>
                          </a:xfrm>
                          <a:custGeom>
                            <a:avLst/>
                            <a:gdLst/>
                            <a:ahLst/>
                            <a:cxnLst/>
                            <a:rect l="0" t="0" r="0" b="0"/>
                            <a:pathLst>
                              <a:path h="447040">
                                <a:moveTo>
                                  <a:pt x="0" y="0"/>
                                </a:moveTo>
                                <a:lnTo>
                                  <a:pt x="0" y="447040"/>
                                </a:lnTo>
                              </a:path>
                            </a:pathLst>
                          </a:custGeom>
                          <a:noFill/>
                          <a:ln w="6350" cap="flat">
                            <a:solidFill>
                              <a:srgbClr val="000000"/>
                            </a:solidFill>
                            <a:prstDash val="solid"/>
                            <a:round/>
                          </a:ln>
                        </wps:spPr>
                        <wps:bodyPr vertOverflow="overflow" horzOverflow="overflow" vert="horz" lIns="91440" tIns="45720" rIns="91440" bIns="45720" anchor="t"/>
                      </wps:wsp>
                      <wps:wsp>
                        <wps:cNvPr id="1403" name="Shape 1403"/>
                        <wps:cNvSpPr/>
                        <wps:spPr>
                          <a:xfrm>
                            <a:off x="6283324" y="0"/>
                            <a:ext cx="0" cy="459740"/>
                          </a:xfrm>
                          <a:custGeom>
                            <a:avLst/>
                            <a:gdLst/>
                            <a:ahLst/>
                            <a:cxnLst/>
                            <a:rect l="0" t="0" r="0" b="0"/>
                            <a:pathLst>
                              <a:path h="459740">
                                <a:moveTo>
                                  <a:pt x="0" y="0"/>
                                </a:moveTo>
                                <a:lnTo>
                                  <a:pt x="0" y="45974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E02A85D" id="drawingObject1397" o:spid="_x0000_s1026" style="position:absolute;margin-left:57.35pt;margin-top:.05pt;width:495pt;height:36.2pt;z-index:-251530752;mso-position-horizontal-relative:page" coordsize="62864,4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" o:allowincell="f">
                <v:shape id="Shape 1398" o:spid="_x0000_s1027" style="position:absolute;top:31;width:62864;height:0;visibility:visible;mso-wrap-style:square;v-text-anchor:top" coordsize="6286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" path="m,l6286499,e" filled="f" strokeweight=".5pt">
                  <v:path arrowok="t" textboxrect="0,0,6286499,0"/>
                </v:shape>
                <v:shape id="Shape 1399" o:spid="_x0000_s1028" style="position:absolute;left:63;top:1568;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" path="m,l6273799,e" filled="f" strokeweight=".5pt">
                  <v:path arrowok="t" textboxrect="0,0,6273799,0"/>
                </v:shape>
                <v:shape id="Shape 1400" o:spid="_x0000_s1029" style="position:absolute;top:4565;width:62864;height:0;visibility:visible;mso-wrap-style:square;v-text-anchor:top" coordsize="6286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" path="m,l6286499,e" filled="f" strokeweight=".5pt">
                  <v:path arrowok="t" textboxrect="0,0,6286499,0"/>
                </v:shape>
                <v:shape id="Shape 1401" o:spid="_x0000_s1030" style="position:absolute;left:31;width:0;height:4597;visibility:visible;mso-wrap-style:square;v-text-anchor:top" coordsize="0,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" path="m,l,459740e" filled="f" strokeweight=".5pt">
                  <v:path arrowok="t" textboxrect="0,0,0,459740"/>
                </v:shape>
                <v:shape id="Shape 1402" o:spid="_x0000_s1031" style="position:absolute;left:30422;top:63;width:0;height:4470;visibility:visible;mso-wrap-style:square;v-text-anchor:top" coordsize="0,447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" path="m,l,447040e" filled="f" strokeweight=".5pt">
                  <v:path arrowok="t" textboxrect="0,0,0,447040"/>
                </v:shape>
                <v:shape id="Shape 1403" o:spid="_x0000_s1032" style="position:absolute;left:62833;width:0;height:4597;visibility:visible;mso-wrap-style:square;v-text-anchor:top" coordsize="0,459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" path="m,l,459740e" filled="f" strokeweight=".5pt">
                  <v:path arrowok="t" textboxrect="0,0,0,459740"/>
                </v:shape>
                <w10:wrap anchorx="page"/>
              </v:group>
            </w:pict>
          </mc:Fallback>
        </mc:AlternateContent>
      </w:r>
      <w:r>
        <w:rPr>
          <w:rFonts w:ascii="Times New Roman" w:eastAsia="Times New Roman" w:hAnsi="Times New Roman" w:cs="Times New Roman"/>
          <w:color w:val="000000"/>
          <w:sz w:val="20"/>
          <w:szCs w:val="20"/>
        </w:rPr>
        <w:t>Наименование учреждений и организаций</w:t>
      </w:r>
      <w:r>
        <w:rPr>
          <w:rFonts w:ascii="Times New Roman" w:eastAsia="Times New Roman" w:hAnsi="Times New Roman" w:cs="Times New Roman"/>
          <w:color w:val="000000"/>
          <w:sz w:val="20"/>
          <w:szCs w:val="20"/>
        </w:rPr>
        <w:tab/>
        <w:t>Наименование должностей Образовательные</w:t>
      </w:r>
      <w:r>
        <w:rPr>
          <w:rFonts w:ascii="Times New Roman" w:eastAsia="Times New Roman" w:hAnsi="Times New Roman" w:cs="Times New Roman"/>
          <w:color w:val="000000"/>
          <w:sz w:val="20"/>
          <w:szCs w:val="20"/>
        </w:rPr>
        <w:tab/>
        <w:t>организации</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том</w:t>
      </w:r>
      <w:r>
        <w:rPr>
          <w:rFonts w:ascii="Times New Roman" w:eastAsia="Times New Roman" w:hAnsi="Times New Roman" w:cs="Times New Roman"/>
          <w:color w:val="000000"/>
          <w:sz w:val="20"/>
          <w:szCs w:val="20"/>
        </w:rPr>
        <w:tab/>
        <w:t>числе     Учителя, преподаватели, учителя-дефектологи, учителя-образовательные              организации              высшего     логопеды     (логопеды),</w:t>
      </w:r>
      <w:r>
        <w:rPr>
          <w:rFonts w:ascii="Times New Roman" w:eastAsia="Times New Roman" w:hAnsi="Times New Roman" w:cs="Times New Roman"/>
          <w:color w:val="000000"/>
          <w:sz w:val="20"/>
          <w:szCs w:val="20"/>
        </w:rPr>
        <w:tab/>
        <w:t>преподаватели</w:t>
      </w:r>
      <w:r>
        <w:rPr>
          <w:rFonts w:ascii="Times New Roman" w:eastAsia="Times New Roman" w:hAnsi="Times New Roman" w:cs="Times New Roman"/>
          <w:color w:val="000000"/>
          <w:sz w:val="20"/>
          <w:szCs w:val="20"/>
        </w:rPr>
        <w:tab/>
        <w:t>организаторы</w:t>
      </w:r>
    </w:p>
    <w:p w14:paraId="56C3503A" w14:textId="77777777" w:rsidR="00100AC7" w:rsidRDefault="00100AC7">
      <w:pPr>
        <w:spacing w:after="14" w:line="120" w:lineRule="exact"/>
        <w:rPr>
          <w:rFonts w:ascii="Times New Roman" w:eastAsia="Times New Roman" w:hAnsi="Times New Roman" w:cs="Times New Roman"/>
          <w:sz w:val="12"/>
          <w:szCs w:val="12"/>
        </w:rPr>
      </w:pPr>
    </w:p>
    <w:p w14:paraId="1DE9B6D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162</w:t>
      </w:r>
      <w:bookmarkEnd w:id="161"/>
    </w:p>
    <w:p w14:paraId="2A18DE14" w14:textId="77777777" w:rsidR="00100AC7" w:rsidRDefault="00000000">
      <w:pPr>
        <w:widowControl w:val="0"/>
        <w:tabs>
          <w:tab w:val="left" w:pos="1357"/>
          <w:tab w:val="left" w:pos="1732"/>
          <w:tab w:val="left" w:pos="3443"/>
          <w:tab w:val="left" w:pos="6071"/>
          <w:tab w:val="left" w:pos="6935"/>
          <w:tab w:val="left" w:pos="7325"/>
          <w:tab w:val="left" w:pos="8485"/>
          <w:tab w:val="left" w:pos="8956"/>
          <w:tab w:val="left" w:pos="9563"/>
        </w:tabs>
        <w:spacing w:line="241" w:lineRule="auto"/>
        <w:ind w:right="74" w:firstLine="475"/>
        <w:rPr>
          <w:rFonts w:ascii="Times New Roman" w:eastAsia="Times New Roman" w:hAnsi="Times New Roman" w:cs="Times New Roman"/>
          <w:color w:val="000000"/>
          <w:sz w:val="20"/>
          <w:szCs w:val="20"/>
        </w:rPr>
      </w:pPr>
      <w:bookmarkStart w:id="162" w:name="_page_490_0"/>
      <w:r>
        <w:rPr>
          <w:noProof/>
        </w:rPr>
        <w:lastRenderedPageBreak/>
        <mc:AlternateContent>
          <mc:Choice Requires="wpg">
            <w:drawing>
              <wp:anchor distT="0" distB="0" distL="114300" distR="114300" simplePos="0" relativeHeight="251560448" behindDoc="1" locked="0" layoutInCell="0" allowOverlap="1" wp14:anchorId="2D385591" wp14:editId="65376AF3">
                <wp:simplePos x="0" y="0"/>
                <wp:positionH relativeFrom="page">
                  <wp:posOffset>728344</wp:posOffset>
                </wp:positionH>
                <wp:positionV relativeFrom="paragraph">
                  <wp:posOffset>-6339</wp:posOffset>
                </wp:positionV>
                <wp:extent cx="6286499" cy="9161779"/>
                <wp:effectExtent l="0" t="0" r="0" b="0"/>
                <wp:wrapNone/>
                <wp:docPr id="1404" name="drawingObject1404"/>
                <wp:cNvGraphicFramePr/>
                <a:graphic xmlns:a="http://schemas.openxmlformats.org/drawingml/2006/main">
                  <a:graphicData uri="http://schemas.microsoft.com/office/word/2010/wordprocessingGroup">
                    <wpg:wgp>
                      <wpg:cNvGrpSpPr/>
                      <wpg:grpSpPr>
                        <a:xfrm>
                          <a:off x="0" y="0"/>
                          <a:ext cx="6286499" cy="9161779"/>
                          <a:chOff x="0" y="0"/>
                          <a:chExt cx="6286499" cy="9161779"/>
                        </a:xfrm>
                        <a:noFill/>
                      </wpg:grpSpPr>
                      <wps:wsp>
                        <wps:cNvPr id="1405" name="Shape 1405"/>
                        <wps:cNvSpPr/>
                        <wps:spPr>
                          <a:xfrm>
                            <a:off x="0" y="3175"/>
                            <a:ext cx="6286499" cy="0"/>
                          </a:xfrm>
                          <a:custGeom>
                            <a:avLst/>
                            <a:gdLst/>
                            <a:ahLst/>
                            <a:cxnLst/>
                            <a:rect l="0" t="0" r="0" b="0"/>
                            <a:pathLst>
                              <a:path w="6286499">
                                <a:moveTo>
                                  <a:pt x="0" y="0"/>
                                </a:moveTo>
                                <a:lnTo>
                                  <a:pt x="6286499" y="0"/>
                                </a:lnTo>
                              </a:path>
                            </a:pathLst>
                          </a:custGeom>
                          <a:noFill/>
                          <a:ln w="6350" cap="flat">
                            <a:solidFill>
                              <a:srgbClr val="000000"/>
                            </a:solidFill>
                            <a:prstDash val="solid"/>
                            <a:round/>
                          </a:ln>
                        </wps:spPr>
                        <wps:bodyPr vertOverflow="overflow" horzOverflow="overflow" vert="horz" lIns="91440" tIns="45720" rIns="91440" bIns="45720" anchor="t"/>
                      </wps:wsp>
                      <wps:wsp>
                        <wps:cNvPr id="1406" name="Shape 1406"/>
                        <wps:cNvSpPr/>
                        <wps:spPr>
                          <a:xfrm>
                            <a:off x="6350" y="156844"/>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407" name="Shape 1407"/>
                        <wps:cNvSpPr/>
                        <wps:spPr>
                          <a:xfrm>
                            <a:off x="6350" y="4857114"/>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408" name="Shape 1408"/>
                        <wps:cNvSpPr/>
                        <wps:spPr>
                          <a:xfrm>
                            <a:off x="6350" y="5596254"/>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409" name="Shape 1409"/>
                        <wps:cNvSpPr/>
                        <wps:spPr>
                          <a:xfrm>
                            <a:off x="6350" y="6482714"/>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410" name="Shape 1410"/>
                        <wps:cNvSpPr/>
                        <wps:spPr>
                          <a:xfrm>
                            <a:off x="6350" y="7516494"/>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411" name="Shape 1411"/>
                        <wps:cNvSpPr/>
                        <wps:spPr>
                          <a:xfrm>
                            <a:off x="0" y="9158604"/>
                            <a:ext cx="6286499" cy="0"/>
                          </a:xfrm>
                          <a:custGeom>
                            <a:avLst/>
                            <a:gdLst/>
                            <a:ahLst/>
                            <a:cxnLst/>
                            <a:rect l="0" t="0" r="0" b="0"/>
                            <a:pathLst>
                              <a:path w="6286499">
                                <a:moveTo>
                                  <a:pt x="0" y="0"/>
                                </a:moveTo>
                                <a:lnTo>
                                  <a:pt x="6286499" y="0"/>
                                </a:lnTo>
                              </a:path>
                            </a:pathLst>
                          </a:custGeom>
                          <a:noFill/>
                          <a:ln w="6350" cap="flat">
                            <a:solidFill>
                              <a:srgbClr val="000000"/>
                            </a:solidFill>
                            <a:prstDash val="solid"/>
                            <a:round/>
                          </a:ln>
                        </wps:spPr>
                        <wps:bodyPr vertOverflow="overflow" horzOverflow="overflow" vert="horz" lIns="91440" tIns="45720" rIns="91440" bIns="45720" anchor="t"/>
                      </wps:wsp>
                      <wps:wsp>
                        <wps:cNvPr id="1412" name="Shape 1412"/>
                        <wps:cNvSpPr/>
                        <wps:spPr>
                          <a:xfrm>
                            <a:off x="3175" y="0"/>
                            <a:ext cx="0" cy="9161779"/>
                          </a:xfrm>
                          <a:custGeom>
                            <a:avLst/>
                            <a:gdLst/>
                            <a:ahLst/>
                            <a:cxnLst/>
                            <a:rect l="0" t="0" r="0" b="0"/>
                            <a:pathLst>
                              <a:path h="9161779">
                                <a:moveTo>
                                  <a:pt x="0" y="0"/>
                                </a:moveTo>
                                <a:lnTo>
                                  <a:pt x="0" y="9161779"/>
                                </a:lnTo>
                              </a:path>
                            </a:pathLst>
                          </a:custGeom>
                          <a:noFill/>
                          <a:ln w="6350" cap="flat">
                            <a:solidFill>
                              <a:srgbClr val="000000"/>
                            </a:solidFill>
                            <a:prstDash val="solid"/>
                            <a:round/>
                          </a:ln>
                        </wps:spPr>
                        <wps:bodyPr vertOverflow="overflow" horzOverflow="overflow" vert="horz" lIns="91440" tIns="45720" rIns="91440" bIns="45720" anchor="t"/>
                      </wps:wsp>
                      <wps:wsp>
                        <wps:cNvPr id="1413" name="Shape 1413"/>
                        <wps:cNvSpPr/>
                        <wps:spPr>
                          <a:xfrm>
                            <a:off x="3042284" y="6350"/>
                            <a:ext cx="0" cy="7513319"/>
                          </a:xfrm>
                          <a:custGeom>
                            <a:avLst/>
                            <a:gdLst/>
                            <a:ahLst/>
                            <a:cxnLst/>
                            <a:rect l="0" t="0" r="0" b="0"/>
                            <a:pathLst>
                              <a:path h="7513319">
                                <a:moveTo>
                                  <a:pt x="0" y="0"/>
                                </a:moveTo>
                                <a:lnTo>
                                  <a:pt x="0" y="7513319"/>
                                </a:lnTo>
                              </a:path>
                            </a:pathLst>
                          </a:custGeom>
                          <a:noFill/>
                          <a:ln w="6350" cap="flat">
                            <a:solidFill>
                              <a:srgbClr val="000000"/>
                            </a:solidFill>
                            <a:prstDash val="solid"/>
                            <a:round/>
                          </a:ln>
                        </wps:spPr>
                        <wps:bodyPr vertOverflow="overflow" horzOverflow="overflow" vert="horz" lIns="91440" tIns="45720" rIns="91440" bIns="45720" anchor="t"/>
                      </wps:wsp>
                      <wps:wsp>
                        <wps:cNvPr id="1414" name="Shape 1414"/>
                        <wps:cNvSpPr/>
                        <wps:spPr>
                          <a:xfrm>
                            <a:off x="6283324" y="0"/>
                            <a:ext cx="0" cy="9161779"/>
                          </a:xfrm>
                          <a:custGeom>
                            <a:avLst/>
                            <a:gdLst/>
                            <a:ahLst/>
                            <a:cxnLst/>
                            <a:rect l="0" t="0" r="0" b="0"/>
                            <a:pathLst>
                              <a:path h="9161779">
                                <a:moveTo>
                                  <a:pt x="0" y="0"/>
                                </a:moveTo>
                                <a:lnTo>
                                  <a:pt x="0" y="916177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E4E8ECF" id="drawingObject1404" o:spid="_x0000_s1026" style="position:absolute;margin-left:57.35pt;margin-top:-.5pt;width:495pt;height:721.4pt;z-index:-251756032;mso-position-horizontal-relative:page" coordsize="62864,916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" o:allowincell="f">
                <v:shape id="Shape 1405" o:spid="_x0000_s1027" style="position:absolute;top:31;width:62864;height:0;visibility:visible;mso-wrap-style:square;v-text-anchor:top" coordsize="6286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" path="m,l6286499,e" filled="f" strokeweight=".5pt">
                  <v:path arrowok="t" textboxrect="0,0,6286499,0"/>
                </v:shape>
                <v:shape id="Shape 1406" o:spid="_x0000_s1028" style="position:absolute;left:63;top:1568;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" path="m,l6273799,e" filled="f" strokeweight=".5pt">
                  <v:path arrowok="t" textboxrect="0,0,6273799,0"/>
                </v:shape>
                <v:shape id="Shape 1407" o:spid="_x0000_s1029" style="position:absolute;left:63;top:48571;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" path="m,l6273799,e" filled="f" strokeweight=".5pt">
                  <v:path arrowok="t" textboxrect="0,0,6273799,0"/>
                </v:shape>
                <v:shape id="Shape 1408" o:spid="_x0000_s1030" style="position:absolute;left:63;top:55962;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" path="m,l6273799,e" filled="f" strokeweight=".5pt">
                  <v:path arrowok="t" textboxrect="0,0,6273799,0"/>
                </v:shape>
                <v:shape id="Shape 1409" o:spid="_x0000_s1031" style="position:absolute;left:63;top:64827;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" path="m,l6273799,e" filled="f" strokeweight=".5pt">
                  <v:path arrowok="t" textboxrect="0,0,6273799,0"/>
                </v:shape>
                <v:shape id="Shape 1410" o:spid="_x0000_s1032" style="position:absolute;left:63;top:75164;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" path="m,l6273799,e" filled="f" strokeweight=".5pt">
                  <v:path arrowok="t" textboxrect="0,0,6273799,0"/>
                </v:shape>
                <v:shape id="Shape 1411" o:spid="_x0000_s1033" style="position:absolute;top:91586;width:62864;height:0;visibility:visible;mso-wrap-style:square;v-text-anchor:top" coordsize="6286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" path="m,l6286499,e" filled="f" strokeweight=".5pt">
                  <v:path arrowok="t" textboxrect="0,0,6286499,0"/>
                </v:shape>
                <v:shape id="Shape 1412" o:spid="_x0000_s1034" style="position:absolute;left:31;width:0;height:91617;visibility:visible;mso-wrap-style:square;v-text-anchor:top" coordsize="0,916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" path="m,l,9161779e" filled="f" strokeweight=".5pt">
                  <v:path arrowok="t" textboxrect="0,0,0,9161779"/>
                </v:shape>
                <v:shape id="Shape 1413" o:spid="_x0000_s1035" style="position:absolute;left:30422;top:63;width:0;height:75133;visibility:visible;mso-wrap-style:square;v-text-anchor:top" coordsize="0,7513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" path="m,l,7513319e" filled="f" strokeweight=".5pt">
                  <v:path arrowok="t" textboxrect="0,0,0,7513319"/>
                </v:shape>
                <v:shape id="Shape 1414" o:spid="_x0000_s1036" style="position:absolute;left:62833;width:0;height:91617;visibility:visible;mso-wrap-style:square;v-text-anchor:top" coordsize="0,9161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" path="m,l,9161779e" filled="f" strokeweight=".5pt">
                  <v:path arrowok="t" textboxrect="0,0,0,9161779"/>
                </v:shape>
                <w10:wrap anchorx="page"/>
              </v:group>
            </w:pict>
          </mc:Fallback>
        </mc:AlternateContent>
      </w:r>
      <w:r>
        <w:rPr>
          <w:rFonts w:ascii="Times New Roman" w:eastAsia="Times New Roman" w:hAnsi="Times New Roman" w:cs="Times New Roman"/>
          <w:color w:val="000000"/>
          <w:sz w:val="20"/>
          <w:szCs w:val="20"/>
        </w:rPr>
        <w:t>Наименование учреждений и организаций</w:t>
      </w:r>
      <w:r>
        <w:rPr>
          <w:rFonts w:ascii="Times New Roman" w:eastAsia="Times New Roman" w:hAnsi="Times New Roman" w:cs="Times New Roman"/>
          <w:color w:val="000000"/>
          <w:sz w:val="20"/>
          <w:szCs w:val="20"/>
        </w:rPr>
        <w:tab/>
        <w:t>Наименование должностей профессионального образования, высшие средние     (ОБЖ,     допризывной</w:t>
      </w:r>
      <w:r>
        <w:rPr>
          <w:rFonts w:ascii="Times New Roman" w:eastAsia="Times New Roman" w:hAnsi="Times New Roman" w:cs="Times New Roman"/>
          <w:color w:val="000000"/>
          <w:sz w:val="20"/>
          <w:szCs w:val="20"/>
        </w:rPr>
        <w:tab/>
        <w:t>подготовки),</w:t>
      </w:r>
      <w:r>
        <w:rPr>
          <w:rFonts w:ascii="Times New Roman" w:eastAsia="Times New Roman" w:hAnsi="Times New Roman" w:cs="Times New Roman"/>
          <w:color w:val="000000"/>
          <w:sz w:val="20"/>
          <w:szCs w:val="20"/>
        </w:rPr>
        <w:tab/>
        <w:t>руководители военные</w:t>
      </w:r>
      <w:r>
        <w:rPr>
          <w:rFonts w:ascii="Times New Roman" w:eastAsia="Times New Roman" w:hAnsi="Times New Roman" w:cs="Times New Roman"/>
          <w:color w:val="000000"/>
          <w:sz w:val="20"/>
          <w:szCs w:val="20"/>
        </w:rPr>
        <w:tab/>
        <w:t>образовательные</w:t>
      </w:r>
      <w:r>
        <w:rPr>
          <w:rFonts w:ascii="Times New Roman" w:eastAsia="Times New Roman" w:hAnsi="Times New Roman" w:cs="Times New Roman"/>
          <w:color w:val="000000"/>
          <w:sz w:val="20"/>
          <w:szCs w:val="20"/>
        </w:rPr>
        <w:tab/>
        <w:t>организации,     физического воспитания, старшие мастера, мастера образовательные</w:t>
      </w:r>
      <w:r>
        <w:rPr>
          <w:rFonts w:ascii="Times New Roman" w:eastAsia="Times New Roman" w:hAnsi="Times New Roman" w:cs="Times New Roman"/>
          <w:color w:val="000000"/>
          <w:sz w:val="20"/>
          <w:szCs w:val="20"/>
        </w:rPr>
        <w:tab/>
        <w:t>организации      дополнительного     производственного обучения ( в т.ч. обучения вождению профессионального        образования        (повышения     транспортных средств, работе на сельскохозяйственных квалификации)         специалистов);</w:t>
      </w:r>
      <w:r>
        <w:rPr>
          <w:rFonts w:ascii="Times New Roman" w:eastAsia="Times New Roman" w:hAnsi="Times New Roman" w:cs="Times New Roman"/>
          <w:color w:val="000000"/>
          <w:sz w:val="20"/>
          <w:szCs w:val="20"/>
        </w:rPr>
        <w:tab/>
        <w:t>медицинские     машинах,       работе       на</w:t>
      </w:r>
      <w:r>
        <w:rPr>
          <w:rFonts w:ascii="Times New Roman" w:eastAsia="Times New Roman" w:hAnsi="Times New Roman" w:cs="Times New Roman"/>
          <w:color w:val="000000"/>
          <w:sz w:val="20"/>
          <w:szCs w:val="20"/>
        </w:rPr>
        <w:tab/>
        <w:t>пишущих</w:t>
      </w:r>
      <w:r>
        <w:rPr>
          <w:rFonts w:ascii="Times New Roman" w:eastAsia="Times New Roman" w:hAnsi="Times New Roman" w:cs="Times New Roman"/>
          <w:color w:val="000000"/>
          <w:sz w:val="20"/>
          <w:szCs w:val="20"/>
        </w:rPr>
        <w:tab/>
        <w:t>машинах</w:t>
      </w:r>
      <w:r>
        <w:rPr>
          <w:rFonts w:ascii="Times New Roman" w:eastAsia="Times New Roman" w:hAnsi="Times New Roman" w:cs="Times New Roman"/>
          <w:color w:val="000000"/>
          <w:sz w:val="20"/>
          <w:szCs w:val="20"/>
        </w:rPr>
        <w:tab/>
        <w:t>и организации                                                                           др.оргтехнике), старшие методисты, методисты ( в и организации , осуществляющие социальное                  т.ч.по физической культуре и спорту, по туризму), обслуживание: дома ребенка, детские: санатории,           концертмейстеры, музыкальные руководители, старшие клиники, поликлиники, больницы и др., а также             воспитатели,      воспитатели,      классные      воспитатели, отделения, палаты для детей в организациях для             социальные педагоги,     педагоги-психологи, педагоги-взрослых                                                                                организаторы,      педагоги      допобразования,</w:t>
      </w:r>
      <w:r>
        <w:rPr>
          <w:rFonts w:ascii="Times New Roman" w:eastAsia="Times New Roman" w:hAnsi="Times New Roman" w:cs="Times New Roman"/>
          <w:color w:val="000000"/>
          <w:sz w:val="20"/>
          <w:szCs w:val="20"/>
        </w:rPr>
        <w:tab/>
        <w:t>старшие</w:t>
      </w:r>
    </w:p>
    <w:p w14:paraId="170C7C09" w14:textId="77777777" w:rsidR="00100AC7" w:rsidRDefault="00000000">
      <w:pPr>
        <w:widowControl w:val="0"/>
        <w:tabs>
          <w:tab w:val="left" w:pos="5892"/>
          <w:tab w:val="left" w:pos="6173"/>
          <w:tab w:val="left" w:pos="6723"/>
          <w:tab w:val="left" w:pos="7589"/>
          <w:tab w:val="left" w:pos="8004"/>
          <w:tab w:val="left" w:pos="8392"/>
          <w:tab w:val="left" w:pos="8800"/>
          <w:tab w:val="left" w:pos="9462"/>
        </w:tabs>
        <w:spacing w:line="241" w:lineRule="auto"/>
        <w:ind w:left="4786" w:right="10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тренеры-преподаватели,</w:t>
      </w:r>
      <w:r>
        <w:rPr>
          <w:rFonts w:ascii="Times New Roman" w:eastAsia="Times New Roman" w:hAnsi="Times New Roman" w:cs="Times New Roman"/>
          <w:color w:val="000000"/>
          <w:sz w:val="20"/>
          <w:szCs w:val="20"/>
        </w:rPr>
        <w:tab/>
        <w:t>тренеры-преподаватели, старшие вожатые (пионервожатые), инструкторы по физкультуре,</w:t>
      </w:r>
      <w:r>
        <w:rPr>
          <w:rFonts w:ascii="Times New Roman" w:eastAsia="Times New Roman" w:hAnsi="Times New Roman" w:cs="Times New Roman"/>
          <w:color w:val="000000"/>
          <w:sz w:val="20"/>
          <w:szCs w:val="20"/>
        </w:rPr>
        <w:tab/>
        <w:t>инструкторы      по</w:t>
      </w:r>
      <w:r>
        <w:rPr>
          <w:rFonts w:ascii="Times New Roman" w:eastAsia="Times New Roman" w:hAnsi="Times New Roman" w:cs="Times New Roman"/>
          <w:color w:val="000000"/>
          <w:sz w:val="20"/>
          <w:szCs w:val="20"/>
        </w:rPr>
        <w:tab/>
        <w:t>труду,</w:t>
      </w:r>
      <w:r>
        <w:rPr>
          <w:rFonts w:ascii="Times New Roman" w:eastAsia="Times New Roman" w:hAnsi="Times New Roman" w:cs="Times New Roman"/>
          <w:color w:val="000000"/>
          <w:sz w:val="20"/>
          <w:szCs w:val="20"/>
        </w:rPr>
        <w:tab/>
        <w:t>директора (начальники, заведующие), заместители директоров (начальников,     заведующих)</w:t>
      </w:r>
      <w:r>
        <w:rPr>
          <w:rFonts w:ascii="Times New Roman" w:eastAsia="Times New Roman" w:hAnsi="Times New Roman" w:cs="Times New Roman"/>
          <w:color w:val="000000"/>
          <w:sz w:val="20"/>
          <w:szCs w:val="20"/>
        </w:rPr>
        <w:tab/>
        <w:t>по</w:t>
      </w:r>
      <w:r>
        <w:rPr>
          <w:rFonts w:ascii="Times New Roman" w:eastAsia="Times New Roman" w:hAnsi="Times New Roman" w:cs="Times New Roman"/>
          <w:color w:val="000000"/>
          <w:sz w:val="20"/>
          <w:szCs w:val="20"/>
        </w:rPr>
        <w:tab/>
        <w:t>учебной,     учебно-воспитательной,                        учебно-производственной, воспитательной, культурно-воспитательной работе, по производственному          обучению          (работе),</w:t>
      </w:r>
      <w:r>
        <w:rPr>
          <w:rFonts w:ascii="Times New Roman" w:eastAsia="Times New Roman" w:hAnsi="Times New Roman" w:cs="Times New Roman"/>
          <w:color w:val="000000"/>
          <w:sz w:val="20"/>
          <w:szCs w:val="20"/>
        </w:rPr>
        <w:tab/>
        <w:t>по иностранному языку, по учебно-летной подготовке, по общеобразовательной        подготовке,</w:t>
      </w:r>
      <w:r>
        <w:rPr>
          <w:rFonts w:ascii="Times New Roman" w:eastAsia="Times New Roman" w:hAnsi="Times New Roman" w:cs="Times New Roman"/>
          <w:color w:val="000000"/>
          <w:sz w:val="20"/>
          <w:szCs w:val="20"/>
        </w:rPr>
        <w:tab/>
        <w:t>по        режиму, заведующие учебной частью, заведующие (начальники): практикой,       учебно-консультационными</w:t>
      </w:r>
      <w:r>
        <w:rPr>
          <w:rFonts w:ascii="Times New Roman" w:eastAsia="Times New Roman" w:hAnsi="Times New Roman" w:cs="Times New Roman"/>
          <w:color w:val="000000"/>
          <w:sz w:val="20"/>
          <w:szCs w:val="20"/>
        </w:rPr>
        <w:tab/>
        <w:t>пунктами, логопедическими пунктами, интернатами, отделениями, отделами,</w:t>
      </w:r>
      <w:r>
        <w:rPr>
          <w:rFonts w:ascii="Times New Roman" w:eastAsia="Times New Roman" w:hAnsi="Times New Roman" w:cs="Times New Roman"/>
          <w:color w:val="000000"/>
          <w:sz w:val="20"/>
          <w:szCs w:val="20"/>
        </w:rPr>
        <w:tab/>
        <w:t>лабораториями,      кабинетами,</w:t>
      </w:r>
      <w:r>
        <w:rPr>
          <w:rFonts w:ascii="Times New Roman" w:eastAsia="Times New Roman" w:hAnsi="Times New Roman" w:cs="Times New Roman"/>
          <w:color w:val="000000"/>
          <w:sz w:val="20"/>
          <w:szCs w:val="20"/>
        </w:rPr>
        <w:tab/>
        <w:t>секциями, филиалами,       курсов       и       другими       структурными подразделениями, деятельность которых связана с образовательным</w:t>
      </w:r>
      <w:r>
        <w:rPr>
          <w:rFonts w:ascii="Times New Roman" w:eastAsia="Times New Roman" w:hAnsi="Times New Roman" w:cs="Times New Roman"/>
          <w:color w:val="000000"/>
          <w:sz w:val="20"/>
          <w:szCs w:val="20"/>
        </w:rPr>
        <w:tab/>
        <w:t>(воспитательным)          процессом, методическим обеспечением; старшие дежурные по режиму,     дежурные     по     режиму,     аккомпаниаторы, культорганизаторы,       экскурсоводы;       профессорско-преподавательский состав</w:t>
      </w:r>
    </w:p>
    <w:p w14:paraId="54FF25C8" w14:textId="77777777" w:rsidR="00100AC7" w:rsidRDefault="00000000">
      <w:pPr>
        <w:widowControl w:val="0"/>
        <w:spacing w:before="9" w:line="241" w:lineRule="auto"/>
        <w:ind w:left="-52" w:right="127"/>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Методические (учебно-методические) организации     Руководители, их заместители, заведующие сектором, всех наименований                                                               кабинетами,       лабораториями,       отделами,       научные (независимо от ведомственной подчиненности)               сотрудники,       деятельность       которых       связана       с методическим     обеспечением,     старшие     методисты,</w:t>
      </w:r>
    </w:p>
    <w:p w14:paraId="5B59528E" w14:textId="77777777" w:rsidR="00100AC7" w:rsidRDefault="00000000">
      <w:pPr>
        <w:widowControl w:val="0"/>
        <w:spacing w:line="240" w:lineRule="auto"/>
        <w:ind w:left="4786"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методисты</w:t>
      </w:r>
    </w:p>
    <w:p w14:paraId="0CC0F6D1" w14:textId="77777777" w:rsidR="00100AC7" w:rsidRDefault="00000000">
      <w:pPr>
        <w:widowControl w:val="0"/>
        <w:spacing w:before="11" w:line="241" w:lineRule="auto"/>
        <w:ind w:left="-49" w:right="125"/>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Органы      управления      образованием      и      органы     Руководящие,            инспекторские,            методические (структурные      подразделения),      осуществляющие     инструкторские должности, а также другие должности руководство образовательными организациями               специалистов ( за исключением работы на должностях, связанных с экономической, финансовой, хозяйственной</w:t>
      </w:r>
    </w:p>
    <w:p w14:paraId="61C9729C" w14:textId="77777777" w:rsidR="00100AC7" w:rsidRDefault="00000000">
      <w:pPr>
        <w:widowControl w:val="0"/>
        <w:tabs>
          <w:tab w:val="left" w:pos="6403"/>
          <w:tab w:val="left" w:pos="6886"/>
          <w:tab w:val="left" w:pos="8577"/>
        </w:tabs>
        <w:spacing w:line="241" w:lineRule="auto"/>
        <w:ind w:left="4786" w:right="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деятельностью,</w:t>
      </w:r>
      <w:r>
        <w:rPr>
          <w:rFonts w:ascii="Times New Roman" w:eastAsia="Times New Roman" w:hAnsi="Times New Roman" w:cs="Times New Roman"/>
          <w:color w:val="000000"/>
          <w:sz w:val="20"/>
          <w:szCs w:val="20"/>
        </w:rPr>
        <w:tab/>
        <w:t>со</w:t>
      </w:r>
      <w:r>
        <w:rPr>
          <w:rFonts w:ascii="Times New Roman" w:eastAsia="Times New Roman" w:hAnsi="Times New Roman" w:cs="Times New Roman"/>
          <w:color w:val="000000"/>
          <w:sz w:val="20"/>
          <w:szCs w:val="20"/>
        </w:rPr>
        <w:tab/>
        <w:t>строительством,</w:t>
      </w:r>
      <w:r>
        <w:rPr>
          <w:rFonts w:ascii="Times New Roman" w:eastAsia="Times New Roman" w:hAnsi="Times New Roman" w:cs="Times New Roman"/>
          <w:color w:val="000000"/>
          <w:sz w:val="20"/>
          <w:szCs w:val="20"/>
        </w:rPr>
        <w:tab/>
        <w:t>снабжением, делопроизводством)</w:t>
      </w:r>
    </w:p>
    <w:p w14:paraId="083EBDD7" w14:textId="77777777" w:rsidR="00100AC7" w:rsidRDefault="00000000">
      <w:pPr>
        <w:widowControl w:val="0"/>
        <w:tabs>
          <w:tab w:val="left" w:pos="917"/>
          <w:tab w:val="left" w:pos="1436"/>
          <w:tab w:val="left" w:pos="2222"/>
          <w:tab w:val="left" w:pos="2940"/>
          <w:tab w:val="left" w:pos="3862"/>
          <w:tab w:val="left" w:pos="4460"/>
          <w:tab w:val="left" w:pos="4786"/>
          <w:tab w:val="left" w:pos="6365"/>
          <w:tab w:val="left" w:pos="7321"/>
          <w:tab w:val="left" w:pos="8846"/>
        </w:tabs>
        <w:spacing w:before="10" w:line="241" w:lineRule="auto"/>
        <w:ind w:right="10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Общежития</w:t>
      </w:r>
      <w:r>
        <w:rPr>
          <w:rFonts w:ascii="Times New Roman" w:eastAsia="Times New Roman" w:hAnsi="Times New Roman" w:cs="Times New Roman"/>
          <w:color w:val="000000"/>
          <w:sz w:val="20"/>
          <w:szCs w:val="20"/>
        </w:rPr>
        <w:tab/>
        <w:t>учреждений,</w:t>
      </w:r>
      <w:r>
        <w:rPr>
          <w:rFonts w:ascii="Times New Roman" w:eastAsia="Times New Roman" w:hAnsi="Times New Roman" w:cs="Times New Roman"/>
          <w:color w:val="000000"/>
          <w:sz w:val="20"/>
          <w:szCs w:val="20"/>
        </w:rPr>
        <w:tab/>
        <w:t>предприятий</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t>Воспитатели,</w:t>
      </w:r>
      <w:r>
        <w:rPr>
          <w:rFonts w:ascii="Times New Roman" w:eastAsia="Times New Roman" w:hAnsi="Times New Roman" w:cs="Times New Roman"/>
          <w:color w:val="000000"/>
          <w:sz w:val="20"/>
          <w:szCs w:val="20"/>
        </w:rPr>
        <w:tab/>
        <w:t>педагоги-организаторы,</w:t>
      </w:r>
      <w:r>
        <w:rPr>
          <w:rFonts w:ascii="Times New Roman" w:eastAsia="Times New Roman" w:hAnsi="Times New Roman" w:cs="Times New Roman"/>
          <w:color w:val="000000"/>
          <w:sz w:val="20"/>
          <w:szCs w:val="20"/>
        </w:rPr>
        <w:tab/>
        <w:t>педагоги-организаций,                    жилищно-эксплуатационные</w:t>
      </w:r>
      <w:r>
        <w:rPr>
          <w:rFonts w:ascii="Times New Roman" w:eastAsia="Times New Roman" w:hAnsi="Times New Roman" w:cs="Times New Roman"/>
          <w:color w:val="000000"/>
          <w:sz w:val="20"/>
          <w:szCs w:val="20"/>
        </w:rPr>
        <w:tab/>
        <w:t>психологи      (психологи),</w:t>
      </w:r>
      <w:r>
        <w:rPr>
          <w:rFonts w:ascii="Times New Roman" w:eastAsia="Times New Roman" w:hAnsi="Times New Roman" w:cs="Times New Roman"/>
          <w:color w:val="000000"/>
          <w:sz w:val="20"/>
          <w:szCs w:val="20"/>
        </w:rPr>
        <w:tab/>
        <w:t>преподаватели,      педагоги организации, молодежные жилищные комплексы,</w:t>
      </w:r>
      <w:r>
        <w:rPr>
          <w:rFonts w:ascii="Times New Roman" w:eastAsia="Times New Roman" w:hAnsi="Times New Roman" w:cs="Times New Roman"/>
          <w:color w:val="000000"/>
          <w:sz w:val="20"/>
          <w:szCs w:val="20"/>
        </w:rPr>
        <w:tab/>
        <w:t>дополнительного образования (руководители кружков) детские</w:t>
      </w:r>
      <w:r>
        <w:rPr>
          <w:rFonts w:ascii="Times New Roman" w:eastAsia="Times New Roman" w:hAnsi="Times New Roman" w:cs="Times New Roman"/>
          <w:color w:val="000000"/>
          <w:sz w:val="20"/>
          <w:szCs w:val="20"/>
        </w:rPr>
        <w:tab/>
        <w:t>кинотеатры,</w:t>
      </w:r>
      <w:r>
        <w:rPr>
          <w:rFonts w:ascii="Times New Roman" w:eastAsia="Times New Roman" w:hAnsi="Times New Roman" w:cs="Times New Roman"/>
          <w:color w:val="000000"/>
          <w:sz w:val="20"/>
          <w:szCs w:val="20"/>
        </w:rPr>
        <w:tab/>
        <w:t>театры      юного</w:t>
      </w:r>
      <w:r>
        <w:rPr>
          <w:rFonts w:ascii="Times New Roman" w:eastAsia="Times New Roman" w:hAnsi="Times New Roman" w:cs="Times New Roman"/>
          <w:color w:val="000000"/>
          <w:sz w:val="20"/>
          <w:szCs w:val="20"/>
        </w:rPr>
        <w:tab/>
        <w:t>зрителя,</w:t>
      </w:r>
      <w:r>
        <w:rPr>
          <w:rFonts w:ascii="Times New Roman" w:eastAsia="Times New Roman" w:hAnsi="Times New Roman" w:cs="Times New Roman"/>
          <w:color w:val="000000"/>
          <w:sz w:val="20"/>
          <w:szCs w:val="20"/>
        </w:rPr>
        <w:tab/>
        <w:t>для детей и подростков, инструкторы и инструкторы-кукольные     театры,     культур-но-просветительские</w:t>
      </w:r>
      <w:r>
        <w:rPr>
          <w:rFonts w:ascii="Times New Roman" w:eastAsia="Times New Roman" w:hAnsi="Times New Roman" w:cs="Times New Roman"/>
          <w:color w:val="000000"/>
          <w:sz w:val="20"/>
          <w:szCs w:val="20"/>
        </w:rPr>
        <w:tab/>
        <w:t>методисты, тренеры-преподаватели и др. специалисты организации     и     подразделения     предприятий</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t>по работе с детьми и подростками, заведующие организаций по работе с детьми и подростками               детскими отделами, секторами</w:t>
      </w:r>
    </w:p>
    <w:p w14:paraId="6A059B8C" w14:textId="77777777" w:rsidR="00100AC7" w:rsidRDefault="00000000">
      <w:pPr>
        <w:widowControl w:val="0"/>
        <w:spacing w:before="11" w:line="240"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Примечание:</w:t>
      </w:r>
    </w:p>
    <w:p w14:paraId="742D3DC5" w14:textId="77777777" w:rsidR="00100AC7" w:rsidRDefault="00000000">
      <w:pPr>
        <w:widowControl w:val="0"/>
        <w:spacing w:line="240"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 стаж педагогической работы включается:</w:t>
      </w:r>
    </w:p>
    <w:p w14:paraId="06A7AEB3" w14:textId="77777777" w:rsidR="00100AC7" w:rsidRDefault="00000000">
      <w:pPr>
        <w:widowControl w:val="0"/>
        <w:spacing w:line="240" w:lineRule="auto"/>
        <w:ind w:right="10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время работы в качестве учителей-дефектологов, логопедов, воспитателей в медицинских организациях и организациях социального обслуживания для взрослых, методистов организационно-методического отдела организаций здравоохранения Республики Татарстан.</w:t>
      </w:r>
    </w:p>
    <w:p w14:paraId="69E5AD84" w14:textId="77777777" w:rsidR="00100AC7" w:rsidRDefault="00000000">
      <w:pPr>
        <w:widowControl w:val="0"/>
        <w:spacing w:line="240" w:lineRule="auto"/>
        <w:ind w:right="108"/>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время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по программам подготовки специалистов среднего звена в следующем порядке;</w:t>
      </w:r>
    </w:p>
    <w:p w14:paraId="2B3E8C67" w14:textId="77777777" w:rsidR="00100AC7" w:rsidRDefault="00000000">
      <w:pPr>
        <w:widowControl w:val="0"/>
        <w:spacing w:line="240"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-педагогическим работникам засчитывается без всяких условий и ограничений;</w:t>
      </w:r>
    </w:p>
    <w:p w14:paraId="199D1107" w14:textId="77777777" w:rsidR="00100AC7" w:rsidRDefault="00000000">
      <w:pPr>
        <w:widowControl w:val="0"/>
        <w:spacing w:line="240" w:lineRule="auto"/>
        <w:ind w:right="9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14:paraId="39A30991" w14:textId="77777777" w:rsidR="00100AC7" w:rsidRDefault="00000000">
      <w:pPr>
        <w:widowControl w:val="0"/>
        <w:spacing w:line="240"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-время работы в должности заведующего фильмотекой и методиста фильмотеки;</w:t>
      </w:r>
    </w:p>
    <w:p w14:paraId="3EB2D937" w14:textId="77777777" w:rsidR="00100AC7" w:rsidRDefault="00000000">
      <w:pPr>
        <w:widowControl w:val="0"/>
        <w:spacing w:line="240" w:lineRule="auto"/>
        <w:ind w:right="103"/>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-педагогическим работникам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14:paraId="6E43EF24" w14:textId="77777777" w:rsidR="00100AC7" w:rsidRDefault="00000000">
      <w:pPr>
        <w:widowControl w:val="0"/>
        <w:spacing w:line="240" w:lineRule="auto"/>
        <w:ind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-время службы в Вооруженных Силах СССР и РФ на должностях офицерского, сержантского, старшинского состава, прапорщиков и</w:t>
      </w:r>
    </w:p>
    <w:p w14:paraId="3F3A21F4" w14:textId="77777777" w:rsidR="00100AC7" w:rsidRDefault="00000000">
      <w:pPr>
        <w:widowControl w:val="0"/>
        <w:spacing w:before="88" w:line="240" w:lineRule="auto"/>
        <w:ind w:left="9368" w:right="-20"/>
        <w:rPr>
          <w:rFonts w:ascii="Times New Roman" w:eastAsia="Times New Roman" w:hAnsi="Times New Roman" w:cs="Times New Roman"/>
          <w:color w:val="000000"/>
          <w:sz w:val="24"/>
          <w:szCs w:val="24"/>
        </w:rPr>
        <w:sectPr w:rsidR="00100AC7">
          <w:pgSz w:w="11906" w:h="16837"/>
          <w:pgMar w:top="1070" w:right="850" w:bottom="0" w:left="1261" w:header="0" w:footer="0" w:gutter="0"/>
          <w:cols w:space="708"/>
        </w:sectPr>
      </w:pPr>
      <w:r>
        <w:rPr>
          <w:rFonts w:ascii="Times New Roman" w:eastAsia="Times New Roman" w:hAnsi="Times New Roman" w:cs="Times New Roman"/>
          <w:color w:val="000000"/>
          <w:sz w:val="24"/>
          <w:szCs w:val="24"/>
        </w:rPr>
        <w:t>163</w:t>
      </w:r>
      <w:bookmarkEnd w:id="162"/>
    </w:p>
    <w:p w14:paraId="34355A71" w14:textId="77777777" w:rsidR="00100AC7" w:rsidRDefault="00000000">
      <w:pPr>
        <w:widowControl w:val="0"/>
        <w:tabs>
          <w:tab w:val="left" w:pos="6071"/>
        </w:tabs>
        <w:spacing w:line="240" w:lineRule="auto"/>
        <w:ind w:left="475" w:right="-20"/>
        <w:rPr>
          <w:rFonts w:ascii="Times New Roman" w:eastAsia="Times New Roman" w:hAnsi="Times New Roman" w:cs="Times New Roman"/>
          <w:color w:val="000000"/>
          <w:sz w:val="20"/>
          <w:szCs w:val="20"/>
        </w:rPr>
      </w:pPr>
      <w:bookmarkStart w:id="163" w:name="_page_493_0"/>
      <w:r>
        <w:rPr>
          <w:noProof/>
        </w:rPr>
        <w:lastRenderedPageBreak/>
        <mc:AlternateContent>
          <mc:Choice Requires="wpg">
            <w:drawing>
              <wp:anchor distT="0" distB="0" distL="114300" distR="114300" simplePos="0" relativeHeight="251546112" behindDoc="1" locked="0" layoutInCell="0" allowOverlap="1" wp14:anchorId="1A0ECCDD" wp14:editId="44D5F2EE">
                <wp:simplePos x="0" y="0"/>
                <wp:positionH relativeFrom="page">
                  <wp:posOffset>728344</wp:posOffset>
                </wp:positionH>
                <wp:positionV relativeFrom="paragraph">
                  <wp:posOffset>-6339</wp:posOffset>
                </wp:positionV>
                <wp:extent cx="6286499" cy="1217929"/>
                <wp:effectExtent l="0" t="0" r="0" b="0"/>
                <wp:wrapNone/>
                <wp:docPr id="1415" name="drawingObject1415"/>
                <wp:cNvGraphicFramePr/>
                <a:graphic xmlns:a="http://schemas.openxmlformats.org/drawingml/2006/main">
                  <a:graphicData uri="http://schemas.microsoft.com/office/word/2010/wordprocessingGroup">
                    <wpg:wgp>
                      <wpg:cNvGrpSpPr/>
                      <wpg:grpSpPr>
                        <a:xfrm>
                          <a:off x="0" y="0"/>
                          <a:ext cx="6286499" cy="1217929"/>
                          <a:chOff x="0" y="0"/>
                          <a:chExt cx="6286499" cy="1217929"/>
                        </a:xfrm>
                        <a:noFill/>
                      </wpg:grpSpPr>
                      <wps:wsp>
                        <wps:cNvPr id="1416" name="Shape 1416"/>
                        <wps:cNvSpPr/>
                        <wps:spPr>
                          <a:xfrm>
                            <a:off x="0" y="3175"/>
                            <a:ext cx="6286499" cy="0"/>
                          </a:xfrm>
                          <a:custGeom>
                            <a:avLst/>
                            <a:gdLst/>
                            <a:ahLst/>
                            <a:cxnLst/>
                            <a:rect l="0" t="0" r="0" b="0"/>
                            <a:pathLst>
                              <a:path w="6286499">
                                <a:moveTo>
                                  <a:pt x="0" y="0"/>
                                </a:moveTo>
                                <a:lnTo>
                                  <a:pt x="6286499" y="0"/>
                                </a:lnTo>
                              </a:path>
                            </a:pathLst>
                          </a:custGeom>
                          <a:noFill/>
                          <a:ln w="6350" cap="flat">
                            <a:solidFill>
                              <a:srgbClr val="000000"/>
                            </a:solidFill>
                            <a:prstDash val="solid"/>
                            <a:round/>
                          </a:ln>
                        </wps:spPr>
                        <wps:bodyPr vertOverflow="overflow" horzOverflow="overflow" vert="horz" lIns="91440" tIns="45720" rIns="91440" bIns="45720" anchor="t"/>
                      </wps:wsp>
                      <wps:wsp>
                        <wps:cNvPr id="1417" name="Shape 1417"/>
                        <wps:cNvSpPr/>
                        <wps:spPr>
                          <a:xfrm>
                            <a:off x="6350" y="156844"/>
                            <a:ext cx="6273799" cy="0"/>
                          </a:xfrm>
                          <a:custGeom>
                            <a:avLst/>
                            <a:gdLst/>
                            <a:ahLst/>
                            <a:cxnLst/>
                            <a:rect l="0" t="0" r="0" b="0"/>
                            <a:pathLst>
                              <a:path w="6273799">
                                <a:moveTo>
                                  <a:pt x="0" y="0"/>
                                </a:moveTo>
                                <a:lnTo>
                                  <a:pt x="6273799" y="0"/>
                                </a:lnTo>
                              </a:path>
                            </a:pathLst>
                          </a:custGeom>
                          <a:noFill/>
                          <a:ln w="6350" cap="flat">
                            <a:solidFill>
                              <a:srgbClr val="000000"/>
                            </a:solidFill>
                            <a:prstDash val="solid"/>
                            <a:round/>
                          </a:ln>
                        </wps:spPr>
                        <wps:bodyPr vertOverflow="overflow" horzOverflow="overflow" vert="horz" lIns="91440" tIns="45720" rIns="91440" bIns="45720" anchor="t"/>
                      </wps:wsp>
                      <wps:wsp>
                        <wps:cNvPr id="1418" name="Shape 1418"/>
                        <wps:cNvSpPr/>
                        <wps:spPr>
                          <a:xfrm>
                            <a:off x="0" y="1214754"/>
                            <a:ext cx="6286499" cy="0"/>
                          </a:xfrm>
                          <a:custGeom>
                            <a:avLst/>
                            <a:gdLst/>
                            <a:ahLst/>
                            <a:cxnLst/>
                            <a:rect l="0" t="0" r="0" b="0"/>
                            <a:pathLst>
                              <a:path w="6286499">
                                <a:moveTo>
                                  <a:pt x="0" y="0"/>
                                </a:moveTo>
                                <a:lnTo>
                                  <a:pt x="6286499" y="0"/>
                                </a:lnTo>
                              </a:path>
                            </a:pathLst>
                          </a:custGeom>
                          <a:noFill/>
                          <a:ln w="6350" cap="flat">
                            <a:solidFill>
                              <a:srgbClr val="000000"/>
                            </a:solidFill>
                            <a:prstDash val="solid"/>
                            <a:round/>
                          </a:ln>
                        </wps:spPr>
                        <wps:bodyPr vertOverflow="overflow" horzOverflow="overflow" vert="horz" lIns="91440" tIns="45720" rIns="91440" bIns="45720" anchor="t"/>
                      </wps:wsp>
                      <wps:wsp>
                        <wps:cNvPr id="1419" name="Shape 1419"/>
                        <wps:cNvSpPr/>
                        <wps:spPr>
                          <a:xfrm>
                            <a:off x="3175" y="0"/>
                            <a:ext cx="0" cy="1217929"/>
                          </a:xfrm>
                          <a:custGeom>
                            <a:avLst/>
                            <a:gdLst/>
                            <a:ahLst/>
                            <a:cxnLst/>
                            <a:rect l="0" t="0" r="0" b="0"/>
                            <a:pathLst>
                              <a:path h="1217929">
                                <a:moveTo>
                                  <a:pt x="0" y="0"/>
                                </a:moveTo>
                                <a:lnTo>
                                  <a:pt x="0" y="1217929"/>
                                </a:lnTo>
                              </a:path>
                            </a:pathLst>
                          </a:custGeom>
                          <a:noFill/>
                          <a:ln w="6350" cap="flat">
                            <a:solidFill>
                              <a:srgbClr val="000000"/>
                            </a:solidFill>
                            <a:prstDash val="solid"/>
                            <a:round/>
                          </a:ln>
                        </wps:spPr>
                        <wps:bodyPr vertOverflow="overflow" horzOverflow="overflow" vert="horz" lIns="91440" tIns="45720" rIns="91440" bIns="45720" anchor="t"/>
                      </wps:wsp>
                      <wps:wsp>
                        <wps:cNvPr id="1420" name="Shape 1420"/>
                        <wps:cNvSpPr/>
                        <wps:spPr>
                          <a:xfrm>
                            <a:off x="3042284" y="6350"/>
                            <a:ext cx="0" cy="153669"/>
                          </a:xfrm>
                          <a:custGeom>
                            <a:avLst/>
                            <a:gdLst/>
                            <a:ahLst/>
                            <a:cxnLst/>
                            <a:rect l="0" t="0" r="0" b="0"/>
                            <a:pathLst>
                              <a:path h="153669">
                                <a:moveTo>
                                  <a:pt x="0" y="0"/>
                                </a:moveTo>
                                <a:lnTo>
                                  <a:pt x="0" y="153669"/>
                                </a:lnTo>
                              </a:path>
                            </a:pathLst>
                          </a:custGeom>
                          <a:noFill/>
                          <a:ln w="6350" cap="flat">
                            <a:solidFill>
                              <a:srgbClr val="000000"/>
                            </a:solidFill>
                            <a:prstDash val="solid"/>
                            <a:round/>
                          </a:ln>
                        </wps:spPr>
                        <wps:bodyPr vertOverflow="overflow" horzOverflow="overflow" vert="horz" lIns="91440" tIns="45720" rIns="91440" bIns="45720" anchor="t"/>
                      </wps:wsp>
                      <wps:wsp>
                        <wps:cNvPr id="1421" name="Shape 1421"/>
                        <wps:cNvSpPr/>
                        <wps:spPr>
                          <a:xfrm>
                            <a:off x="6283324" y="0"/>
                            <a:ext cx="0" cy="1217929"/>
                          </a:xfrm>
                          <a:custGeom>
                            <a:avLst/>
                            <a:gdLst/>
                            <a:ahLst/>
                            <a:cxnLst/>
                            <a:rect l="0" t="0" r="0" b="0"/>
                            <a:pathLst>
                              <a:path h="1217929">
                                <a:moveTo>
                                  <a:pt x="0" y="0"/>
                                </a:moveTo>
                                <a:lnTo>
                                  <a:pt x="0" y="121792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B3F4B8E" id="drawingObject1415" o:spid="_x0000_s1026" style="position:absolute;margin-left:57.35pt;margin-top:-.5pt;width:495pt;height:95.9pt;z-index:-251770368;mso-position-horizontal-relative:page" coordsize="62864,12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" o:allowincell="f">
                <v:shape id="Shape 1416" o:spid="_x0000_s1027" style="position:absolute;top:31;width:62864;height:0;visibility:visible;mso-wrap-style:square;v-text-anchor:top" coordsize="6286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" path="m,l6286499,e" filled="f" strokeweight=".5pt">
                  <v:path arrowok="t" textboxrect="0,0,6286499,0"/>
                </v:shape>
                <v:shape id="Shape 1417" o:spid="_x0000_s1028" style="position:absolute;left:63;top:1568;width:62738;height:0;visibility:visible;mso-wrap-style:square;v-text-anchor:top" coordsize="62737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" path="m,l6273799,e" filled="f" strokeweight=".5pt">
                  <v:path arrowok="t" textboxrect="0,0,6273799,0"/>
                </v:shape>
                <v:shape id="Shape 1418" o:spid="_x0000_s1029" style="position:absolute;top:12147;width:62864;height:0;visibility:visible;mso-wrap-style:square;v-text-anchor:top" coordsize="6286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" path="m,l6286499,e" filled="f" strokeweight=".5pt">
                  <v:path arrowok="t" textboxrect="0,0,6286499,0"/>
                </v:shape>
                <v:shape id="Shape 1419" o:spid="_x0000_s1030" style="position:absolute;left:31;width:0;height:12179;visibility:visible;mso-wrap-style:square;v-text-anchor:top" coordsize="0,121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" path="m,l,1217929e" filled="f" strokeweight=".5pt">
                  <v:path arrowok="t" textboxrect="0,0,0,1217929"/>
                </v:shape>
                <v:shape id="Shape 1420" o:spid="_x0000_s1031" style="position:absolute;left:30422;top:63;width:0;height:1537;visibility:visible;mso-wrap-style:square;v-text-anchor:top" coordsize="0,15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" path="m,l,153669e" filled="f" strokeweight=".5pt">
                  <v:path arrowok="t" textboxrect="0,0,0,153669"/>
                </v:shape>
                <v:shape id="Shape 1421" o:spid="_x0000_s1032" style="position:absolute;left:62833;width:0;height:12179;visibility:visible;mso-wrap-style:square;v-text-anchor:top" coordsize="0,1217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" path="m,l,1217929e" filled="f" strokeweight=".5pt">
                  <v:path arrowok="t" textboxrect="0,0,0,1217929"/>
                </v:shape>
                <w10:wrap anchorx="page"/>
              </v:group>
            </w:pict>
          </mc:Fallback>
        </mc:AlternateContent>
      </w:r>
      <w:r>
        <w:rPr>
          <w:rFonts w:ascii="Times New Roman" w:eastAsia="Times New Roman" w:hAnsi="Times New Roman" w:cs="Times New Roman"/>
          <w:color w:val="000000"/>
          <w:sz w:val="20"/>
          <w:szCs w:val="20"/>
        </w:rPr>
        <w:t>Наименование учреждений и организаций</w:t>
      </w:r>
      <w:r>
        <w:rPr>
          <w:rFonts w:ascii="Times New Roman" w:eastAsia="Times New Roman" w:hAnsi="Times New Roman" w:cs="Times New Roman"/>
          <w:color w:val="000000"/>
          <w:sz w:val="20"/>
          <w:szCs w:val="20"/>
        </w:rPr>
        <w:tab/>
        <w:t>Наименование должностей</w:t>
      </w:r>
    </w:p>
    <w:p w14:paraId="7DDB81DB" w14:textId="77777777" w:rsidR="00100AC7" w:rsidRDefault="00000000">
      <w:pPr>
        <w:widowControl w:val="0"/>
        <w:spacing w:before="11" w:line="240" w:lineRule="auto"/>
        <w:ind w:right="97"/>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мичманов (в том числе в войсках МВД, в войсках и органах безопасности), кроме времени нахождения на военной службе по контракту и по призыву;</w:t>
      </w:r>
    </w:p>
    <w:p w14:paraId="6911A278" w14:textId="77777777" w:rsidR="00100AC7" w:rsidRDefault="00000000">
      <w:pPr>
        <w:widowControl w:val="0"/>
        <w:spacing w:line="240" w:lineRule="auto"/>
        <w:ind w:right="109"/>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РФ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p w14:paraId="6492D5CB" w14:textId="77777777" w:rsidR="00100AC7" w:rsidRDefault="00000000">
      <w:pPr>
        <w:widowControl w:val="0"/>
        <w:spacing w:before="9"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5.6.3.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РФ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14:paraId="7020C4C7" w14:textId="77777777" w:rsidR="00100AC7" w:rsidRDefault="00000000">
      <w:pPr>
        <w:widowControl w:val="0"/>
        <w:tabs>
          <w:tab w:val="left" w:pos="1586"/>
          <w:tab w:val="left" w:pos="3365"/>
          <w:tab w:val="left" w:pos="3965"/>
          <w:tab w:val="left" w:pos="5672"/>
          <w:tab w:val="left" w:pos="8733"/>
        </w:tabs>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учителям и преподавателям физического воспитания, руководителям физического воспитания,</w:t>
      </w:r>
      <w:r>
        <w:rPr>
          <w:rFonts w:ascii="Times New Roman" w:eastAsia="Times New Roman" w:hAnsi="Times New Roman" w:cs="Times New Roman"/>
          <w:color w:val="000000"/>
          <w:sz w:val="24"/>
          <w:szCs w:val="24"/>
        </w:rPr>
        <w:tab/>
        <w:t>инструкторам</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физкультуре,</w:t>
      </w:r>
      <w:r>
        <w:rPr>
          <w:rFonts w:ascii="Times New Roman" w:eastAsia="Times New Roman" w:hAnsi="Times New Roman" w:cs="Times New Roman"/>
          <w:color w:val="000000"/>
          <w:sz w:val="24"/>
          <w:szCs w:val="24"/>
        </w:rPr>
        <w:tab/>
        <w:t>инструкторам-методистам</w:t>
      </w:r>
      <w:r>
        <w:rPr>
          <w:rFonts w:ascii="Times New Roman" w:eastAsia="Times New Roman" w:hAnsi="Times New Roman" w:cs="Times New Roman"/>
          <w:color w:val="000000"/>
          <w:sz w:val="24"/>
          <w:szCs w:val="24"/>
        </w:rPr>
        <w:tab/>
        <w:t>(старшим инструкторам-методистам), тренерам-преподавателям (старшим тренерам-преподавателям);</w:t>
      </w:r>
    </w:p>
    <w:p w14:paraId="342A060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педагогам дополнительного образования;</w:t>
      </w:r>
    </w:p>
    <w:p w14:paraId="4B36C8A9" w14:textId="77777777" w:rsidR="00100AC7" w:rsidRDefault="00000000">
      <w:pPr>
        <w:widowControl w:val="0"/>
        <w:spacing w:line="240" w:lineRule="auto"/>
        <w:ind w:left="427" w:right="9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педагогическим работникам экспериментальных образовательных организаций; - педагогам – психологам;</w:t>
      </w:r>
    </w:p>
    <w:p w14:paraId="0FBCCE1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методистам;</w:t>
      </w:r>
    </w:p>
    <w:p w14:paraId="593C1CC1" w14:textId="77777777" w:rsidR="00100AC7" w:rsidRDefault="00000000">
      <w:pPr>
        <w:widowControl w:val="0"/>
        <w:spacing w:before="1" w:line="240" w:lineRule="auto"/>
        <w:ind w:right="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педагогическим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 – педагогических, художественно – графических, музыкальных;</w:t>
      </w:r>
    </w:p>
    <w:p w14:paraId="7227F95E"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преподавателей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14:paraId="02968283"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5.6.4. Воспитателям (старшим воспитателям) дошкольных образовательных организаций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14:paraId="63199CB3"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5.6.5.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 профессиональной образовательной организации.</w:t>
      </w:r>
    </w:p>
    <w:p w14:paraId="689D794F"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5.6.6.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организациях) составляет не менее 180 часов в учебном году. При этом в педагогический стаж засчитываются только те месяцы, в течение которых выполнялась педагогическая работа.</w:t>
      </w:r>
    </w:p>
    <w:p w14:paraId="7C43CD52" w14:textId="77777777" w:rsidR="00100AC7" w:rsidRDefault="00000000">
      <w:pPr>
        <w:widowControl w:val="0"/>
        <w:tabs>
          <w:tab w:val="left" w:pos="1232"/>
        </w:tabs>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r>
        <w:rPr>
          <w:rFonts w:ascii="Times New Roman" w:eastAsia="Times New Roman" w:hAnsi="Times New Roman" w:cs="Times New Roman"/>
          <w:color w:val="000000"/>
          <w:sz w:val="24"/>
          <w:szCs w:val="24"/>
        </w:rPr>
        <w:tab/>
        <w:t xml:space="preserve">Работникам МБДОУ «Детский сад № 33» предоставляется выплата за </w:t>
      </w:r>
      <w:r>
        <w:rPr>
          <w:rFonts w:ascii="Times New Roman" w:eastAsia="Times New Roman" w:hAnsi="Times New Roman" w:cs="Times New Roman"/>
          <w:b/>
          <w:bCs/>
          <w:color w:val="000000"/>
          <w:sz w:val="24"/>
          <w:szCs w:val="24"/>
        </w:rPr>
        <w:t>интенсивность труда</w:t>
      </w:r>
      <w:r>
        <w:rPr>
          <w:rFonts w:ascii="Times New Roman" w:eastAsia="Times New Roman" w:hAnsi="Times New Roman" w:cs="Times New Roman"/>
          <w:color w:val="000000"/>
          <w:sz w:val="24"/>
          <w:szCs w:val="24"/>
        </w:rPr>
        <w:t>.</w:t>
      </w:r>
    </w:p>
    <w:p w14:paraId="5028CC22"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5.7.1. Педагогическим и медицинским работникам учреждения предоставляется выплата за интенсивность труда.</w:t>
      </w:r>
    </w:p>
    <w:p w14:paraId="482C0C3E" w14:textId="77777777" w:rsidR="00100AC7" w:rsidRDefault="00000000">
      <w:pPr>
        <w:widowControl w:val="0"/>
        <w:tabs>
          <w:tab w:val="left" w:pos="3958"/>
          <w:tab w:val="left" w:pos="8503"/>
        </w:tabs>
        <w:spacing w:line="247" w:lineRule="auto"/>
        <w:ind w:left="332" w:right="9" w:firstLine="4715"/>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800064" behindDoc="1" locked="0" layoutInCell="0" allowOverlap="1" wp14:anchorId="5ED57A96" wp14:editId="3ECCBC6F">
                <wp:simplePos x="0" y="0"/>
                <wp:positionH relativeFrom="page">
                  <wp:posOffset>728344</wp:posOffset>
                </wp:positionH>
                <wp:positionV relativeFrom="paragraph">
                  <wp:posOffset>175949</wp:posOffset>
                </wp:positionV>
                <wp:extent cx="6182360" cy="1297940"/>
                <wp:effectExtent l="0" t="0" r="0" b="0"/>
                <wp:wrapNone/>
                <wp:docPr id="1422" name="drawingObject1422"/>
                <wp:cNvGraphicFramePr/>
                <a:graphic xmlns:a="http://schemas.openxmlformats.org/drawingml/2006/main">
                  <a:graphicData uri="http://schemas.microsoft.com/office/word/2010/wordprocessingGroup">
                    <wpg:wgp>
                      <wpg:cNvGrpSpPr/>
                      <wpg:grpSpPr>
                        <a:xfrm>
                          <a:off x="0" y="0"/>
                          <a:ext cx="6182360" cy="1297940"/>
                          <a:chOff x="0" y="0"/>
                          <a:chExt cx="6182360" cy="1297940"/>
                        </a:xfrm>
                        <a:noFill/>
                      </wpg:grpSpPr>
                      <wps:wsp>
                        <wps:cNvPr id="1423" name="Shape 1423"/>
                        <wps:cNvSpPr/>
                        <wps:spPr>
                          <a:xfrm>
                            <a:off x="0" y="3175"/>
                            <a:ext cx="6182360" cy="0"/>
                          </a:xfrm>
                          <a:custGeom>
                            <a:avLst/>
                            <a:gdLst/>
                            <a:ahLst/>
                            <a:cxnLst/>
                            <a:rect l="0" t="0" r="0" b="0"/>
                            <a:pathLst>
                              <a:path w="6182360">
                                <a:moveTo>
                                  <a:pt x="0" y="0"/>
                                </a:moveTo>
                                <a:lnTo>
                                  <a:pt x="6182360" y="0"/>
                                </a:lnTo>
                              </a:path>
                            </a:pathLst>
                          </a:custGeom>
                          <a:noFill/>
                          <a:ln w="6350" cap="flat">
                            <a:solidFill>
                              <a:srgbClr val="000000"/>
                            </a:solidFill>
                            <a:prstDash val="solid"/>
                            <a:round/>
                          </a:ln>
                        </wps:spPr>
                        <wps:bodyPr vertOverflow="overflow" horzOverflow="overflow" vert="horz" lIns="91440" tIns="45720" rIns="91440" bIns="45720" anchor="t"/>
                      </wps:wsp>
                      <wps:wsp>
                        <wps:cNvPr id="1424" name="Shape 1424"/>
                        <wps:cNvSpPr/>
                        <wps:spPr>
                          <a:xfrm>
                            <a:off x="6350" y="535305"/>
                            <a:ext cx="6169660" cy="0"/>
                          </a:xfrm>
                          <a:custGeom>
                            <a:avLst/>
                            <a:gdLst/>
                            <a:ahLst/>
                            <a:cxnLst/>
                            <a:rect l="0" t="0" r="0" b="0"/>
                            <a:pathLst>
                              <a:path w="6169660">
                                <a:moveTo>
                                  <a:pt x="0" y="0"/>
                                </a:moveTo>
                                <a:lnTo>
                                  <a:pt x="6169660" y="0"/>
                                </a:lnTo>
                              </a:path>
                            </a:pathLst>
                          </a:custGeom>
                          <a:noFill/>
                          <a:ln w="6350" cap="flat">
                            <a:solidFill>
                              <a:srgbClr val="000000"/>
                            </a:solidFill>
                            <a:prstDash val="solid"/>
                            <a:round/>
                          </a:ln>
                        </wps:spPr>
                        <wps:bodyPr vertOverflow="overflow" horzOverflow="overflow" vert="horz" lIns="91440" tIns="45720" rIns="91440" bIns="45720" anchor="t"/>
                      </wps:wsp>
                      <wps:wsp>
                        <wps:cNvPr id="1425" name="Shape 1425"/>
                        <wps:cNvSpPr/>
                        <wps:spPr>
                          <a:xfrm>
                            <a:off x="2038350" y="892175"/>
                            <a:ext cx="4137660" cy="0"/>
                          </a:xfrm>
                          <a:custGeom>
                            <a:avLst/>
                            <a:gdLst/>
                            <a:ahLst/>
                            <a:cxnLst/>
                            <a:rect l="0" t="0" r="0" b="0"/>
                            <a:pathLst>
                              <a:path w="4137660">
                                <a:moveTo>
                                  <a:pt x="0" y="0"/>
                                </a:moveTo>
                                <a:lnTo>
                                  <a:pt x="4137660" y="0"/>
                                </a:lnTo>
                              </a:path>
                            </a:pathLst>
                          </a:custGeom>
                          <a:noFill/>
                          <a:ln w="6350" cap="flat">
                            <a:solidFill>
                              <a:srgbClr val="000000"/>
                            </a:solidFill>
                            <a:prstDash val="solid"/>
                            <a:round/>
                          </a:ln>
                        </wps:spPr>
                        <wps:bodyPr vertOverflow="overflow" horzOverflow="overflow" vert="horz" lIns="91440" tIns="45720" rIns="91440" bIns="45720" anchor="t"/>
                      </wps:wsp>
                      <wps:wsp>
                        <wps:cNvPr id="1426" name="Shape 1426"/>
                        <wps:cNvSpPr/>
                        <wps:spPr>
                          <a:xfrm>
                            <a:off x="4076700" y="1073785"/>
                            <a:ext cx="2099310" cy="0"/>
                          </a:xfrm>
                          <a:custGeom>
                            <a:avLst/>
                            <a:gdLst/>
                            <a:ahLst/>
                            <a:cxnLst/>
                            <a:rect l="0" t="0" r="0" b="0"/>
                            <a:pathLst>
                              <a:path w="2099310">
                                <a:moveTo>
                                  <a:pt x="0" y="0"/>
                                </a:moveTo>
                                <a:lnTo>
                                  <a:pt x="2099310" y="0"/>
                                </a:lnTo>
                              </a:path>
                            </a:pathLst>
                          </a:custGeom>
                          <a:noFill/>
                          <a:ln w="6350" cap="flat">
                            <a:solidFill>
                              <a:srgbClr val="000000"/>
                            </a:solidFill>
                            <a:prstDash val="solid"/>
                            <a:round/>
                          </a:ln>
                        </wps:spPr>
                        <wps:bodyPr vertOverflow="overflow" horzOverflow="overflow" vert="horz" lIns="91440" tIns="45720" rIns="91440" bIns="45720" anchor="t"/>
                      </wps:wsp>
                      <wps:wsp>
                        <wps:cNvPr id="1427" name="Shape 1427"/>
                        <wps:cNvSpPr/>
                        <wps:spPr>
                          <a:xfrm>
                            <a:off x="4076700" y="1294765"/>
                            <a:ext cx="2105660" cy="0"/>
                          </a:xfrm>
                          <a:custGeom>
                            <a:avLst/>
                            <a:gdLst/>
                            <a:ahLst/>
                            <a:cxnLst/>
                            <a:rect l="0" t="0" r="0" b="0"/>
                            <a:pathLst>
                              <a:path w="2105660">
                                <a:moveTo>
                                  <a:pt x="0" y="0"/>
                                </a:moveTo>
                                <a:lnTo>
                                  <a:pt x="2105660" y="0"/>
                                </a:lnTo>
                              </a:path>
                            </a:pathLst>
                          </a:custGeom>
                          <a:noFill/>
                          <a:ln w="6350" cap="flat">
                            <a:solidFill>
                              <a:srgbClr val="000000"/>
                            </a:solidFill>
                            <a:prstDash val="solid"/>
                            <a:round/>
                          </a:ln>
                        </wps:spPr>
                        <wps:bodyPr vertOverflow="overflow" horzOverflow="overflow" vert="horz" lIns="91440" tIns="45720" rIns="91440" bIns="45720" anchor="t"/>
                      </wps:wsp>
                      <wps:wsp>
                        <wps:cNvPr id="1428" name="Shape 1428"/>
                        <wps:cNvSpPr/>
                        <wps:spPr>
                          <a:xfrm>
                            <a:off x="3175" y="0"/>
                            <a:ext cx="0" cy="1291590"/>
                          </a:xfrm>
                          <a:custGeom>
                            <a:avLst/>
                            <a:gdLst/>
                            <a:ahLst/>
                            <a:cxnLst/>
                            <a:rect l="0" t="0" r="0" b="0"/>
                            <a:pathLst>
                              <a:path h="1291590">
                                <a:moveTo>
                                  <a:pt x="0" y="0"/>
                                </a:moveTo>
                                <a:lnTo>
                                  <a:pt x="0" y="1291590"/>
                                </a:lnTo>
                              </a:path>
                            </a:pathLst>
                          </a:custGeom>
                          <a:noFill/>
                          <a:ln w="6350" cap="flat">
                            <a:solidFill>
                              <a:srgbClr val="000000"/>
                            </a:solidFill>
                            <a:prstDash val="solid"/>
                            <a:round/>
                          </a:ln>
                        </wps:spPr>
                        <wps:bodyPr vertOverflow="overflow" horzOverflow="overflow" vert="horz" lIns="91440" tIns="45720" rIns="91440" bIns="45720" anchor="t"/>
                      </wps:wsp>
                      <wps:wsp>
                        <wps:cNvPr id="1429" name="Shape 1429"/>
                        <wps:cNvSpPr/>
                        <wps:spPr>
                          <a:xfrm>
                            <a:off x="2041525" y="6350"/>
                            <a:ext cx="0" cy="1278890"/>
                          </a:xfrm>
                          <a:custGeom>
                            <a:avLst/>
                            <a:gdLst/>
                            <a:ahLst/>
                            <a:cxnLst/>
                            <a:rect l="0" t="0" r="0" b="0"/>
                            <a:pathLst>
                              <a:path h="1278890">
                                <a:moveTo>
                                  <a:pt x="0" y="0"/>
                                </a:moveTo>
                                <a:lnTo>
                                  <a:pt x="0" y="1278890"/>
                                </a:lnTo>
                              </a:path>
                            </a:pathLst>
                          </a:custGeom>
                          <a:noFill/>
                          <a:ln w="6350" cap="flat">
                            <a:solidFill>
                              <a:srgbClr val="000000"/>
                            </a:solidFill>
                            <a:prstDash val="solid"/>
                            <a:round/>
                          </a:ln>
                        </wps:spPr>
                        <wps:bodyPr vertOverflow="overflow" horzOverflow="overflow" vert="horz" lIns="91440" tIns="45720" rIns="91440" bIns="45720" anchor="t"/>
                      </wps:wsp>
                      <wps:wsp>
                        <wps:cNvPr id="1430" name="Shape 1430"/>
                        <wps:cNvSpPr/>
                        <wps:spPr>
                          <a:xfrm>
                            <a:off x="4079875" y="6350"/>
                            <a:ext cx="0" cy="1285240"/>
                          </a:xfrm>
                          <a:custGeom>
                            <a:avLst/>
                            <a:gdLst/>
                            <a:ahLst/>
                            <a:cxnLst/>
                            <a:rect l="0" t="0" r="0" b="0"/>
                            <a:pathLst>
                              <a:path h="1285240">
                                <a:moveTo>
                                  <a:pt x="0" y="0"/>
                                </a:moveTo>
                                <a:lnTo>
                                  <a:pt x="0" y="1285240"/>
                                </a:lnTo>
                              </a:path>
                            </a:pathLst>
                          </a:custGeom>
                          <a:noFill/>
                          <a:ln w="6350" cap="flat">
                            <a:solidFill>
                              <a:srgbClr val="000000"/>
                            </a:solidFill>
                            <a:prstDash val="solid"/>
                            <a:round/>
                          </a:ln>
                        </wps:spPr>
                        <wps:bodyPr vertOverflow="overflow" horzOverflow="overflow" vert="horz" lIns="91440" tIns="45720" rIns="91440" bIns="45720" anchor="t"/>
                      </wps:wsp>
                      <wps:wsp>
                        <wps:cNvPr id="1431" name="Shape 1431"/>
                        <wps:cNvSpPr/>
                        <wps:spPr>
                          <a:xfrm>
                            <a:off x="5213984" y="6350"/>
                            <a:ext cx="0" cy="1285240"/>
                          </a:xfrm>
                          <a:custGeom>
                            <a:avLst/>
                            <a:gdLst/>
                            <a:ahLst/>
                            <a:cxnLst/>
                            <a:rect l="0" t="0" r="0" b="0"/>
                            <a:pathLst>
                              <a:path h="1285240">
                                <a:moveTo>
                                  <a:pt x="0" y="0"/>
                                </a:moveTo>
                                <a:lnTo>
                                  <a:pt x="0" y="1285240"/>
                                </a:lnTo>
                              </a:path>
                            </a:pathLst>
                          </a:custGeom>
                          <a:noFill/>
                          <a:ln w="6350" cap="flat">
                            <a:solidFill>
                              <a:srgbClr val="000000"/>
                            </a:solidFill>
                            <a:prstDash val="solid"/>
                            <a:round/>
                          </a:ln>
                        </wps:spPr>
                        <wps:bodyPr vertOverflow="overflow" horzOverflow="overflow" vert="horz" lIns="91440" tIns="45720" rIns="91440" bIns="45720" anchor="t"/>
                      </wps:wsp>
                      <wps:wsp>
                        <wps:cNvPr id="1432" name="Shape 1432"/>
                        <wps:cNvSpPr/>
                        <wps:spPr>
                          <a:xfrm>
                            <a:off x="6179185" y="0"/>
                            <a:ext cx="0" cy="1297940"/>
                          </a:xfrm>
                          <a:custGeom>
                            <a:avLst/>
                            <a:gdLst/>
                            <a:ahLst/>
                            <a:cxnLst/>
                            <a:rect l="0" t="0" r="0" b="0"/>
                            <a:pathLst>
                              <a:path h="1297940">
                                <a:moveTo>
                                  <a:pt x="0" y="0"/>
                                </a:moveTo>
                                <a:lnTo>
                                  <a:pt x="0" y="1297940"/>
                                </a:lnTo>
                              </a:path>
                            </a:pathLst>
                          </a:custGeom>
                          <a:noFill/>
                          <a:ln w="6350" cap="flat">
                            <a:solidFill>
                              <a:srgbClr val="000000"/>
                            </a:solidFill>
                            <a:prstDash val="solid"/>
                            <a:round/>
                          </a:ln>
                        </wps:spPr>
                        <wps:bodyPr vertOverflow="overflow" horzOverflow="overflow" vert="horz" lIns="91440" tIns="45720" rIns="91440" bIns="45720" anchor="t"/>
                      </wps:wsp>
                      <wps:wsp>
                        <wps:cNvPr id="1433" name="Shape 1433"/>
                        <wps:cNvSpPr txBox="1"/>
                        <wps:spPr>
                          <a:xfrm>
                            <a:off x="501650" y="537805"/>
                            <a:ext cx="1052993" cy="175245"/>
                          </a:xfrm>
                          <a:prstGeom prst="rect">
                            <a:avLst/>
                          </a:prstGeom>
                          <a:noFill/>
                        </wps:spPr>
                        <wps:txbx>
                          <w:txbxContent>
                            <w:p w14:paraId="7DA9D0D0"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детьми</w:t>
                              </w:r>
                            </w:p>
                          </w:txbxContent>
                        </wps:txbx>
                        <wps:bodyPr vertOverflow="overflow" horzOverflow="overflow" vert="horz" lIns="0" tIns="0" rIns="0" bIns="0" anchor="t">
                          <a:spAutoFit/>
                        </wps:bodyPr>
                      </wps:wsp>
                    </wpg:wgp>
                  </a:graphicData>
                </a:graphic>
              </wp:anchor>
            </w:drawing>
          </mc:Choice>
          <mc:Fallback>
            <w:pict>
              <v:group w14:anchorId="5ED57A96" id="drawingObject1422" o:spid="_x0000_s1152" style="position:absolute;left:0;text-align:left;margin-left:57.35pt;margin-top:13.85pt;width:486.8pt;height:102.2pt;z-index:-251516416;mso-position-horizontal-relative:page" coordsize="61823,12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" o:allowincell="f">
                <v:shape id="Shape 1423" o:spid="_x0000_s1153" style="position:absolute;top:31;width:61823;height:0;visibility:visible;mso-wrap-style:square;v-text-anchor:top" coordsize="6182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" path="m,l6182360,e" filled="f" strokeweight=".5pt">
                  <v:path arrowok="t" textboxrect="0,0,6182360,0"/>
                </v:shape>
                <v:shape id="Shape 1424" o:spid="_x0000_s1154" style="position:absolute;left:63;top:5353;width:61697;height:0;visibility:visible;mso-wrap-style:square;v-text-anchor:top" coordsize="6169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" path="m,l6169660,e" filled="f" strokeweight=".5pt">
                  <v:path arrowok="t" textboxrect="0,0,6169660,0"/>
                </v:shape>
                <v:shape id="Shape 1425" o:spid="_x0000_s1155" style="position:absolute;left:20383;top:8921;width:41377;height:0;visibility:visible;mso-wrap-style:square;v-text-anchor:top" coordsize="4137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" path="m,l4137660,e" filled="f" strokeweight=".5pt">
                  <v:path arrowok="t" textboxrect="0,0,4137660,0"/>
                </v:shape>
                <v:shape id="Shape 1426" o:spid="_x0000_s1156" style="position:absolute;left:40767;top:10737;width:20993;height:0;visibility:visible;mso-wrap-style:square;v-text-anchor:top" coordsize="20993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" path="m,l2099310,e" filled="f" strokeweight=".5pt">
                  <v:path arrowok="t" textboxrect="0,0,2099310,0"/>
                </v:shape>
                <v:shape id="Shape 1427" o:spid="_x0000_s1157" style="position:absolute;left:40767;top:12947;width:21056;height:0;visibility:visible;mso-wrap-style:square;v-text-anchor:top" coordsize="21056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" path="m,l2105660,e" filled="f" strokeweight=".5pt">
                  <v:path arrowok="t" textboxrect="0,0,2105660,0"/>
                </v:shape>
                <v:shape id="Shape 1428" o:spid="_x0000_s1158" style="position:absolute;left:31;width:0;height:12915;visibility:visible;mso-wrap-style:square;v-text-anchor:top" coordsize="0,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" path="m,l,1291590e" filled="f" strokeweight=".5pt">
                  <v:path arrowok="t" textboxrect="0,0,0,1291590"/>
                </v:shape>
                <v:shape id="Shape 1429" o:spid="_x0000_s1159" style="position:absolute;left:20415;top:63;width:0;height:12789;visibility:visible;mso-wrap-style:square;v-text-anchor:top" coordsize="0,127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" path="m,l,1278890e" filled="f" strokeweight=".5pt">
                  <v:path arrowok="t" textboxrect="0,0,0,1278890"/>
                </v:shape>
                <v:shape id="Shape 1430" o:spid="_x0000_s1160" style="position:absolute;left:40798;top:63;width:0;height:12852;visibility:visible;mso-wrap-style:square;v-text-anchor:top" coordsize="0,128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" path="m,l,1285240e" filled="f" strokeweight=".5pt">
                  <v:path arrowok="t" textboxrect="0,0,0,1285240"/>
                </v:shape>
                <v:shape id="Shape 1431" o:spid="_x0000_s1161" style="position:absolute;left:52139;top:63;width:0;height:12852;visibility:visible;mso-wrap-style:square;v-text-anchor:top" coordsize="0,128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" path="m,l,1285240e" filled="f" strokeweight=".5pt">
                  <v:path arrowok="t" textboxrect="0,0,0,1285240"/>
                </v:shape>
                <v:shape id="Shape 1432" o:spid="_x0000_s1162" style="position:absolute;left:61791;width:0;height:12979;visibility:visible;mso-wrap-style:square;v-text-anchor:top" coordsize="0,1297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" path="m,l,1297940e" filled="f" strokeweight=".5pt">
                  <v:path arrowok="t" textboxrect="0,0,0,1297940"/>
                </v:shape>
                <v:shape id="Shape 1433" o:spid="_x0000_s1163" type="#_x0000_t202" style="position:absolute;left:5016;top:5378;width:10530;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" filled="f" stroked="f">
                  <v:textbox style="mso-fit-shape-to-text:t" inset="0,0,0,0">
                    <w:txbxContent>
                      <w:p w14:paraId="7DA9D0D0"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с детьми</w:t>
                        </w:r>
                      </w:p>
                    </w:txbxContent>
                  </v:textbox>
                </v:shape>
                <w10:wrap anchorx="page"/>
              </v:group>
            </w:pict>
          </mc:Fallback>
        </mc:AlternateContent>
      </w:r>
      <w:r>
        <w:rPr>
          <w:noProof/>
        </w:rPr>
        <mc:AlternateContent>
          <mc:Choice Requires="wpg">
            <w:drawing>
              <wp:anchor distT="0" distB="0" distL="114300" distR="114300" simplePos="0" relativeHeight="251799040" behindDoc="1" locked="0" layoutInCell="0" allowOverlap="1" wp14:anchorId="4F65D666" wp14:editId="10DEEC5C">
                <wp:simplePos x="0" y="0"/>
                <wp:positionH relativeFrom="page">
                  <wp:posOffset>4896484</wp:posOffset>
                </wp:positionH>
                <wp:positionV relativeFrom="paragraph">
                  <wp:posOffset>269254</wp:posOffset>
                </wp:positionV>
                <wp:extent cx="968952" cy="350505"/>
                <wp:effectExtent l="0" t="0" r="0" b="0"/>
                <wp:wrapNone/>
                <wp:docPr id="1434" name="drawingObject1434"/>
                <wp:cNvGraphicFramePr/>
                <a:graphic xmlns:a="http://schemas.openxmlformats.org/drawingml/2006/main">
                  <a:graphicData uri="http://schemas.microsoft.com/office/word/2010/wordprocessingGroup">
                    <wpg:wgp>
                      <wpg:cNvGrpSpPr/>
                      <wpg:grpSpPr>
                        <a:xfrm>
                          <a:off x="0" y="0"/>
                          <a:ext cx="968952" cy="350505"/>
                          <a:chOff x="0" y="0"/>
                          <a:chExt cx="968952" cy="350505"/>
                        </a:xfrm>
                        <a:noFill/>
                      </wpg:grpSpPr>
                      <wps:wsp>
                        <wps:cNvPr id="1435" name="Shape 1435"/>
                        <wps:cNvSpPr txBox="1"/>
                        <wps:spPr>
                          <a:xfrm>
                            <a:off x="0" y="0"/>
                            <a:ext cx="968952" cy="175245"/>
                          </a:xfrm>
                          <a:prstGeom prst="rect">
                            <a:avLst/>
                          </a:prstGeom>
                          <a:noFill/>
                        </wps:spPr>
                        <wps:txbx>
                          <w:txbxContent>
                            <w:p w14:paraId="423CB75C"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Квалификацио</w:t>
                              </w:r>
                            </w:p>
                          </w:txbxContent>
                        </wps:txbx>
                        <wps:bodyPr vertOverflow="overflow" horzOverflow="overflow" vert="horz" lIns="0" tIns="0" rIns="0" bIns="0" anchor="t">
                          <a:spAutoFit/>
                        </wps:bodyPr>
                      </wps:wsp>
                      <wps:wsp>
                        <wps:cNvPr id="1436" name="Shape 1436"/>
                        <wps:cNvSpPr txBox="1"/>
                        <wps:spPr>
                          <a:xfrm>
                            <a:off x="27305" y="175260"/>
                            <a:ext cx="913078" cy="175245"/>
                          </a:xfrm>
                          <a:prstGeom prst="rect">
                            <a:avLst/>
                          </a:prstGeom>
                          <a:noFill/>
                        </wps:spPr>
                        <wps:txbx>
                          <w:txbxContent>
                            <w:p w14:paraId="46A2B7AA"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нный уровень</w:t>
                              </w:r>
                            </w:p>
                          </w:txbxContent>
                        </wps:txbx>
                        <wps:bodyPr vertOverflow="overflow" horzOverflow="overflow" vert="horz" lIns="0" tIns="0" rIns="0" bIns="0" anchor="t">
                          <a:spAutoFit/>
                        </wps:bodyPr>
                      </wps:wsp>
                    </wpg:wgp>
                  </a:graphicData>
                </a:graphic>
              </wp:anchor>
            </w:drawing>
          </mc:Choice>
          <mc:Fallback>
            <w:pict>
              <v:group w14:anchorId="4F65D666" id="drawingObject1434" o:spid="_x0000_s1164" style="position:absolute;left:0;text-align:left;margin-left:385.55pt;margin-top:21.2pt;width:76.3pt;height:27.6pt;z-index:-251517440;mso-position-horizontal-relative:page" coordsize="9689,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" o:allowincell="f">
                <v:shape id="Shape 1435" o:spid="_x0000_s1165" type="#_x0000_t202" style="position:absolute;width:9689;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" filled="f" stroked="f">
                  <v:textbox style="mso-fit-shape-to-text:t" inset="0,0,0,0">
                    <w:txbxContent>
                      <w:p w14:paraId="423CB75C"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Квалификацио</w:t>
                        </w:r>
                      </w:p>
                    </w:txbxContent>
                  </v:textbox>
                </v:shape>
                <v:shape id="Shape 1436" o:spid="_x0000_s1166" type="#_x0000_t202" style="position:absolute;left:273;top:1752;width:9130;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" filled="f" stroked="f">
                  <v:textbox style="mso-fit-shape-to-text:t" inset="0,0,0,0">
                    <w:txbxContent>
                      <w:p w14:paraId="46A2B7AA" w14:textId="77777777" w:rsidR="00100AC7" w:rsidRDefault="00000000">
                        <w:pPr>
                          <w:widowControl w:val="0"/>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нный уровень</w:t>
                        </w:r>
                      </w:p>
                    </w:txbxContent>
                  </v:textbox>
                </v:shape>
                <w10:wrap anchorx="page"/>
              </v:group>
            </w:pict>
          </mc:Fallback>
        </mc:AlternateContent>
      </w:r>
      <w:r>
        <w:rPr>
          <w:rFonts w:ascii="Times New Roman" w:eastAsia="Times New Roman" w:hAnsi="Times New Roman" w:cs="Times New Roman"/>
          <w:b/>
          <w:bCs/>
          <w:i/>
          <w:iCs/>
          <w:color w:val="000000"/>
          <w:sz w:val="24"/>
          <w:szCs w:val="24"/>
        </w:rPr>
        <w:t xml:space="preserve">Размеры надбавок за интенсивность труда </w:t>
      </w:r>
      <w:r>
        <w:rPr>
          <w:rFonts w:ascii="Times New Roman" w:eastAsia="Times New Roman" w:hAnsi="Times New Roman" w:cs="Times New Roman"/>
          <w:color w:val="000000"/>
          <w:sz w:val="24"/>
          <w:szCs w:val="24"/>
        </w:rPr>
        <w:t>Основание назначения</w:t>
      </w:r>
      <w:r>
        <w:rPr>
          <w:rFonts w:ascii="Times New Roman" w:eastAsia="Times New Roman" w:hAnsi="Times New Roman" w:cs="Times New Roman"/>
          <w:color w:val="000000"/>
          <w:sz w:val="24"/>
          <w:szCs w:val="24"/>
        </w:rPr>
        <w:tab/>
        <w:t>Наименование</w:t>
      </w:r>
      <w:r>
        <w:rPr>
          <w:rFonts w:ascii="Times New Roman" w:eastAsia="Times New Roman" w:hAnsi="Times New Roman" w:cs="Times New Roman"/>
          <w:color w:val="000000"/>
          <w:sz w:val="24"/>
          <w:szCs w:val="24"/>
        </w:rPr>
        <w:tab/>
        <w:t>Размер</w:t>
      </w:r>
    </w:p>
    <w:p w14:paraId="5CDE82D5" w14:textId="77777777" w:rsidR="00100AC7" w:rsidRDefault="00000000">
      <w:pPr>
        <w:widowControl w:val="0"/>
        <w:tabs>
          <w:tab w:val="left" w:pos="3741"/>
          <w:tab w:val="left" w:pos="8361"/>
        </w:tabs>
        <w:spacing w:line="240" w:lineRule="auto"/>
        <w:ind w:left="1210" w:right="341" w:hanging="1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надбавки за интенсивность</w:t>
      </w:r>
      <w:r>
        <w:rPr>
          <w:rFonts w:ascii="Times New Roman" w:eastAsia="Times New Roman" w:hAnsi="Times New Roman" w:cs="Times New Roman"/>
          <w:color w:val="000000"/>
          <w:sz w:val="24"/>
          <w:szCs w:val="24"/>
        </w:rPr>
        <w:tab/>
        <w:t>профессиональной</w:t>
      </w:r>
      <w:r>
        <w:rPr>
          <w:rFonts w:ascii="Times New Roman" w:eastAsia="Times New Roman" w:hAnsi="Times New Roman" w:cs="Times New Roman"/>
          <w:color w:val="000000"/>
          <w:sz w:val="24"/>
          <w:szCs w:val="24"/>
        </w:rPr>
        <w:tab/>
        <w:t>надбавок, труда                          квалификационной группы                                      процентов</w:t>
      </w:r>
    </w:p>
    <w:p w14:paraId="5F4E1D30" w14:textId="77777777" w:rsidR="00100AC7" w:rsidRDefault="00100AC7">
      <w:pPr>
        <w:spacing w:after="19" w:line="120" w:lineRule="exact"/>
        <w:rPr>
          <w:rFonts w:ascii="Times New Roman" w:eastAsia="Times New Roman" w:hAnsi="Times New Roman" w:cs="Times New Roman"/>
          <w:sz w:val="12"/>
          <w:szCs w:val="12"/>
        </w:rPr>
      </w:pPr>
    </w:p>
    <w:p w14:paraId="52C2A549" w14:textId="77777777" w:rsidR="00100AC7" w:rsidRDefault="00000000">
      <w:pPr>
        <w:widowControl w:val="0"/>
        <w:tabs>
          <w:tab w:val="left" w:pos="3341"/>
          <w:tab w:val="left" w:pos="7046"/>
          <w:tab w:val="left" w:pos="8639"/>
        </w:tabs>
        <w:spacing w:line="248" w:lineRule="auto"/>
        <w:ind w:left="3665" w:right="656" w:hanging="3314"/>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3"/>
          <w:sz w:val="24"/>
          <w:szCs w:val="24"/>
        </w:rPr>
        <w:t>дошкольного возраста</w:t>
      </w:r>
      <w:r>
        <w:rPr>
          <w:rFonts w:ascii="Times New Roman" w:eastAsia="Times New Roman" w:hAnsi="Times New Roman" w:cs="Times New Roman"/>
          <w:color w:val="000000"/>
          <w:position w:val="-13"/>
          <w:sz w:val="24"/>
          <w:szCs w:val="24"/>
        </w:rPr>
        <w:tab/>
      </w:r>
      <w:r>
        <w:rPr>
          <w:rFonts w:ascii="Times New Roman" w:eastAsia="Times New Roman" w:hAnsi="Times New Roman" w:cs="Times New Roman"/>
          <w:color w:val="000000"/>
          <w:sz w:val="24"/>
          <w:szCs w:val="24"/>
        </w:rPr>
        <w:t>педагогические работники</w:t>
      </w:r>
      <w:r>
        <w:rPr>
          <w:rFonts w:ascii="Times New Roman" w:eastAsia="Times New Roman" w:hAnsi="Times New Roman" w:cs="Times New Roman"/>
          <w:color w:val="000000"/>
          <w:sz w:val="24"/>
          <w:szCs w:val="24"/>
        </w:rPr>
        <w:tab/>
        <w:t>1-4</w:t>
      </w:r>
      <w:r>
        <w:rPr>
          <w:rFonts w:ascii="Times New Roman" w:eastAsia="Times New Roman" w:hAnsi="Times New Roman" w:cs="Times New Roman"/>
          <w:color w:val="000000"/>
          <w:sz w:val="24"/>
          <w:szCs w:val="24"/>
        </w:rPr>
        <w:tab/>
        <w:t>28% должности среднего                        3                         3,0</w:t>
      </w:r>
    </w:p>
    <w:p w14:paraId="104BBC1C" w14:textId="77777777" w:rsidR="00100AC7" w:rsidRDefault="00000000">
      <w:pPr>
        <w:widowControl w:val="0"/>
        <w:tabs>
          <w:tab w:val="left" w:pos="7146"/>
          <w:tab w:val="left" w:pos="8649"/>
        </w:tabs>
        <w:spacing w:before="31" w:line="240" w:lineRule="auto"/>
        <w:ind w:left="3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медицинского персонала</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t>10,0</w:t>
      </w:r>
    </w:p>
    <w:p w14:paraId="447C48CD" w14:textId="77777777" w:rsidR="00100AC7" w:rsidRDefault="00000000">
      <w:pPr>
        <w:widowControl w:val="0"/>
        <w:spacing w:before="98" w:line="240" w:lineRule="auto"/>
        <w:ind w:left="9368" w:right="-20"/>
        <w:rPr>
          <w:rFonts w:ascii="Times New Roman" w:eastAsia="Times New Roman" w:hAnsi="Times New Roman" w:cs="Times New Roman"/>
          <w:color w:val="000000"/>
          <w:sz w:val="24"/>
          <w:szCs w:val="24"/>
        </w:rPr>
        <w:sectPr w:rsidR="00100AC7">
          <w:pgSz w:w="11906" w:h="16837"/>
          <w:pgMar w:top="1070" w:right="850" w:bottom="0" w:left="1261" w:header="0" w:footer="0" w:gutter="0"/>
          <w:cols w:space="708"/>
        </w:sectPr>
      </w:pPr>
      <w:r>
        <w:rPr>
          <w:rFonts w:ascii="Times New Roman" w:eastAsia="Times New Roman" w:hAnsi="Times New Roman" w:cs="Times New Roman"/>
          <w:color w:val="000000"/>
          <w:sz w:val="24"/>
          <w:szCs w:val="24"/>
        </w:rPr>
        <w:t>164</w:t>
      </w:r>
      <w:bookmarkEnd w:id="163"/>
    </w:p>
    <w:p w14:paraId="6F01B703" w14:textId="77777777" w:rsidR="00100AC7" w:rsidRDefault="00100AC7">
      <w:pPr>
        <w:spacing w:after="1" w:line="220" w:lineRule="exact"/>
      </w:pPr>
      <w:bookmarkStart w:id="164" w:name="_page_496_0"/>
    </w:p>
    <w:p w14:paraId="2FD6E66D" w14:textId="77777777" w:rsidR="00100AC7" w:rsidRDefault="00000000">
      <w:pPr>
        <w:widowControl w:val="0"/>
        <w:tabs>
          <w:tab w:val="left" w:pos="1511"/>
          <w:tab w:val="left" w:pos="1910"/>
          <w:tab w:val="left" w:pos="2874"/>
          <w:tab w:val="left" w:pos="3340"/>
          <w:tab w:val="left" w:pos="4660"/>
          <w:tab w:val="left" w:pos="5347"/>
          <w:tab w:val="left" w:pos="5817"/>
          <w:tab w:val="left" w:pos="7244"/>
          <w:tab w:val="left" w:pos="7777"/>
          <w:tab w:val="left" w:pos="9466"/>
        </w:tabs>
        <w:spacing w:line="240" w:lineRule="auto"/>
        <w:ind w:right="52"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50208" behindDoc="1" locked="0" layoutInCell="0" allowOverlap="1" wp14:anchorId="531E4F13" wp14:editId="4CCC7AF2">
                <wp:simplePos x="0" y="0"/>
                <wp:positionH relativeFrom="page">
                  <wp:posOffset>728344</wp:posOffset>
                </wp:positionH>
                <wp:positionV relativeFrom="paragraph">
                  <wp:posOffset>-187314</wp:posOffset>
                </wp:positionV>
                <wp:extent cx="6182360" cy="187959"/>
                <wp:effectExtent l="0" t="0" r="0" b="0"/>
                <wp:wrapNone/>
                <wp:docPr id="1437" name="drawingObject1437"/>
                <wp:cNvGraphicFramePr/>
                <a:graphic xmlns:a="http://schemas.openxmlformats.org/drawingml/2006/main">
                  <a:graphicData uri="http://schemas.microsoft.com/office/word/2010/wordprocessingGroup">
                    <wpg:wgp>
                      <wpg:cNvGrpSpPr/>
                      <wpg:grpSpPr>
                        <a:xfrm>
                          <a:off x="0" y="0"/>
                          <a:ext cx="6182360" cy="187959"/>
                          <a:chOff x="0" y="0"/>
                          <a:chExt cx="6182360" cy="187959"/>
                        </a:xfrm>
                        <a:noFill/>
                      </wpg:grpSpPr>
                      <wps:wsp>
                        <wps:cNvPr id="1438" name="Shape 1438"/>
                        <wps:cNvSpPr/>
                        <wps:spPr>
                          <a:xfrm>
                            <a:off x="0" y="3175"/>
                            <a:ext cx="6182360" cy="0"/>
                          </a:xfrm>
                          <a:custGeom>
                            <a:avLst/>
                            <a:gdLst/>
                            <a:ahLst/>
                            <a:cxnLst/>
                            <a:rect l="0" t="0" r="0" b="0"/>
                            <a:pathLst>
                              <a:path w="6182360">
                                <a:moveTo>
                                  <a:pt x="0" y="0"/>
                                </a:moveTo>
                                <a:lnTo>
                                  <a:pt x="6182360" y="0"/>
                                </a:lnTo>
                              </a:path>
                            </a:pathLst>
                          </a:custGeom>
                          <a:noFill/>
                          <a:ln w="6350" cap="flat">
                            <a:solidFill>
                              <a:srgbClr val="000000"/>
                            </a:solidFill>
                            <a:prstDash val="solid"/>
                            <a:round/>
                          </a:ln>
                        </wps:spPr>
                        <wps:bodyPr vertOverflow="overflow" horzOverflow="overflow" vert="horz" lIns="91440" tIns="45720" rIns="91440" bIns="45720" anchor="t"/>
                      </wps:wsp>
                      <wps:wsp>
                        <wps:cNvPr id="1439" name="Shape 1439"/>
                        <wps:cNvSpPr/>
                        <wps:spPr>
                          <a:xfrm>
                            <a:off x="0" y="184784"/>
                            <a:ext cx="6182360" cy="0"/>
                          </a:xfrm>
                          <a:custGeom>
                            <a:avLst/>
                            <a:gdLst/>
                            <a:ahLst/>
                            <a:cxnLst/>
                            <a:rect l="0" t="0" r="0" b="0"/>
                            <a:pathLst>
                              <a:path w="6182360">
                                <a:moveTo>
                                  <a:pt x="0" y="0"/>
                                </a:moveTo>
                                <a:lnTo>
                                  <a:pt x="6182360" y="0"/>
                                </a:lnTo>
                              </a:path>
                            </a:pathLst>
                          </a:custGeom>
                          <a:noFill/>
                          <a:ln w="6350" cap="flat">
                            <a:solidFill>
                              <a:srgbClr val="000000"/>
                            </a:solidFill>
                            <a:prstDash val="solid"/>
                            <a:round/>
                          </a:ln>
                        </wps:spPr>
                        <wps:bodyPr vertOverflow="overflow" horzOverflow="overflow" vert="horz" lIns="91440" tIns="45720" rIns="91440" bIns="45720" anchor="t"/>
                      </wps:wsp>
                      <wps:wsp>
                        <wps:cNvPr id="1440" name="Shape 1440"/>
                        <wps:cNvSpPr/>
                        <wps:spPr>
                          <a:xfrm>
                            <a:off x="3175" y="0"/>
                            <a:ext cx="0" cy="187959"/>
                          </a:xfrm>
                          <a:custGeom>
                            <a:avLst/>
                            <a:gdLst/>
                            <a:ahLst/>
                            <a:cxnLst/>
                            <a:rect l="0" t="0" r="0" b="0"/>
                            <a:pathLst>
                              <a:path h="187959">
                                <a:moveTo>
                                  <a:pt x="0" y="0"/>
                                </a:moveTo>
                                <a:lnTo>
                                  <a:pt x="0" y="187959"/>
                                </a:lnTo>
                              </a:path>
                            </a:pathLst>
                          </a:custGeom>
                          <a:noFill/>
                          <a:ln w="6350" cap="flat">
                            <a:solidFill>
                              <a:srgbClr val="000000"/>
                            </a:solidFill>
                            <a:prstDash val="solid"/>
                            <a:round/>
                          </a:ln>
                        </wps:spPr>
                        <wps:bodyPr vertOverflow="overflow" horzOverflow="overflow" vert="horz" lIns="91440" tIns="45720" rIns="91440" bIns="45720" anchor="t"/>
                      </wps:wsp>
                      <wps:wsp>
                        <wps:cNvPr id="1441" name="Shape 1441"/>
                        <wps:cNvSpPr/>
                        <wps:spPr>
                          <a:xfrm>
                            <a:off x="2041525" y="6350"/>
                            <a:ext cx="0" cy="175259"/>
                          </a:xfrm>
                          <a:custGeom>
                            <a:avLst/>
                            <a:gdLst/>
                            <a:ahLst/>
                            <a:cxnLst/>
                            <a:rect l="0" t="0" r="0" b="0"/>
                            <a:pathLst>
                              <a:path h="175259">
                                <a:moveTo>
                                  <a:pt x="0" y="0"/>
                                </a:moveTo>
                                <a:lnTo>
                                  <a:pt x="0" y="175259"/>
                                </a:lnTo>
                              </a:path>
                            </a:pathLst>
                          </a:custGeom>
                          <a:noFill/>
                          <a:ln w="6350" cap="flat">
                            <a:solidFill>
                              <a:srgbClr val="000000"/>
                            </a:solidFill>
                            <a:prstDash val="solid"/>
                            <a:round/>
                          </a:ln>
                        </wps:spPr>
                        <wps:bodyPr vertOverflow="overflow" horzOverflow="overflow" vert="horz" lIns="91440" tIns="45720" rIns="91440" bIns="45720" anchor="t"/>
                      </wps:wsp>
                      <wps:wsp>
                        <wps:cNvPr id="1442" name="Shape 1442"/>
                        <wps:cNvSpPr/>
                        <wps:spPr>
                          <a:xfrm>
                            <a:off x="4079875" y="6350"/>
                            <a:ext cx="0" cy="175259"/>
                          </a:xfrm>
                          <a:custGeom>
                            <a:avLst/>
                            <a:gdLst/>
                            <a:ahLst/>
                            <a:cxnLst/>
                            <a:rect l="0" t="0" r="0" b="0"/>
                            <a:pathLst>
                              <a:path h="175259">
                                <a:moveTo>
                                  <a:pt x="0" y="0"/>
                                </a:moveTo>
                                <a:lnTo>
                                  <a:pt x="0" y="175259"/>
                                </a:lnTo>
                              </a:path>
                            </a:pathLst>
                          </a:custGeom>
                          <a:noFill/>
                          <a:ln w="6350" cap="flat">
                            <a:solidFill>
                              <a:srgbClr val="000000"/>
                            </a:solidFill>
                            <a:prstDash val="solid"/>
                            <a:round/>
                          </a:ln>
                        </wps:spPr>
                        <wps:bodyPr vertOverflow="overflow" horzOverflow="overflow" vert="horz" lIns="91440" tIns="45720" rIns="91440" bIns="45720" anchor="t"/>
                      </wps:wsp>
                      <wps:wsp>
                        <wps:cNvPr id="1443" name="Shape 1443"/>
                        <wps:cNvSpPr/>
                        <wps:spPr>
                          <a:xfrm>
                            <a:off x="5213984" y="6350"/>
                            <a:ext cx="0" cy="175259"/>
                          </a:xfrm>
                          <a:custGeom>
                            <a:avLst/>
                            <a:gdLst/>
                            <a:ahLst/>
                            <a:cxnLst/>
                            <a:rect l="0" t="0" r="0" b="0"/>
                            <a:pathLst>
                              <a:path h="175259">
                                <a:moveTo>
                                  <a:pt x="0" y="0"/>
                                </a:moveTo>
                                <a:lnTo>
                                  <a:pt x="0" y="175259"/>
                                </a:lnTo>
                              </a:path>
                            </a:pathLst>
                          </a:custGeom>
                          <a:noFill/>
                          <a:ln w="6350" cap="flat">
                            <a:solidFill>
                              <a:srgbClr val="000000"/>
                            </a:solidFill>
                            <a:prstDash val="solid"/>
                            <a:round/>
                          </a:ln>
                        </wps:spPr>
                        <wps:bodyPr vertOverflow="overflow" horzOverflow="overflow" vert="horz" lIns="91440" tIns="45720" rIns="91440" bIns="45720" anchor="t"/>
                      </wps:wsp>
                      <wps:wsp>
                        <wps:cNvPr id="1444" name="Shape 1444"/>
                        <wps:cNvSpPr/>
                        <wps:spPr>
                          <a:xfrm>
                            <a:off x="6179185" y="0"/>
                            <a:ext cx="0" cy="187959"/>
                          </a:xfrm>
                          <a:custGeom>
                            <a:avLst/>
                            <a:gdLst/>
                            <a:ahLst/>
                            <a:cxnLst/>
                            <a:rect l="0" t="0" r="0" b="0"/>
                            <a:pathLst>
                              <a:path h="187959">
                                <a:moveTo>
                                  <a:pt x="0" y="0"/>
                                </a:moveTo>
                                <a:lnTo>
                                  <a:pt x="0" y="18795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E76D44D" id="drawingObject1437" o:spid="_x0000_s1026" style="position:absolute;margin-left:57.35pt;margin-top:-14.75pt;width:486.8pt;height:14.8pt;z-index:-251766272;mso-position-horizontal-relative:page" coordsize="61823,1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" o:allowincell="f">
                <v:shape id="Shape 1438" o:spid="_x0000_s1027" style="position:absolute;top:31;width:61823;height:0;visibility:visible;mso-wrap-style:square;v-text-anchor:top" coordsize="6182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" path="m,l6182360,e" filled="f" strokeweight=".5pt">
                  <v:path arrowok="t" textboxrect="0,0,6182360,0"/>
                </v:shape>
                <v:shape id="Shape 1439" o:spid="_x0000_s1028" style="position:absolute;top:1847;width:61823;height:0;visibility:visible;mso-wrap-style:square;v-text-anchor:top" coordsize="6182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" path="m,l6182360,e" filled="f" strokeweight=".5pt">
                  <v:path arrowok="t" textboxrect="0,0,6182360,0"/>
                </v:shape>
                <v:shape id="Shape 1440" o:spid="_x0000_s1029" style="position:absolute;left:31;width:0;height:1879;visibility:visible;mso-wrap-style:square;v-text-anchor:top" coordsize="0,187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" path="m,l,187959e" filled="f" strokeweight=".5pt">
                  <v:path arrowok="t" textboxrect="0,0,0,187959"/>
                </v:shape>
                <v:shape id="Shape 1441" o:spid="_x0000_s1030" style="position:absolute;left:20415;top:63;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" path="m,l,175259e" filled="f" strokeweight=".5pt">
                  <v:path arrowok="t" textboxrect="0,0,0,175259"/>
                </v:shape>
                <v:shape id="Shape 1442" o:spid="_x0000_s1031" style="position:absolute;left:40798;top:63;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" path="m,l,175259e" filled="f" strokeweight=".5pt">
                  <v:path arrowok="t" textboxrect="0,0,0,175259"/>
                </v:shape>
                <v:shape id="Shape 1443" o:spid="_x0000_s1032" style="position:absolute;left:52139;top:63;width:0;height:1753;visibility:visible;mso-wrap-style:square;v-text-anchor:top" coordsize="0,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" path="m,l,175259e" filled="f" strokeweight=".5pt">
                  <v:path arrowok="t" textboxrect="0,0,0,175259"/>
                </v:shape>
                <v:shape id="Shape 1444" o:spid="_x0000_s1033" style="position:absolute;left:61791;width:0;height:1879;visibility:visible;mso-wrap-style:square;v-text-anchor:top" coordsize="0,1879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" path="m,l,187959e" filled="f" strokeweight=".5pt">
                  <v:path arrowok="t" textboxrect="0,0,0,187959"/>
                </v:shape>
                <w10:wrap anchorx="page"/>
              </v:group>
            </w:pict>
          </mc:Fallback>
        </mc:AlternateContent>
      </w:r>
      <w:r>
        <w:rPr>
          <w:rFonts w:ascii="Times New Roman" w:eastAsia="Times New Roman" w:hAnsi="Times New Roman" w:cs="Times New Roman"/>
          <w:color w:val="000000"/>
          <w:sz w:val="24"/>
          <w:szCs w:val="24"/>
        </w:rPr>
        <w:t>5.7.2. Выплата за интенсивность труда установлена для работников, входящих в профессиональные квалификационные группы рабочих по должности «повар», «подсобный рабочий» и общеотраслевых отраслей должностей руководителей, специалистов и служащих по должности «шеф-повар». Выплата предоставляется на основании Приказа Управления образования</w:t>
      </w:r>
      <w:r>
        <w:rPr>
          <w:rFonts w:ascii="Times New Roman" w:eastAsia="Times New Roman" w:hAnsi="Times New Roman" w:cs="Times New Roman"/>
          <w:color w:val="000000"/>
          <w:sz w:val="24"/>
          <w:szCs w:val="24"/>
        </w:rPr>
        <w:tab/>
        <w:t>г.</w:t>
      </w:r>
      <w:r>
        <w:rPr>
          <w:rFonts w:ascii="Times New Roman" w:eastAsia="Times New Roman" w:hAnsi="Times New Roman" w:cs="Times New Roman"/>
          <w:color w:val="000000"/>
          <w:sz w:val="24"/>
          <w:szCs w:val="24"/>
        </w:rPr>
        <w:tab/>
        <w:t>Казани</w:t>
      </w:r>
      <w:r>
        <w:rPr>
          <w:rFonts w:ascii="Times New Roman" w:eastAsia="Times New Roman" w:hAnsi="Times New Roman" w:cs="Times New Roman"/>
          <w:color w:val="000000"/>
          <w:sz w:val="24"/>
          <w:szCs w:val="24"/>
        </w:rPr>
        <w:tab/>
        <w:t>от</w:t>
      </w:r>
      <w:r>
        <w:rPr>
          <w:rFonts w:ascii="Times New Roman" w:eastAsia="Times New Roman" w:hAnsi="Times New Roman" w:cs="Times New Roman"/>
          <w:color w:val="000000"/>
          <w:sz w:val="24"/>
          <w:szCs w:val="24"/>
        </w:rPr>
        <w:tab/>
        <w:t>19.01.2022</w:t>
      </w:r>
      <w:r>
        <w:rPr>
          <w:rFonts w:ascii="Times New Roman" w:eastAsia="Times New Roman" w:hAnsi="Times New Roman" w:cs="Times New Roman"/>
          <w:color w:val="000000"/>
          <w:sz w:val="24"/>
          <w:szCs w:val="24"/>
        </w:rPr>
        <w:tab/>
        <w:t>года</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61/02-05-02</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мероприятиях</w:t>
      </w:r>
      <w:r>
        <w:rPr>
          <w:rFonts w:ascii="Times New Roman" w:eastAsia="Times New Roman" w:hAnsi="Times New Roman" w:cs="Times New Roman"/>
          <w:color w:val="000000"/>
          <w:sz w:val="24"/>
          <w:szCs w:val="24"/>
        </w:rPr>
        <w:tab/>
        <w:t>по совершенствованию организации питания в образовательных учреждениях г. Казани».</w:t>
      </w:r>
    </w:p>
    <w:p w14:paraId="6252B2A5" w14:textId="77777777" w:rsidR="00100AC7" w:rsidRDefault="00000000">
      <w:pPr>
        <w:widowControl w:val="0"/>
        <w:spacing w:line="240" w:lineRule="auto"/>
        <w:ind w:left="427" w:right="36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Размер выплаты устанавливается следующим образом: Шеф-повар – 50 % от оклада</w:t>
      </w:r>
    </w:p>
    <w:p w14:paraId="199C55F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Повар – 40 % от оклада</w:t>
      </w:r>
    </w:p>
    <w:p w14:paraId="1D9B698F"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Подсобный рабочий – 25 % от оклада</w:t>
      </w:r>
    </w:p>
    <w:p w14:paraId="6E2D5196" w14:textId="77777777" w:rsidR="00100AC7" w:rsidRDefault="00000000">
      <w:pPr>
        <w:widowControl w:val="0"/>
        <w:spacing w:before="1" w:line="240"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5.8. Выплаты </w:t>
      </w:r>
      <w:r>
        <w:rPr>
          <w:rFonts w:ascii="Times New Roman" w:eastAsia="Times New Roman" w:hAnsi="Times New Roman" w:cs="Times New Roman"/>
          <w:b/>
          <w:bCs/>
          <w:color w:val="000000"/>
          <w:sz w:val="24"/>
          <w:szCs w:val="24"/>
        </w:rPr>
        <w:t xml:space="preserve">за качество выполняемых работ </w:t>
      </w:r>
      <w:r>
        <w:rPr>
          <w:rFonts w:ascii="Times New Roman" w:eastAsia="Times New Roman" w:hAnsi="Times New Roman" w:cs="Times New Roman"/>
          <w:color w:val="000000"/>
          <w:sz w:val="24"/>
          <w:szCs w:val="24"/>
        </w:rPr>
        <w:t>устанавливаются работникам по основному месту работы и основной должности по результатам труда за определенный период времени.</w:t>
      </w:r>
    </w:p>
    <w:p w14:paraId="5B9FE200"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МБДОУ «Детский сад № 33».</w:t>
      </w:r>
    </w:p>
    <w:p w14:paraId="1FADF33E" w14:textId="77777777" w:rsidR="00100AC7" w:rsidRDefault="00000000">
      <w:pPr>
        <w:widowControl w:val="0"/>
        <w:tabs>
          <w:tab w:val="left" w:pos="1237"/>
          <w:tab w:val="left" w:pos="2504"/>
          <w:tab w:val="left" w:pos="3503"/>
          <w:tab w:val="left" w:pos="5344"/>
          <w:tab w:val="left" w:pos="6982"/>
          <w:tab w:val="left" w:pos="8432"/>
        </w:tabs>
        <w:spacing w:line="240" w:lineRule="auto"/>
        <w:ind w:right="5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5.8.1.</w:t>
      </w:r>
      <w:r>
        <w:rPr>
          <w:rFonts w:ascii="Times New Roman" w:eastAsia="Times New Roman" w:hAnsi="Times New Roman" w:cs="Times New Roman"/>
          <w:color w:val="000000"/>
          <w:sz w:val="24"/>
          <w:szCs w:val="24"/>
        </w:rPr>
        <w:tab/>
        <w:t>Критерии</w:t>
      </w:r>
      <w:r>
        <w:rPr>
          <w:rFonts w:ascii="Times New Roman" w:eastAsia="Times New Roman" w:hAnsi="Times New Roman" w:cs="Times New Roman"/>
          <w:color w:val="000000"/>
          <w:sz w:val="24"/>
          <w:szCs w:val="24"/>
        </w:rPr>
        <w:tab/>
        <w:t>оценки</w:t>
      </w:r>
      <w:r>
        <w:rPr>
          <w:rFonts w:ascii="Times New Roman" w:eastAsia="Times New Roman" w:hAnsi="Times New Roman" w:cs="Times New Roman"/>
          <w:color w:val="000000"/>
          <w:sz w:val="24"/>
          <w:szCs w:val="24"/>
        </w:rPr>
        <w:tab/>
        <w:t>эффективности</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организации принимаются органом самоуправления МБДОУ «Детский сад № 33» (педагогическим советом) и утверждаются заведующей МБДОУ «Детский сад № 33» с учётом мнения профсоюзной организации. Значения критериев оценки эффективности деятельности и условия осуществления выплат определяются ежегодно на основании задач, поставленных перед МБДОУ «Детский сад № 33».</w:t>
      </w:r>
    </w:p>
    <w:p w14:paraId="6F5951CF"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5.8.2. Размеры, порядок и условия осуществления выплат за качество выполняемых работ определяются Положением о порядке распределения стимулирующих выплат за качество работы и коллективным договором МБДОУ «Детский сад № 33».</w:t>
      </w:r>
    </w:p>
    <w:p w14:paraId="50A46C8E" w14:textId="77777777" w:rsidR="00100AC7" w:rsidRDefault="00000000">
      <w:pPr>
        <w:widowControl w:val="0"/>
        <w:tabs>
          <w:tab w:val="left" w:pos="1343"/>
          <w:tab w:val="left" w:pos="1936"/>
          <w:tab w:val="left" w:pos="3236"/>
          <w:tab w:val="left" w:pos="4657"/>
          <w:tab w:val="left" w:pos="5170"/>
          <w:tab w:val="left" w:pos="6604"/>
          <w:tab w:val="left" w:pos="8348"/>
        </w:tabs>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5.8.3.</w:t>
      </w:r>
      <w:r>
        <w:rPr>
          <w:rFonts w:ascii="Times New Roman" w:eastAsia="Times New Roman" w:hAnsi="Times New Roman" w:cs="Times New Roman"/>
          <w:color w:val="000000"/>
          <w:sz w:val="24"/>
          <w:szCs w:val="24"/>
        </w:rPr>
        <w:tab/>
        <w:t>Нормирование</w:t>
      </w:r>
      <w:r>
        <w:rPr>
          <w:rFonts w:ascii="Times New Roman" w:eastAsia="Times New Roman" w:hAnsi="Times New Roman" w:cs="Times New Roman"/>
          <w:color w:val="000000"/>
          <w:sz w:val="24"/>
          <w:szCs w:val="24"/>
        </w:rPr>
        <w:tab/>
        <w:t>критериев</w:t>
      </w:r>
      <w:r>
        <w:rPr>
          <w:rFonts w:ascii="Times New Roman" w:eastAsia="Times New Roman" w:hAnsi="Times New Roman" w:cs="Times New Roman"/>
          <w:color w:val="000000"/>
          <w:sz w:val="24"/>
          <w:szCs w:val="24"/>
        </w:rPr>
        <w:tab/>
        <w:t>эффективности</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обеспечивает сопоставимость</w:t>
      </w:r>
      <w:r>
        <w:rPr>
          <w:rFonts w:ascii="Times New Roman" w:eastAsia="Times New Roman" w:hAnsi="Times New Roman" w:cs="Times New Roman"/>
          <w:color w:val="000000"/>
          <w:sz w:val="24"/>
          <w:szCs w:val="24"/>
        </w:rPr>
        <w:tab/>
        <w:t>критериев      эффективности</w:t>
      </w:r>
      <w:r>
        <w:rPr>
          <w:rFonts w:ascii="Times New Roman" w:eastAsia="Times New Roman" w:hAnsi="Times New Roman" w:cs="Times New Roman"/>
          <w:color w:val="000000"/>
          <w:sz w:val="24"/>
          <w:szCs w:val="24"/>
        </w:rPr>
        <w:tab/>
        <w:t>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w:t>
      </w:r>
    </w:p>
    <w:p w14:paraId="4EE57540"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5.8.4. 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14:paraId="53D00725"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5.8.5.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w:t>
      </w:r>
    </w:p>
    <w:p w14:paraId="6EAEE9AF" w14:textId="77777777" w:rsidR="00100AC7" w:rsidRDefault="00000000">
      <w:pPr>
        <w:widowControl w:val="0"/>
        <w:tabs>
          <w:tab w:val="left" w:pos="1165"/>
          <w:tab w:val="left" w:pos="2699"/>
          <w:tab w:val="left" w:pos="4200"/>
          <w:tab w:val="left" w:pos="5158"/>
          <w:tab w:val="left" w:pos="6257"/>
          <w:tab w:val="left" w:pos="8124"/>
          <w:tab w:val="left" w:pos="8631"/>
        </w:tabs>
        <w:spacing w:line="240" w:lineRule="auto"/>
        <w:ind w:right="17" w:firstLine="426"/>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87776" behindDoc="1" locked="0" layoutInCell="0" allowOverlap="1" wp14:anchorId="5B957718" wp14:editId="1006C41D">
                <wp:simplePos x="0" y="0"/>
                <wp:positionH relativeFrom="page">
                  <wp:posOffset>800100</wp:posOffset>
                </wp:positionH>
                <wp:positionV relativeFrom="paragraph">
                  <wp:posOffset>41</wp:posOffset>
                </wp:positionV>
                <wp:extent cx="6175375" cy="349885"/>
                <wp:effectExtent l="0" t="0" r="0" b="0"/>
                <wp:wrapNone/>
                <wp:docPr id="1445" name="drawingObject1445"/>
                <wp:cNvGraphicFramePr/>
                <a:graphic xmlns:a="http://schemas.openxmlformats.org/drawingml/2006/main">
                  <a:graphicData uri="http://schemas.microsoft.com/office/word/2010/wordprocessingGroup">
                    <wpg:wgp>
                      <wpg:cNvGrpSpPr/>
                      <wpg:grpSpPr>
                        <a:xfrm>
                          <a:off x="0" y="0"/>
                          <a:ext cx="6175375" cy="349885"/>
                          <a:chOff x="0" y="0"/>
                          <a:chExt cx="6175375" cy="349885"/>
                        </a:xfrm>
                        <a:noFill/>
                      </wpg:grpSpPr>
                      <wps:wsp>
                        <wps:cNvPr id="1446" name="Shape 1446"/>
                        <wps:cNvSpPr/>
                        <wps:spPr>
                          <a:xfrm>
                            <a:off x="740410" y="0"/>
                            <a:ext cx="5434965" cy="174625"/>
                          </a:xfrm>
                          <a:custGeom>
                            <a:avLst/>
                            <a:gdLst/>
                            <a:ahLst/>
                            <a:cxnLst/>
                            <a:rect l="0" t="0" r="0" b="0"/>
                            <a:pathLst>
                              <a:path w="5434965" h="174625">
                                <a:moveTo>
                                  <a:pt x="0" y="0"/>
                                </a:moveTo>
                                <a:lnTo>
                                  <a:pt x="0" y="174625"/>
                                </a:lnTo>
                                <a:lnTo>
                                  <a:pt x="5434965" y="174625"/>
                                </a:lnTo>
                                <a:lnTo>
                                  <a:pt x="5434965" y="0"/>
                                </a:lnTo>
                                <a:lnTo>
                                  <a:pt x="0" y="0"/>
                                </a:lnTo>
                                <a:close/>
                              </a:path>
                            </a:pathLst>
                          </a:custGeom>
                          <a:solidFill>
                            <a:srgbClr val="FFFFFF"/>
                          </a:solidFill>
                        </wps:spPr>
                        <wps:bodyPr vertOverflow="overflow" horzOverflow="overflow" vert="horz" lIns="91440" tIns="45720" rIns="91440" bIns="45720" anchor="t"/>
                      </wps:wsp>
                      <wps:wsp>
                        <wps:cNvPr id="1447" name="Shape 1447"/>
                        <wps:cNvSpPr/>
                        <wps:spPr>
                          <a:xfrm>
                            <a:off x="0" y="175260"/>
                            <a:ext cx="4859654" cy="174625"/>
                          </a:xfrm>
                          <a:custGeom>
                            <a:avLst/>
                            <a:gdLst/>
                            <a:ahLst/>
                            <a:cxnLst/>
                            <a:rect l="0" t="0" r="0" b="0"/>
                            <a:pathLst>
                              <a:path w="4859654" h="174625">
                                <a:moveTo>
                                  <a:pt x="0" y="0"/>
                                </a:moveTo>
                                <a:lnTo>
                                  <a:pt x="0" y="174625"/>
                                </a:lnTo>
                                <a:lnTo>
                                  <a:pt x="4859654" y="174625"/>
                                </a:lnTo>
                                <a:lnTo>
                                  <a:pt x="485965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946CCA6" id="drawingObject1445" o:spid="_x0000_s1026" style="position:absolute;margin-left:63pt;margin-top:0;width:486.25pt;height:27.55pt;z-index:-251528704;mso-position-horizontal-relative:page" coordsize="61753,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" o:allowincell="f">
                <v:shape id="Shape 1446" o:spid="_x0000_s1027" style="position:absolute;left:7404;width:54349;height:1746;visibility:visible;mso-wrap-style:square;v-text-anchor:top" coordsize="5434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" path="m,l,174625r5434965,l5434965,,,xe" stroked="f">
                  <v:path arrowok="t" textboxrect="0,0,5434965,174625"/>
                </v:shape>
                <v:shape id="Shape 1447" o:spid="_x0000_s1028" style="position:absolute;top:1752;width:48596;height:1746;visibility:visible;mso-wrap-style:square;v-text-anchor:top" coordsize="48596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" path="m,l,174625r4859654,l4859654,,,xe" stroked="f">
                  <v:path arrowok="t" textboxrect="0,0,4859654,174625"/>
                </v:shape>
                <w10:wrap anchorx="page"/>
              </v:group>
            </w:pict>
          </mc:Fallback>
        </mc:AlternateContent>
      </w:r>
      <w:r>
        <w:rPr>
          <w:rFonts w:ascii="Times New Roman" w:eastAsia="Times New Roman" w:hAnsi="Times New Roman" w:cs="Times New Roman"/>
          <w:color w:val="000000"/>
          <w:sz w:val="24"/>
          <w:szCs w:val="24"/>
        </w:rPr>
        <w:t>5.8.6</w:t>
      </w:r>
      <w:r>
        <w:rPr>
          <w:rFonts w:ascii="Times New Roman" w:eastAsia="Times New Roman" w:hAnsi="Times New Roman" w:cs="Times New Roman"/>
          <w:color w:val="000000"/>
          <w:sz w:val="24"/>
          <w:szCs w:val="24"/>
        </w:rPr>
        <w:tab/>
        <w:t>Предельный</w:t>
      </w:r>
      <w:r>
        <w:rPr>
          <w:rFonts w:ascii="Times New Roman" w:eastAsia="Times New Roman" w:hAnsi="Times New Roman" w:cs="Times New Roman"/>
          <w:color w:val="000000"/>
          <w:sz w:val="24"/>
          <w:szCs w:val="24"/>
        </w:rPr>
        <w:tab/>
        <w:t>совокупный</w:t>
      </w:r>
      <w:r>
        <w:rPr>
          <w:rFonts w:ascii="Times New Roman" w:eastAsia="Times New Roman" w:hAnsi="Times New Roman" w:cs="Times New Roman"/>
          <w:color w:val="000000"/>
          <w:sz w:val="24"/>
          <w:szCs w:val="24"/>
        </w:rPr>
        <w:tab/>
        <w:t>размер</w:t>
      </w:r>
      <w:r>
        <w:rPr>
          <w:rFonts w:ascii="Times New Roman" w:eastAsia="Times New Roman" w:hAnsi="Times New Roman" w:cs="Times New Roman"/>
          <w:color w:val="000000"/>
          <w:sz w:val="24"/>
          <w:szCs w:val="24"/>
        </w:rPr>
        <w:tab/>
        <w:t>весовых</w:t>
      </w:r>
      <w:r>
        <w:rPr>
          <w:rFonts w:ascii="Times New Roman" w:eastAsia="Times New Roman" w:hAnsi="Times New Roman" w:cs="Times New Roman"/>
          <w:color w:val="000000"/>
          <w:sz w:val="24"/>
          <w:szCs w:val="24"/>
        </w:rPr>
        <w:tab/>
        <w:t>коэффициентов</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критериям эффективности деятельности работников учреждения приведен в таблице.</w:t>
      </w:r>
    </w:p>
    <w:p w14:paraId="4747D735" w14:textId="77777777" w:rsidR="00100AC7" w:rsidRDefault="00000000">
      <w:pPr>
        <w:widowControl w:val="0"/>
        <w:tabs>
          <w:tab w:val="left" w:pos="2306"/>
          <w:tab w:val="left" w:pos="3835"/>
          <w:tab w:val="left" w:pos="4842"/>
          <w:tab w:val="left" w:pos="5956"/>
          <w:tab w:val="left" w:pos="7976"/>
          <w:tab w:val="left" w:pos="8511"/>
        </w:tabs>
        <w:spacing w:line="240" w:lineRule="auto"/>
        <w:ind w:right="14" w:firstLine="7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Предельный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совокупный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размер</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весовых</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коэффициентов</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по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i/>
          <w:iCs/>
          <w:color w:val="000000"/>
          <w:sz w:val="24"/>
          <w:szCs w:val="24"/>
        </w:rPr>
        <w:t>критериям эффективности деятельности работников МБДОУ «Детский сад № 33»</w:t>
      </w:r>
    </w:p>
    <w:p w14:paraId="2A17F72E" w14:textId="77777777" w:rsidR="00100AC7" w:rsidRDefault="00000000">
      <w:pPr>
        <w:widowControl w:val="0"/>
        <w:spacing w:before="10" w:line="240" w:lineRule="auto"/>
        <w:ind w:left="7870"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92896" behindDoc="1" locked="0" layoutInCell="0" allowOverlap="1" wp14:anchorId="6E9E51B1" wp14:editId="4AB0E63E">
                <wp:simplePos x="0" y="0"/>
                <wp:positionH relativeFrom="page">
                  <wp:posOffset>798194</wp:posOffset>
                </wp:positionH>
                <wp:positionV relativeFrom="paragraph">
                  <wp:posOffset>41</wp:posOffset>
                </wp:positionV>
                <wp:extent cx="6216649" cy="1070610"/>
                <wp:effectExtent l="0" t="0" r="0" b="0"/>
                <wp:wrapNone/>
                <wp:docPr id="1448" name="drawingObject1448"/>
                <wp:cNvGraphicFramePr/>
                <a:graphic xmlns:a="http://schemas.openxmlformats.org/drawingml/2006/main">
                  <a:graphicData uri="http://schemas.microsoft.com/office/word/2010/wordprocessingGroup">
                    <wpg:wgp>
                      <wpg:cNvGrpSpPr/>
                      <wpg:grpSpPr>
                        <a:xfrm>
                          <a:off x="0" y="0"/>
                          <a:ext cx="6216649" cy="1070610"/>
                          <a:chOff x="0" y="0"/>
                          <a:chExt cx="6216649" cy="1070610"/>
                        </a:xfrm>
                        <a:noFill/>
                      </wpg:grpSpPr>
                      <wps:wsp>
                        <wps:cNvPr id="1449" name="Shape 1449"/>
                        <wps:cNvSpPr/>
                        <wps:spPr>
                          <a:xfrm>
                            <a:off x="0" y="3175"/>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1450" name="Shape 1450"/>
                        <wps:cNvSpPr/>
                        <wps:spPr>
                          <a:xfrm>
                            <a:off x="6350" y="710565"/>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51" name="Shape 1451"/>
                        <wps:cNvSpPr/>
                        <wps:spPr>
                          <a:xfrm>
                            <a:off x="0" y="1067435"/>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1452" name="Shape 1452"/>
                        <wps:cNvSpPr/>
                        <wps:spPr>
                          <a:xfrm>
                            <a:off x="3175" y="0"/>
                            <a:ext cx="0" cy="1070610"/>
                          </a:xfrm>
                          <a:custGeom>
                            <a:avLst/>
                            <a:gdLst/>
                            <a:ahLst/>
                            <a:cxnLst/>
                            <a:rect l="0" t="0" r="0" b="0"/>
                            <a:pathLst>
                              <a:path h="1070610">
                                <a:moveTo>
                                  <a:pt x="0" y="0"/>
                                </a:moveTo>
                                <a:lnTo>
                                  <a:pt x="0" y="1070610"/>
                                </a:lnTo>
                              </a:path>
                            </a:pathLst>
                          </a:custGeom>
                          <a:noFill/>
                          <a:ln w="6350" cap="flat">
                            <a:solidFill>
                              <a:srgbClr val="000000"/>
                            </a:solidFill>
                            <a:prstDash val="solid"/>
                            <a:round/>
                          </a:ln>
                        </wps:spPr>
                        <wps:bodyPr vertOverflow="overflow" horzOverflow="overflow" vert="horz" lIns="91440" tIns="45720" rIns="91440" bIns="45720" anchor="t"/>
                      </wps:wsp>
                      <wps:wsp>
                        <wps:cNvPr id="1453" name="Shape 1453"/>
                        <wps:cNvSpPr/>
                        <wps:spPr>
                          <a:xfrm>
                            <a:off x="633094" y="6350"/>
                            <a:ext cx="0" cy="707390"/>
                          </a:xfrm>
                          <a:custGeom>
                            <a:avLst/>
                            <a:gdLst/>
                            <a:ahLst/>
                            <a:cxnLst/>
                            <a:rect l="0" t="0" r="0" b="0"/>
                            <a:pathLst>
                              <a:path h="707390">
                                <a:moveTo>
                                  <a:pt x="0" y="0"/>
                                </a:moveTo>
                                <a:lnTo>
                                  <a:pt x="0" y="707390"/>
                                </a:lnTo>
                              </a:path>
                            </a:pathLst>
                          </a:custGeom>
                          <a:noFill/>
                          <a:ln w="6350" cap="flat">
                            <a:solidFill>
                              <a:srgbClr val="000000"/>
                            </a:solidFill>
                            <a:prstDash val="solid"/>
                            <a:round/>
                          </a:ln>
                        </wps:spPr>
                        <wps:bodyPr vertOverflow="overflow" horzOverflow="overflow" vert="horz" lIns="91440" tIns="45720" rIns="91440" bIns="45720" anchor="t"/>
                      </wps:wsp>
                      <wps:wsp>
                        <wps:cNvPr id="1454" name="Shape 1454"/>
                        <wps:cNvSpPr/>
                        <wps:spPr>
                          <a:xfrm>
                            <a:off x="3423284" y="6350"/>
                            <a:ext cx="0" cy="707390"/>
                          </a:xfrm>
                          <a:custGeom>
                            <a:avLst/>
                            <a:gdLst/>
                            <a:ahLst/>
                            <a:cxnLst/>
                            <a:rect l="0" t="0" r="0" b="0"/>
                            <a:pathLst>
                              <a:path h="707390">
                                <a:moveTo>
                                  <a:pt x="0" y="0"/>
                                </a:moveTo>
                                <a:lnTo>
                                  <a:pt x="0" y="707390"/>
                                </a:lnTo>
                              </a:path>
                            </a:pathLst>
                          </a:custGeom>
                          <a:noFill/>
                          <a:ln w="6350" cap="flat">
                            <a:solidFill>
                              <a:srgbClr val="000000"/>
                            </a:solidFill>
                            <a:prstDash val="solid"/>
                            <a:round/>
                          </a:ln>
                        </wps:spPr>
                        <wps:bodyPr vertOverflow="overflow" horzOverflow="overflow" vert="horz" lIns="91440" tIns="45720" rIns="91440" bIns="45720" anchor="t"/>
                      </wps:wsp>
                      <wps:wsp>
                        <wps:cNvPr id="1455" name="Shape 1455"/>
                        <wps:cNvSpPr/>
                        <wps:spPr>
                          <a:xfrm>
                            <a:off x="4594225" y="6350"/>
                            <a:ext cx="0" cy="707390"/>
                          </a:xfrm>
                          <a:custGeom>
                            <a:avLst/>
                            <a:gdLst/>
                            <a:ahLst/>
                            <a:cxnLst/>
                            <a:rect l="0" t="0" r="0" b="0"/>
                            <a:pathLst>
                              <a:path h="707390">
                                <a:moveTo>
                                  <a:pt x="0" y="0"/>
                                </a:moveTo>
                                <a:lnTo>
                                  <a:pt x="0" y="707390"/>
                                </a:lnTo>
                              </a:path>
                            </a:pathLst>
                          </a:custGeom>
                          <a:noFill/>
                          <a:ln w="6350" cap="flat">
                            <a:solidFill>
                              <a:srgbClr val="000000"/>
                            </a:solidFill>
                            <a:prstDash val="solid"/>
                            <a:round/>
                          </a:ln>
                        </wps:spPr>
                        <wps:bodyPr vertOverflow="overflow" horzOverflow="overflow" vert="horz" lIns="91440" tIns="45720" rIns="91440" bIns="45720" anchor="t"/>
                      </wps:wsp>
                      <wps:wsp>
                        <wps:cNvPr id="1456" name="Shape 1456"/>
                        <wps:cNvSpPr/>
                        <wps:spPr>
                          <a:xfrm>
                            <a:off x="6213474" y="0"/>
                            <a:ext cx="0" cy="1070610"/>
                          </a:xfrm>
                          <a:custGeom>
                            <a:avLst/>
                            <a:gdLst/>
                            <a:ahLst/>
                            <a:cxnLst/>
                            <a:rect l="0" t="0" r="0" b="0"/>
                            <a:pathLst>
                              <a:path h="1070610">
                                <a:moveTo>
                                  <a:pt x="0" y="0"/>
                                </a:moveTo>
                                <a:lnTo>
                                  <a:pt x="0" y="1070610"/>
                                </a:lnTo>
                              </a:path>
                            </a:pathLst>
                          </a:custGeom>
                          <a:noFill/>
                          <a:ln w="6350" cap="flat">
                            <a:solidFill>
                              <a:srgbClr val="000000"/>
                            </a:solidFill>
                            <a:prstDash val="solid"/>
                            <a:round/>
                          </a:ln>
                        </wps:spPr>
                        <wps:bodyPr vertOverflow="overflow" horzOverflow="overflow" vert="horz" lIns="91440" tIns="45720" rIns="91440" bIns="45720" anchor="t"/>
                      </wps:wsp>
                      <wps:wsp>
                        <wps:cNvPr id="1457" name="Shape 1457"/>
                        <wps:cNvSpPr txBox="1"/>
                        <wps:spPr>
                          <a:xfrm>
                            <a:off x="3557270" y="356830"/>
                            <a:ext cx="2135208" cy="175245"/>
                          </a:xfrm>
                          <a:prstGeom prst="rect">
                            <a:avLst/>
                          </a:prstGeom>
                          <a:noFill/>
                        </wps:spPr>
                        <wps:txbx>
                          <w:txbxContent>
                            <w:p w14:paraId="4A833B21" w14:textId="77777777" w:rsidR="00100AC7" w:rsidRDefault="00000000">
                              <w:pPr>
                                <w:widowControl w:val="0"/>
                                <w:tabs>
                                  <w:tab w:val="left" w:pos="2488"/>
                                </w:tabs>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нный уровень</w:t>
                              </w:r>
                              <w:r>
                                <w:rPr>
                                  <w:rFonts w:ascii="Times New Roman" w:eastAsia="Times New Roman" w:hAnsi="Times New Roman" w:cs="Times New Roman"/>
                                  <w:color w:val="000000"/>
                                  <w:sz w:val="24"/>
                                  <w:szCs w:val="24"/>
                                </w:rPr>
                                <w:tab/>
                                <w:t>весовых</w:t>
                              </w:r>
                            </w:p>
                          </w:txbxContent>
                        </wps:txbx>
                        <wps:bodyPr vertOverflow="overflow" horzOverflow="overflow" vert="horz" lIns="0" tIns="0" rIns="0" bIns="0" anchor="t">
                          <a:spAutoFit/>
                        </wps:bodyPr>
                      </wps:wsp>
                    </wpg:wgp>
                  </a:graphicData>
                </a:graphic>
              </wp:anchor>
            </w:drawing>
          </mc:Choice>
          <mc:Fallback>
            <w:pict>
              <v:group w14:anchorId="6E9E51B1" id="drawingObject1448" o:spid="_x0000_s1167" style="position:absolute;left:0;text-align:left;margin-left:62.85pt;margin-top:0;width:489.5pt;height:84.3pt;z-index:-251523584;mso-position-horizontal-relative:page" coordsize="62166,10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" o:allowincell="f">
                <v:shape id="Shape 1449" o:spid="_x0000_s1168" style="position:absolute;top:31;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" path="m,l6216649,e" filled="f" strokeweight=".5pt">
                  <v:path arrowok="t" textboxrect="0,0,6216649,0"/>
                </v:shape>
                <v:shape id="Shape 1450" o:spid="_x0000_s1169" style="position:absolute;left:63;top:7105;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" path="m,l6203949,e" filled="f" strokeweight=".5pt">
                  <v:path arrowok="t" textboxrect="0,0,6203949,0"/>
                </v:shape>
                <v:shape id="Shape 1451" o:spid="_x0000_s1170" style="position:absolute;top:10674;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" path="m,l6216649,e" filled="f" strokeweight=".5pt">
                  <v:path arrowok="t" textboxrect="0,0,6216649,0"/>
                </v:shape>
                <v:shape id="Shape 1452" o:spid="_x0000_s1171" style="position:absolute;left:31;width:0;height:10706;visibility:visible;mso-wrap-style:square;v-text-anchor:top" coordsize="0,10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" path="m,l,1070610e" filled="f" strokeweight=".5pt">
                  <v:path arrowok="t" textboxrect="0,0,0,1070610"/>
                </v:shape>
                <v:shape id="Shape 1453" o:spid="_x0000_s1172" style="position:absolute;left:6330;top:63;width:0;height:7074;visibility:visible;mso-wrap-style:square;v-text-anchor:top" coordsize="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" path="m,l,707390e" filled="f" strokeweight=".5pt">
                  <v:path arrowok="t" textboxrect="0,0,0,707390"/>
                </v:shape>
                <v:shape id="Shape 1454" o:spid="_x0000_s1173" style="position:absolute;left:34232;top:63;width:0;height:7074;visibility:visible;mso-wrap-style:square;v-text-anchor:top" coordsize="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" path="m,l,707390e" filled="f" strokeweight=".5pt">
                  <v:path arrowok="t" textboxrect="0,0,0,707390"/>
                </v:shape>
                <v:shape id="Shape 1455" o:spid="_x0000_s1174" style="position:absolute;left:45942;top:63;width:0;height:7074;visibility:visible;mso-wrap-style:square;v-text-anchor:top" coordsize="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" path="m,l,707390e" filled="f" strokeweight=".5pt">
                  <v:path arrowok="t" textboxrect="0,0,0,707390"/>
                </v:shape>
                <v:shape id="Shape 1456" o:spid="_x0000_s1175" style="position:absolute;left:62134;width:0;height:10706;visibility:visible;mso-wrap-style:square;v-text-anchor:top" coordsize="0,10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" path="m,l,1070610e" filled="f" strokeweight=".5pt">
                  <v:path arrowok="t" textboxrect="0,0,0,1070610"/>
                </v:shape>
                <v:shape id="Shape 1457" o:spid="_x0000_s1176" type="#_x0000_t202" style="position:absolute;left:35572;top:3568;width:2135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" filled="f" stroked="f">
                  <v:textbox style="mso-fit-shape-to-text:t" inset="0,0,0,0">
                    <w:txbxContent>
                      <w:p w14:paraId="4A833B21" w14:textId="77777777" w:rsidR="00100AC7" w:rsidRDefault="00000000">
                        <w:pPr>
                          <w:widowControl w:val="0"/>
                          <w:tabs>
                            <w:tab w:val="left" w:pos="2488"/>
                          </w:tabs>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нный уровень</w:t>
                        </w:r>
                        <w:r>
                          <w:rPr>
                            <w:rFonts w:ascii="Times New Roman" w:eastAsia="Times New Roman" w:hAnsi="Times New Roman" w:cs="Times New Roman"/>
                            <w:color w:val="000000"/>
                            <w:sz w:val="24"/>
                            <w:szCs w:val="24"/>
                          </w:rPr>
                          <w:tab/>
                          <w:t>весовых</w:t>
                        </w:r>
                      </w:p>
                    </w:txbxContent>
                  </v:textbox>
                </v:shape>
                <w10:wrap anchorx="page"/>
              </v:group>
            </w:pict>
          </mc:Fallback>
        </mc:AlternateContent>
      </w:r>
      <w:r>
        <w:rPr>
          <w:rFonts w:ascii="Times New Roman" w:eastAsia="Times New Roman" w:hAnsi="Times New Roman" w:cs="Times New Roman"/>
          <w:color w:val="000000"/>
          <w:sz w:val="24"/>
          <w:szCs w:val="24"/>
        </w:rPr>
        <w:t>Предельный</w:t>
      </w:r>
    </w:p>
    <w:p w14:paraId="74725AE7" w14:textId="77777777" w:rsidR="00100AC7" w:rsidRDefault="00000000">
      <w:pPr>
        <w:widowControl w:val="0"/>
        <w:tabs>
          <w:tab w:val="left" w:pos="1853"/>
          <w:tab w:val="left" w:pos="5555"/>
          <w:tab w:val="left" w:pos="7506"/>
        </w:tabs>
        <w:spacing w:line="240" w:lineRule="auto"/>
        <w:ind w:left="38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3"/>
          <w:sz w:val="24"/>
          <w:szCs w:val="24"/>
        </w:rPr>
        <w:t>№</w:t>
      </w:r>
      <w:r>
        <w:rPr>
          <w:rFonts w:ascii="Times New Roman" w:eastAsia="Times New Roman" w:hAnsi="Times New Roman" w:cs="Times New Roman"/>
          <w:color w:val="000000"/>
          <w:position w:val="-13"/>
          <w:sz w:val="24"/>
          <w:szCs w:val="24"/>
        </w:rPr>
        <w:tab/>
        <w:t>Наименование должности</w:t>
      </w:r>
      <w:r>
        <w:rPr>
          <w:rFonts w:ascii="Times New Roman" w:eastAsia="Times New Roman" w:hAnsi="Times New Roman" w:cs="Times New Roman"/>
          <w:color w:val="000000"/>
          <w:position w:val="-13"/>
          <w:sz w:val="24"/>
          <w:szCs w:val="24"/>
        </w:rPr>
        <w:tab/>
      </w:r>
      <w:r>
        <w:rPr>
          <w:rFonts w:ascii="Times New Roman" w:eastAsia="Times New Roman" w:hAnsi="Times New Roman" w:cs="Times New Roman"/>
          <w:color w:val="000000"/>
          <w:sz w:val="24"/>
          <w:szCs w:val="24"/>
        </w:rPr>
        <w:t>Квалификацио</w:t>
      </w:r>
      <w:r>
        <w:rPr>
          <w:rFonts w:ascii="Times New Roman" w:eastAsia="Times New Roman" w:hAnsi="Times New Roman" w:cs="Times New Roman"/>
          <w:color w:val="000000"/>
          <w:sz w:val="24"/>
          <w:szCs w:val="24"/>
        </w:rPr>
        <w:tab/>
        <w:t>совокупный размер</w:t>
      </w:r>
    </w:p>
    <w:p w14:paraId="62163CC9" w14:textId="77777777" w:rsidR="00100AC7" w:rsidRDefault="00100AC7">
      <w:pPr>
        <w:spacing w:after="18" w:line="120" w:lineRule="exact"/>
        <w:rPr>
          <w:rFonts w:ascii="Times New Roman" w:eastAsia="Times New Roman" w:hAnsi="Times New Roman" w:cs="Times New Roman"/>
          <w:sz w:val="12"/>
          <w:szCs w:val="12"/>
        </w:rPr>
      </w:pPr>
    </w:p>
    <w:p w14:paraId="0A26E861" w14:textId="77777777" w:rsidR="00100AC7" w:rsidRDefault="00000000">
      <w:pPr>
        <w:widowControl w:val="0"/>
        <w:spacing w:line="247" w:lineRule="auto"/>
        <w:ind w:left="830" w:right="424" w:firstLine="6873"/>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коэффициентов 1. Профессионально-квалификационная группа </w:t>
      </w:r>
      <w:r>
        <w:rPr>
          <w:rFonts w:ascii="Times New Roman" w:eastAsia="Times New Roman" w:hAnsi="Times New Roman" w:cs="Times New Roman"/>
          <w:b/>
          <w:bCs/>
          <w:i/>
          <w:iCs/>
          <w:color w:val="000000"/>
          <w:sz w:val="24"/>
          <w:szCs w:val="24"/>
        </w:rPr>
        <w:t>учебно-вспомогательного</w:t>
      </w:r>
    </w:p>
    <w:p w14:paraId="11AD804C" w14:textId="77777777" w:rsidR="00100AC7" w:rsidRDefault="00000000">
      <w:pPr>
        <w:widowControl w:val="0"/>
        <w:spacing w:line="240" w:lineRule="auto"/>
        <w:ind w:left="1190"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персонала</w:t>
      </w:r>
    </w:p>
    <w:p w14:paraId="481F99C8" w14:textId="77777777" w:rsidR="00100AC7" w:rsidRDefault="00000000">
      <w:pPr>
        <w:widowControl w:val="0"/>
        <w:spacing w:before="105" w:line="240" w:lineRule="auto"/>
        <w:ind w:left="9368" w:right="-20"/>
        <w:rPr>
          <w:rFonts w:ascii="Times New Roman" w:eastAsia="Times New Roman" w:hAnsi="Times New Roman" w:cs="Times New Roman"/>
          <w:color w:val="000000"/>
          <w:sz w:val="24"/>
          <w:szCs w:val="24"/>
        </w:rPr>
        <w:sectPr w:rsidR="00100AC7">
          <w:pgSz w:w="11906" w:h="16837"/>
          <w:pgMar w:top="1134" w:right="850" w:bottom="0" w:left="1261" w:header="0" w:footer="0" w:gutter="0"/>
          <w:cols w:space="708"/>
        </w:sectPr>
      </w:pPr>
      <w:r>
        <w:rPr>
          <w:rFonts w:ascii="Times New Roman" w:eastAsia="Times New Roman" w:hAnsi="Times New Roman" w:cs="Times New Roman"/>
          <w:color w:val="000000"/>
          <w:sz w:val="24"/>
          <w:szCs w:val="24"/>
        </w:rPr>
        <w:t>165</w:t>
      </w:r>
      <w:bookmarkEnd w:id="164"/>
    </w:p>
    <w:p w14:paraId="7F5B7401" w14:textId="77777777" w:rsidR="00100AC7" w:rsidRDefault="00000000">
      <w:pPr>
        <w:widowControl w:val="0"/>
        <w:spacing w:line="240" w:lineRule="auto"/>
        <w:ind w:left="7870" w:right="-20"/>
        <w:rPr>
          <w:rFonts w:ascii="Times New Roman" w:eastAsia="Times New Roman" w:hAnsi="Times New Roman" w:cs="Times New Roman"/>
          <w:color w:val="000000"/>
          <w:sz w:val="24"/>
          <w:szCs w:val="24"/>
        </w:rPr>
      </w:pPr>
      <w:bookmarkStart w:id="165" w:name="_page_499_0"/>
      <w:r>
        <w:rPr>
          <w:noProof/>
        </w:rPr>
        <w:lastRenderedPageBreak/>
        <mc:AlternateContent>
          <mc:Choice Requires="wpg">
            <w:drawing>
              <wp:anchor distT="0" distB="0" distL="114300" distR="114300" simplePos="0" relativeHeight="251625984" behindDoc="1" locked="0" layoutInCell="0" allowOverlap="1" wp14:anchorId="7F7DA492" wp14:editId="121F8342">
                <wp:simplePos x="0" y="0"/>
                <wp:positionH relativeFrom="page">
                  <wp:posOffset>798194</wp:posOffset>
                </wp:positionH>
                <wp:positionV relativeFrom="paragraph">
                  <wp:posOffset>-5705</wp:posOffset>
                </wp:positionV>
                <wp:extent cx="6216649" cy="4138929"/>
                <wp:effectExtent l="0" t="0" r="0" b="0"/>
                <wp:wrapNone/>
                <wp:docPr id="1458" name="drawingObject1458"/>
                <wp:cNvGraphicFramePr/>
                <a:graphic xmlns:a="http://schemas.openxmlformats.org/drawingml/2006/main">
                  <a:graphicData uri="http://schemas.microsoft.com/office/word/2010/wordprocessingGroup">
                    <wpg:wgp>
                      <wpg:cNvGrpSpPr/>
                      <wpg:grpSpPr>
                        <a:xfrm>
                          <a:off x="0" y="0"/>
                          <a:ext cx="6216649" cy="4138929"/>
                          <a:chOff x="0" y="0"/>
                          <a:chExt cx="6216649" cy="4138929"/>
                        </a:xfrm>
                        <a:noFill/>
                      </wpg:grpSpPr>
                      <wps:wsp>
                        <wps:cNvPr id="1459" name="Shape 1459"/>
                        <wps:cNvSpPr/>
                        <wps:spPr>
                          <a:xfrm>
                            <a:off x="0" y="3175"/>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1460" name="Shape 1460"/>
                        <wps:cNvSpPr/>
                        <wps:spPr>
                          <a:xfrm>
                            <a:off x="6350" y="71056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61" name="Shape 1461"/>
                        <wps:cNvSpPr/>
                        <wps:spPr>
                          <a:xfrm>
                            <a:off x="6350" y="892175"/>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62" name="Shape 1462"/>
                        <wps:cNvSpPr/>
                        <wps:spPr>
                          <a:xfrm>
                            <a:off x="6350" y="124904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63" name="Shape 1463"/>
                        <wps:cNvSpPr/>
                        <wps:spPr>
                          <a:xfrm>
                            <a:off x="6350" y="143065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64" name="Shape 1464"/>
                        <wps:cNvSpPr/>
                        <wps:spPr>
                          <a:xfrm>
                            <a:off x="6350" y="161226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65" name="Shape 1465"/>
                        <wps:cNvSpPr/>
                        <wps:spPr>
                          <a:xfrm>
                            <a:off x="6350" y="1793875"/>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66" name="Shape 1466"/>
                        <wps:cNvSpPr/>
                        <wps:spPr>
                          <a:xfrm>
                            <a:off x="6350" y="197548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67" name="Shape 1467"/>
                        <wps:cNvSpPr/>
                        <wps:spPr>
                          <a:xfrm>
                            <a:off x="6350" y="215709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68" name="Shape 1468"/>
                        <wps:cNvSpPr/>
                        <wps:spPr>
                          <a:xfrm>
                            <a:off x="6350" y="233870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69" name="Shape 1469"/>
                        <wps:cNvSpPr/>
                        <wps:spPr>
                          <a:xfrm>
                            <a:off x="6350" y="252031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70" name="Shape 1470"/>
                        <wps:cNvSpPr/>
                        <wps:spPr>
                          <a:xfrm>
                            <a:off x="6350" y="287718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71" name="Shape 1471"/>
                        <wps:cNvSpPr/>
                        <wps:spPr>
                          <a:xfrm>
                            <a:off x="6350" y="305879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72" name="Shape 1472"/>
                        <wps:cNvSpPr/>
                        <wps:spPr>
                          <a:xfrm>
                            <a:off x="6350" y="324040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73" name="Shape 1473"/>
                        <wps:cNvSpPr/>
                        <wps:spPr>
                          <a:xfrm>
                            <a:off x="6350" y="342201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74" name="Shape 1474"/>
                        <wps:cNvSpPr/>
                        <wps:spPr>
                          <a:xfrm>
                            <a:off x="6350" y="3778884"/>
                            <a:ext cx="6203949" cy="0"/>
                          </a:xfrm>
                          <a:custGeom>
                            <a:avLst/>
                            <a:gdLst/>
                            <a:ahLst/>
                            <a:cxnLst/>
                            <a:rect l="0" t="0" r="0" b="0"/>
                            <a:pathLst>
                              <a:path w="6203949">
                                <a:moveTo>
                                  <a:pt x="0" y="0"/>
                                </a:moveTo>
                                <a:lnTo>
                                  <a:pt x="6203949" y="0"/>
                                </a:lnTo>
                              </a:path>
                            </a:pathLst>
                          </a:custGeom>
                          <a:noFill/>
                          <a:ln w="6350" cap="flat">
                            <a:solidFill>
                              <a:srgbClr val="000000"/>
                            </a:solidFill>
                            <a:prstDash val="solid"/>
                            <a:round/>
                          </a:ln>
                        </wps:spPr>
                        <wps:bodyPr vertOverflow="overflow" horzOverflow="overflow" vert="horz" lIns="91440" tIns="45720" rIns="91440" bIns="45720" anchor="t"/>
                      </wps:wsp>
                      <wps:wsp>
                        <wps:cNvPr id="1475" name="Shape 1475"/>
                        <wps:cNvSpPr/>
                        <wps:spPr>
                          <a:xfrm>
                            <a:off x="0" y="4135754"/>
                            <a:ext cx="6216649" cy="0"/>
                          </a:xfrm>
                          <a:custGeom>
                            <a:avLst/>
                            <a:gdLst/>
                            <a:ahLst/>
                            <a:cxnLst/>
                            <a:rect l="0" t="0" r="0" b="0"/>
                            <a:pathLst>
                              <a:path w="6216649">
                                <a:moveTo>
                                  <a:pt x="0" y="0"/>
                                </a:moveTo>
                                <a:lnTo>
                                  <a:pt x="6216649" y="0"/>
                                </a:lnTo>
                              </a:path>
                            </a:pathLst>
                          </a:custGeom>
                          <a:noFill/>
                          <a:ln w="6350" cap="flat">
                            <a:solidFill>
                              <a:srgbClr val="000000"/>
                            </a:solidFill>
                            <a:prstDash val="solid"/>
                            <a:round/>
                          </a:ln>
                        </wps:spPr>
                        <wps:bodyPr vertOverflow="overflow" horzOverflow="overflow" vert="horz" lIns="91440" tIns="45720" rIns="91440" bIns="45720" anchor="t"/>
                      </wps:wsp>
                      <wps:wsp>
                        <wps:cNvPr id="1476" name="Shape 1476"/>
                        <wps:cNvSpPr/>
                        <wps:spPr>
                          <a:xfrm>
                            <a:off x="3175" y="0"/>
                            <a:ext cx="0" cy="4138929"/>
                          </a:xfrm>
                          <a:custGeom>
                            <a:avLst/>
                            <a:gdLst/>
                            <a:ahLst/>
                            <a:cxnLst/>
                            <a:rect l="0" t="0" r="0" b="0"/>
                            <a:pathLst>
                              <a:path h="4138929">
                                <a:moveTo>
                                  <a:pt x="0" y="0"/>
                                </a:moveTo>
                                <a:lnTo>
                                  <a:pt x="0" y="4138929"/>
                                </a:lnTo>
                              </a:path>
                            </a:pathLst>
                          </a:custGeom>
                          <a:noFill/>
                          <a:ln w="6350" cap="flat">
                            <a:solidFill>
                              <a:srgbClr val="000000"/>
                            </a:solidFill>
                            <a:prstDash val="solid"/>
                            <a:round/>
                          </a:ln>
                        </wps:spPr>
                        <wps:bodyPr vertOverflow="overflow" horzOverflow="overflow" vert="horz" lIns="91440" tIns="45720" rIns="91440" bIns="45720" anchor="t"/>
                      </wps:wsp>
                      <wps:wsp>
                        <wps:cNvPr id="1477" name="Shape 1477"/>
                        <wps:cNvSpPr/>
                        <wps:spPr>
                          <a:xfrm>
                            <a:off x="633094" y="6350"/>
                            <a:ext cx="0" cy="889000"/>
                          </a:xfrm>
                          <a:custGeom>
                            <a:avLst/>
                            <a:gdLst/>
                            <a:ahLst/>
                            <a:cxnLst/>
                            <a:rect l="0" t="0" r="0" b="0"/>
                            <a:pathLst>
                              <a:path h="889000">
                                <a:moveTo>
                                  <a:pt x="0" y="0"/>
                                </a:moveTo>
                                <a:lnTo>
                                  <a:pt x="0" y="889000"/>
                                </a:lnTo>
                              </a:path>
                            </a:pathLst>
                          </a:custGeom>
                          <a:noFill/>
                          <a:ln w="6350" cap="flat">
                            <a:solidFill>
                              <a:srgbClr val="000000"/>
                            </a:solidFill>
                            <a:prstDash val="solid"/>
                            <a:round/>
                          </a:ln>
                        </wps:spPr>
                        <wps:bodyPr vertOverflow="overflow" horzOverflow="overflow" vert="horz" lIns="91440" tIns="45720" rIns="91440" bIns="45720" anchor="t"/>
                      </wps:wsp>
                      <wps:wsp>
                        <wps:cNvPr id="1478" name="Shape 1478"/>
                        <wps:cNvSpPr/>
                        <wps:spPr>
                          <a:xfrm>
                            <a:off x="633094" y="1245869"/>
                            <a:ext cx="0" cy="1277619"/>
                          </a:xfrm>
                          <a:custGeom>
                            <a:avLst/>
                            <a:gdLst/>
                            <a:ahLst/>
                            <a:cxnLst/>
                            <a:rect l="0" t="0" r="0" b="0"/>
                            <a:pathLst>
                              <a:path h="1277619">
                                <a:moveTo>
                                  <a:pt x="0" y="0"/>
                                </a:moveTo>
                                <a:lnTo>
                                  <a:pt x="0" y="1277619"/>
                                </a:lnTo>
                              </a:path>
                            </a:pathLst>
                          </a:custGeom>
                          <a:noFill/>
                          <a:ln w="6350" cap="flat">
                            <a:solidFill>
                              <a:srgbClr val="000000"/>
                            </a:solidFill>
                            <a:prstDash val="solid"/>
                            <a:round/>
                          </a:ln>
                        </wps:spPr>
                        <wps:bodyPr vertOverflow="overflow" horzOverflow="overflow" vert="horz" lIns="91440" tIns="45720" rIns="91440" bIns="45720" anchor="t"/>
                      </wps:wsp>
                      <wps:wsp>
                        <wps:cNvPr id="1479" name="Shape 1479"/>
                        <wps:cNvSpPr/>
                        <wps:spPr>
                          <a:xfrm>
                            <a:off x="633094" y="2874009"/>
                            <a:ext cx="0" cy="369569"/>
                          </a:xfrm>
                          <a:custGeom>
                            <a:avLst/>
                            <a:gdLst/>
                            <a:ahLst/>
                            <a:cxnLst/>
                            <a:rect l="0" t="0" r="0" b="0"/>
                            <a:pathLst>
                              <a:path h="369569">
                                <a:moveTo>
                                  <a:pt x="0" y="0"/>
                                </a:moveTo>
                                <a:lnTo>
                                  <a:pt x="0" y="369569"/>
                                </a:lnTo>
                              </a:path>
                            </a:pathLst>
                          </a:custGeom>
                          <a:noFill/>
                          <a:ln w="6350" cap="flat">
                            <a:solidFill>
                              <a:srgbClr val="000000"/>
                            </a:solidFill>
                            <a:prstDash val="solid"/>
                            <a:round/>
                          </a:ln>
                        </wps:spPr>
                        <wps:bodyPr vertOverflow="overflow" horzOverflow="overflow" vert="horz" lIns="91440" tIns="45720" rIns="91440" bIns="45720" anchor="t"/>
                      </wps:wsp>
                      <wps:wsp>
                        <wps:cNvPr id="1480" name="Shape 1480"/>
                        <wps:cNvSpPr/>
                        <wps:spPr>
                          <a:xfrm>
                            <a:off x="633094" y="3418839"/>
                            <a:ext cx="0" cy="713740"/>
                          </a:xfrm>
                          <a:custGeom>
                            <a:avLst/>
                            <a:gdLst/>
                            <a:ahLst/>
                            <a:cxnLst/>
                            <a:rect l="0" t="0" r="0" b="0"/>
                            <a:pathLst>
                              <a:path h="713740">
                                <a:moveTo>
                                  <a:pt x="0" y="0"/>
                                </a:moveTo>
                                <a:lnTo>
                                  <a:pt x="0" y="713740"/>
                                </a:lnTo>
                              </a:path>
                            </a:pathLst>
                          </a:custGeom>
                          <a:noFill/>
                          <a:ln w="6350" cap="flat">
                            <a:solidFill>
                              <a:srgbClr val="000000"/>
                            </a:solidFill>
                            <a:prstDash val="solid"/>
                            <a:round/>
                          </a:ln>
                        </wps:spPr>
                        <wps:bodyPr vertOverflow="overflow" horzOverflow="overflow" vert="horz" lIns="91440" tIns="45720" rIns="91440" bIns="45720" anchor="t"/>
                      </wps:wsp>
                      <wps:wsp>
                        <wps:cNvPr id="1481" name="Shape 1481"/>
                        <wps:cNvSpPr/>
                        <wps:spPr>
                          <a:xfrm>
                            <a:off x="3423284" y="6350"/>
                            <a:ext cx="0" cy="889000"/>
                          </a:xfrm>
                          <a:custGeom>
                            <a:avLst/>
                            <a:gdLst/>
                            <a:ahLst/>
                            <a:cxnLst/>
                            <a:rect l="0" t="0" r="0" b="0"/>
                            <a:pathLst>
                              <a:path h="889000">
                                <a:moveTo>
                                  <a:pt x="0" y="0"/>
                                </a:moveTo>
                                <a:lnTo>
                                  <a:pt x="0" y="889000"/>
                                </a:lnTo>
                              </a:path>
                            </a:pathLst>
                          </a:custGeom>
                          <a:noFill/>
                          <a:ln w="6350" cap="flat">
                            <a:solidFill>
                              <a:srgbClr val="000000"/>
                            </a:solidFill>
                            <a:prstDash val="solid"/>
                            <a:round/>
                          </a:ln>
                        </wps:spPr>
                        <wps:bodyPr vertOverflow="overflow" horzOverflow="overflow" vert="horz" lIns="91440" tIns="45720" rIns="91440" bIns="45720" anchor="t"/>
                      </wps:wsp>
                      <wps:wsp>
                        <wps:cNvPr id="1482" name="Shape 1482"/>
                        <wps:cNvSpPr/>
                        <wps:spPr>
                          <a:xfrm>
                            <a:off x="3423284" y="1245869"/>
                            <a:ext cx="0" cy="1277619"/>
                          </a:xfrm>
                          <a:custGeom>
                            <a:avLst/>
                            <a:gdLst/>
                            <a:ahLst/>
                            <a:cxnLst/>
                            <a:rect l="0" t="0" r="0" b="0"/>
                            <a:pathLst>
                              <a:path h="1277619">
                                <a:moveTo>
                                  <a:pt x="0" y="0"/>
                                </a:moveTo>
                                <a:lnTo>
                                  <a:pt x="0" y="1277619"/>
                                </a:lnTo>
                              </a:path>
                            </a:pathLst>
                          </a:custGeom>
                          <a:noFill/>
                          <a:ln w="6350" cap="flat">
                            <a:solidFill>
                              <a:srgbClr val="000000"/>
                            </a:solidFill>
                            <a:prstDash val="solid"/>
                            <a:round/>
                          </a:ln>
                        </wps:spPr>
                        <wps:bodyPr vertOverflow="overflow" horzOverflow="overflow" vert="horz" lIns="91440" tIns="45720" rIns="91440" bIns="45720" anchor="t"/>
                      </wps:wsp>
                      <wps:wsp>
                        <wps:cNvPr id="1483" name="Shape 1483"/>
                        <wps:cNvSpPr/>
                        <wps:spPr>
                          <a:xfrm>
                            <a:off x="3446145" y="2874009"/>
                            <a:ext cx="0" cy="369569"/>
                          </a:xfrm>
                          <a:custGeom>
                            <a:avLst/>
                            <a:gdLst/>
                            <a:ahLst/>
                            <a:cxnLst/>
                            <a:rect l="0" t="0" r="0" b="0"/>
                            <a:pathLst>
                              <a:path h="369569">
                                <a:moveTo>
                                  <a:pt x="0" y="0"/>
                                </a:moveTo>
                                <a:lnTo>
                                  <a:pt x="0" y="369569"/>
                                </a:lnTo>
                              </a:path>
                            </a:pathLst>
                          </a:custGeom>
                          <a:noFill/>
                          <a:ln w="6350" cap="flat">
                            <a:solidFill>
                              <a:srgbClr val="000000"/>
                            </a:solidFill>
                            <a:prstDash val="solid"/>
                            <a:round/>
                          </a:ln>
                        </wps:spPr>
                        <wps:bodyPr vertOverflow="overflow" horzOverflow="overflow" vert="horz" lIns="91440" tIns="45720" rIns="91440" bIns="45720" anchor="t"/>
                      </wps:wsp>
                      <wps:wsp>
                        <wps:cNvPr id="1484" name="Shape 1484"/>
                        <wps:cNvSpPr/>
                        <wps:spPr>
                          <a:xfrm>
                            <a:off x="3446145" y="3418839"/>
                            <a:ext cx="0" cy="713740"/>
                          </a:xfrm>
                          <a:custGeom>
                            <a:avLst/>
                            <a:gdLst/>
                            <a:ahLst/>
                            <a:cxnLst/>
                            <a:rect l="0" t="0" r="0" b="0"/>
                            <a:pathLst>
                              <a:path h="713740">
                                <a:moveTo>
                                  <a:pt x="0" y="0"/>
                                </a:moveTo>
                                <a:lnTo>
                                  <a:pt x="0" y="713740"/>
                                </a:lnTo>
                              </a:path>
                            </a:pathLst>
                          </a:custGeom>
                          <a:noFill/>
                          <a:ln w="6350" cap="flat">
                            <a:solidFill>
                              <a:srgbClr val="000000"/>
                            </a:solidFill>
                            <a:prstDash val="solid"/>
                            <a:round/>
                          </a:ln>
                        </wps:spPr>
                        <wps:bodyPr vertOverflow="overflow" horzOverflow="overflow" vert="horz" lIns="91440" tIns="45720" rIns="91440" bIns="45720" anchor="t"/>
                      </wps:wsp>
                      <wps:wsp>
                        <wps:cNvPr id="1485" name="Shape 1485"/>
                        <wps:cNvSpPr/>
                        <wps:spPr>
                          <a:xfrm>
                            <a:off x="4594225" y="6350"/>
                            <a:ext cx="0" cy="889000"/>
                          </a:xfrm>
                          <a:custGeom>
                            <a:avLst/>
                            <a:gdLst/>
                            <a:ahLst/>
                            <a:cxnLst/>
                            <a:rect l="0" t="0" r="0" b="0"/>
                            <a:pathLst>
                              <a:path h="889000">
                                <a:moveTo>
                                  <a:pt x="0" y="0"/>
                                </a:moveTo>
                                <a:lnTo>
                                  <a:pt x="0" y="889000"/>
                                </a:lnTo>
                              </a:path>
                            </a:pathLst>
                          </a:custGeom>
                          <a:noFill/>
                          <a:ln w="6350" cap="flat">
                            <a:solidFill>
                              <a:srgbClr val="000000"/>
                            </a:solidFill>
                            <a:prstDash val="solid"/>
                            <a:round/>
                          </a:ln>
                        </wps:spPr>
                        <wps:bodyPr vertOverflow="overflow" horzOverflow="overflow" vert="horz" lIns="91440" tIns="45720" rIns="91440" bIns="45720" anchor="t"/>
                      </wps:wsp>
                      <wps:wsp>
                        <wps:cNvPr id="1486" name="Shape 1486"/>
                        <wps:cNvSpPr/>
                        <wps:spPr>
                          <a:xfrm>
                            <a:off x="4594225" y="1245869"/>
                            <a:ext cx="0" cy="1277619"/>
                          </a:xfrm>
                          <a:custGeom>
                            <a:avLst/>
                            <a:gdLst/>
                            <a:ahLst/>
                            <a:cxnLst/>
                            <a:rect l="0" t="0" r="0" b="0"/>
                            <a:pathLst>
                              <a:path h="1277619">
                                <a:moveTo>
                                  <a:pt x="0" y="0"/>
                                </a:moveTo>
                                <a:lnTo>
                                  <a:pt x="0" y="1277619"/>
                                </a:lnTo>
                              </a:path>
                            </a:pathLst>
                          </a:custGeom>
                          <a:noFill/>
                          <a:ln w="6350" cap="flat">
                            <a:solidFill>
                              <a:srgbClr val="000000"/>
                            </a:solidFill>
                            <a:prstDash val="solid"/>
                            <a:round/>
                          </a:ln>
                        </wps:spPr>
                        <wps:bodyPr vertOverflow="overflow" horzOverflow="overflow" vert="horz" lIns="91440" tIns="45720" rIns="91440" bIns="45720" anchor="t"/>
                      </wps:wsp>
                      <wps:wsp>
                        <wps:cNvPr id="1487" name="Shape 1487"/>
                        <wps:cNvSpPr/>
                        <wps:spPr>
                          <a:xfrm>
                            <a:off x="4594225" y="2874009"/>
                            <a:ext cx="0" cy="369569"/>
                          </a:xfrm>
                          <a:custGeom>
                            <a:avLst/>
                            <a:gdLst/>
                            <a:ahLst/>
                            <a:cxnLst/>
                            <a:rect l="0" t="0" r="0" b="0"/>
                            <a:pathLst>
                              <a:path h="369569">
                                <a:moveTo>
                                  <a:pt x="0" y="0"/>
                                </a:moveTo>
                                <a:lnTo>
                                  <a:pt x="0" y="369569"/>
                                </a:lnTo>
                              </a:path>
                            </a:pathLst>
                          </a:custGeom>
                          <a:noFill/>
                          <a:ln w="6350" cap="flat">
                            <a:solidFill>
                              <a:srgbClr val="000000"/>
                            </a:solidFill>
                            <a:prstDash val="solid"/>
                            <a:round/>
                          </a:ln>
                        </wps:spPr>
                        <wps:bodyPr vertOverflow="overflow" horzOverflow="overflow" vert="horz" lIns="91440" tIns="45720" rIns="91440" bIns="45720" anchor="t"/>
                      </wps:wsp>
                      <wps:wsp>
                        <wps:cNvPr id="1488" name="Shape 1488"/>
                        <wps:cNvSpPr/>
                        <wps:spPr>
                          <a:xfrm>
                            <a:off x="4594225" y="3418839"/>
                            <a:ext cx="0" cy="713740"/>
                          </a:xfrm>
                          <a:custGeom>
                            <a:avLst/>
                            <a:gdLst/>
                            <a:ahLst/>
                            <a:cxnLst/>
                            <a:rect l="0" t="0" r="0" b="0"/>
                            <a:pathLst>
                              <a:path h="713740">
                                <a:moveTo>
                                  <a:pt x="0" y="0"/>
                                </a:moveTo>
                                <a:lnTo>
                                  <a:pt x="0" y="713740"/>
                                </a:lnTo>
                              </a:path>
                            </a:pathLst>
                          </a:custGeom>
                          <a:noFill/>
                          <a:ln w="6350" cap="flat">
                            <a:solidFill>
                              <a:srgbClr val="000000"/>
                            </a:solidFill>
                            <a:prstDash val="solid"/>
                            <a:round/>
                          </a:ln>
                        </wps:spPr>
                        <wps:bodyPr vertOverflow="overflow" horzOverflow="overflow" vert="horz" lIns="91440" tIns="45720" rIns="91440" bIns="45720" anchor="t"/>
                      </wps:wsp>
                      <wps:wsp>
                        <wps:cNvPr id="1489" name="Shape 1489"/>
                        <wps:cNvSpPr/>
                        <wps:spPr>
                          <a:xfrm>
                            <a:off x="6213474" y="0"/>
                            <a:ext cx="0" cy="4138929"/>
                          </a:xfrm>
                          <a:custGeom>
                            <a:avLst/>
                            <a:gdLst/>
                            <a:ahLst/>
                            <a:cxnLst/>
                            <a:rect l="0" t="0" r="0" b="0"/>
                            <a:pathLst>
                              <a:path h="4138929">
                                <a:moveTo>
                                  <a:pt x="0" y="0"/>
                                </a:moveTo>
                                <a:lnTo>
                                  <a:pt x="0" y="4138929"/>
                                </a:lnTo>
                              </a:path>
                            </a:pathLst>
                          </a:custGeom>
                          <a:noFill/>
                          <a:ln w="6350" cap="flat">
                            <a:solidFill>
                              <a:srgbClr val="000000"/>
                            </a:solidFill>
                            <a:prstDash val="solid"/>
                            <a:round/>
                          </a:ln>
                        </wps:spPr>
                        <wps:bodyPr vertOverflow="overflow" horzOverflow="overflow" vert="horz" lIns="91440" tIns="45720" rIns="91440" bIns="45720" anchor="t"/>
                      </wps:wsp>
                      <wps:wsp>
                        <wps:cNvPr id="1490" name="Shape 1490"/>
                        <wps:cNvSpPr txBox="1"/>
                        <wps:spPr>
                          <a:xfrm>
                            <a:off x="3557270" y="356830"/>
                            <a:ext cx="2135208" cy="175245"/>
                          </a:xfrm>
                          <a:prstGeom prst="rect">
                            <a:avLst/>
                          </a:prstGeom>
                          <a:noFill/>
                        </wps:spPr>
                        <wps:txbx>
                          <w:txbxContent>
                            <w:p w14:paraId="7F07158B" w14:textId="77777777" w:rsidR="00100AC7" w:rsidRDefault="00000000">
                              <w:pPr>
                                <w:widowControl w:val="0"/>
                                <w:tabs>
                                  <w:tab w:val="left" w:pos="2488"/>
                                </w:tabs>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нный уровень</w:t>
                              </w:r>
                              <w:r>
                                <w:rPr>
                                  <w:rFonts w:ascii="Times New Roman" w:eastAsia="Times New Roman" w:hAnsi="Times New Roman" w:cs="Times New Roman"/>
                                  <w:color w:val="000000"/>
                                  <w:sz w:val="24"/>
                                  <w:szCs w:val="24"/>
                                </w:rPr>
                                <w:tab/>
                                <w:t>весовых</w:t>
                              </w:r>
                            </w:p>
                          </w:txbxContent>
                        </wps:txbx>
                        <wps:bodyPr vertOverflow="overflow" horzOverflow="overflow" vert="horz" lIns="0" tIns="0" rIns="0" bIns="0" anchor="t">
                          <a:spAutoFit/>
                        </wps:bodyPr>
                      </wps:wsp>
                    </wpg:wgp>
                  </a:graphicData>
                </a:graphic>
              </wp:anchor>
            </w:drawing>
          </mc:Choice>
          <mc:Fallback>
            <w:pict>
              <v:group w14:anchorId="7F7DA492" id="drawingObject1458" o:spid="_x0000_s1177" style="position:absolute;left:0;text-align:left;margin-left:62.85pt;margin-top:-.45pt;width:489.5pt;height:325.9pt;z-index:-251690496;mso-position-horizontal-relative:page" coordsize="62166,413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" o:allowincell="f">
                <v:shape id="Shape 1459" o:spid="_x0000_s1178" style="position:absolute;top:31;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" path="m,l6216649,e" filled="f" strokeweight=".5pt">
                  <v:path arrowok="t" textboxrect="0,0,6216649,0"/>
                </v:shape>
                <v:shape id="Shape 1460" o:spid="_x0000_s1179" style="position:absolute;left:63;top:7105;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" path="m,l6203949,e" filled="f" strokeweight=".5pt">
                  <v:path arrowok="t" textboxrect="0,0,6203949,0"/>
                </v:shape>
                <v:shape id="Shape 1461" o:spid="_x0000_s1180" style="position:absolute;left:63;top:8921;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" path="m,l6203949,e" filled="f" strokeweight=".5pt">
                  <v:path arrowok="t" textboxrect="0,0,6203949,0"/>
                </v:shape>
                <v:shape id="Shape 1462" o:spid="_x0000_s1181" style="position:absolute;left:63;top:12490;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" path="m,l6203949,e" filled="f" strokeweight=".5pt">
                  <v:path arrowok="t" textboxrect="0,0,6203949,0"/>
                </v:shape>
                <v:shape id="Shape 1463" o:spid="_x0000_s1182" style="position:absolute;left:63;top:14306;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" path="m,l6203949,e" filled="f" strokeweight=".5pt">
                  <v:path arrowok="t" textboxrect="0,0,6203949,0"/>
                </v:shape>
                <v:shape id="Shape 1464" o:spid="_x0000_s1183" style="position:absolute;left:63;top:16122;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" path="m,l6203949,e" filled="f" strokeweight=".5pt">
                  <v:path arrowok="t" textboxrect="0,0,6203949,0"/>
                </v:shape>
                <v:shape id="Shape 1465" o:spid="_x0000_s1184" style="position:absolute;left:63;top:17938;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" path="m,l6203949,e" filled="f" strokeweight=".5pt">
                  <v:path arrowok="t" textboxrect="0,0,6203949,0"/>
                </v:shape>
                <v:shape id="Shape 1466" o:spid="_x0000_s1185" style="position:absolute;left:63;top:19754;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" path="m,l6203949,e" filled="f" strokeweight=".5pt">
                  <v:path arrowok="t" textboxrect="0,0,6203949,0"/>
                </v:shape>
                <v:shape id="Shape 1467" o:spid="_x0000_s1186" style="position:absolute;left:63;top:21570;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" path="m,l6203949,e" filled="f" strokeweight=".5pt">
                  <v:path arrowok="t" textboxrect="0,0,6203949,0"/>
                </v:shape>
                <v:shape id="Shape 1468" o:spid="_x0000_s1187" style="position:absolute;left:63;top:23387;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" path="m,l6203949,e" filled="f" strokeweight=".5pt">
                  <v:path arrowok="t" textboxrect="0,0,6203949,0"/>
                </v:shape>
                <v:shape id="Shape 1469" o:spid="_x0000_s1188" style="position:absolute;left:63;top:25203;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" path="m,l6203949,e" filled="f" strokeweight=".5pt">
                  <v:path arrowok="t" textboxrect="0,0,6203949,0"/>
                </v:shape>
                <v:shape id="Shape 1470" o:spid="_x0000_s1189" style="position:absolute;left:63;top:28771;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" path="m,l6203949,e" filled="f" strokeweight=".5pt">
                  <v:path arrowok="t" textboxrect="0,0,6203949,0"/>
                </v:shape>
                <v:shape id="Shape 1471" o:spid="_x0000_s1190" style="position:absolute;left:63;top:30587;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" path="m,l6203949,e" filled="f" strokeweight=".5pt">
                  <v:path arrowok="t" textboxrect="0,0,6203949,0"/>
                </v:shape>
                <v:shape id="Shape 1472" o:spid="_x0000_s1191" style="position:absolute;left:63;top:32404;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" path="m,l6203949,e" filled="f" strokeweight=".5pt">
                  <v:path arrowok="t" textboxrect="0,0,6203949,0"/>
                </v:shape>
                <v:shape id="Shape 1473" o:spid="_x0000_s1192" style="position:absolute;left:63;top:34220;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" path="m,l6203949,e" filled="f" strokeweight=".5pt">
                  <v:path arrowok="t" textboxrect="0,0,6203949,0"/>
                </v:shape>
                <v:shape id="Shape 1474" o:spid="_x0000_s1193" style="position:absolute;left:63;top:37788;width:62039;height:0;visibility:visible;mso-wrap-style:square;v-text-anchor:top" coordsize="62039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" path="m,l6203949,e" filled="f" strokeweight=".5pt">
                  <v:path arrowok="t" textboxrect="0,0,6203949,0"/>
                </v:shape>
                <v:shape id="Shape 1475" o:spid="_x0000_s1194" style="position:absolute;top:41357;width:62166;height:0;visibility:visible;mso-wrap-style:square;v-text-anchor:top" coordsize="62166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" path="m,l6216649,e" filled="f" strokeweight=".5pt">
                  <v:path arrowok="t" textboxrect="0,0,6216649,0"/>
                </v:shape>
                <v:shape id="Shape 1476" o:spid="_x0000_s1195" style="position:absolute;left:31;width:0;height:41389;visibility:visible;mso-wrap-style:square;v-text-anchor:top" coordsize="0,4138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" path="m,l,4138929e" filled="f" strokeweight=".5pt">
                  <v:path arrowok="t" textboxrect="0,0,0,4138929"/>
                </v:shape>
                <v:shape id="Shape 1477" o:spid="_x0000_s1196" style="position:absolute;left:6330;top:63;width:0;height:8890;visibility:visible;mso-wrap-style:square;v-text-anchor:top" coordsize="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" path="m,l,889000e" filled="f" strokeweight=".5pt">
                  <v:path arrowok="t" textboxrect="0,0,0,889000"/>
                </v:shape>
                <v:shape id="Shape 1478" o:spid="_x0000_s1197" style="position:absolute;left:6330;top:12458;width:0;height:12776;visibility:visible;mso-wrap-style:square;v-text-anchor:top" coordsize="0,1277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" path="m,l,1277619e" filled="f" strokeweight=".5pt">
                  <v:path arrowok="t" textboxrect="0,0,0,1277619"/>
                </v:shape>
                <v:shape id="Shape 1479" o:spid="_x0000_s1198" style="position:absolute;left:6330;top:28740;width:0;height:3695;visibility:visible;mso-wrap-style:square;v-text-anchor:top" coordsize="0,36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" path="m,l,369569e" filled="f" strokeweight=".5pt">
                  <v:path arrowok="t" textboxrect="0,0,0,369569"/>
                </v:shape>
                <v:shape id="Shape 1480" o:spid="_x0000_s1199" style="position:absolute;left:6330;top:34188;width:0;height:7137;visibility:visible;mso-wrap-style:square;v-text-anchor:top" coordsize="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" path="m,l,713740e" filled="f" strokeweight=".5pt">
                  <v:path arrowok="t" textboxrect="0,0,0,713740"/>
                </v:shape>
                <v:shape id="Shape 1481" o:spid="_x0000_s1200" style="position:absolute;left:34232;top:63;width:0;height:8890;visibility:visible;mso-wrap-style:square;v-text-anchor:top" coordsize="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" path="m,l,889000e" filled="f" strokeweight=".5pt">
                  <v:path arrowok="t" textboxrect="0,0,0,889000"/>
                </v:shape>
                <v:shape id="Shape 1482" o:spid="_x0000_s1201" style="position:absolute;left:34232;top:12458;width:0;height:12776;visibility:visible;mso-wrap-style:square;v-text-anchor:top" coordsize="0,1277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" path="m,l,1277619e" filled="f" strokeweight=".5pt">
                  <v:path arrowok="t" textboxrect="0,0,0,1277619"/>
                </v:shape>
                <v:shape id="Shape 1483" o:spid="_x0000_s1202" style="position:absolute;left:34461;top:28740;width:0;height:3695;visibility:visible;mso-wrap-style:square;v-text-anchor:top" coordsize="0,36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" path="m,l,369569e" filled="f" strokeweight=".5pt">
                  <v:path arrowok="t" textboxrect="0,0,0,369569"/>
                </v:shape>
                <v:shape id="Shape 1484" o:spid="_x0000_s1203" style="position:absolute;left:34461;top:34188;width:0;height:7137;visibility:visible;mso-wrap-style:square;v-text-anchor:top" coordsize="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" path="m,l,713740e" filled="f" strokeweight=".5pt">
                  <v:path arrowok="t" textboxrect="0,0,0,713740"/>
                </v:shape>
                <v:shape id="Shape 1485" o:spid="_x0000_s1204" style="position:absolute;left:45942;top:63;width:0;height:8890;visibility:visible;mso-wrap-style:square;v-text-anchor:top" coordsize="0,889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" path="m,l,889000e" filled="f" strokeweight=".5pt">
                  <v:path arrowok="t" textboxrect="0,0,0,889000"/>
                </v:shape>
                <v:shape id="Shape 1486" o:spid="_x0000_s1205" style="position:absolute;left:45942;top:12458;width:0;height:12776;visibility:visible;mso-wrap-style:square;v-text-anchor:top" coordsize="0,1277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" path="m,l,1277619e" filled="f" strokeweight=".5pt">
                  <v:path arrowok="t" textboxrect="0,0,0,1277619"/>
                </v:shape>
                <v:shape id="Shape 1487" o:spid="_x0000_s1206" style="position:absolute;left:45942;top:28740;width:0;height:3695;visibility:visible;mso-wrap-style:square;v-text-anchor:top" coordsize="0,36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" path="m,l,369569e" filled="f" strokeweight=".5pt">
                  <v:path arrowok="t" textboxrect="0,0,0,369569"/>
                </v:shape>
                <v:shape id="Shape 1488" o:spid="_x0000_s1207" style="position:absolute;left:45942;top:34188;width:0;height:7137;visibility:visible;mso-wrap-style:square;v-text-anchor:top" coordsize="0,713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" path="m,l,713740e" filled="f" strokeweight=".5pt">
                  <v:path arrowok="t" textboxrect="0,0,0,713740"/>
                </v:shape>
                <v:shape id="Shape 1489" o:spid="_x0000_s1208" style="position:absolute;left:62134;width:0;height:41389;visibility:visible;mso-wrap-style:square;v-text-anchor:top" coordsize="0,41389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" path="m,l,4138929e" filled="f" strokeweight=".5pt">
                  <v:path arrowok="t" textboxrect="0,0,0,4138929"/>
                </v:shape>
                <v:shape id="Shape 1490" o:spid="_x0000_s1209" type="#_x0000_t202" style="position:absolute;left:35572;top:3568;width:21352;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" filled="f" stroked="f">
                  <v:textbox style="mso-fit-shape-to-text:t" inset="0,0,0,0">
                    <w:txbxContent>
                      <w:p w14:paraId="7F07158B" w14:textId="77777777" w:rsidR="00100AC7" w:rsidRDefault="00000000">
                        <w:pPr>
                          <w:widowControl w:val="0"/>
                          <w:tabs>
                            <w:tab w:val="left" w:pos="2488"/>
                          </w:tabs>
                          <w:spacing w:line="275" w:lineRule="exact"/>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нный уровень</w:t>
                        </w:r>
                        <w:r>
                          <w:rPr>
                            <w:rFonts w:ascii="Times New Roman" w:eastAsia="Times New Roman" w:hAnsi="Times New Roman" w:cs="Times New Roman"/>
                            <w:color w:val="000000"/>
                            <w:sz w:val="24"/>
                            <w:szCs w:val="24"/>
                          </w:rPr>
                          <w:tab/>
                          <w:t>весовых</w:t>
                        </w:r>
                      </w:p>
                    </w:txbxContent>
                  </v:textbox>
                </v:shape>
                <w10:wrap anchorx="page"/>
              </v:group>
            </w:pict>
          </mc:Fallback>
        </mc:AlternateContent>
      </w:r>
      <w:r>
        <w:rPr>
          <w:rFonts w:ascii="Times New Roman" w:eastAsia="Times New Roman" w:hAnsi="Times New Roman" w:cs="Times New Roman"/>
          <w:color w:val="000000"/>
          <w:sz w:val="24"/>
          <w:szCs w:val="24"/>
        </w:rPr>
        <w:t>Предельный</w:t>
      </w:r>
    </w:p>
    <w:p w14:paraId="727E4F35" w14:textId="77777777" w:rsidR="00100AC7" w:rsidRDefault="00000000">
      <w:pPr>
        <w:widowControl w:val="0"/>
        <w:tabs>
          <w:tab w:val="left" w:pos="1853"/>
          <w:tab w:val="left" w:pos="5555"/>
          <w:tab w:val="left" w:pos="7506"/>
        </w:tabs>
        <w:spacing w:line="240" w:lineRule="auto"/>
        <w:ind w:left="38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position w:val="-13"/>
          <w:sz w:val="24"/>
          <w:szCs w:val="24"/>
        </w:rPr>
        <w:t>№</w:t>
      </w:r>
      <w:r>
        <w:rPr>
          <w:rFonts w:ascii="Times New Roman" w:eastAsia="Times New Roman" w:hAnsi="Times New Roman" w:cs="Times New Roman"/>
          <w:color w:val="000000"/>
          <w:position w:val="-13"/>
          <w:sz w:val="24"/>
          <w:szCs w:val="24"/>
        </w:rPr>
        <w:tab/>
        <w:t>Наименование должности</w:t>
      </w:r>
      <w:r>
        <w:rPr>
          <w:rFonts w:ascii="Times New Roman" w:eastAsia="Times New Roman" w:hAnsi="Times New Roman" w:cs="Times New Roman"/>
          <w:color w:val="000000"/>
          <w:position w:val="-13"/>
          <w:sz w:val="24"/>
          <w:szCs w:val="24"/>
        </w:rPr>
        <w:tab/>
      </w:r>
      <w:r>
        <w:rPr>
          <w:rFonts w:ascii="Times New Roman" w:eastAsia="Times New Roman" w:hAnsi="Times New Roman" w:cs="Times New Roman"/>
          <w:color w:val="000000"/>
          <w:sz w:val="24"/>
          <w:szCs w:val="24"/>
        </w:rPr>
        <w:t>Квалификацио</w:t>
      </w:r>
      <w:r>
        <w:rPr>
          <w:rFonts w:ascii="Times New Roman" w:eastAsia="Times New Roman" w:hAnsi="Times New Roman" w:cs="Times New Roman"/>
          <w:color w:val="000000"/>
          <w:sz w:val="24"/>
          <w:szCs w:val="24"/>
        </w:rPr>
        <w:tab/>
        <w:t>совокупный размер</w:t>
      </w:r>
    </w:p>
    <w:p w14:paraId="72B1A667" w14:textId="77777777" w:rsidR="00100AC7" w:rsidRDefault="00100AC7">
      <w:pPr>
        <w:spacing w:after="19" w:line="120" w:lineRule="exact"/>
        <w:rPr>
          <w:rFonts w:ascii="Times New Roman" w:eastAsia="Times New Roman" w:hAnsi="Times New Roman" w:cs="Times New Roman"/>
          <w:sz w:val="12"/>
          <w:szCs w:val="12"/>
        </w:rPr>
      </w:pPr>
    </w:p>
    <w:p w14:paraId="2449AAE4" w14:textId="77777777" w:rsidR="00100AC7" w:rsidRDefault="00000000">
      <w:pPr>
        <w:widowControl w:val="0"/>
        <w:tabs>
          <w:tab w:val="left" w:pos="1102"/>
          <w:tab w:val="left" w:pos="6251"/>
          <w:tab w:val="left" w:pos="8388"/>
        </w:tabs>
        <w:spacing w:line="248" w:lineRule="auto"/>
        <w:ind w:left="317" w:right="424" w:firstLine="73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коэффициентов 1.1.</w:t>
      </w:r>
      <w:r>
        <w:rPr>
          <w:rFonts w:ascii="Times New Roman" w:eastAsia="Times New Roman" w:hAnsi="Times New Roman" w:cs="Times New Roman"/>
          <w:color w:val="000000"/>
          <w:sz w:val="24"/>
          <w:szCs w:val="24"/>
        </w:rPr>
        <w:tab/>
        <w:t>Младший воспитатель</w:t>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35</w:t>
      </w:r>
    </w:p>
    <w:p w14:paraId="392DAED7" w14:textId="77777777" w:rsidR="00100AC7" w:rsidRDefault="00000000">
      <w:pPr>
        <w:widowControl w:val="0"/>
        <w:spacing w:line="240" w:lineRule="auto"/>
        <w:ind w:left="1190" w:right="945" w:hanging="36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2. Профессионально-квалификационная группа должностей </w:t>
      </w:r>
      <w:r>
        <w:rPr>
          <w:rFonts w:ascii="Times New Roman" w:eastAsia="Times New Roman" w:hAnsi="Times New Roman" w:cs="Times New Roman"/>
          <w:b/>
          <w:bCs/>
          <w:i/>
          <w:iCs/>
          <w:color w:val="000000"/>
          <w:sz w:val="24"/>
          <w:szCs w:val="24"/>
        </w:rPr>
        <w:t>педагогических работников</w:t>
      </w:r>
    </w:p>
    <w:p w14:paraId="289948EC" w14:textId="77777777" w:rsidR="00100AC7" w:rsidRDefault="00000000">
      <w:pPr>
        <w:widowControl w:val="0"/>
        <w:spacing w:before="9" w:line="248" w:lineRule="auto"/>
        <w:ind w:left="84" w:right="11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Музыкальный руководитель                                      1                                  45 2.2.        Педагог – психолог                                                                                         55 2.3.        Воспитатель                                                                 3                                  55 2.4.        Старший воспитатель                                                 4                                  60 2.5.        Учитель-логопед (логопед)                                        4                                  60 2.6.          Учитель-дефектолог                                                   4                                  60 2.7.          Инструктор по физической культуре                        1                                  45</w:t>
      </w:r>
    </w:p>
    <w:p w14:paraId="1B8F3EE8" w14:textId="77777777" w:rsidR="00100AC7" w:rsidRDefault="00000000">
      <w:pPr>
        <w:widowControl w:val="0"/>
        <w:spacing w:line="240" w:lineRule="auto"/>
        <w:ind w:left="110" w:right="1028"/>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3.Профессионально-квалификационная группа должностей </w:t>
      </w:r>
      <w:r>
        <w:rPr>
          <w:rFonts w:ascii="Times New Roman" w:eastAsia="Times New Roman" w:hAnsi="Times New Roman" w:cs="Times New Roman"/>
          <w:b/>
          <w:bCs/>
          <w:i/>
          <w:iCs/>
          <w:color w:val="000000"/>
          <w:sz w:val="24"/>
          <w:szCs w:val="24"/>
        </w:rPr>
        <w:t>среднего медицинского персонала</w:t>
      </w:r>
    </w:p>
    <w:p w14:paraId="616D1475" w14:textId="77777777" w:rsidR="00100AC7" w:rsidRDefault="00000000">
      <w:pPr>
        <w:widowControl w:val="0"/>
        <w:spacing w:before="10" w:line="248" w:lineRule="auto"/>
        <w:ind w:left="257" w:right="11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Старшая медицинская сестра                                                                        50 3.2.        Медицинская сестра                                                                                       40</w:t>
      </w:r>
    </w:p>
    <w:p w14:paraId="30B6C5F7" w14:textId="77777777" w:rsidR="00100AC7" w:rsidRDefault="00000000">
      <w:pPr>
        <w:widowControl w:val="0"/>
        <w:tabs>
          <w:tab w:val="left" w:pos="1102"/>
          <w:tab w:val="left" w:pos="8388"/>
        </w:tabs>
        <w:spacing w:line="247" w:lineRule="auto"/>
        <w:ind w:left="317" w:right="691" w:firstLine="4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4.Профессионально-квалификационная группа </w:t>
      </w:r>
      <w:r>
        <w:rPr>
          <w:rFonts w:ascii="Times New Roman" w:eastAsia="Times New Roman" w:hAnsi="Times New Roman" w:cs="Times New Roman"/>
          <w:b/>
          <w:bCs/>
          <w:i/>
          <w:iCs/>
          <w:color w:val="000000"/>
          <w:sz w:val="24"/>
          <w:szCs w:val="24"/>
        </w:rPr>
        <w:t xml:space="preserve">административного персонала </w:t>
      </w:r>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rPr>
        <w:tab/>
        <w:t>Заместитель заведующей по</w:t>
      </w:r>
      <w:r>
        <w:rPr>
          <w:rFonts w:ascii="Times New Roman" w:eastAsia="Times New Roman" w:hAnsi="Times New Roman" w:cs="Times New Roman"/>
          <w:color w:val="000000"/>
          <w:sz w:val="24"/>
          <w:szCs w:val="24"/>
        </w:rPr>
        <w:tab/>
        <w:t>70</w:t>
      </w:r>
    </w:p>
    <w:p w14:paraId="6ED55910" w14:textId="77777777" w:rsidR="00100AC7" w:rsidRDefault="00000000">
      <w:pPr>
        <w:widowControl w:val="0"/>
        <w:spacing w:line="240" w:lineRule="auto"/>
        <w:ind w:left="110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дошкольной работе</w:t>
      </w:r>
    </w:p>
    <w:p w14:paraId="09C6ADD5" w14:textId="77777777" w:rsidR="00100AC7" w:rsidRDefault="00000000">
      <w:pPr>
        <w:widowControl w:val="0"/>
        <w:tabs>
          <w:tab w:val="left" w:pos="8388"/>
        </w:tabs>
        <w:spacing w:before="2" w:line="240" w:lineRule="auto"/>
        <w:ind w:left="1102" w:right="1107" w:hanging="7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rPr>
        <w:tab/>
        <w:t>Заместитель заведующей по</w:t>
      </w:r>
      <w:r>
        <w:rPr>
          <w:rFonts w:ascii="Times New Roman" w:eastAsia="Times New Roman" w:hAnsi="Times New Roman" w:cs="Times New Roman"/>
          <w:color w:val="000000"/>
          <w:sz w:val="24"/>
          <w:szCs w:val="24"/>
        </w:rPr>
        <w:tab/>
        <w:t>65 хозяйственной работе</w:t>
      </w:r>
    </w:p>
    <w:p w14:paraId="260770F7" w14:textId="77777777" w:rsidR="00100AC7" w:rsidRDefault="00000000">
      <w:pPr>
        <w:widowControl w:val="0"/>
        <w:spacing w:before="10"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5.9. Устанавливается ежемесячная стимулирующая выплата (надбавка) педагогическим работникам </w:t>
      </w:r>
      <w:r>
        <w:rPr>
          <w:rFonts w:ascii="Times New Roman" w:eastAsia="Times New Roman" w:hAnsi="Times New Roman" w:cs="Times New Roman"/>
          <w:b/>
          <w:bCs/>
          <w:color w:val="000000"/>
          <w:sz w:val="24"/>
          <w:szCs w:val="24"/>
        </w:rPr>
        <w:t xml:space="preserve">«молодым специалистам» </w:t>
      </w:r>
      <w:r>
        <w:rPr>
          <w:rFonts w:ascii="Times New Roman" w:eastAsia="Times New Roman" w:hAnsi="Times New Roman" w:cs="Times New Roman"/>
          <w:color w:val="000000"/>
          <w:sz w:val="24"/>
          <w:szCs w:val="24"/>
        </w:rPr>
        <w:t>в размере 2510 рублей в соответствии с постановлением Кабинета Министров Республики Татарстан № 1214 от 15.11.2022 года «О внесении изменений в постановление «Об установлении ежемесячной стимулирующей надбавки педагогическим работникам-молодым специалистам».</w:t>
      </w:r>
    </w:p>
    <w:p w14:paraId="06856A22" w14:textId="77777777" w:rsidR="00100AC7" w:rsidRDefault="00000000">
      <w:pPr>
        <w:widowControl w:val="0"/>
        <w:spacing w:line="240" w:lineRule="auto"/>
        <w:ind w:left="-55" w:right="7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5.10. </w:t>
      </w:r>
      <w:r>
        <w:rPr>
          <w:rFonts w:ascii="Times New Roman" w:eastAsia="Times New Roman" w:hAnsi="Times New Roman" w:cs="Times New Roman"/>
          <w:b/>
          <w:bCs/>
          <w:color w:val="000000"/>
          <w:sz w:val="24"/>
          <w:szCs w:val="24"/>
        </w:rPr>
        <w:t xml:space="preserve">Премиальные и иные поощрительные выплаты </w:t>
      </w:r>
      <w:r>
        <w:rPr>
          <w:rFonts w:ascii="Times New Roman" w:eastAsia="Times New Roman" w:hAnsi="Times New Roman" w:cs="Times New Roman"/>
          <w:color w:val="000000"/>
          <w:sz w:val="24"/>
          <w:szCs w:val="24"/>
        </w:rPr>
        <w:t>устанавливаются работникам по основному месту работы единовременно за определенный период времени один раз в квартал. 5.10.1. Размеры, порядок и условия осуществления премиальных и иных поощрительных выплат по итогам работы определяются Положением о формировании и использовании 2%</w:t>
      </w:r>
    </w:p>
    <w:p w14:paraId="474548E2"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премиального фонда и коллективным договором МБДОУ «Детский сад № 33».</w:t>
      </w:r>
    </w:p>
    <w:p w14:paraId="4809D839"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5.10.2. Размер фонда оплаты труда, предусмотренного на премиальные выплаты работникам МБДОУ «Детский сад № 33» составляет не менее 2 процентов от фонда оплаты труда, предусмотренного на выплату окладов (ставок заработной платы, должностных окладов), выплат стимулирующего характера работников по основному месту работы и основной должности.</w:t>
      </w:r>
    </w:p>
    <w:p w14:paraId="3CB8DF8B" w14:textId="77777777" w:rsidR="00100AC7" w:rsidRDefault="00000000">
      <w:pPr>
        <w:widowControl w:val="0"/>
        <w:spacing w:line="240" w:lineRule="auto"/>
        <w:ind w:right="8" w:firstLine="426"/>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69344" behindDoc="1" locked="0" layoutInCell="0" allowOverlap="1" wp14:anchorId="5DFB2529" wp14:editId="06CD79DA">
                <wp:simplePos x="0" y="0"/>
                <wp:positionH relativeFrom="page">
                  <wp:posOffset>800100</wp:posOffset>
                </wp:positionH>
                <wp:positionV relativeFrom="paragraph">
                  <wp:posOffset>228</wp:posOffset>
                </wp:positionV>
                <wp:extent cx="6176644" cy="1226185"/>
                <wp:effectExtent l="0" t="0" r="0" b="0"/>
                <wp:wrapNone/>
                <wp:docPr id="1491" name="drawingObject1491"/>
                <wp:cNvGraphicFramePr/>
                <a:graphic xmlns:a="http://schemas.openxmlformats.org/drawingml/2006/main">
                  <a:graphicData uri="http://schemas.microsoft.com/office/word/2010/wordprocessingGroup">
                    <wpg:wgp>
                      <wpg:cNvGrpSpPr/>
                      <wpg:grpSpPr>
                        <a:xfrm>
                          <a:off x="0" y="0"/>
                          <a:ext cx="6176644" cy="1226185"/>
                          <a:chOff x="0" y="0"/>
                          <a:chExt cx="6176644" cy="1226185"/>
                        </a:xfrm>
                        <a:noFill/>
                      </wpg:grpSpPr>
                      <wps:wsp>
                        <wps:cNvPr id="1492" name="Shape 1492"/>
                        <wps:cNvSpPr/>
                        <wps:spPr>
                          <a:xfrm>
                            <a:off x="618489" y="0"/>
                            <a:ext cx="4095115" cy="174625"/>
                          </a:xfrm>
                          <a:custGeom>
                            <a:avLst/>
                            <a:gdLst/>
                            <a:ahLst/>
                            <a:cxnLst/>
                            <a:rect l="0" t="0" r="0" b="0"/>
                            <a:pathLst>
                              <a:path w="4095115" h="174625">
                                <a:moveTo>
                                  <a:pt x="0" y="0"/>
                                </a:moveTo>
                                <a:lnTo>
                                  <a:pt x="0" y="174625"/>
                                </a:lnTo>
                                <a:lnTo>
                                  <a:pt x="4095115" y="174625"/>
                                </a:lnTo>
                                <a:lnTo>
                                  <a:pt x="4095115" y="0"/>
                                </a:lnTo>
                                <a:lnTo>
                                  <a:pt x="0" y="0"/>
                                </a:lnTo>
                                <a:close/>
                              </a:path>
                            </a:pathLst>
                          </a:custGeom>
                          <a:solidFill>
                            <a:srgbClr val="FFFFFF"/>
                          </a:solidFill>
                        </wps:spPr>
                        <wps:bodyPr vertOverflow="overflow" horzOverflow="overflow" vert="horz" lIns="91440" tIns="45720" rIns="91440" bIns="45720" anchor="t"/>
                      </wps:wsp>
                      <wps:wsp>
                        <wps:cNvPr id="1493" name="Shape 1493"/>
                        <wps:cNvSpPr/>
                        <wps:spPr>
                          <a:xfrm>
                            <a:off x="566419" y="175260"/>
                            <a:ext cx="5088254" cy="174625"/>
                          </a:xfrm>
                          <a:custGeom>
                            <a:avLst/>
                            <a:gdLst/>
                            <a:ahLst/>
                            <a:cxnLst/>
                            <a:rect l="0" t="0" r="0" b="0"/>
                            <a:pathLst>
                              <a:path w="5088254" h="174625">
                                <a:moveTo>
                                  <a:pt x="0" y="0"/>
                                </a:moveTo>
                                <a:lnTo>
                                  <a:pt x="0" y="174625"/>
                                </a:lnTo>
                                <a:lnTo>
                                  <a:pt x="5088254" y="174625"/>
                                </a:lnTo>
                                <a:lnTo>
                                  <a:pt x="5088254" y="0"/>
                                </a:lnTo>
                                <a:lnTo>
                                  <a:pt x="0" y="0"/>
                                </a:lnTo>
                                <a:close/>
                              </a:path>
                            </a:pathLst>
                          </a:custGeom>
                          <a:solidFill>
                            <a:srgbClr val="FFFFFF"/>
                          </a:solidFill>
                        </wps:spPr>
                        <wps:bodyPr vertOverflow="overflow" horzOverflow="overflow" vert="horz" lIns="91440" tIns="45720" rIns="91440" bIns="45720" anchor="t"/>
                      </wps:wsp>
                      <wps:wsp>
                        <wps:cNvPr id="1494" name="Shape 1494"/>
                        <wps:cNvSpPr/>
                        <wps:spPr>
                          <a:xfrm>
                            <a:off x="5655309" y="175260"/>
                            <a:ext cx="37465" cy="174625"/>
                          </a:xfrm>
                          <a:custGeom>
                            <a:avLst/>
                            <a:gdLst/>
                            <a:ahLst/>
                            <a:cxnLst/>
                            <a:rect l="0" t="0" r="0" b="0"/>
                            <a:pathLst>
                              <a:path w="37465" h="174625">
                                <a:moveTo>
                                  <a:pt x="0" y="0"/>
                                </a:moveTo>
                                <a:lnTo>
                                  <a:pt x="0" y="174625"/>
                                </a:lnTo>
                                <a:lnTo>
                                  <a:pt x="37465" y="174625"/>
                                </a:lnTo>
                                <a:lnTo>
                                  <a:pt x="37465" y="0"/>
                                </a:lnTo>
                                <a:lnTo>
                                  <a:pt x="0" y="0"/>
                                </a:lnTo>
                                <a:close/>
                              </a:path>
                            </a:pathLst>
                          </a:custGeom>
                          <a:solidFill>
                            <a:srgbClr val="FFFFFF"/>
                          </a:solidFill>
                        </wps:spPr>
                        <wps:bodyPr vertOverflow="overflow" horzOverflow="overflow" vert="horz" lIns="91440" tIns="45720" rIns="91440" bIns="45720" anchor="t"/>
                      </wps:wsp>
                      <wps:wsp>
                        <wps:cNvPr id="1495" name="Shape 1495"/>
                        <wps:cNvSpPr/>
                        <wps:spPr>
                          <a:xfrm>
                            <a:off x="5693409" y="175260"/>
                            <a:ext cx="481965" cy="174625"/>
                          </a:xfrm>
                          <a:custGeom>
                            <a:avLst/>
                            <a:gdLst/>
                            <a:ahLst/>
                            <a:cxnLst/>
                            <a:rect l="0" t="0" r="0" b="0"/>
                            <a:pathLst>
                              <a:path w="481965" h="174625">
                                <a:moveTo>
                                  <a:pt x="0" y="0"/>
                                </a:moveTo>
                                <a:lnTo>
                                  <a:pt x="0" y="174625"/>
                                </a:lnTo>
                                <a:lnTo>
                                  <a:pt x="481965" y="174625"/>
                                </a:lnTo>
                                <a:lnTo>
                                  <a:pt x="481965" y="0"/>
                                </a:lnTo>
                                <a:lnTo>
                                  <a:pt x="0" y="0"/>
                                </a:lnTo>
                                <a:close/>
                              </a:path>
                            </a:pathLst>
                          </a:custGeom>
                          <a:solidFill>
                            <a:srgbClr val="FFFFFF"/>
                          </a:solidFill>
                        </wps:spPr>
                        <wps:bodyPr vertOverflow="overflow" horzOverflow="overflow" vert="horz" lIns="91440" tIns="45720" rIns="91440" bIns="45720" anchor="t"/>
                      </wps:wsp>
                      <wps:wsp>
                        <wps:cNvPr id="1496" name="Shape 1496"/>
                        <wps:cNvSpPr/>
                        <wps:spPr>
                          <a:xfrm>
                            <a:off x="0" y="350519"/>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497" name="Shape 1497"/>
                        <wps:cNvSpPr/>
                        <wps:spPr>
                          <a:xfrm>
                            <a:off x="0" y="525779"/>
                            <a:ext cx="2825115" cy="174625"/>
                          </a:xfrm>
                          <a:custGeom>
                            <a:avLst/>
                            <a:gdLst/>
                            <a:ahLst/>
                            <a:cxnLst/>
                            <a:rect l="0" t="0" r="0" b="0"/>
                            <a:pathLst>
                              <a:path w="2825115" h="174625">
                                <a:moveTo>
                                  <a:pt x="0" y="0"/>
                                </a:moveTo>
                                <a:lnTo>
                                  <a:pt x="0" y="174625"/>
                                </a:lnTo>
                                <a:lnTo>
                                  <a:pt x="2825115" y="174625"/>
                                </a:lnTo>
                                <a:lnTo>
                                  <a:pt x="2825115" y="0"/>
                                </a:lnTo>
                                <a:lnTo>
                                  <a:pt x="0" y="0"/>
                                </a:lnTo>
                                <a:close/>
                              </a:path>
                            </a:pathLst>
                          </a:custGeom>
                          <a:solidFill>
                            <a:srgbClr val="FFFFFF"/>
                          </a:solidFill>
                        </wps:spPr>
                        <wps:bodyPr vertOverflow="overflow" horzOverflow="overflow" vert="horz" lIns="91440" tIns="45720" rIns="91440" bIns="45720" anchor="t"/>
                      </wps:wsp>
                      <wps:wsp>
                        <wps:cNvPr id="1498" name="Shape 1498"/>
                        <wps:cNvSpPr/>
                        <wps:spPr>
                          <a:xfrm>
                            <a:off x="2825750" y="525779"/>
                            <a:ext cx="3349625" cy="174625"/>
                          </a:xfrm>
                          <a:custGeom>
                            <a:avLst/>
                            <a:gdLst/>
                            <a:ahLst/>
                            <a:cxnLst/>
                            <a:rect l="0" t="0" r="0" b="0"/>
                            <a:pathLst>
                              <a:path w="3349625" h="174625">
                                <a:moveTo>
                                  <a:pt x="0" y="0"/>
                                </a:moveTo>
                                <a:lnTo>
                                  <a:pt x="0" y="174625"/>
                                </a:lnTo>
                                <a:lnTo>
                                  <a:pt x="3349625" y="174625"/>
                                </a:lnTo>
                                <a:lnTo>
                                  <a:pt x="3349625" y="0"/>
                                </a:lnTo>
                                <a:lnTo>
                                  <a:pt x="0" y="0"/>
                                </a:lnTo>
                                <a:close/>
                              </a:path>
                            </a:pathLst>
                          </a:custGeom>
                          <a:solidFill>
                            <a:srgbClr val="FFFFFF"/>
                          </a:solidFill>
                        </wps:spPr>
                        <wps:bodyPr vertOverflow="overflow" horzOverflow="overflow" vert="horz" lIns="91440" tIns="45720" rIns="91440" bIns="45720" anchor="t"/>
                      </wps:wsp>
                      <wps:wsp>
                        <wps:cNvPr id="1499" name="Shape 1499"/>
                        <wps:cNvSpPr/>
                        <wps:spPr>
                          <a:xfrm>
                            <a:off x="0" y="701039"/>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500" name="Shape 1500"/>
                        <wps:cNvSpPr/>
                        <wps:spPr>
                          <a:xfrm>
                            <a:off x="0" y="876300"/>
                            <a:ext cx="6176644" cy="174625"/>
                          </a:xfrm>
                          <a:custGeom>
                            <a:avLst/>
                            <a:gdLst/>
                            <a:ahLst/>
                            <a:cxnLst/>
                            <a:rect l="0" t="0" r="0" b="0"/>
                            <a:pathLst>
                              <a:path w="6176644" h="174625">
                                <a:moveTo>
                                  <a:pt x="0" y="0"/>
                                </a:moveTo>
                                <a:lnTo>
                                  <a:pt x="0" y="174625"/>
                                </a:lnTo>
                                <a:lnTo>
                                  <a:pt x="6176644" y="174625"/>
                                </a:lnTo>
                                <a:lnTo>
                                  <a:pt x="6176644" y="0"/>
                                </a:lnTo>
                                <a:lnTo>
                                  <a:pt x="0" y="0"/>
                                </a:lnTo>
                                <a:close/>
                              </a:path>
                            </a:pathLst>
                          </a:custGeom>
                          <a:solidFill>
                            <a:srgbClr val="FFFFFF"/>
                          </a:solidFill>
                        </wps:spPr>
                        <wps:bodyPr vertOverflow="overflow" horzOverflow="overflow" vert="horz" lIns="91440" tIns="45720" rIns="91440" bIns="45720" anchor="t"/>
                      </wps:wsp>
                      <wps:wsp>
                        <wps:cNvPr id="1501" name="Shape 1501"/>
                        <wps:cNvSpPr/>
                        <wps:spPr>
                          <a:xfrm>
                            <a:off x="0" y="1051560"/>
                            <a:ext cx="572135" cy="174625"/>
                          </a:xfrm>
                          <a:custGeom>
                            <a:avLst/>
                            <a:gdLst/>
                            <a:ahLst/>
                            <a:cxnLst/>
                            <a:rect l="0" t="0" r="0" b="0"/>
                            <a:pathLst>
                              <a:path w="572135" h="174625">
                                <a:moveTo>
                                  <a:pt x="0" y="0"/>
                                </a:moveTo>
                                <a:lnTo>
                                  <a:pt x="0" y="174625"/>
                                </a:lnTo>
                                <a:lnTo>
                                  <a:pt x="572135" y="174625"/>
                                </a:lnTo>
                                <a:lnTo>
                                  <a:pt x="57213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04FA73A" id="drawingObject1491" o:spid="_x0000_s1026" style="position:absolute;margin-left:63pt;margin-top:0;width:486.35pt;height:96.55pt;z-index:-251547136;mso-position-horizontal-relative:page" coordsize="61766,12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" o:allowincell="f">
                <v:shape id="Shape 1492" o:spid="_x0000_s1027" style="position:absolute;left:6184;width:40952;height:1746;visibility:visible;mso-wrap-style:square;v-text-anchor:top" coordsize="40951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" path="m,l,174625r4095115,l4095115,,,xe" stroked="f">
                  <v:path arrowok="t" textboxrect="0,0,4095115,174625"/>
                </v:shape>
                <v:shape id="Shape 1493" o:spid="_x0000_s1028" style="position:absolute;left:5664;top:1752;width:50882;height:1746;visibility:visible;mso-wrap-style:square;v-text-anchor:top" coordsize="50882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" path="m,l,174625r5088254,l5088254,,,xe" stroked="f">
                  <v:path arrowok="t" textboxrect="0,0,5088254,174625"/>
                </v:shape>
                <v:shape id="Shape 1494" o:spid="_x0000_s1029" style="position:absolute;left:56553;top:1752;width:374;height:1746;visibility:visible;mso-wrap-style:square;v-text-anchor:top" coordsize="374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" path="m,l,174625r37465,l37465,,,xe" stroked="f">
                  <v:path arrowok="t" textboxrect="0,0,37465,174625"/>
                </v:shape>
                <v:shape id="Shape 1495" o:spid="_x0000_s1030" style="position:absolute;left:56934;top:1752;width:4819;height:1746;visibility:visible;mso-wrap-style:square;v-text-anchor:top" coordsize="4819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" path="m,l,174625r481965,l481965,,,xe" stroked="f">
                  <v:path arrowok="t" textboxrect="0,0,481965,174625"/>
                </v:shape>
                <v:shape id="Shape 1496" o:spid="_x0000_s1031" style="position:absolute;top:3505;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" path="m,l,174625r6175375,l6175375,,,xe" stroked="f">
                  <v:path arrowok="t" textboxrect="0,0,6175375,174625"/>
                </v:shape>
                <v:shape id="Shape 1497" o:spid="_x0000_s1032" style="position:absolute;top:5257;width:28251;height:1747;visibility:visible;mso-wrap-style:square;v-text-anchor:top" coordsize="28251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" path="m,l,174625r2825115,l2825115,,,xe" stroked="f">
                  <v:path arrowok="t" textboxrect="0,0,2825115,174625"/>
                </v:shape>
                <v:shape id="Shape 1498" o:spid="_x0000_s1033" style="position:absolute;left:28257;top:5257;width:33496;height:1747;visibility:visible;mso-wrap-style:square;v-text-anchor:top" coordsize="33496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" path="m,l,174625r3349625,l3349625,,,xe" stroked="f">
                  <v:path arrowok="t" textboxrect="0,0,3349625,174625"/>
                </v:shape>
                <v:shape id="Shape 1499" o:spid="_x0000_s1034" style="position:absolute;top:7010;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" path="m,l,174625r6175375,l6175375,,,xe" stroked="f">
                  <v:path arrowok="t" textboxrect="0,0,6175375,174625"/>
                </v:shape>
                <v:shape id="Shape 1500" o:spid="_x0000_s1035" style="position:absolute;top:8763;width:61766;height:1746;visibility:visible;mso-wrap-style:square;v-text-anchor:top" coordsize="61766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" path="m,l,174625r6176644,l6176644,,,xe" stroked="f">
                  <v:path arrowok="t" textboxrect="0,0,6176644,174625"/>
                </v:shape>
                <v:shape id="Shape 1501" o:spid="_x0000_s1036" style="position:absolute;top:10515;width:5721;height:1746;visibility:visible;mso-wrap-style:square;v-text-anchor:top" coordsize="57213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" path="m,l,174625r572135,l572135,,,xe" stroked="f">
                  <v:path arrowok="t" textboxrect="0,0,572135,174625"/>
                </v:shape>
                <w10:wrap anchorx="page"/>
              </v:group>
            </w:pict>
          </mc:Fallback>
        </mc:AlternateContent>
      </w:r>
      <w:r>
        <w:rPr>
          <w:rFonts w:ascii="Times New Roman" w:eastAsia="Times New Roman" w:hAnsi="Times New Roman" w:cs="Times New Roman"/>
          <w:color w:val="000000"/>
          <w:sz w:val="24"/>
          <w:szCs w:val="24"/>
        </w:rPr>
        <w:t>5.11. В целях повышения эффективности деятельности работников МБДОУ «Детский сад № 33» и сохранения достигнутого уровня целевых показателей, установленных Указом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работников, по основному месту работы и основной должности может быть произведена единовременная поощрительная выплата.</w:t>
      </w:r>
    </w:p>
    <w:p w14:paraId="1B64B35C" w14:textId="77777777" w:rsidR="00100AC7" w:rsidRDefault="00000000">
      <w:pPr>
        <w:widowControl w:val="0"/>
        <w:spacing w:line="240" w:lineRule="auto"/>
        <w:ind w:left="277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Выплаты компенсационного характера</w:t>
      </w:r>
    </w:p>
    <w:p w14:paraId="01419E6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К выплатам компенсационного характера в МБДОУ «Детский сад № 33» относятся:</w:t>
      </w:r>
    </w:p>
    <w:p w14:paraId="4D677272"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выплаты работникам, занятым на работах с вредными и (или) опасными условиями труда;</w:t>
      </w:r>
    </w:p>
    <w:p w14:paraId="149E57C2" w14:textId="77777777" w:rsidR="00100AC7" w:rsidRDefault="00000000">
      <w:pPr>
        <w:widowControl w:val="0"/>
        <w:spacing w:line="240" w:lineRule="auto"/>
        <w:ind w:left="-60" w:right="80"/>
        <w:jc w:val="right"/>
        <w:rPr>
          <w:rFonts w:ascii="Times New Roman" w:eastAsia="Times New Roman" w:hAnsi="Times New Roman" w:cs="Times New Roman"/>
          <w:color w:val="444444"/>
          <w:sz w:val="24"/>
          <w:szCs w:val="24"/>
        </w:rPr>
      </w:pPr>
      <w:r>
        <w:rPr>
          <w:noProof/>
        </w:rPr>
        <mc:AlternateContent>
          <mc:Choice Requires="wpg">
            <w:drawing>
              <wp:anchor distT="0" distB="0" distL="114300" distR="114300" simplePos="0" relativeHeight="251780608" behindDoc="1" locked="0" layoutInCell="0" allowOverlap="1" wp14:anchorId="13C85F83" wp14:editId="0904EABA">
                <wp:simplePos x="0" y="0"/>
                <wp:positionH relativeFrom="page">
                  <wp:posOffset>800100</wp:posOffset>
                </wp:positionH>
                <wp:positionV relativeFrom="paragraph">
                  <wp:posOffset>258</wp:posOffset>
                </wp:positionV>
                <wp:extent cx="6175375" cy="349885"/>
                <wp:effectExtent l="0" t="0" r="0" b="0"/>
                <wp:wrapNone/>
                <wp:docPr id="1502" name="drawingObject1502"/>
                <wp:cNvGraphicFramePr/>
                <a:graphic xmlns:a="http://schemas.openxmlformats.org/drawingml/2006/main">
                  <a:graphicData uri="http://schemas.microsoft.com/office/word/2010/wordprocessingGroup">
                    <wpg:wgp>
                      <wpg:cNvGrpSpPr/>
                      <wpg:grpSpPr>
                        <a:xfrm>
                          <a:off x="0" y="0"/>
                          <a:ext cx="6175375" cy="349885"/>
                          <a:chOff x="0" y="0"/>
                          <a:chExt cx="6175375" cy="349885"/>
                        </a:xfrm>
                        <a:noFill/>
                      </wpg:grpSpPr>
                      <wps:wsp>
                        <wps:cNvPr id="1503" name="Shape 1503"/>
                        <wps:cNvSpPr/>
                        <wps:spPr>
                          <a:xfrm>
                            <a:off x="372110" y="0"/>
                            <a:ext cx="5803265" cy="174625"/>
                          </a:xfrm>
                          <a:custGeom>
                            <a:avLst/>
                            <a:gdLst/>
                            <a:ahLst/>
                            <a:cxnLst/>
                            <a:rect l="0" t="0" r="0" b="0"/>
                            <a:pathLst>
                              <a:path w="5803265" h="174625">
                                <a:moveTo>
                                  <a:pt x="0" y="0"/>
                                </a:moveTo>
                                <a:lnTo>
                                  <a:pt x="0" y="174625"/>
                                </a:lnTo>
                                <a:lnTo>
                                  <a:pt x="5803265" y="174625"/>
                                </a:lnTo>
                                <a:lnTo>
                                  <a:pt x="5803265" y="0"/>
                                </a:lnTo>
                                <a:lnTo>
                                  <a:pt x="0" y="0"/>
                                </a:lnTo>
                                <a:close/>
                              </a:path>
                            </a:pathLst>
                          </a:custGeom>
                          <a:solidFill>
                            <a:srgbClr val="FFFFFF"/>
                          </a:solidFill>
                        </wps:spPr>
                        <wps:bodyPr vertOverflow="overflow" horzOverflow="overflow" vert="horz" lIns="91440" tIns="45720" rIns="91440" bIns="45720" anchor="t"/>
                      </wps:wsp>
                      <wps:wsp>
                        <wps:cNvPr id="1504" name="Shape 1504"/>
                        <wps:cNvSpPr/>
                        <wps:spPr>
                          <a:xfrm>
                            <a:off x="0" y="175260"/>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02132EC" id="drawingObject1502" o:spid="_x0000_s1026" style="position:absolute;margin-left:63pt;margin-top:0;width:486.25pt;height:27.55pt;z-index:-251535872;mso-position-horizontal-relative:page" coordsize="61753,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" o:allowincell="f">
                <v:shape id="Shape 1503" o:spid="_x0000_s1027" style="position:absolute;left:3721;width:58032;height:1746;visibility:visible;mso-wrap-style:square;v-text-anchor:top" coordsize="580326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" path="m,l,174625r5803265,l5803265,,,xe" stroked="f">
                  <v:path arrowok="t" textboxrect="0,0,5803265,174625"/>
                </v:shape>
                <v:shape id="Shape 1504" o:spid="_x0000_s1028" style="position:absolute;top:1752;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" path="m,l,174625r6175375,l6175375,,,xe" stroked="f">
                  <v:path arrowok="t" textboxrect="0,0,6175375,174625"/>
                </v:shape>
                <w10:wrap anchorx="page"/>
              </v:group>
            </w:pict>
          </mc:Fallback>
        </mc:AlternateContent>
      </w:r>
      <w:r>
        <w:rPr>
          <w:rFonts w:ascii="Times New Roman" w:eastAsia="Times New Roman" w:hAnsi="Times New Roman" w:cs="Times New Roman"/>
          <w:color w:val="000000"/>
          <w:sz w:val="24"/>
          <w:szCs w:val="24"/>
        </w:rPr>
        <w:t>- выплаты за работу в условиях, отклоняющихся от нормальных (при выполнении работ различной квалификации, совмещении профессий (должностей), сверхурочную работу,</w:t>
      </w:r>
    </w:p>
    <w:p w14:paraId="19997257" w14:textId="77777777" w:rsidR="00100AC7" w:rsidRDefault="00100AC7">
      <w:pPr>
        <w:spacing w:after="20" w:line="240" w:lineRule="exact"/>
        <w:rPr>
          <w:rFonts w:ascii="Times New Roman" w:eastAsia="Times New Roman" w:hAnsi="Times New Roman" w:cs="Times New Roman"/>
          <w:sz w:val="24"/>
          <w:szCs w:val="24"/>
        </w:rPr>
      </w:pPr>
    </w:p>
    <w:p w14:paraId="2EC4244F"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69" w:right="850" w:bottom="0" w:left="1261" w:header="0" w:footer="0" w:gutter="0"/>
          <w:cols w:space="708"/>
        </w:sectPr>
      </w:pPr>
      <w:r>
        <w:rPr>
          <w:rFonts w:ascii="Times New Roman" w:eastAsia="Times New Roman" w:hAnsi="Times New Roman" w:cs="Times New Roman"/>
          <w:color w:val="000000"/>
          <w:sz w:val="24"/>
          <w:szCs w:val="24"/>
        </w:rPr>
        <w:t>166</w:t>
      </w:r>
      <w:bookmarkEnd w:id="165"/>
    </w:p>
    <w:p w14:paraId="35B1C716" w14:textId="77777777" w:rsidR="00100AC7" w:rsidRDefault="00000000">
      <w:pPr>
        <w:widowControl w:val="0"/>
        <w:spacing w:line="240" w:lineRule="auto"/>
        <w:ind w:right="25"/>
        <w:rPr>
          <w:rFonts w:ascii="Times New Roman" w:eastAsia="Times New Roman" w:hAnsi="Times New Roman" w:cs="Times New Roman"/>
          <w:color w:val="444444"/>
          <w:sz w:val="24"/>
          <w:szCs w:val="24"/>
        </w:rPr>
      </w:pPr>
      <w:bookmarkStart w:id="166" w:name="_page_502_0"/>
      <w:r>
        <w:rPr>
          <w:noProof/>
        </w:rPr>
        <w:lastRenderedPageBreak/>
        <mc:AlternateContent>
          <mc:Choice Requires="wpg">
            <w:drawing>
              <wp:anchor distT="0" distB="0" distL="114300" distR="114300" simplePos="0" relativeHeight="251621888" behindDoc="1" locked="0" layoutInCell="0" allowOverlap="1" wp14:anchorId="1CAD95A6" wp14:editId="4A52BDFF">
                <wp:simplePos x="0" y="0"/>
                <wp:positionH relativeFrom="page">
                  <wp:posOffset>800100</wp:posOffset>
                </wp:positionH>
                <wp:positionV relativeFrom="paragraph">
                  <wp:posOffset>644</wp:posOffset>
                </wp:positionV>
                <wp:extent cx="6175375" cy="349884"/>
                <wp:effectExtent l="0" t="0" r="0" b="0"/>
                <wp:wrapNone/>
                <wp:docPr id="1505" name="drawingObject1505"/>
                <wp:cNvGraphicFramePr/>
                <a:graphic xmlns:a="http://schemas.openxmlformats.org/drawingml/2006/main">
                  <a:graphicData uri="http://schemas.microsoft.com/office/word/2010/wordprocessingGroup">
                    <wpg:wgp>
                      <wpg:cNvGrpSpPr/>
                      <wpg:grpSpPr>
                        <a:xfrm>
                          <a:off x="0" y="0"/>
                          <a:ext cx="6175375" cy="349884"/>
                          <a:chOff x="0" y="0"/>
                          <a:chExt cx="6175375" cy="349884"/>
                        </a:xfrm>
                        <a:noFill/>
                      </wpg:grpSpPr>
                      <wps:wsp>
                        <wps:cNvPr id="1506" name="Shape 1506"/>
                        <wps:cNvSpPr/>
                        <wps:spPr>
                          <a:xfrm>
                            <a:off x="0" y="0"/>
                            <a:ext cx="6175375" cy="174625"/>
                          </a:xfrm>
                          <a:custGeom>
                            <a:avLst/>
                            <a:gdLst/>
                            <a:ahLst/>
                            <a:cxnLst/>
                            <a:rect l="0" t="0" r="0" b="0"/>
                            <a:pathLst>
                              <a:path w="6175375" h="174625">
                                <a:moveTo>
                                  <a:pt x="0" y="0"/>
                                </a:moveTo>
                                <a:lnTo>
                                  <a:pt x="0" y="174625"/>
                                </a:lnTo>
                                <a:lnTo>
                                  <a:pt x="6175375" y="174625"/>
                                </a:lnTo>
                                <a:lnTo>
                                  <a:pt x="6175375" y="0"/>
                                </a:lnTo>
                                <a:lnTo>
                                  <a:pt x="0" y="0"/>
                                </a:lnTo>
                                <a:close/>
                              </a:path>
                            </a:pathLst>
                          </a:custGeom>
                          <a:solidFill>
                            <a:srgbClr val="FFFFFF"/>
                          </a:solidFill>
                        </wps:spPr>
                        <wps:bodyPr vertOverflow="overflow" horzOverflow="overflow" vert="horz" lIns="91440" tIns="45720" rIns="91440" bIns="45720" anchor="t"/>
                      </wps:wsp>
                      <wps:wsp>
                        <wps:cNvPr id="1507" name="Shape 1507"/>
                        <wps:cNvSpPr/>
                        <wps:spPr>
                          <a:xfrm>
                            <a:off x="0" y="175259"/>
                            <a:ext cx="897254" cy="174625"/>
                          </a:xfrm>
                          <a:custGeom>
                            <a:avLst/>
                            <a:gdLst/>
                            <a:ahLst/>
                            <a:cxnLst/>
                            <a:rect l="0" t="0" r="0" b="0"/>
                            <a:pathLst>
                              <a:path w="897254" h="174625">
                                <a:moveTo>
                                  <a:pt x="0" y="0"/>
                                </a:moveTo>
                                <a:lnTo>
                                  <a:pt x="0" y="174625"/>
                                </a:lnTo>
                                <a:lnTo>
                                  <a:pt x="897254" y="174625"/>
                                </a:lnTo>
                                <a:lnTo>
                                  <a:pt x="89725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44D751E" id="drawingObject1505" o:spid="_x0000_s1026" style="position:absolute;margin-left:63pt;margin-top:.05pt;width:486.25pt;height:27.55pt;z-index:-251694592;mso-position-horizontal-relative:page" coordsize="61753,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" o:allowincell="f">
                <v:shape id="Shape 1506" o:spid="_x0000_s1027" style="position:absolute;width:61753;height:1746;visibility:visible;mso-wrap-style:square;v-text-anchor:top" coordsize="61753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" path="m,l,174625r6175375,l6175375,,,xe" stroked="f">
                  <v:path arrowok="t" textboxrect="0,0,6175375,174625"/>
                </v:shape>
                <v:shape id="Shape 1507" o:spid="_x0000_s1028" style="position:absolute;top:1752;width:8972;height:1746;visibility:visible;mso-wrap-style:square;v-text-anchor:top" coordsize="8972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" path="m,l,174625r897254,l897254,,,xe" stroked="f">
                  <v:path arrowok="t" textboxrect="0,0,897254,174625"/>
                </v:shape>
                <w10:wrap anchorx="page"/>
              </v:group>
            </w:pict>
          </mc:Fallback>
        </mc:AlternateContent>
      </w:r>
      <w:r>
        <w:rPr>
          <w:rFonts w:ascii="Times New Roman" w:eastAsia="Times New Roman" w:hAnsi="Times New Roman" w:cs="Times New Roman"/>
          <w:color w:val="000000"/>
          <w:sz w:val="24"/>
          <w:szCs w:val="24"/>
        </w:rPr>
        <w:t>работу в ночное время и при выполнении работ в других условиях, отклоняющихся от нормальных);</w:t>
      </w:r>
    </w:p>
    <w:p w14:paraId="002F6F69"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выплаты за работу с определенными категориями воспитанников с ограниченными возможностями здоровья.</w:t>
      </w:r>
    </w:p>
    <w:p w14:paraId="36D1CF82"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Выплаты компенсационного характера, размеры и условия их осуществления устанавливаются коллективным договором,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14:paraId="2A128931"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14:paraId="2425F24C"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(За работу в ночное время с 22.00 до 6.00 часов следующего дня работнику МБДОУ «Детский сад № 33» устанавливается надбавка в размере 20% часовой тарифной ставки (оклада (должностного оклада)) оклада за каждый час работы).</w:t>
      </w:r>
    </w:p>
    <w:p w14:paraId="5ECD0AC0" w14:textId="77777777" w:rsidR="00100AC7" w:rsidRDefault="00000000">
      <w:pPr>
        <w:widowControl w:val="0"/>
        <w:spacing w:line="240" w:lineRule="auto"/>
        <w:ind w:right="2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14:paraId="7B2249FA"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работникам, получающим должностной оклад,</w:t>
      </w:r>
    </w:p>
    <w:p w14:paraId="6D7D010A"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14:paraId="6F9DDB55" w14:textId="77777777" w:rsidR="00100AC7" w:rsidRDefault="00000000">
      <w:pPr>
        <w:widowControl w:val="0"/>
        <w:spacing w:line="240" w:lineRule="auto"/>
        <w:ind w:right="6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15F45214"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Оплата труда работников, занятых на работах с вредными и (или) опасными условиями труда, устанавливается в повышенном размере по сравнению с оплатой труда, установленной для различных видов работ с нормальными условиями труда, на основании специальной оценки условий труда в размере 4% базового (должностного) оклада.</w:t>
      </w:r>
    </w:p>
    <w:p w14:paraId="58FD8907"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w:t>
      </w:r>
    </w:p>
    <w:p w14:paraId="117EC17D" w14:textId="77777777" w:rsidR="00100AC7" w:rsidRDefault="00000000">
      <w:pPr>
        <w:widowControl w:val="0"/>
        <w:spacing w:line="240" w:lineRule="auto"/>
        <w:ind w:left="-42" w:right="72"/>
        <w:jc w:val="right"/>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Перечень работ с неблагоприятными условиями труда, на которые устанавливаются доплаты рабочим, специалистам и служащим с тяжелыми и вредными условиями труда</w:t>
      </w:r>
    </w:p>
    <w:p w14:paraId="46D19A1F" w14:textId="77777777" w:rsidR="00100AC7" w:rsidRDefault="00000000">
      <w:pPr>
        <w:widowControl w:val="0"/>
        <w:spacing w:before="10" w:line="240" w:lineRule="auto"/>
        <w:ind w:left="4531" w:right="462" w:hanging="3885"/>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88800" behindDoc="1" locked="0" layoutInCell="0" allowOverlap="1" wp14:anchorId="634FBE6B" wp14:editId="05490676">
                <wp:simplePos x="0" y="0"/>
                <wp:positionH relativeFrom="page">
                  <wp:posOffset>887094</wp:posOffset>
                </wp:positionH>
                <wp:positionV relativeFrom="paragraph">
                  <wp:posOffset>660</wp:posOffset>
                </wp:positionV>
                <wp:extent cx="6127749" cy="2095500"/>
                <wp:effectExtent l="0" t="0" r="0" b="0"/>
                <wp:wrapNone/>
                <wp:docPr id="1508" name="drawingObject1508"/>
                <wp:cNvGraphicFramePr/>
                <a:graphic xmlns:a="http://schemas.openxmlformats.org/drawingml/2006/main">
                  <a:graphicData uri="http://schemas.microsoft.com/office/word/2010/wordprocessingGroup">
                    <wpg:wgp>
                      <wpg:cNvGrpSpPr/>
                      <wpg:grpSpPr>
                        <a:xfrm>
                          <a:off x="0" y="0"/>
                          <a:ext cx="6127749" cy="2095500"/>
                          <a:chOff x="0" y="0"/>
                          <a:chExt cx="6127749" cy="2095500"/>
                        </a:xfrm>
                        <a:noFill/>
                      </wpg:grpSpPr>
                      <wps:wsp>
                        <wps:cNvPr id="1509" name="Shape 1509"/>
                        <wps:cNvSpPr/>
                        <wps:spPr>
                          <a:xfrm>
                            <a:off x="0" y="3175"/>
                            <a:ext cx="6127749" cy="0"/>
                          </a:xfrm>
                          <a:custGeom>
                            <a:avLst/>
                            <a:gdLst/>
                            <a:ahLst/>
                            <a:cxnLst/>
                            <a:rect l="0" t="0" r="0" b="0"/>
                            <a:pathLst>
                              <a:path w="6127749">
                                <a:moveTo>
                                  <a:pt x="0" y="0"/>
                                </a:moveTo>
                                <a:lnTo>
                                  <a:pt x="6127749" y="0"/>
                                </a:lnTo>
                              </a:path>
                            </a:pathLst>
                          </a:custGeom>
                          <a:noFill/>
                          <a:ln w="6350" cap="flat">
                            <a:solidFill>
                              <a:srgbClr val="000000"/>
                            </a:solidFill>
                            <a:prstDash val="solid"/>
                            <a:round/>
                          </a:ln>
                        </wps:spPr>
                        <wps:bodyPr vertOverflow="overflow" horzOverflow="overflow" vert="horz" lIns="91440" tIns="45720" rIns="91440" bIns="45720" anchor="t"/>
                      </wps:wsp>
                      <wps:wsp>
                        <wps:cNvPr id="1510" name="Shape 1510"/>
                        <wps:cNvSpPr/>
                        <wps:spPr>
                          <a:xfrm>
                            <a:off x="6350" y="436244"/>
                            <a:ext cx="6115049" cy="0"/>
                          </a:xfrm>
                          <a:custGeom>
                            <a:avLst/>
                            <a:gdLst/>
                            <a:ahLst/>
                            <a:cxnLst/>
                            <a:rect l="0" t="0" r="0" b="0"/>
                            <a:pathLst>
                              <a:path w="6115049">
                                <a:moveTo>
                                  <a:pt x="0" y="0"/>
                                </a:moveTo>
                                <a:lnTo>
                                  <a:pt x="6115049" y="0"/>
                                </a:lnTo>
                              </a:path>
                            </a:pathLst>
                          </a:custGeom>
                          <a:noFill/>
                          <a:ln w="6350" cap="flat">
                            <a:solidFill>
                              <a:srgbClr val="000000"/>
                            </a:solidFill>
                            <a:prstDash val="solid"/>
                            <a:round/>
                          </a:ln>
                        </wps:spPr>
                        <wps:bodyPr vertOverflow="overflow" horzOverflow="overflow" vert="horz" lIns="91440" tIns="45720" rIns="91440" bIns="45720" anchor="t"/>
                      </wps:wsp>
                      <wps:wsp>
                        <wps:cNvPr id="1511" name="Shape 1511"/>
                        <wps:cNvSpPr/>
                        <wps:spPr>
                          <a:xfrm>
                            <a:off x="6350" y="694054"/>
                            <a:ext cx="6115049" cy="0"/>
                          </a:xfrm>
                          <a:custGeom>
                            <a:avLst/>
                            <a:gdLst/>
                            <a:ahLst/>
                            <a:cxnLst/>
                            <a:rect l="0" t="0" r="0" b="0"/>
                            <a:pathLst>
                              <a:path w="6115049">
                                <a:moveTo>
                                  <a:pt x="0" y="0"/>
                                </a:moveTo>
                                <a:lnTo>
                                  <a:pt x="6115049" y="0"/>
                                </a:lnTo>
                              </a:path>
                            </a:pathLst>
                          </a:custGeom>
                          <a:noFill/>
                          <a:ln w="6350" cap="flat">
                            <a:solidFill>
                              <a:srgbClr val="000000"/>
                            </a:solidFill>
                            <a:prstDash val="solid"/>
                            <a:round/>
                          </a:ln>
                        </wps:spPr>
                        <wps:bodyPr vertOverflow="overflow" horzOverflow="overflow" vert="horz" lIns="91440" tIns="45720" rIns="91440" bIns="45720" anchor="t"/>
                      </wps:wsp>
                      <wps:wsp>
                        <wps:cNvPr id="1512" name="Shape 1512"/>
                        <wps:cNvSpPr/>
                        <wps:spPr>
                          <a:xfrm>
                            <a:off x="6350" y="1127124"/>
                            <a:ext cx="6115049" cy="0"/>
                          </a:xfrm>
                          <a:custGeom>
                            <a:avLst/>
                            <a:gdLst/>
                            <a:ahLst/>
                            <a:cxnLst/>
                            <a:rect l="0" t="0" r="0" b="0"/>
                            <a:pathLst>
                              <a:path w="6115049">
                                <a:moveTo>
                                  <a:pt x="0" y="0"/>
                                </a:moveTo>
                                <a:lnTo>
                                  <a:pt x="6115049" y="0"/>
                                </a:lnTo>
                              </a:path>
                            </a:pathLst>
                          </a:custGeom>
                          <a:noFill/>
                          <a:ln w="6350" cap="flat">
                            <a:solidFill>
                              <a:srgbClr val="000000"/>
                            </a:solidFill>
                            <a:prstDash val="solid"/>
                            <a:round/>
                          </a:ln>
                        </wps:spPr>
                        <wps:bodyPr vertOverflow="overflow" horzOverflow="overflow" vert="horz" lIns="91440" tIns="45720" rIns="91440" bIns="45720" anchor="t"/>
                      </wps:wsp>
                      <wps:wsp>
                        <wps:cNvPr id="1513" name="Shape 1513"/>
                        <wps:cNvSpPr/>
                        <wps:spPr>
                          <a:xfrm>
                            <a:off x="6350" y="1384934"/>
                            <a:ext cx="6115049" cy="0"/>
                          </a:xfrm>
                          <a:custGeom>
                            <a:avLst/>
                            <a:gdLst/>
                            <a:ahLst/>
                            <a:cxnLst/>
                            <a:rect l="0" t="0" r="0" b="0"/>
                            <a:pathLst>
                              <a:path w="6115049">
                                <a:moveTo>
                                  <a:pt x="0" y="0"/>
                                </a:moveTo>
                                <a:lnTo>
                                  <a:pt x="6115049" y="0"/>
                                </a:lnTo>
                              </a:path>
                            </a:pathLst>
                          </a:custGeom>
                          <a:noFill/>
                          <a:ln w="6350" cap="flat">
                            <a:solidFill>
                              <a:srgbClr val="000000"/>
                            </a:solidFill>
                            <a:prstDash val="solid"/>
                            <a:round/>
                          </a:ln>
                        </wps:spPr>
                        <wps:bodyPr vertOverflow="overflow" horzOverflow="overflow" vert="horz" lIns="91440" tIns="45720" rIns="91440" bIns="45720" anchor="t"/>
                      </wps:wsp>
                      <wps:wsp>
                        <wps:cNvPr id="1514" name="Shape 1514"/>
                        <wps:cNvSpPr/>
                        <wps:spPr>
                          <a:xfrm>
                            <a:off x="0" y="2092325"/>
                            <a:ext cx="6127749" cy="0"/>
                          </a:xfrm>
                          <a:custGeom>
                            <a:avLst/>
                            <a:gdLst/>
                            <a:ahLst/>
                            <a:cxnLst/>
                            <a:rect l="0" t="0" r="0" b="0"/>
                            <a:pathLst>
                              <a:path w="6127749">
                                <a:moveTo>
                                  <a:pt x="0" y="0"/>
                                </a:moveTo>
                                <a:lnTo>
                                  <a:pt x="6127749" y="0"/>
                                </a:lnTo>
                              </a:path>
                            </a:pathLst>
                          </a:custGeom>
                          <a:noFill/>
                          <a:ln w="6350" cap="flat">
                            <a:solidFill>
                              <a:srgbClr val="000000"/>
                            </a:solidFill>
                            <a:prstDash val="solid"/>
                            <a:round/>
                          </a:ln>
                        </wps:spPr>
                        <wps:bodyPr vertOverflow="overflow" horzOverflow="overflow" vert="horz" lIns="91440" tIns="45720" rIns="91440" bIns="45720" anchor="t"/>
                      </wps:wsp>
                      <wps:wsp>
                        <wps:cNvPr id="1515" name="Shape 1515"/>
                        <wps:cNvSpPr/>
                        <wps:spPr>
                          <a:xfrm>
                            <a:off x="3175" y="0"/>
                            <a:ext cx="0" cy="2095500"/>
                          </a:xfrm>
                          <a:custGeom>
                            <a:avLst/>
                            <a:gdLst/>
                            <a:ahLst/>
                            <a:cxnLst/>
                            <a:rect l="0" t="0" r="0" b="0"/>
                            <a:pathLst>
                              <a:path h="2095500">
                                <a:moveTo>
                                  <a:pt x="0" y="0"/>
                                </a:moveTo>
                                <a:lnTo>
                                  <a:pt x="0" y="2095500"/>
                                </a:lnTo>
                              </a:path>
                            </a:pathLst>
                          </a:custGeom>
                          <a:noFill/>
                          <a:ln w="6350" cap="flat">
                            <a:solidFill>
                              <a:srgbClr val="000000"/>
                            </a:solidFill>
                            <a:prstDash val="solid"/>
                            <a:round/>
                          </a:ln>
                        </wps:spPr>
                        <wps:bodyPr vertOverflow="overflow" horzOverflow="overflow" vert="horz" lIns="91440" tIns="45720" rIns="91440" bIns="45720" anchor="t"/>
                      </wps:wsp>
                      <wps:wsp>
                        <wps:cNvPr id="1516" name="Shape 1516"/>
                        <wps:cNvSpPr/>
                        <wps:spPr>
                          <a:xfrm>
                            <a:off x="362585" y="433069"/>
                            <a:ext cx="0" cy="1656080"/>
                          </a:xfrm>
                          <a:custGeom>
                            <a:avLst/>
                            <a:gdLst/>
                            <a:ahLst/>
                            <a:cxnLst/>
                            <a:rect l="0" t="0" r="0" b="0"/>
                            <a:pathLst>
                              <a:path h="1656080">
                                <a:moveTo>
                                  <a:pt x="0" y="0"/>
                                </a:moveTo>
                                <a:lnTo>
                                  <a:pt x="0" y="1656080"/>
                                </a:lnTo>
                              </a:path>
                            </a:pathLst>
                          </a:custGeom>
                          <a:noFill/>
                          <a:ln w="6350" cap="flat">
                            <a:solidFill>
                              <a:srgbClr val="000000"/>
                            </a:solidFill>
                            <a:prstDash val="solid"/>
                            <a:round/>
                          </a:ln>
                        </wps:spPr>
                        <wps:bodyPr vertOverflow="overflow" horzOverflow="overflow" vert="horz" lIns="91440" tIns="45720" rIns="91440" bIns="45720" anchor="t"/>
                      </wps:wsp>
                      <wps:wsp>
                        <wps:cNvPr id="1517" name="Shape 1517"/>
                        <wps:cNvSpPr/>
                        <wps:spPr>
                          <a:xfrm>
                            <a:off x="6124574" y="0"/>
                            <a:ext cx="0" cy="2095500"/>
                          </a:xfrm>
                          <a:custGeom>
                            <a:avLst/>
                            <a:gdLst/>
                            <a:ahLst/>
                            <a:cxnLst/>
                            <a:rect l="0" t="0" r="0" b="0"/>
                            <a:pathLst>
                              <a:path h="2095500">
                                <a:moveTo>
                                  <a:pt x="0" y="0"/>
                                </a:moveTo>
                                <a:lnTo>
                                  <a:pt x="0" y="2095500"/>
                                </a:lnTo>
                              </a:path>
                            </a:pathLst>
                          </a:custGeom>
                          <a:noFill/>
                          <a:ln w="6350" cap="flat">
                            <a:solidFill>
                              <a:srgbClr val="000000"/>
                            </a:solidFill>
                            <a:prstDash val="solid"/>
                            <a:round/>
                          </a:ln>
                        </wps:spPr>
                        <wps:bodyPr vertOverflow="overflow" horzOverflow="overflow" vert="horz" lIns="91440" tIns="45720" rIns="91440" bIns="45720" anchor="t"/>
                      </wps:wsp>
                      <wps:wsp>
                        <wps:cNvPr id="1518" name="Shape 1518"/>
                        <wps:cNvSpPr/>
                        <wps:spPr>
                          <a:xfrm>
                            <a:off x="431165" y="1388109"/>
                            <a:ext cx="1922144" cy="174625"/>
                          </a:xfrm>
                          <a:custGeom>
                            <a:avLst/>
                            <a:gdLst/>
                            <a:ahLst/>
                            <a:cxnLst/>
                            <a:rect l="0" t="0" r="0" b="0"/>
                            <a:pathLst>
                              <a:path w="1922144" h="174625">
                                <a:moveTo>
                                  <a:pt x="0" y="0"/>
                                </a:moveTo>
                                <a:lnTo>
                                  <a:pt x="0" y="174625"/>
                                </a:lnTo>
                                <a:lnTo>
                                  <a:pt x="1922144" y="174625"/>
                                </a:lnTo>
                                <a:lnTo>
                                  <a:pt x="192214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DE395B7" id="drawingObject1508" o:spid="_x0000_s1026" style="position:absolute;margin-left:69.85pt;margin-top:.05pt;width:482.5pt;height:165pt;z-index:-251527680;mso-position-horizontal-relative:page" coordsize="61277,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" o:allowincell="f">
                <v:shape id="Shape 1509" o:spid="_x0000_s1027" style="position:absolute;top:31;width:61277;height:0;visibility:visible;mso-wrap-style:square;v-text-anchor:top" coordsize="612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" path="m,l6127749,e" filled="f" strokeweight=".5pt">
                  <v:path arrowok="t" textboxrect="0,0,6127749,0"/>
                </v:shape>
                <v:shape id="Shape 1510" o:spid="_x0000_s1028" style="position:absolute;left:63;top:4362;width:61150;height:0;visibility:visible;mso-wrap-style:square;v-text-anchor:top" coordsize="6115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" path="m,l6115049,e" filled="f" strokeweight=".5pt">
                  <v:path arrowok="t" textboxrect="0,0,6115049,0"/>
                </v:shape>
                <v:shape id="Shape 1511" o:spid="_x0000_s1029" style="position:absolute;left:63;top:6940;width:61150;height:0;visibility:visible;mso-wrap-style:square;v-text-anchor:top" coordsize="6115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" path="m,l6115049,e" filled="f" strokeweight=".5pt">
                  <v:path arrowok="t" textboxrect="0,0,6115049,0"/>
                </v:shape>
                <v:shape id="Shape 1512" o:spid="_x0000_s1030" style="position:absolute;left:63;top:11271;width:61150;height:0;visibility:visible;mso-wrap-style:square;v-text-anchor:top" coordsize="6115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" path="m,l6115049,e" filled="f" strokeweight=".5pt">
                  <v:path arrowok="t" textboxrect="0,0,6115049,0"/>
                </v:shape>
                <v:shape id="Shape 1513" o:spid="_x0000_s1031" style="position:absolute;left:63;top:13849;width:61150;height:0;visibility:visible;mso-wrap-style:square;v-text-anchor:top" coordsize="6115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" path="m,l6115049,e" filled="f" strokeweight=".5pt">
                  <v:path arrowok="t" textboxrect="0,0,6115049,0"/>
                </v:shape>
                <v:shape id="Shape 1514" o:spid="_x0000_s1032" style="position:absolute;top:20923;width:61277;height:0;visibility:visible;mso-wrap-style:square;v-text-anchor:top" coordsize="612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" path="m,l6127749,e" filled="f" strokeweight=".5pt">
                  <v:path arrowok="t" textboxrect="0,0,6127749,0"/>
                </v:shape>
                <v:shape id="Shape 1515" o:spid="_x0000_s1033" style="position:absolute;left:31;width:0;height:20955;visibility:visible;mso-wrap-style:square;v-text-anchor:top" coordsize="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" path="m,l,2095500e" filled="f" strokeweight=".5pt">
                  <v:path arrowok="t" textboxrect="0,0,0,2095500"/>
                </v:shape>
                <v:shape id="Shape 1516" o:spid="_x0000_s1034" style="position:absolute;left:3625;top:4330;width:0;height:16561;visibility:visible;mso-wrap-style:square;v-text-anchor:top" coordsize="0,1656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" path="m,l,1656080e" filled="f" strokeweight=".5pt">
                  <v:path arrowok="t" textboxrect="0,0,0,1656080"/>
                </v:shape>
                <v:shape id="Shape 1517" o:spid="_x0000_s1035" style="position:absolute;left:61245;width:0;height:20955;visibility:visible;mso-wrap-style:square;v-text-anchor:top" coordsize="0,20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" path="m,l,2095500e" filled="f" strokeweight=".5pt">
                  <v:path arrowok="t" textboxrect="0,0,0,2095500"/>
                </v:shape>
                <v:shape id="Shape 1518" o:spid="_x0000_s1036" style="position:absolute;left:4311;top:13881;width:19222;height:1746;visibility:visible;mso-wrap-style:square;v-text-anchor:top" coordsize="19221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" path="m,l,174625r1922144,l1922144,,,xe" stroked="f">
                  <v:path arrowok="t" textboxrect="0,0,1922144,174625"/>
                </v:shape>
                <w10:wrap anchorx="page"/>
              </v:group>
            </w:pict>
          </mc:Fallback>
        </mc:AlternateContent>
      </w:r>
      <w:r>
        <w:rPr>
          <w:rFonts w:ascii="Times New Roman" w:eastAsia="Times New Roman" w:hAnsi="Times New Roman" w:cs="Times New Roman"/>
          <w:color w:val="000000"/>
          <w:sz w:val="24"/>
          <w:szCs w:val="24"/>
        </w:rPr>
        <w:t>Виды работ с тяжелыми и вредными условиями труда, на которые устанавливаются доплаты</w:t>
      </w:r>
    </w:p>
    <w:p w14:paraId="72127C90" w14:textId="77777777" w:rsidR="00100AC7" w:rsidRDefault="00100AC7">
      <w:pPr>
        <w:spacing w:after="10" w:line="120" w:lineRule="exact"/>
        <w:rPr>
          <w:rFonts w:ascii="Times New Roman" w:eastAsia="Times New Roman" w:hAnsi="Times New Roman" w:cs="Times New Roman"/>
          <w:sz w:val="12"/>
          <w:szCs w:val="12"/>
        </w:rPr>
      </w:pPr>
    </w:p>
    <w:p w14:paraId="4A419054" w14:textId="77777777" w:rsidR="00100AC7" w:rsidRDefault="00000000">
      <w:pPr>
        <w:widowControl w:val="0"/>
        <w:tabs>
          <w:tab w:val="left" w:pos="817"/>
        </w:tabs>
        <w:spacing w:line="240" w:lineRule="auto"/>
        <w:ind w:left="36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Стирка, сушка и глажение спецодежды.</w:t>
      </w:r>
    </w:p>
    <w:p w14:paraId="504AD5A2" w14:textId="77777777" w:rsidR="00100AC7" w:rsidRDefault="00100AC7">
      <w:pPr>
        <w:spacing w:after="11" w:line="120" w:lineRule="exact"/>
        <w:rPr>
          <w:rFonts w:ascii="Times New Roman" w:eastAsia="Times New Roman" w:hAnsi="Times New Roman" w:cs="Times New Roman"/>
          <w:sz w:val="12"/>
          <w:szCs w:val="12"/>
        </w:rPr>
      </w:pPr>
    </w:p>
    <w:p w14:paraId="61F29000" w14:textId="77777777" w:rsidR="00100AC7" w:rsidRDefault="00000000">
      <w:pPr>
        <w:widowControl w:val="0"/>
        <w:spacing w:line="240" w:lineRule="auto"/>
        <w:ind w:left="817" w:right="1325" w:hanging="4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Работа у горячих плит, электрических жарочных шкафов, кондитерских и паромасляных печей и других аппаратов для жарения и выпечки.</w:t>
      </w:r>
    </w:p>
    <w:p w14:paraId="318B3C46" w14:textId="77777777" w:rsidR="00100AC7" w:rsidRDefault="00100AC7">
      <w:pPr>
        <w:spacing w:after="9" w:line="120" w:lineRule="exact"/>
        <w:rPr>
          <w:rFonts w:ascii="Times New Roman" w:eastAsia="Times New Roman" w:hAnsi="Times New Roman" w:cs="Times New Roman"/>
          <w:sz w:val="12"/>
          <w:szCs w:val="12"/>
        </w:rPr>
      </w:pPr>
    </w:p>
    <w:p w14:paraId="45940EF7" w14:textId="77777777" w:rsidR="00100AC7" w:rsidRDefault="00000000">
      <w:pPr>
        <w:widowControl w:val="0"/>
        <w:tabs>
          <w:tab w:val="left" w:pos="817"/>
        </w:tabs>
        <w:spacing w:line="240" w:lineRule="auto"/>
        <w:ind w:left="36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Погрузочно-разгрузочные работы, производимые вручную.</w:t>
      </w:r>
    </w:p>
    <w:p w14:paraId="5C0EE2C9" w14:textId="77777777" w:rsidR="00100AC7" w:rsidRDefault="00100AC7">
      <w:pPr>
        <w:spacing w:after="11" w:line="120" w:lineRule="exact"/>
        <w:rPr>
          <w:rFonts w:ascii="Times New Roman" w:eastAsia="Times New Roman" w:hAnsi="Times New Roman" w:cs="Times New Roman"/>
          <w:sz w:val="12"/>
          <w:szCs w:val="12"/>
        </w:rPr>
      </w:pPr>
    </w:p>
    <w:p w14:paraId="421F16AE" w14:textId="77777777" w:rsidR="00100AC7" w:rsidRDefault="00000000">
      <w:pPr>
        <w:widowControl w:val="0"/>
        <w:spacing w:line="240" w:lineRule="auto"/>
        <w:ind w:left="817" w:right="607" w:hanging="4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Работа с живыми культурами (биологические факторы- наличие и количество на объектах производственной среды микроорганизмов, живых клеток и спор, содержащихся в бактериальных препаратах, патогенных микроорганизмов-возбудителей инфекционных заболеваний).</w:t>
      </w:r>
    </w:p>
    <w:p w14:paraId="3DB5ED00" w14:textId="77777777" w:rsidR="00100AC7" w:rsidRDefault="00000000">
      <w:pPr>
        <w:widowControl w:val="0"/>
        <w:spacing w:before="10" w:line="240" w:lineRule="auto"/>
        <w:ind w:right="2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За работу с определёнными категориями воспитанников педагогическому и учебно-вспомогательному персоналу предусмотрена выплата компенсационного характера.</w:t>
      </w:r>
    </w:p>
    <w:p w14:paraId="0751E009" w14:textId="77777777" w:rsidR="00100AC7" w:rsidRDefault="00000000">
      <w:pPr>
        <w:widowControl w:val="0"/>
        <w:spacing w:line="240" w:lineRule="auto"/>
        <w:ind w:left="1653" w:right="71"/>
        <w:jc w:val="right"/>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Размер надбавок компенсационного характера за работу с определенными категориями воспитанников с ограниченными возможностями здоровья</w:t>
      </w:r>
    </w:p>
    <w:p w14:paraId="6B0C743C" w14:textId="77777777" w:rsidR="00100AC7" w:rsidRDefault="00100AC7">
      <w:pPr>
        <w:spacing w:after="6" w:line="160" w:lineRule="exact"/>
        <w:rPr>
          <w:rFonts w:ascii="Times New Roman" w:eastAsia="Times New Roman" w:hAnsi="Times New Roman" w:cs="Times New Roman"/>
          <w:sz w:val="16"/>
          <w:szCs w:val="16"/>
        </w:rPr>
      </w:pPr>
    </w:p>
    <w:p w14:paraId="57D42020"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167</w:t>
      </w:r>
      <w:bookmarkEnd w:id="166"/>
    </w:p>
    <w:p w14:paraId="7FE14F0D" w14:textId="77777777" w:rsidR="00100AC7" w:rsidRDefault="00000000">
      <w:pPr>
        <w:widowControl w:val="0"/>
        <w:tabs>
          <w:tab w:val="left" w:pos="797"/>
          <w:tab w:val="left" w:pos="6631"/>
          <w:tab w:val="left" w:pos="8473"/>
        </w:tabs>
        <w:spacing w:line="240" w:lineRule="auto"/>
        <w:ind w:left="4441" w:right="259" w:hanging="4190"/>
        <w:rPr>
          <w:rFonts w:ascii="Times New Roman" w:eastAsia="Times New Roman" w:hAnsi="Times New Roman" w:cs="Times New Roman"/>
          <w:color w:val="000000"/>
          <w:sz w:val="24"/>
          <w:szCs w:val="24"/>
        </w:rPr>
      </w:pPr>
      <w:bookmarkStart w:id="167" w:name="_page_505_0"/>
      <w:r>
        <w:rPr>
          <w:noProof/>
        </w:rPr>
        <w:lastRenderedPageBreak/>
        <mc:AlternateContent>
          <mc:Choice Requires="wpg">
            <w:drawing>
              <wp:anchor distT="0" distB="0" distL="114300" distR="114300" simplePos="0" relativeHeight="251666944" behindDoc="1" locked="0" layoutInCell="0" allowOverlap="1" wp14:anchorId="5D898C72" wp14:editId="00DDD85F">
                <wp:simplePos x="0" y="0"/>
                <wp:positionH relativeFrom="page">
                  <wp:posOffset>887094</wp:posOffset>
                </wp:positionH>
                <wp:positionV relativeFrom="paragraph">
                  <wp:posOffset>-5705</wp:posOffset>
                </wp:positionV>
                <wp:extent cx="6129654" cy="3020694"/>
                <wp:effectExtent l="0" t="0" r="0" b="0"/>
                <wp:wrapNone/>
                <wp:docPr id="1519" name="drawingObject1519"/>
                <wp:cNvGraphicFramePr/>
                <a:graphic xmlns:a="http://schemas.openxmlformats.org/drawingml/2006/main">
                  <a:graphicData uri="http://schemas.microsoft.com/office/word/2010/wordprocessingGroup">
                    <wpg:wgp>
                      <wpg:cNvGrpSpPr/>
                      <wpg:grpSpPr>
                        <a:xfrm>
                          <a:off x="0" y="0"/>
                          <a:ext cx="6129654" cy="3020694"/>
                          <a:chOff x="0" y="0"/>
                          <a:chExt cx="6129654" cy="3020694"/>
                        </a:xfrm>
                        <a:noFill/>
                      </wpg:grpSpPr>
                      <wps:wsp>
                        <wps:cNvPr id="1520" name="Shape 1520"/>
                        <wps:cNvSpPr/>
                        <wps:spPr>
                          <a:xfrm>
                            <a:off x="0" y="3175"/>
                            <a:ext cx="6127749" cy="0"/>
                          </a:xfrm>
                          <a:custGeom>
                            <a:avLst/>
                            <a:gdLst/>
                            <a:ahLst/>
                            <a:cxnLst/>
                            <a:rect l="0" t="0" r="0" b="0"/>
                            <a:pathLst>
                              <a:path w="6127749">
                                <a:moveTo>
                                  <a:pt x="0" y="0"/>
                                </a:moveTo>
                                <a:lnTo>
                                  <a:pt x="6127749" y="0"/>
                                </a:lnTo>
                              </a:path>
                            </a:pathLst>
                          </a:custGeom>
                          <a:noFill/>
                          <a:ln w="6350" cap="flat">
                            <a:solidFill>
                              <a:srgbClr val="000000"/>
                            </a:solidFill>
                            <a:prstDash val="solid"/>
                            <a:round/>
                          </a:ln>
                        </wps:spPr>
                        <wps:bodyPr vertOverflow="overflow" horzOverflow="overflow" vert="horz" lIns="91440" tIns="45720" rIns="91440" bIns="45720" anchor="t"/>
                      </wps:wsp>
                      <wps:wsp>
                        <wps:cNvPr id="1521" name="Shape 1521"/>
                        <wps:cNvSpPr/>
                        <wps:spPr>
                          <a:xfrm>
                            <a:off x="6350" y="710564"/>
                            <a:ext cx="6115049" cy="0"/>
                          </a:xfrm>
                          <a:custGeom>
                            <a:avLst/>
                            <a:gdLst/>
                            <a:ahLst/>
                            <a:cxnLst/>
                            <a:rect l="0" t="0" r="0" b="0"/>
                            <a:pathLst>
                              <a:path w="6115049">
                                <a:moveTo>
                                  <a:pt x="0" y="0"/>
                                </a:moveTo>
                                <a:lnTo>
                                  <a:pt x="6115049" y="0"/>
                                </a:lnTo>
                              </a:path>
                            </a:pathLst>
                          </a:custGeom>
                          <a:noFill/>
                          <a:ln w="6350" cap="flat">
                            <a:solidFill>
                              <a:srgbClr val="000000"/>
                            </a:solidFill>
                            <a:prstDash val="solid"/>
                            <a:round/>
                          </a:ln>
                        </wps:spPr>
                        <wps:bodyPr vertOverflow="overflow" horzOverflow="overflow" vert="horz" lIns="91440" tIns="45720" rIns="91440" bIns="45720" anchor="t"/>
                      </wps:wsp>
                      <wps:wsp>
                        <wps:cNvPr id="1522" name="Shape 1522"/>
                        <wps:cNvSpPr/>
                        <wps:spPr>
                          <a:xfrm>
                            <a:off x="6350" y="1768475"/>
                            <a:ext cx="2660650" cy="0"/>
                          </a:xfrm>
                          <a:custGeom>
                            <a:avLst/>
                            <a:gdLst/>
                            <a:ahLst/>
                            <a:cxnLst/>
                            <a:rect l="0" t="0" r="0" b="0"/>
                            <a:pathLst>
                              <a:path w="2660650">
                                <a:moveTo>
                                  <a:pt x="0" y="0"/>
                                </a:moveTo>
                                <a:lnTo>
                                  <a:pt x="2660650" y="0"/>
                                </a:lnTo>
                              </a:path>
                            </a:pathLst>
                          </a:custGeom>
                          <a:noFill/>
                          <a:ln w="6350" cap="flat">
                            <a:solidFill>
                              <a:srgbClr val="000000"/>
                            </a:solidFill>
                            <a:prstDash val="solid"/>
                            <a:round/>
                          </a:ln>
                        </wps:spPr>
                        <wps:bodyPr vertOverflow="overflow" horzOverflow="overflow" vert="horz" lIns="91440" tIns="45720" rIns="91440" bIns="45720" anchor="t"/>
                      </wps:wsp>
                      <wps:wsp>
                        <wps:cNvPr id="1523" name="Shape 1523"/>
                        <wps:cNvSpPr/>
                        <wps:spPr>
                          <a:xfrm>
                            <a:off x="2660650" y="1770379"/>
                            <a:ext cx="3460749" cy="0"/>
                          </a:xfrm>
                          <a:custGeom>
                            <a:avLst/>
                            <a:gdLst/>
                            <a:ahLst/>
                            <a:cxnLst/>
                            <a:rect l="0" t="0" r="0" b="0"/>
                            <a:pathLst>
                              <a:path w="3460749">
                                <a:moveTo>
                                  <a:pt x="0" y="0"/>
                                </a:moveTo>
                                <a:lnTo>
                                  <a:pt x="3460749" y="0"/>
                                </a:lnTo>
                              </a:path>
                            </a:pathLst>
                          </a:custGeom>
                          <a:noFill/>
                          <a:ln w="9525" cap="flat">
                            <a:solidFill>
                              <a:srgbClr val="000000"/>
                            </a:solidFill>
                            <a:prstDash val="solid"/>
                            <a:round/>
                          </a:ln>
                        </wps:spPr>
                        <wps:bodyPr vertOverflow="overflow" horzOverflow="overflow" vert="horz" lIns="91440" tIns="45720" rIns="91440" bIns="45720" anchor="t"/>
                      </wps:wsp>
                      <wps:wsp>
                        <wps:cNvPr id="1524" name="Shape 1524"/>
                        <wps:cNvSpPr/>
                        <wps:spPr>
                          <a:xfrm>
                            <a:off x="2659379" y="2481579"/>
                            <a:ext cx="3463925" cy="0"/>
                          </a:xfrm>
                          <a:custGeom>
                            <a:avLst/>
                            <a:gdLst/>
                            <a:ahLst/>
                            <a:cxnLst/>
                            <a:rect l="0" t="0" r="0" b="0"/>
                            <a:pathLst>
                              <a:path w="3463925">
                                <a:moveTo>
                                  <a:pt x="0" y="0"/>
                                </a:moveTo>
                                <a:lnTo>
                                  <a:pt x="3463925" y="0"/>
                                </a:lnTo>
                              </a:path>
                            </a:pathLst>
                          </a:custGeom>
                          <a:noFill/>
                          <a:ln w="9525" cap="flat">
                            <a:solidFill>
                              <a:srgbClr val="000000"/>
                            </a:solidFill>
                            <a:prstDash val="solid"/>
                            <a:round/>
                          </a:ln>
                        </wps:spPr>
                        <wps:bodyPr vertOverflow="overflow" horzOverflow="overflow" vert="horz" lIns="91440" tIns="45720" rIns="91440" bIns="45720" anchor="t"/>
                      </wps:wsp>
                      <wps:wsp>
                        <wps:cNvPr id="1525" name="Shape 1525"/>
                        <wps:cNvSpPr/>
                        <wps:spPr>
                          <a:xfrm>
                            <a:off x="6350" y="3014344"/>
                            <a:ext cx="2662554" cy="0"/>
                          </a:xfrm>
                          <a:custGeom>
                            <a:avLst/>
                            <a:gdLst/>
                            <a:ahLst/>
                            <a:cxnLst/>
                            <a:rect l="0" t="0" r="0" b="0"/>
                            <a:pathLst>
                              <a:path w="2662554">
                                <a:moveTo>
                                  <a:pt x="0" y="0"/>
                                </a:moveTo>
                                <a:lnTo>
                                  <a:pt x="2662554" y="0"/>
                                </a:lnTo>
                              </a:path>
                            </a:pathLst>
                          </a:custGeom>
                          <a:noFill/>
                          <a:ln w="6350" cap="flat">
                            <a:solidFill>
                              <a:srgbClr val="000000"/>
                            </a:solidFill>
                            <a:prstDash val="solid"/>
                            <a:round/>
                          </a:ln>
                        </wps:spPr>
                        <wps:bodyPr vertOverflow="overflow" horzOverflow="overflow" vert="horz" lIns="91440" tIns="45720" rIns="91440" bIns="45720" anchor="t"/>
                      </wps:wsp>
                      <wps:wsp>
                        <wps:cNvPr id="1526" name="Shape 1526"/>
                        <wps:cNvSpPr/>
                        <wps:spPr>
                          <a:xfrm>
                            <a:off x="2659379" y="3016250"/>
                            <a:ext cx="3470275" cy="0"/>
                          </a:xfrm>
                          <a:custGeom>
                            <a:avLst/>
                            <a:gdLst/>
                            <a:ahLst/>
                            <a:cxnLst/>
                            <a:rect l="0" t="0" r="0" b="0"/>
                            <a:pathLst>
                              <a:path w="3470275">
                                <a:moveTo>
                                  <a:pt x="0" y="0"/>
                                </a:moveTo>
                                <a:lnTo>
                                  <a:pt x="3470275" y="0"/>
                                </a:lnTo>
                              </a:path>
                            </a:pathLst>
                          </a:custGeom>
                          <a:noFill/>
                          <a:ln w="9525" cap="flat">
                            <a:solidFill>
                              <a:srgbClr val="000000"/>
                            </a:solidFill>
                            <a:prstDash val="solid"/>
                            <a:round/>
                          </a:ln>
                        </wps:spPr>
                        <wps:bodyPr vertOverflow="overflow" horzOverflow="overflow" vert="horz" lIns="91440" tIns="45720" rIns="91440" bIns="45720" anchor="t"/>
                      </wps:wsp>
                      <wps:wsp>
                        <wps:cNvPr id="1527" name="Shape 1527"/>
                        <wps:cNvSpPr/>
                        <wps:spPr>
                          <a:xfrm>
                            <a:off x="3175" y="0"/>
                            <a:ext cx="0" cy="3017519"/>
                          </a:xfrm>
                          <a:custGeom>
                            <a:avLst/>
                            <a:gdLst/>
                            <a:ahLst/>
                            <a:cxnLst/>
                            <a:rect l="0" t="0" r="0" b="0"/>
                            <a:pathLst>
                              <a:path h="3017519">
                                <a:moveTo>
                                  <a:pt x="0" y="0"/>
                                </a:moveTo>
                                <a:lnTo>
                                  <a:pt x="0" y="3017519"/>
                                </a:lnTo>
                              </a:path>
                            </a:pathLst>
                          </a:custGeom>
                          <a:noFill/>
                          <a:ln w="6350" cap="flat">
                            <a:solidFill>
                              <a:srgbClr val="000000"/>
                            </a:solidFill>
                            <a:prstDash val="solid"/>
                            <a:round/>
                          </a:ln>
                        </wps:spPr>
                        <wps:bodyPr vertOverflow="overflow" horzOverflow="overflow" vert="horz" lIns="91440" tIns="45720" rIns="91440" bIns="45720" anchor="t"/>
                      </wps:wsp>
                      <wps:wsp>
                        <wps:cNvPr id="1528" name="Shape 1528"/>
                        <wps:cNvSpPr/>
                        <wps:spPr>
                          <a:xfrm>
                            <a:off x="349885" y="6350"/>
                            <a:ext cx="0" cy="3002279"/>
                          </a:xfrm>
                          <a:custGeom>
                            <a:avLst/>
                            <a:gdLst/>
                            <a:ahLst/>
                            <a:cxnLst/>
                            <a:rect l="0" t="0" r="0" b="0"/>
                            <a:pathLst>
                              <a:path h="3002279">
                                <a:moveTo>
                                  <a:pt x="0" y="0"/>
                                </a:moveTo>
                                <a:lnTo>
                                  <a:pt x="0" y="3002279"/>
                                </a:lnTo>
                              </a:path>
                            </a:pathLst>
                          </a:custGeom>
                          <a:noFill/>
                          <a:ln w="6350" cap="flat">
                            <a:solidFill>
                              <a:srgbClr val="000000"/>
                            </a:solidFill>
                            <a:prstDash val="solid"/>
                            <a:round/>
                          </a:ln>
                        </wps:spPr>
                        <wps:bodyPr vertOverflow="overflow" horzOverflow="overflow" vert="horz" lIns="91440" tIns="45720" rIns="91440" bIns="45720" anchor="t"/>
                      </wps:wsp>
                      <wps:wsp>
                        <wps:cNvPr id="1529" name="Shape 1529"/>
                        <wps:cNvSpPr/>
                        <wps:spPr>
                          <a:xfrm>
                            <a:off x="2663825" y="6350"/>
                            <a:ext cx="0" cy="1758950"/>
                          </a:xfrm>
                          <a:custGeom>
                            <a:avLst/>
                            <a:gdLst/>
                            <a:ahLst/>
                            <a:cxnLst/>
                            <a:rect l="0" t="0" r="0" b="0"/>
                            <a:pathLst>
                              <a:path h="1758950">
                                <a:moveTo>
                                  <a:pt x="0" y="1758950"/>
                                </a:moveTo>
                                <a:lnTo>
                                  <a:pt x="0" y="0"/>
                                </a:lnTo>
                              </a:path>
                            </a:pathLst>
                          </a:custGeom>
                          <a:noFill/>
                          <a:ln w="6350" cap="flat">
                            <a:solidFill>
                              <a:srgbClr val="000000"/>
                            </a:solidFill>
                            <a:prstDash val="solid"/>
                            <a:round/>
                          </a:ln>
                        </wps:spPr>
                        <wps:bodyPr vertOverflow="overflow" horzOverflow="overflow" vert="horz" lIns="91440" tIns="45720" rIns="91440" bIns="45720" anchor="t"/>
                      </wps:wsp>
                      <wps:wsp>
                        <wps:cNvPr id="1530" name="Shape 1530"/>
                        <wps:cNvSpPr/>
                        <wps:spPr>
                          <a:xfrm>
                            <a:off x="2663825" y="1765300"/>
                            <a:ext cx="0" cy="1246504"/>
                          </a:xfrm>
                          <a:custGeom>
                            <a:avLst/>
                            <a:gdLst/>
                            <a:ahLst/>
                            <a:cxnLst/>
                            <a:rect l="0" t="0" r="0" b="0"/>
                            <a:pathLst>
                              <a:path h="1246504">
                                <a:moveTo>
                                  <a:pt x="0" y="0"/>
                                </a:moveTo>
                                <a:lnTo>
                                  <a:pt x="0" y="1246504"/>
                                </a:lnTo>
                              </a:path>
                            </a:pathLst>
                          </a:custGeom>
                          <a:noFill/>
                          <a:ln w="9525" cap="flat">
                            <a:solidFill>
                              <a:srgbClr val="000000"/>
                            </a:solidFill>
                            <a:prstDash val="solid"/>
                            <a:round/>
                          </a:ln>
                        </wps:spPr>
                        <wps:bodyPr vertOverflow="overflow" horzOverflow="overflow" vert="horz" lIns="91440" tIns="45720" rIns="91440" bIns="45720" anchor="t"/>
                      </wps:wsp>
                      <wps:wsp>
                        <wps:cNvPr id="1531" name="Shape 1531"/>
                        <wps:cNvSpPr/>
                        <wps:spPr>
                          <a:xfrm>
                            <a:off x="4054475" y="6350"/>
                            <a:ext cx="0" cy="1758950"/>
                          </a:xfrm>
                          <a:custGeom>
                            <a:avLst/>
                            <a:gdLst/>
                            <a:ahLst/>
                            <a:cxnLst/>
                            <a:rect l="0" t="0" r="0" b="0"/>
                            <a:pathLst>
                              <a:path h="1758950">
                                <a:moveTo>
                                  <a:pt x="0" y="1758950"/>
                                </a:moveTo>
                                <a:lnTo>
                                  <a:pt x="0" y="0"/>
                                </a:lnTo>
                              </a:path>
                            </a:pathLst>
                          </a:custGeom>
                          <a:noFill/>
                          <a:ln w="6350" cap="flat">
                            <a:solidFill>
                              <a:srgbClr val="000000"/>
                            </a:solidFill>
                            <a:prstDash val="solid"/>
                            <a:round/>
                          </a:ln>
                        </wps:spPr>
                        <wps:bodyPr vertOverflow="overflow" horzOverflow="overflow" vert="horz" lIns="91440" tIns="45720" rIns="91440" bIns="45720" anchor="t"/>
                      </wps:wsp>
                      <wps:wsp>
                        <wps:cNvPr id="1532" name="Shape 1532"/>
                        <wps:cNvSpPr/>
                        <wps:spPr>
                          <a:xfrm>
                            <a:off x="4054475" y="1765300"/>
                            <a:ext cx="0" cy="1246504"/>
                          </a:xfrm>
                          <a:custGeom>
                            <a:avLst/>
                            <a:gdLst/>
                            <a:ahLst/>
                            <a:cxnLst/>
                            <a:rect l="0" t="0" r="0" b="0"/>
                            <a:pathLst>
                              <a:path h="1246504">
                                <a:moveTo>
                                  <a:pt x="0" y="0"/>
                                </a:moveTo>
                                <a:lnTo>
                                  <a:pt x="0" y="1246504"/>
                                </a:lnTo>
                              </a:path>
                            </a:pathLst>
                          </a:custGeom>
                          <a:noFill/>
                          <a:ln w="9525" cap="flat">
                            <a:solidFill>
                              <a:srgbClr val="000000"/>
                            </a:solidFill>
                            <a:prstDash val="solid"/>
                            <a:round/>
                          </a:ln>
                        </wps:spPr>
                        <wps:bodyPr vertOverflow="overflow" horzOverflow="overflow" vert="horz" lIns="91440" tIns="45720" rIns="91440" bIns="45720" anchor="t"/>
                      </wps:wsp>
                      <wps:wsp>
                        <wps:cNvPr id="1533" name="Shape 1533"/>
                        <wps:cNvSpPr/>
                        <wps:spPr>
                          <a:xfrm>
                            <a:off x="5224145" y="6350"/>
                            <a:ext cx="0" cy="1758950"/>
                          </a:xfrm>
                          <a:custGeom>
                            <a:avLst/>
                            <a:gdLst/>
                            <a:ahLst/>
                            <a:cxnLst/>
                            <a:rect l="0" t="0" r="0" b="0"/>
                            <a:pathLst>
                              <a:path h="1758950">
                                <a:moveTo>
                                  <a:pt x="0" y="1758950"/>
                                </a:moveTo>
                                <a:lnTo>
                                  <a:pt x="0" y="0"/>
                                </a:lnTo>
                              </a:path>
                            </a:pathLst>
                          </a:custGeom>
                          <a:noFill/>
                          <a:ln w="6350" cap="flat">
                            <a:solidFill>
                              <a:srgbClr val="000000"/>
                            </a:solidFill>
                            <a:prstDash val="solid"/>
                            <a:round/>
                          </a:ln>
                        </wps:spPr>
                        <wps:bodyPr vertOverflow="overflow" horzOverflow="overflow" vert="horz" lIns="91440" tIns="45720" rIns="91440" bIns="45720" anchor="t"/>
                      </wps:wsp>
                      <wps:wsp>
                        <wps:cNvPr id="1534" name="Shape 1534"/>
                        <wps:cNvSpPr/>
                        <wps:spPr>
                          <a:xfrm>
                            <a:off x="5224145" y="1765300"/>
                            <a:ext cx="0" cy="1246504"/>
                          </a:xfrm>
                          <a:custGeom>
                            <a:avLst/>
                            <a:gdLst/>
                            <a:ahLst/>
                            <a:cxnLst/>
                            <a:rect l="0" t="0" r="0" b="0"/>
                            <a:pathLst>
                              <a:path h="1246504">
                                <a:moveTo>
                                  <a:pt x="0" y="0"/>
                                </a:moveTo>
                                <a:lnTo>
                                  <a:pt x="0" y="1246504"/>
                                </a:lnTo>
                              </a:path>
                            </a:pathLst>
                          </a:custGeom>
                          <a:noFill/>
                          <a:ln w="9525" cap="flat">
                            <a:solidFill>
                              <a:srgbClr val="000000"/>
                            </a:solidFill>
                            <a:prstDash val="solid"/>
                            <a:round/>
                          </a:ln>
                        </wps:spPr>
                        <wps:bodyPr vertOverflow="overflow" horzOverflow="overflow" vert="horz" lIns="91440" tIns="45720" rIns="91440" bIns="45720" anchor="t"/>
                      </wps:wsp>
                      <wps:wsp>
                        <wps:cNvPr id="1535" name="Shape 1535"/>
                        <wps:cNvSpPr/>
                        <wps:spPr>
                          <a:xfrm>
                            <a:off x="6124574" y="0"/>
                            <a:ext cx="0" cy="1765300"/>
                          </a:xfrm>
                          <a:custGeom>
                            <a:avLst/>
                            <a:gdLst/>
                            <a:ahLst/>
                            <a:cxnLst/>
                            <a:rect l="0" t="0" r="0" b="0"/>
                            <a:pathLst>
                              <a:path h="1765300">
                                <a:moveTo>
                                  <a:pt x="0" y="1765300"/>
                                </a:moveTo>
                                <a:lnTo>
                                  <a:pt x="0" y="0"/>
                                </a:lnTo>
                              </a:path>
                            </a:pathLst>
                          </a:custGeom>
                          <a:noFill/>
                          <a:ln w="6350" cap="flat">
                            <a:solidFill>
                              <a:srgbClr val="000000"/>
                            </a:solidFill>
                            <a:prstDash val="solid"/>
                            <a:round/>
                          </a:ln>
                        </wps:spPr>
                        <wps:bodyPr vertOverflow="overflow" horzOverflow="overflow" vert="horz" lIns="91440" tIns="45720" rIns="91440" bIns="45720" anchor="t"/>
                      </wps:wsp>
                      <wps:wsp>
                        <wps:cNvPr id="1536" name="Shape 1536"/>
                        <wps:cNvSpPr/>
                        <wps:spPr>
                          <a:xfrm>
                            <a:off x="6124574" y="1765300"/>
                            <a:ext cx="0" cy="1255394"/>
                          </a:xfrm>
                          <a:custGeom>
                            <a:avLst/>
                            <a:gdLst/>
                            <a:ahLst/>
                            <a:cxnLst/>
                            <a:rect l="0" t="0" r="0" b="0"/>
                            <a:pathLst>
                              <a:path h="1255394">
                                <a:moveTo>
                                  <a:pt x="0" y="0"/>
                                </a:moveTo>
                                <a:lnTo>
                                  <a:pt x="0" y="1255394"/>
                                </a:lnTo>
                              </a:path>
                            </a:pathLst>
                          </a:custGeom>
                          <a:noFill/>
                          <a:ln w="9525" cap="flat">
                            <a:solidFill>
                              <a:srgbClr val="000000"/>
                            </a:solidFill>
                            <a:prstDash val="solid"/>
                            <a:round/>
                          </a:ln>
                        </wps:spPr>
                        <wps:bodyPr vertOverflow="overflow" horzOverflow="overflow" vert="horz" lIns="91440" tIns="45720" rIns="91440" bIns="45720" anchor="t"/>
                      </wps:wsp>
                      <wps:wsp>
                        <wps:cNvPr id="1537" name="Shape 1537"/>
                        <wps:cNvSpPr/>
                        <wps:spPr>
                          <a:xfrm>
                            <a:off x="418465" y="1775459"/>
                            <a:ext cx="2177414" cy="174625"/>
                          </a:xfrm>
                          <a:custGeom>
                            <a:avLst/>
                            <a:gdLst/>
                            <a:ahLst/>
                            <a:cxnLst/>
                            <a:rect l="0" t="0" r="0" b="0"/>
                            <a:pathLst>
                              <a:path w="2177414" h="174625">
                                <a:moveTo>
                                  <a:pt x="0" y="0"/>
                                </a:moveTo>
                                <a:lnTo>
                                  <a:pt x="0" y="174625"/>
                                </a:lnTo>
                                <a:lnTo>
                                  <a:pt x="2177414" y="174625"/>
                                </a:lnTo>
                                <a:lnTo>
                                  <a:pt x="2177414" y="0"/>
                                </a:lnTo>
                                <a:lnTo>
                                  <a:pt x="0" y="0"/>
                                </a:lnTo>
                                <a:close/>
                              </a:path>
                            </a:pathLst>
                          </a:custGeom>
                          <a:solidFill>
                            <a:srgbClr val="FFFFFF"/>
                          </a:solidFill>
                        </wps:spPr>
                        <wps:bodyPr vertOverflow="overflow" horzOverflow="overflow" vert="horz" lIns="91440" tIns="45720" rIns="91440" bIns="45720" anchor="t"/>
                      </wps:wsp>
                      <wps:wsp>
                        <wps:cNvPr id="1538" name="Shape 1538"/>
                        <wps:cNvSpPr/>
                        <wps:spPr>
                          <a:xfrm>
                            <a:off x="418465" y="1950719"/>
                            <a:ext cx="2177414" cy="174625"/>
                          </a:xfrm>
                          <a:custGeom>
                            <a:avLst/>
                            <a:gdLst/>
                            <a:ahLst/>
                            <a:cxnLst/>
                            <a:rect l="0" t="0" r="0" b="0"/>
                            <a:pathLst>
                              <a:path w="2177414" h="174625">
                                <a:moveTo>
                                  <a:pt x="0" y="0"/>
                                </a:moveTo>
                                <a:lnTo>
                                  <a:pt x="0" y="174625"/>
                                </a:lnTo>
                                <a:lnTo>
                                  <a:pt x="2177414" y="174625"/>
                                </a:lnTo>
                                <a:lnTo>
                                  <a:pt x="2177414" y="0"/>
                                </a:lnTo>
                                <a:lnTo>
                                  <a:pt x="0" y="0"/>
                                </a:lnTo>
                                <a:close/>
                              </a:path>
                            </a:pathLst>
                          </a:custGeom>
                          <a:solidFill>
                            <a:srgbClr val="FFFFFF"/>
                          </a:solidFill>
                        </wps:spPr>
                        <wps:bodyPr vertOverflow="overflow" horzOverflow="overflow" vert="horz" lIns="91440" tIns="45720" rIns="91440" bIns="45720" anchor="t"/>
                      </wps:wsp>
                      <wps:wsp>
                        <wps:cNvPr id="1539" name="Shape 1539"/>
                        <wps:cNvSpPr/>
                        <wps:spPr>
                          <a:xfrm>
                            <a:off x="418465" y="2125979"/>
                            <a:ext cx="2177414" cy="174625"/>
                          </a:xfrm>
                          <a:custGeom>
                            <a:avLst/>
                            <a:gdLst/>
                            <a:ahLst/>
                            <a:cxnLst/>
                            <a:rect l="0" t="0" r="0" b="0"/>
                            <a:pathLst>
                              <a:path w="2177414" h="174625">
                                <a:moveTo>
                                  <a:pt x="0" y="0"/>
                                </a:moveTo>
                                <a:lnTo>
                                  <a:pt x="0" y="174625"/>
                                </a:lnTo>
                                <a:lnTo>
                                  <a:pt x="2177414" y="174625"/>
                                </a:lnTo>
                                <a:lnTo>
                                  <a:pt x="2177414" y="0"/>
                                </a:lnTo>
                                <a:lnTo>
                                  <a:pt x="0" y="0"/>
                                </a:lnTo>
                                <a:close/>
                              </a:path>
                            </a:pathLst>
                          </a:custGeom>
                          <a:solidFill>
                            <a:srgbClr val="FFFFFF"/>
                          </a:solidFill>
                        </wps:spPr>
                        <wps:bodyPr vertOverflow="overflow" horzOverflow="overflow" vert="horz" lIns="91440" tIns="45720" rIns="91440" bIns="45720" anchor="t"/>
                      </wps:wsp>
                      <wps:wsp>
                        <wps:cNvPr id="1540" name="Shape 1540"/>
                        <wps:cNvSpPr/>
                        <wps:spPr>
                          <a:xfrm>
                            <a:off x="418465" y="2301239"/>
                            <a:ext cx="1067435" cy="174625"/>
                          </a:xfrm>
                          <a:custGeom>
                            <a:avLst/>
                            <a:gdLst/>
                            <a:ahLst/>
                            <a:cxnLst/>
                            <a:rect l="0" t="0" r="0" b="0"/>
                            <a:pathLst>
                              <a:path w="1067435" h="174625">
                                <a:moveTo>
                                  <a:pt x="0" y="0"/>
                                </a:moveTo>
                                <a:lnTo>
                                  <a:pt x="0" y="174625"/>
                                </a:lnTo>
                                <a:lnTo>
                                  <a:pt x="1067435" y="174625"/>
                                </a:lnTo>
                                <a:lnTo>
                                  <a:pt x="1067435" y="0"/>
                                </a:lnTo>
                                <a:lnTo>
                                  <a:pt x="0" y="0"/>
                                </a:lnTo>
                                <a:close/>
                              </a:path>
                            </a:pathLst>
                          </a:custGeom>
                          <a:solidFill>
                            <a:srgbClr val="FFFFFF"/>
                          </a:solidFill>
                        </wps:spPr>
                        <wps:bodyPr vertOverflow="overflow" horzOverflow="overflow" vert="horz" lIns="91440" tIns="45720" rIns="91440" bIns="45720" anchor="t"/>
                      </wps:wsp>
                      <wps:wsp>
                        <wps:cNvPr id="1541" name="Shape 1541"/>
                        <wps:cNvSpPr/>
                        <wps:spPr>
                          <a:xfrm>
                            <a:off x="418465" y="2476500"/>
                            <a:ext cx="2177414" cy="174625"/>
                          </a:xfrm>
                          <a:custGeom>
                            <a:avLst/>
                            <a:gdLst/>
                            <a:ahLst/>
                            <a:cxnLst/>
                            <a:rect l="0" t="0" r="0" b="0"/>
                            <a:pathLst>
                              <a:path w="2177414" h="174625">
                                <a:moveTo>
                                  <a:pt x="0" y="0"/>
                                </a:moveTo>
                                <a:lnTo>
                                  <a:pt x="0" y="174625"/>
                                </a:lnTo>
                                <a:lnTo>
                                  <a:pt x="2177414" y="174625"/>
                                </a:lnTo>
                                <a:lnTo>
                                  <a:pt x="2177414" y="0"/>
                                </a:lnTo>
                                <a:lnTo>
                                  <a:pt x="0" y="0"/>
                                </a:lnTo>
                                <a:close/>
                              </a:path>
                            </a:pathLst>
                          </a:custGeom>
                          <a:solidFill>
                            <a:srgbClr val="FFFFFF"/>
                          </a:solidFill>
                        </wps:spPr>
                        <wps:bodyPr vertOverflow="overflow" horzOverflow="overflow" vert="horz" lIns="91440" tIns="45720" rIns="91440" bIns="45720" anchor="t"/>
                      </wps:wsp>
                      <wps:wsp>
                        <wps:cNvPr id="1542" name="Shape 1542"/>
                        <wps:cNvSpPr/>
                        <wps:spPr>
                          <a:xfrm>
                            <a:off x="418465" y="2651759"/>
                            <a:ext cx="2177414" cy="174625"/>
                          </a:xfrm>
                          <a:custGeom>
                            <a:avLst/>
                            <a:gdLst/>
                            <a:ahLst/>
                            <a:cxnLst/>
                            <a:rect l="0" t="0" r="0" b="0"/>
                            <a:pathLst>
                              <a:path w="2177414" h="174625">
                                <a:moveTo>
                                  <a:pt x="0" y="0"/>
                                </a:moveTo>
                                <a:lnTo>
                                  <a:pt x="0" y="174625"/>
                                </a:lnTo>
                                <a:lnTo>
                                  <a:pt x="2177414" y="174625"/>
                                </a:lnTo>
                                <a:lnTo>
                                  <a:pt x="2177414" y="0"/>
                                </a:lnTo>
                                <a:lnTo>
                                  <a:pt x="0" y="0"/>
                                </a:lnTo>
                                <a:close/>
                              </a:path>
                            </a:pathLst>
                          </a:custGeom>
                          <a:solidFill>
                            <a:srgbClr val="FFFFFF"/>
                          </a:solidFill>
                        </wps:spPr>
                        <wps:bodyPr vertOverflow="overflow" horzOverflow="overflow" vert="horz" lIns="91440" tIns="45720" rIns="91440" bIns="45720" anchor="t"/>
                      </wps:wsp>
                      <wps:wsp>
                        <wps:cNvPr id="1543" name="Shape 1543"/>
                        <wps:cNvSpPr/>
                        <wps:spPr>
                          <a:xfrm>
                            <a:off x="418465" y="2827019"/>
                            <a:ext cx="739775" cy="174625"/>
                          </a:xfrm>
                          <a:custGeom>
                            <a:avLst/>
                            <a:gdLst/>
                            <a:ahLst/>
                            <a:cxnLst/>
                            <a:rect l="0" t="0" r="0" b="0"/>
                            <a:pathLst>
                              <a:path w="739775" h="174625">
                                <a:moveTo>
                                  <a:pt x="0" y="0"/>
                                </a:moveTo>
                                <a:lnTo>
                                  <a:pt x="0" y="174625"/>
                                </a:lnTo>
                                <a:lnTo>
                                  <a:pt x="739775" y="174625"/>
                                </a:lnTo>
                                <a:lnTo>
                                  <a:pt x="73977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F9CE72A" id="drawingObject1519" o:spid="_x0000_s1026" style="position:absolute;margin-left:69.85pt;margin-top:-.45pt;width:482.65pt;height:237.85pt;z-index:-251649536;mso-position-horizontal-relative:page" coordsize="61296,30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" o:allowincell="f">
                <v:shape id="Shape 1520" o:spid="_x0000_s1027" style="position:absolute;top:31;width:61277;height:0;visibility:visible;mso-wrap-style:square;v-text-anchor:top" coordsize="6127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" path="m,l6127749,e" filled="f" strokeweight=".5pt">
                  <v:path arrowok="t" textboxrect="0,0,6127749,0"/>
                </v:shape>
                <v:shape id="Shape 1521" o:spid="_x0000_s1028" style="position:absolute;left:63;top:7105;width:61150;height:0;visibility:visible;mso-wrap-style:square;v-text-anchor:top" coordsize="61150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" path="m,l6115049,e" filled="f" strokeweight=".5pt">
                  <v:path arrowok="t" textboxrect="0,0,6115049,0"/>
                </v:shape>
                <v:shape id="Shape 1522" o:spid="_x0000_s1029" style="position:absolute;left:63;top:17684;width:26607;height:0;visibility:visible;mso-wrap-style:square;v-text-anchor:top" coordsize="26606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" path="m,l2660650,e" filled="f" strokeweight=".5pt">
                  <v:path arrowok="t" textboxrect="0,0,2660650,0"/>
                </v:shape>
                <v:shape id="Shape 1523" o:spid="_x0000_s1030" style="position:absolute;left:26606;top:17703;width:34607;height:0;visibility:visible;mso-wrap-style:square;v-text-anchor:top" coordsize="34607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" path="m,l3460749,e" filled="f">
                  <v:path arrowok="t" textboxrect="0,0,3460749,0"/>
                </v:shape>
                <v:shape id="Shape 1524" o:spid="_x0000_s1031" style="position:absolute;left:26593;top:24815;width:34640;height:0;visibility:visible;mso-wrap-style:square;v-text-anchor:top" coordsize="34639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" path="m,l3463925,e" filled="f">
                  <v:path arrowok="t" textboxrect="0,0,3463925,0"/>
                </v:shape>
                <v:shape id="Shape 1525" o:spid="_x0000_s1032" style="position:absolute;left:63;top:30143;width:26626;height:0;visibility:visible;mso-wrap-style:square;v-text-anchor:top" coordsize="26625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" path="m,l2662554,e" filled="f" strokeweight=".5pt">
                  <v:path arrowok="t" textboxrect="0,0,2662554,0"/>
                </v:shape>
                <v:shape id="Shape 1526" o:spid="_x0000_s1033" style="position:absolute;left:26593;top:30162;width:34703;height:0;visibility:visible;mso-wrap-style:square;v-text-anchor:top" coordsize="3470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" path="m,l3470275,e" filled="f">
                  <v:path arrowok="t" textboxrect="0,0,3470275,0"/>
                </v:shape>
                <v:shape id="Shape 1527" o:spid="_x0000_s1034" style="position:absolute;left:31;width:0;height:30175;visibility:visible;mso-wrap-style:square;v-text-anchor:top" coordsize="0,3017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" path="m,l,3017519e" filled="f" strokeweight=".5pt">
                  <v:path arrowok="t" textboxrect="0,0,0,3017519"/>
                </v:shape>
                <v:shape id="Shape 1528" o:spid="_x0000_s1035" style="position:absolute;left:3498;top:63;width:0;height:30023;visibility:visible;mso-wrap-style:square;v-text-anchor:top" coordsize="0,3002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" path="m,l,3002279e" filled="f" strokeweight=".5pt">
                  <v:path arrowok="t" textboxrect="0,0,0,3002279"/>
                </v:shape>
                <v:shape id="Shape 1529" o:spid="_x0000_s1036" style="position:absolute;left:26638;top:63;width:0;height:17590;visibility:visible;mso-wrap-style:square;v-text-anchor:top" coordsize="0,17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" path="m,1758950l,e" filled="f" strokeweight=".5pt">
                  <v:path arrowok="t" textboxrect="0,0,0,1758950"/>
                </v:shape>
                <v:shape id="Shape 1530" o:spid="_x0000_s1037" style="position:absolute;left:26638;top:17653;width:0;height:12465;visibility:visible;mso-wrap-style:square;v-text-anchor:top" coordsize="0,1246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" path="m,l,1246504e" filled="f">
                  <v:path arrowok="t" textboxrect="0,0,0,1246504"/>
                </v:shape>
                <v:shape id="Shape 1531" o:spid="_x0000_s1038" style="position:absolute;left:40544;top:63;width:0;height:17590;visibility:visible;mso-wrap-style:square;v-text-anchor:top" coordsize="0,17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" path="m,1758950l,e" filled="f" strokeweight=".5pt">
                  <v:path arrowok="t" textboxrect="0,0,0,1758950"/>
                </v:shape>
                <v:shape id="Shape 1532" o:spid="_x0000_s1039" style="position:absolute;left:40544;top:17653;width:0;height:12465;visibility:visible;mso-wrap-style:square;v-text-anchor:top" coordsize="0,1246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" path="m,l,1246504e" filled="f">
                  <v:path arrowok="t" textboxrect="0,0,0,1246504"/>
                </v:shape>
                <v:shape id="Shape 1533" o:spid="_x0000_s1040" style="position:absolute;left:52241;top:63;width:0;height:17590;visibility:visible;mso-wrap-style:square;v-text-anchor:top" coordsize="0,1758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" path="m,1758950l,e" filled="f" strokeweight=".5pt">
                  <v:path arrowok="t" textboxrect="0,0,0,1758950"/>
                </v:shape>
                <v:shape id="Shape 1534" o:spid="_x0000_s1041" style="position:absolute;left:52241;top:17653;width:0;height:12465;visibility:visible;mso-wrap-style:square;v-text-anchor:top" coordsize="0,1246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" path="m,l,1246504e" filled="f">
                  <v:path arrowok="t" textboxrect="0,0,0,1246504"/>
                </v:shape>
                <v:shape id="Shape 1535" o:spid="_x0000_s1042" style="position:absolute;left:61245;width:0;height:17653;visibility:visible;mso-wrap-style:square;v-text-anchor:top" coordsize="0,176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" path="m,1765300l,e" filled="f" strokeweight=".5pt">
                  <v:path arrowok="t" textboxrect="0,0,0,1765300"/>
                </v:shape>
                <v:shape id="Shape 1536" o:spid="_x0000_s1043" style="position:absolute;left:61245;top:17653;width:0;height:12553;visibility:visible;mso-wrap-style:square;v-text-anchor:top" coordsize="0,1255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" path="m,l,1255394e" filled="f">
                  <v:path arrowok="t" textboxrect="0,0,0,1255394"/>
                </v:shape>
                <v:shape id="Shape 1537" o:spid="_x0000_s1044" style="position:absolute;left:4184;top:17754;width:21774;height:1746;visibility:visible;mso-wrap-style:square;v-text-anchor:top" coordsize="21774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" path="m,l,174625r2177414,l2177414,,,xe" stroked="f">
                  <v:path arrowok="t" textboxrect="0,0,2177414,174625"/>
                </v:shape>
                <v:shape id="Shape 1538" o:spid="_x0000_s1045" style="position:absolute;left:4184;top:19507;width:21774;height:1746;visibility:visible;mso-wrap-style:square;v-text-anchor:top" coordsize="21774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" path="m,l,174625r2177414,l2177414,,,xe" stroked="f">
                  <v:path arrowok="t" textboxrect="0,0,2177414,174625"/>
                </v:shape>
                <v:shape id="Shape 1539" o:spid="_x0000_s1046" style="position:absolute;left:4184;top:21259;width:21774;height:1747;visibility:visible;mso-wrap-style:square;v-text-anchor:top" coordsize="21774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" path="m,l,174625r2177414,l2177414,,,xe" stroked="f">
                  <v:path arrowok="t" textboxrect="0,0,2177414,174625"/>
                </v:shape>
                <v:shape id="Shape 1540" o:spid="_x0000_s1047" style="position:absolute;left:4184;top:23012;width:10675;height:1746;visibility:visible;mso-wrap-style:square;v-text-anchor:top" coordsize="106743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" path="m,l,174625r1067435,l1067435,,,xe" stroked="f">
                  <v:path arrowok="t" textboxrect="0,0,1067435,174625"/>
                </v:shape>
                <v:shape id="Shape 1541" o:spid="_x0000_s1048" style="position:absolute;left:4184;top:24765;width:21774;height:1746;visibility:visible;mso-wrap-style:square;v-text-anchor:top" coordsize="21774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" path="m,l,174625r2177414,l2177414,,,xe" stroked="f">
                  <v:path arrowok="t" textboxrect="0,0,2177414,174625"/>
                </v:shape>
                <v:shape id="Shape 1542" o:spid="_x0000_s1049" style="position:absolute;left:4184;top:26517;width:21774;height:1746;visibility:visible;mso-wrap-style:square;v-text-anchor:top" coordsize="217741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" path="m,l,174625r2177414,l2177414,,,xe" stroked="f">
                  <v:path arrowok="t" textboxrect="0,0,2177414,174625"/>
                </v:shape>
                <v:shape id="Shape 1543" o:spid="_x0000_s1050" style="position:absolute;left:4184;top:28270;width:7398;height:1746;visibility:visible;mso-wrap-style:square;v-text-anchor:top" coordsize="7397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" path="m,l,174625r739775,l739775,,,xe" stroked="f">
                  <v:path arrowok="t" textboxrect="0,0,739775,174625"/>
                </v:shape>
                <w10:wrap anchorx="page"/>
              </v:group>
            </w:pict>
          </mc:Fallback>
        </mc:AlternateConten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Основание назначения надбавки</w:t>
      </w:r>
      <w:r>
        <w:rPr>
          <w:rFonts w:ascii="Times New Roman" w:eastAsia="Times New Roman" w:hAnsi="Times New Roman" w:cs="Times New Roman"/>
          <w:color w:val="000000"/>
          <w:sz w:val="24"/>
          <w:szCs w:val="24"/>
        </w:rPr>
        <w:tab/>
        <w:t>наименование</w:t>
      </w:r>
      <w:r>
        <w:rPr>
          <w:rFonts w:ascii="Times New Roman" w:eastAsia="Times New Roman" w:hAnsi="Times New Roman" w:cs="Times New Roman"/>
          <w:color w:val="000000"/>
          <w:sz w:val="24"/>
          <w:szCs w:val="24"/>
        </w:rPr>
        <w:tab/>
        <w:t>квалификацион</w:t>
      </w:r>
      <w:r>
        <w:rPr>
          <w:rFonts w:ascii="Times New Roman" w:eastAsia="Times New Roman" w:hAnsi="Times New Roman" w:cs="Times New Roman"/>
          <w:color w:val="000000"/>
          <w:sz w:val="24"/>
          <w:szCs w:val="24"/>
        </w:rPr>
        <w:tab/>
        <w:t>размер профессионально-</w:t>
      </w:r>
      <w:r>
        <w:rPr>
          <w:rFonts w:ascii="Times New Roman" w:eastAsia="Times New Roman" w:hAnsi="Times New Roman" w:cs="Times New Roman"/>
          <w:color w:val="000000"/>
          <w:sz w:val="24"/>
          <w:szCs w:val="24"/>
        </w:rPr>
        <w:tab/>
        <w:t>ный уровень</w:t>
      </w:r>
      <w:r>
        <w:rPr>
          <w:rFonts w:ascii="Times New Roman" w:eastAsia="Times New Roman" w:hAnsi="Times New Roman" w:cs="Times New Roman"/>
          <w:color w:val="000000"/>
          <w:sz w:val="24"/>
          <w:szCs w:val="24"/>
        </w:rPr>
        <w:tab/>
        <w:t>надбавки, квалификационно                                     %</w:t>
      </w:r>
    </w:p>
    <w:p w14:paraId="01A2A75A" w14:textId="77777777" w:rsidR="00100AC7" w:rsidRDefault="00000000">
      <w:pPr>
        <w:widowControl w:val="0"/>
        <w:tabs>
          <w:tab w:val="left" w:pos="797"/>
          <w:tab w:val="left" w:pos="2148"/>
          <w:tab w:val="left" w:pos="2920"/>
        </w:tabs>
        <w:spacing w:line="247" w:lineRule="auto"/>
        <w:ind w:left="250" w:right="4178" w:firstLine="4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й группы 1</w:t>
      </w:r>
      <w:r>
        <w:rPr>
          <w:rFonts w:ascii="Times New Roman" w:eastAsia="Times New Roman" w:hAnsi="Times New Roman" w:cs="Times New Roman"/>
          <w:color w:val="000000"/>
          <w:sz w:val="24"/>
          <w:szCs w:val="24"/>
        </w:rPr>
        <w:tab/>
        <w:t>Работа</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дошкольных должности</w:t>
      </w:r>
    </w:p>
    <w:p w14:paraId="57FAE476" w14:textId="77777777" w:rsidR="00100AC7" w:rsidRDefault="00000000">
      <w:pPr>
        <w:widowControl w:val="0"/>
        <w:tabs>
          <w:tab w:val="left" w:pos="2816"/>
          <w:tab w:val="left" w:pos="4441"/>
          <w:tab w:val="left" w:pos="6631"/>
          <w:tab w:val="left" w:pos="8914"/>
        </w:tabs>
        <w:spacing w:line="240" w:lineRule="auto"/>
        <w:ind w:left="797" w:right="5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образовательных организациях</w:t>
      </w:r>
      <w:r>
        <w:rPr>
          <w:rFonts w:ascii="Times New Roman" w:eastAsia="Times New Roman" w:hAnsi="Times New Roman" w:cs="Times New Roman"/>
          <w:color w:val="000000"/>
          <w:sz w:val="24"/>
          <w:szCs w:val="24"/>
        </w:rPr>
        <w:tab/>
        <w:t>педагогических</w:t>
      </w:r>
      <w:r>
        <w:rPr>
          <w:rFonts w:ascii="Times New Roman" w:eastAsia="Times New Roman" w:hAnsi="Times New Roman" w:cs="Times New Roman"/>
          <w:color w:val="000000"/>
          <w:sz w:val="24"/>
          <w:szCs w:val="24"/>
        </w:rPr>
        <w:tab/>
        <w:t>первый-третий</w:t>
      </w:r>
      <w:r>
        <w:rPr>
          <w:rFonts w:ascii="Times New Roman" w:eastAsia="Times New Roman" w:hAnsi="Times New Roman" w:cs="Times New Roman"/>
          <w:color w:val="000000"/>
          <w:sz w:val="24"/>
          <w:szCs w:val="24"/>
        </w:rPr>
        <w:tab/>
        <w:t>4% (группах),</w:t>
      </w:r>
      <w:r>
        <w:rPr>
          <w:rFonts w:ascii="Times New Roman" w:eastAsia="Times New Roman" w:hAnsi="Times New Roman" w:cs="Times New Roman"/>
          <w:color w:val="000000"/>
          <w:sz w:val="24"/>
          <w:szCs w:val="24"/>
        </w:rPr>
        <w:tab/>
        <w:t>реализующих работников</w:t>
      </w:r>
    </w:p>
    <w:p w14:paraId="4F1B689F" w14:textId="77777777" w:rsidR="00100AC7" w:rsidRDefault="00000000">
      <w:pPr>
        <w:widowControl w:val="0"/>
        <w:tabs>
          <w:tab w:val="left" w:pos="2704"/>
          <w:tab w:val="left" w:pos="3175"/>
        </w:tabs>
        <w:spacing w:line="240" w:lineRule="auto"/>
        <w:ind w:left="797" w:right="555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адаптированные программы для воспитанников</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тяжелыми нарушениями речи</w:t>
      </w:r>
    </w:p>
    <w:p w14:paraId="69897453" w14:textId="77777777" w:rsidR="00100AC7" w:rsidRDefault="00000000">
      <w:pPr>
        <w:widowControl w:val="0"/>
        <w:tabs>
          <w:tab w:val="left" w:pos="2148"/>
          <w:tab w:val="left" w:pos="2920"/>
          <w:tab w:val="left" w:pos="6672"/>
          <w:tab w:val="left" w:pos="8914"/>
        </w:tabs>
        <w:spacing w:before="7" w:line="240" w:lineRule="auto"/>
        <w:ind w:left="797" w:right="501" w:hanging="5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Работа</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дошкольных должности учебно-</w:t>
      </w:r>
      <w:r>
        <w:rPr>
          <w:rFonts w:ascii="Times New Roman" w:eastAsia="Times New Roman" w:hAnsi="Times New Roman" w:cs="Times New Roman"/>
          <w:color w:val="000000"/>
          <w:sz w:val="24"/>
          <w:szCs w:val="24"/>
        </w:rPr>
        <w:tab/>
        <w:t>первый-второй</w:t>
      </w:r>
      <w:r>
        <w:rPr>
          <w:rFonts w:ascii="Times New Roman" w:eastAsia="Times New Roman" w:hAnsi="Times New Roman" w:cs="Times New Roman"/>
          <w:color w:val="000000"/>
          <w:sz w:val="24"/>
          <w:szCs w:val="24"/>
        </w:rPr>
        <w:tab/>
        <w:t>7% образовательных     организациях вспомогательного</w:t>
      </w:r>
    </w:p>
    <w:p w14:paraId="594088D1" w14:textId="77777777" w:rsidR="00100AC7" w:rsidRDefault="00000000">
      <w:pPr>
        <w:widowControl w:val="0"/>
        <w:tabs>
          <w:tab w:val="left" w:pos="2816"/>
        </w:tabs>
        <w:spacing w:line="240" w:lineRule="auto"/>
        <w:ind w:left="797" w:right="338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(группах),</w:t>
      </w:r>
      <w:r>
        <w:rPr>
          <w:rFonts w:ascii="Times New Roman" w:eastAsia="Times New Roman" w:hAnsi="Times New Roman" w:cs="Times New Roman"/>
          <w:color w:val="000000"/>
          <w:sz w:val="24"/>
          <w:szCs w:val="24"/>
        </w:rPr>
        <w:tab/>
        <w:t>реализующих персонала первого адаптированные                                 и второго уровня</w:t>
      </w:r>
    </w:p>
    <w:p w14:paraId="1BCD8CA6" w14:textId="77777777" w:rsidR="00100AC7" w:rsidRDefault="00000000">
      <w:pPr>
        <w:widowControl w:val="0"/>
        <w:tabs>
          <w:tab w:val="left" w:pos="2694"/>
          <w:tab w:val="left" w:pos="3155"/>
          <w:tab w:val="left" w:pos="6995"/>
          <w:tab w:val="left" w:pos="8914"/>
        </w:tabs>
        <w:spacing w:line="226" w:lineRule="auto"/>
        <w:ind w:left="797" w:right="501"/>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sz w:val="24"/>
          <w:szCs w:val="24"/>
        </w:rPr>
        <w:t xml:space="preserve">образовательные программы для </w:t>
      </w:r>
      <w:r>
        <w:rPr>
          <w:rFonts w:ascii="Times New Roman" w:eastAsia="Times New Roman" w:hAnsi="Times New Roman" w:cs="Times New Roman"/>
          <w:color w:val="000000"/>
          <w:position w:val="-1"/>
          <w:sz w:val="24"/>
          <w:szCs w:val="24"/>
        </w:rPr>
        <w:t>должности</w:t>
      </w:r>
      <w:r>
        <w:rPr>
          <w:rFonts w:ascii="Times New Roman" w:eastAsia="Times New Roman" w:hAnsi="Times New Roman" w:cs="Times New Roman"/>
          <w:color w:val="000000"/>
          <w:position w:val="-1"/>
          <w:sz w:val="24"/>
          <w:szCs w:val="24"/>
        </w:rPr>
        <w:tab/>
        <w:t>первый -</w:t>
      </w:r>
      <w:r>
        <w:rPr>
          <w:rFonts w:ascii="Times New Roman" w:eastAsia="Times New Roman" w:hAnsi="Times New Roman" w:cs="Times New Roman"/>
          <w:color w:val="000000"/>
          <w:position w:val="-1"/>
          <w:sz w:val="24"/>
          <w:szCs w:val="24"/>
        </w:rPr>
        <w:tab/>
        <w:t xml:space="preserve">7% </w:t>
      </w:r>
      <w:r>
        <w:rPr>
          <w:rFonts w:ascii="Times New Roman" w:eastAsia="Times New Roman" w:hAnsi="Times New Roman" w:cs="Times New Roman"/>
          <w:color w:val="000000"/>
          <w:sz w:val="24"/>
          <w:szCs w:val="24"/>
        </w:rPr>
        <w:t>воспитанников</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 xml:space="preserve">различной </w:t>
      </w:r>
      <w:r>
        <w:rPr>
          <w:rFonts w:ascii="Times New Roman" w:eastAsia="Times New Roman" w:hAnsi="Times New Roman" w:cs="Times New Roman"/>
          <w:color w:val="000000"/>
          <w:position w:val="-1"/>
          <w:sz w:val="24"/>
          <w:szCs w:val="24"/>
        </w:rPr>
        <w:t>педагогических               четвертый</w:t>
      </w:r>
    </w:p>
    <w:p w14:paraId="37998429" w14:textId="77777777" w:rsidR="00100AC7" w:rsidRDefault="00000000">
      <w:pPr>
        <w:widowControl w:val="0"/>
        <w:tabs>
          <w:tab w:val="left" w:pos="4441"/>
        </w:tabs>
        <w:spacing w:line="253" w:lineRule="auto"/>
        <w:ind w:left="797" w:right="-20"/>
        <w:rPr>
          <w:rFonts w:ascii="Times New Roman" w:eastAsia="Times New Roman" w:hAnsi="Times New Roman" w:cs="Times New Roman"/>
          <w:color w:val="000000"/>
          <w:position w:val="-1"/>
          <w:sz w:val="24"/>
          <w:szCs w:val="24"/>
        </w:rPr>
      </w:pPr>
      <w:r>
        <w:rPr>
          <w:rFonts w:ascii="Times New Roman" w:eastAsia="Times New Roman" w:hAnsi="Times New Roman" w:cs="Times New Roman"/>
          <w:color w:val="000000"/>
          <w:sz w:val="24"/>
          <w:szCs w:val="24"/>
        </w:rPr>
        <w:t>нозологией</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position w:val="-1"/>
          <w:sz w:val="24"/>
          <w:szCs w:val="24"/>
        </w:rPr>
        <w:t>работников</w:t>
      </w:r>
    </w:p>
    <w:p w14:paraId="176FFA27"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На основании Приказа Управления образования г. Казани от 19.01.2022 года № 61/02-05-02 «О мероприятиях по совершенствованию организации питания в образовательных учреждениях г. Казани» предусмотрена доплата шеф-повару и повару дошкольного учреждения за отдельное дополнительное приготовление блюд для групп детей, имеющих заключение врача- аллерголога :</w:t>
      </w:r>
    </w:p>
    <w:p w14:paraId="3DDC7B2A" w14:textId="77777777" w:rsidR="00100AC7" w:rsidRDefault="00000000">
      <w:pPr>
        <w:widowControl w:val="0"/>
        <w:spacing w:line="240" w:lineRule="auto"/>
        <w:ind w:left="427" w:right="74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шеф-повар – 5% - повар – 5 %</w:t>
      </w:r>
    </w:p>
    <w:p w14:paraId="4E6DE1A9" w14:textId="77777777" w:rsidR="00100AC7" w:rsidRDefault="00000000">
      <w:pPr>
        <w:widowControl w:val="0"/>
        <w:spacing w:line="240" w:lineRule="auto"/>
        <w:ind w:left="272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Порядок определения заработной платы</w:t>
      </w:r>
    </w:p>
    <w:p w14:paraId="6876DD58" w14:textId="77777777" w:rsidR="00100AC7" w:rsidRDefault="00000000">
      <w:pPr>
        <w:widowControl w:val="0"/>
        <w:spacing w:line="240" w:lineRule="auto"/>
        <w:ind w:left="3675" w:right="732" w:hanging="252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заведующего МБДОУ «Детский сад № 33», заместителя заведующего по хозяйственной работе</w:t>
      </w:r>
    </w:p>
    <w:p w14:paraId="331667B7"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Заработная плата заведующей, его заместителя по хозяйственной работе состоит из должностных окладов, выплат компенсационного и стимулирующего характера.</w:t>
      </w:r>
    </w:p>
    <w:p w14:paraId="7D959CC9"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Должностной оклад заведующей устанавливается учредителем МБДОУ «Детский сад № 33» один раз в год на начало учебного года в зависимости от группы по оплате труда. Группа по оплате труда заведующей определяется в зависимости от численности воспитанников.</w:t>
      </w:r>
    </w:p>
    <w:p w14:paraId="6FACCBE5" w14:textId="77777777" w:rsidR="00100AC7" w:rsidRDefault="00000000">
      <w:pPr>
        <w:widowControl w:val="0"/>
        <w:tabs>
          <w:tab w:val="left" w:pos="2579"/>
          <w:tab w:val="left" w:pos="3487"/>
          <w:tab w:val="left" w:pos="5049"/>
          <w:tab w:val="left" w:pos="6633"/>
          <w:tab w:val="left" w:pos="7204"/>
          <w:tab w:val="left" w:pos="9036"/>
        </w:tabs>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 Должностной</w:t>
      </w:r>
      <w:r>
        <w:rPr>
          <w:rFonts w:ascii="Times New Roman" w:eastAsia="Times New Roman" w:hAnsi="Times New Roman" w:cs="Times New Roman"/>
          <w:color w:val="000000"/>
          <w:sz w:val="24"/>
          <w:szCs w:val="24"/>
        </w:rPr>
        <w:tab/>
        <w:t>оклад</w:t>
      </w:r>
      <w:r>
        <w:rPr>
          <w:rFonts w:ascii="Times New Roman" w:eastAsia="Times New Roman" w:hAnsi="Times New Roman" w:cs="Times New Roman"/>
          <w:color w:val="000000"/>
          <w:sz w:val="24"/>
          <w:szCs w:val="24"/>
        </w:rPr>
        <w:tab/>
        <w:t>заместителя</w:t>
      </w:r>
      <w:r>
        <w:rPr>
          <w:rFonts w:ascii="Times New Roman" w:eastAsia="Times New Roman" w:hAnsi="Times New Roman" w:cs="Times New Roman"/>
          <w:color w:val="000000"/>
          <w:sz w:val="24"/>
          <w:szCs w:val="24"/>
        </w:rPr>
        <w:tab/>
        <w:t>заведующей</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хозяйственной</w:t>
      </w:r>
      <w:r>
        <w:rPr>
          <w:rFonts w:ascii="Times New Roman" w:eastAsia="Times New Roman" w:hAnsi="Times New Roman" w:cs="Times New Roman"/>
          <w:color w:val="000000"/>
          <w:sz w:val="24"/>
          <w:szCs w:val="24"/>
        </w:rPr>
        <w:tab/>
        <w:t>работе устанавливается на 20-30% ниже должностного оклада заведующей МБДОУ «Детский сад № 33».</w:t>
      </w:r>
    </w:p>
    <w:p w14:paraId="5316FA37" w14:textId="77777777" w:rsidR="00100AC7" w:rsidRDefault="00000000">
      <w:pPr>
        <w:widowControl w:val="0"/>
        <w:tabs>
          <w:tab w:val="left" w:pos="1941"/>
          <w:tab w:val="left" w:pos="6033"/>
          <w:tab w:val="left" w:pos="8163"/>
        </w:tabs>
        <w:spacing w:line="247" w:lineRule="auto"/>
        <w:ind w:left="392" w:right="11" w:firstLine="985"/>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44768" behindDoc="1" locked="0" layoutInCell="0" allowOverlap="1" wp14:anchorId="59C257A7" wp14:editId="0FA982C8">
                <wp:simplePos x="0" y="0"/>
                <wp:positionH relativeFrom="page">
                  <wp:posOffset>798194</wp:posOffset>
                </wp:positionH>
                <wp:positionV relativeFrom="paragraph">
                  <wp:posOffset>176064</wp:posOffset>
                </wp:positionV>
                <wp:extent cx="6247129" cy="1375410"/>
                <wp:effectExtent l="0" t="0" r="0" b="0"/>
                <wp:wrapNone/>
                <wp:docPr id="1544" name="drawingObject1544"/>
                <wp:cNvGraphicFramePr/>
                <a:graphic xmlns:a="http://schemas.openxmlformats.org/drawingml/2006/main">
                  <a:graphicData uri="http://schemas.microsoft.com/office/word/2010/wordprocessingGroup">
                    <wpg:wgp>
                      <wpg:cNvGrpSpPr/>
                      <wpg:grpSpPr>
                        <a:xfrm>
                          <a:off x="0" y="0"/>
                          <a:ext cx="6247129" cy="1375410"/>
                          <a:chOff x="0" y="0"/>
                          <a:chExt cx="6247129" cy="1375410"/>
                        </a:xfrm>
                        <a:noFill/>
                      </wpg:grpSpPr>
                      <wps:wsp>
                        <wps:cNvPr id="1545" name="Shape 1545"/>
                        <wps:cNvSpPr/>
                        <wps:spPr>
                          <a:xfrm>
                            <a:off x="0" y="3175"/>
                            <a:ext cx="6247129" cy="0"/>
                          </a:xfrm>
                          <a:custGeom>
                            <a:avLst/>
                            <a:gdLst/>
                            <a:ahLst/>
                            <a:cxnLst/>
                            <a:rect l="0" t="0" r="0" b="0"/>
                            <a:pathLst>
                              <a:path w="6247129">
                                <a:moveTo>
                                  <a:pt x="0" y="0"/>
                                </a:moveTo>
                                <a:lnTo>
                                  <a:pt x="6247129" y="0"/>
                                </a:lnTo>
                              </a:path>
                            </a:pathLst>
                          </a:custGeom>
                          <a:noFill/>
                          <a:ln w="6350" cap="flat">
                            <a:solidFill>
                              <a:srgbClr val="000000"/>
                            </a:solidFill>
                            <a:prstDash val="solid"/>
                            <a:round/>
                          </a:ln>
                        </wps:spPr>
                        <wps:bodyPr vertOverflow="overflow" horzOverflow="overflow" vert="horz" lIns="91440" tIns="45720" rIns="91440" bIns="45720" anchor="t"/>
                      </wps:wsp>
                      <wps:wsp>
                        <wps:cNvPr id="1546" name="Shape 1546"/>
                        <wps:cNvSpPr/>
                        <wps:spPr>
                          <a:xfrm>
                            <a:off x="6350" y="710565"/>
                            <a:ext cx="6234429" cy="0"/>
                          </a:xfrm>
                          <a:custGeom>
                            <a:avLst/>
                            <a:gdLst/>
                            <a:ahLst/>
                            <a:cxnLst/>
                            <a:rect l="0" t="0" r="0" b="0"/>
                            <a:pathLst>
                              <a:path w="6234429">
                                <a:moveTo>
                                  <a:pt x="0" y="0"/>
                                </a:moveTo>
                                <a:lnTo>
                                  <a:pt x="6234429" y="0"/>
                                </a:lnTo>
                              </a:path>
                            </a:pathLst>
                          </a:custGeom>
                          <a:noFill/>
                          <a:ln w="6350" cap="flat">
                            <a:solidFill>
                              <a:srgbClr val="000000"/>
                            </a:solidFill>
                            <a:prstDash val="solid"/>
                            <a:round/>
                          </a:ln>
                        </wps:spPr>
                        <wps:bodyPr vertOverflow="overflow" horzOverflow="overflow" vert="horz" lIns="91440" tIns="45720" rIns="91440" bIns="45720" anchor="t"/>
                      </wps:wsp>
                      <wps:wsp>
                        <wps:cNvPr id="1547" name="Shape 1547"/>
                        <wps:cNvSpPr/>
                        <wps:spPr>
                          <a:xfrm>
                            <a:off x="6350" y="892175"/>
                            <a:ext cx="6234429" cy="0"/>
                          </a:xfrm>
                          <a:custGeom>
                            <a:avLst/>
                            <a:gdLst/>
                            <a:ahLst/>
                            <a:cxnLst/>
                            <a:rect l="0" t="0" r="0" b="0"/>
                            <a:pathLst>
                              <a:path w="6234429">
                                <a:moveTo>
                                  <a:pt x="0" y="0"/>
                                </a:moveTo>
                                <a:lnTo>
                                  <a:pt x="6234429" y="0"/>
                                </a:lnTo>
                              </a:path>
                            </a:pathLst>
                          </a:custGeom>
                          <a:noFill/>
                          <a:ln w="6350" cap="flat">
                            <a:solidFill>
                              <a:srgbClr val="000000"/>
                            </a:solidFill>
                            <a:prstDash val="solid"/>
                            <a:round/>
                          </a:ln>
                        </wps:spPr>
                        <wps:bodyPr vertOverflow="overflow" horzOverflow="overflow" vert="horz" lIns="91440" tIns="45720" rIns="91440" bIns="45720" anchor="t"/>
                      </wps:wsp>
                      <wps:wsp>
                        <wps:cNvPr id="1548" name="Shape 1548"/>
                        <wps:cNvSpPr/>
                        <wps:spPr>
                          <a:xfrm>
                            <a:off x="6350" y="1073785"/>
                            <a:ext cx="6234429" cy="0"/>
                          </a:xfrm>
                          <a:custGeom>
                            <a:avLst/>
                            <a:gdLst/>
                            <a:ahLst/>
                            <a:cxnLst/>
                            <a:rect l="0" t="0" r="0" b="0"/>
                            <a:pathLst>
                              <a:path w="6234429">
                                <a:moveTo>
                                  <a:pt x="0" y="0"/>
                                </a:moveTo>
                                <a:lnTo>
                                  <a:pt x="6234429" y="0"/>
                                </a:lnTo>
                              </a:path>
                            </a:pathLst>
                          </a:custGeom>
                          <a:noFill/>
                          <a:ln w="6350" cap="flat">
                            <a:solidFill>
                              <a:srgbClr val="000000"/>
                            </a:solidFill>
                            <a:prstDash val="solid"/>
                            <a:round/>
                          </a:ln>
                        </wps:spPr>
                        <wps:bodyPr vertOverflow="overflow" horzOverflow="overflow" vert="horz" lIns="91440" tIns="45720" rIns="91440" bIns="45720" anchor="t"/>
                      </wps:wsp>
                      <wps:wsp>
                        <wps:cNvPr id="1549" name="Shape 1549"/>
                        <wps:cNvSpPr/>
                        <wps:spPr>
                          <a:xfrm>
                            <a:off x="0" y="1372235"/>
                            <a:ext cx="6247129" cy="0"/>
                          </a:xfrm>
                          <a:custGeom>
                            <a:avLst/>
                            <a:gdLst/>
                            <a:ahLst/>
                            <a:cxnLst/>
                            <a:rect l="0" t="0" r="0" b="0"/>
                            <a:pathLst>
                              <a:path w="6247129">
                                <a:moveTo>
                                  <a:pt x="0" y="0"/>
                                </a:moveTo>
                                <a:lnTo>
                                  <a:pt x="6247129" y="0"/>
                                </a:lnTo>
                              </a:path>
                            </a:pathLst>
                          </a:custGeom>
                          <a:noFill/>
                          <a:ln w="6350" cap="flat">
                            <a:solidFill>
                              <a:srgbClr val="000000"/>
                            </a:solidFill>
                            <a:prstDash val="solid"/>
                            <a:round/>
                          </a:ln>
                        </wps:spPr>
                        <wps:bodyPr vertOverflow="overflow" horzOverflow="overflow" vert="horz" lIns="91440" tIns="45720" rIns="91440" bIns="45720" anchor="t"/>
                      </wps:wsp>
                      <wps:wsp>
                        <wps:cNvPr id="1550" name="Shape 1550"/>
                        <wps:cNvSpPr/>
                        <wps:spPr>
                          <a:xfrm>
                            <a:off x="3175" y="0"/>
                            <a:ext cx="0" cy="1375410"/>
                          </a:xfrm>
                          <a:custGeom>
                            <a:avLst/>
                            <a:gdLst/>
                            <a:ahLst/>
                            <a:cxnLst/>
                            <a:rect l="0" t="0" r="0" b="0"/>
                            <a:pathLst>
                              <a:path h="1375410">
                                <a:moveTo>
                                  <a:pt x="0" y="0"/>
                                </a:moveTo>
                                <a:lnTo>
                                  <a:pt x="0" y="1375410"/>
                                </a:lnTo>
                              </a:path>
                            </a:pathLst>
                          </a:custGeom>
                          <a:noFill/>
                          <a:ln w="6350" cap="flat">
                            <a:solidFill>
                              <a:srgbClr val="000000"/>
                            </a:solidFill>
                            <a:prstDash val="solid"/>
                            <a:round/>
                          </a:ln>
                        </wps:spPr>
                        <wps:bodyPr vertOverflow="overflow" horzOverflow="overflow" vert="horz" lIns="91440" tIns="45720" rIns="91440" bIns="45720" anchor="t"/>
                      </wps:wsp>
                      <wps:wsp>
                        <wps:cNvPr id="1551" name="Shape 1551"/>
                        <wps:cNvSpPr/>
                        <wps:spPr>
                          <a:xfrm>
                            <a:off x="1165225" y="6350"/>
                            <a:ext cx="0" cy="1070610"/>
                          </a:xfrm>
                          <a:custGeom>
                            <a:avLst/>
                            <a:gdLst/>
                            <a:ahLst/>
                            <a:cxnLst/>
                            <a:rect l="0" t="0" r="0" b="0"/>
                            <a:pathLst>
                              <a:path h="1070610">
                                <a:moveTo>
                                  <a:pt x="0" y="0"/>
                                </a:moveTo>
                                <a:lnTo>
                                  <a:pt x="0" y="1070610"/>
                                </a:lnTo>
                              </a:path>
                            </a:pathLst>
                          </a:custGeom>
                          <a:noFill/>
                          <a:ln w="6350" cap="flat">
                            <a:solidFill>
                              <a:srgbClr val="000000"/>
                            </a:solidFill>
                            <a:prstDash val="solid"/>
                            <a:round/>
                          </a:ln>
                        </wps:spPr>
                        <wps:bodyPr vertOverflow="overflow" horzOverflow="overflow" vert="horz" lIns="91440" tIns="45720" rIns="91440" bIns="45720" anchor="t"/>
                      </wps:wsp>
                      <wps:wsp>
                        <wps:cNvPr id="1552" name="Shape 1552"/>
                        <wps:cNvSpPr/>
                        <wps:spPr>
                          <a:xfrm>
                            <a:off x="3542664" y="6350"/>
                            <a:ext cx="0" cy="1070610"/>
                          </a:xfrm>
                          <a:custGeom>
                            <a:avLst/>
                            <a:gdLst/>
                            <a:ahLst/>
                            <a:cxnLst/>
                            <a:rect l="0" t="0" r="0" b="0"/>
                            <a:pathLst>
                              <a:path h="1070610">
                                <a:moveTo>
                                  <a:pt x="0" y="0"/>
                                </a:moveTo>
                                <a:lnTo>
                                  <a:pt x="0" y="1070610"/>
                                </a:lnTo>
                              </a:path>
                            </a:pathLst>
                          </a:custGeom>
                          <a:noFill/>
                          <a:ln w="6350" cap="flat">
                            <a:solidFill>
                              <a:srgbClr val="000000"/>
                            </a:solidFill>
                            <a:prstDash val="solid"/>
                            <a:round/>
                          </a:ln>
                        </wps:spPr>
                        <wps:bodyPr vertOverflow="overflow" horzOverflow="overflow" vert="horz" lIns="91440" tIns="45720" rIns="91440" bIns="45720" anchor="t"/>
                      </wps:wsp>
                      <wps:wsp>
                        <wps:cNvPr id="1553" name="Shape 1553"/>
                        <wps:cNvSpPr/>
                        <wps:spPr>
                          <a:xfrm>
                            <a:off x="4660264" y="6350"/>
                            <a:ext cx="0" cy="1070610"/>
                          </a:xfrm>
                          <a:custGeom>
                            <a:avLst/>
                            <a:gdLst/>
                            <a:ahLst/>
                            <a:cxnLst/>
                            <a:rect l="0" t="0" r="0" b="0"/>
                            <a:pathLst>
                              <a:path h="1070610">
                                <a:moveTo>
                                  <a:pt x="0" y="0"/>
                                </a:moveTo>
                                <a:lnTo>
                                  <a:pt x="0" y="1070610"/>
                                </a:lnTo>
                              </a:path>
                            </a:pathLst>
                          </a:custGeom>
                          <a:noFill/>
                          <a:ln w="6350" cap="flat">
                            <a:solidFill>
                              <a:srgbClr val="000000"/>
                            </a:solidFill>
                            <a:prstDash val="solid"/>
                            <a:round/>
                          </a:ln>
                        </wps:spPr>
                        <wps:bodyPr vertOverflow="overflow" horzOverflow="overflow" vert="horz" lIns="91440" tIns="45720" rIns="91440" bIns="45720" anchor="t"/>
                      </wps:wsp>
                      <wps:wsp>
                        <wps:cNvPr id="1554" name="Shape 1554"/>
                        <wps:cNvSpPr/>
                        <wps:spPr>
                          <a:xfrm>
                            <a:off x="6243954" y="0"/>
                            <a:ext cx="0" cy="1375410"/>
                          </a:xfrm>
                          <a:custGeom>
                            <a:avLst/>
                            <a:gdLst/>
                            <a:ahLst/>
                            <a:cxnLst/>
                            <a:rect l="0" t="0" r="0" b="0"/>
                            <a:pathLst>
                              <a:path h="1375410">
                                <a:moveTo>
                                  <a:pt x="0" y="0"/>
                                </a:moveTo>
                                <a:lnTo>
                                  <a:pt x="0" y="137541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04D4732" id="drawingObject1544" o:spid="_x0000_s1026" style="position:absolute;margin-left:62.85pt;margin-top:13.85pt;width:491.9pt;height:108.3pt;z-index:-251571712;mso-position-horizontal-relative:page" coordsize="62471,13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" o:allowincell="f">
                <v:shape id="Shape 1545" o:spid="_x0000_s1027" style="position:absolute;top:31;width:62471;height:0;visibility:visible;mso-wrap-style:square;v-text-anchor:top" coordsize="6247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" path="m,l6247129,e" filled="f" strokeweight=".5pt">
                  <v:path arrowok="t" textboxrect="0,0,6247129,0"/>
                </v:shape>
                <v:shape id="Shape 1546" o:spid="_x0000_s1028" style="position:absolute;left:63;top:7105;width:62344;height:0;visibility:visible;mso-wrap-style:square;v-text-anchor:top" coordsize="6234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" path="m,l6234429,e" filled="f" strokeweight=".5pt">
                  <v:path arrowok="t" textboxrect="0,0,6234429,0"/>
                </v:shape>
                <v:shape id="Shape 1547" o:spid="_x0000_s1029" style="position:absolute;left:63;top:8921;width:62344;height:0;visibility:visible;mso-wrap-style:square;v-text-anchor:top" coordsize="6234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" path="m,l6234429,e" filled="f" strokeweight=".5pt">
                  <v:path arrowok="t" textboxrect="0,0,6234429,0"/>
                </v:shape>
                <v:shape id="Shape 1548" o:spid="_x0000_s1030" style="position:absolute;left:63;top:10737;width:62344;height:0;visibility:visible;mso-wrap-style:square;v-text-anchor:top" coordsize="62344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" path="m,l6234429,e" filled="f" strokeweight=".5pt">
                  <v:path arrowok="t" textboxrect="0,0,6234429,0"/>
                </v:shape>
                <v:shape id="Shape 1549" o:spid="_x0000_s1031" style="position:absolute;top:13722;width:62471;height:0;visibility:visible;mso-wrap-style:square;v-text-anchor:top" coordsize="6247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" path="m,l6247129,e" filled="f" strokeweight=".5pt">
                  <v:path arrowok="t" textboxrect="0,0,6247129,0"/>
                </v:shape>
                <v:shape id="Shape 1550" o:spid="_x0000_s1032" style="position:absolute;left:31;width:0;height:13754;visibility:visible;mso-wrap-style:square;v-text-anchor:top" coordsize="0,137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" path="m,l,1375410e" filled="f" strokeweight=".5pt">
                  <v:path arrowok="t" textboxrect="0,0,0,1375410"/>
                </v:shape>
                <v:shape id="Shape 1551" o:spid="_x0000_s1033" style="position:absolute;left:11652;top:63;width:0;height:10706;visibility:visible;mso-wrap-style:square;v-text-anchor:top" coordsize="0,10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" path="m,l,1070610e" filled="f" strokeweight=".5pt">
                  <v:path arrowok="t" textboxrect="0,0,0,1070610"/>
                </v:shape>
                <v:shape id="Shape 1552" o:spid="_x0000_s1034" style="position:absolute;left:35426;top:63;width:0;height:10706;visibility:visible;mso-wrap-style:square;v-text-anchor:top" coordsize="0,10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" path="m,l,1070610e" filled="f" strokeweight=".5pt">
                  <v:path arrowok="t" textboxrect="0,0,0,1070610"/>
                </v:shape>
                <v:shape id="Shape 1553" o:spid="_x0000_s1035" style="position:absolute;left:46602;top:63;width:0;height:10706;visibility:visible;mso-wrap-style:square;v-text-anchor:top" coordsize="0,1070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" path="m,l,1070610e" filled="f" strokeweight=".5pt">
                  <v:path arrowok="t" textboxrect="0,0,0,1070610"/>
                </v:shape>
                <v:shape id="Shape 1554" o:spid="_x0000_s1036" style="position:absolute;left:62439;width:0;height:13754;visibility:visible;mso-wrap-style:square;v-text-anchor:top" coordsize="0,1375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" path="m,l,1375410e" filled="f" strokeweight=".5pt">
                  <v:path arrowok="t" textboxrect="0,0,0,1375410"/>
                </v:shape>
                <w10:wrap anchorx="page"/>
              </v:group>
            </w:pict>
          </mc:Fallback>
        </mc:AlternateContent>
      </w:r>
      <w:r>
        <w:rPr>
          <w:rFonts w:ascii="Times New Roman" w:eastAsia="Times New Roman" w:hAnsi="Times New Roman" w:cs="Times New Roman"/>
          <w:b/>
          <w:bCs/>
          <w:color w:val="000000"/>
          <w:sz w:val="24"/>
          <w:szCs w:val="24"/>
        </w:rPr>
        <w:t xml:space="preserve">Размер базовых окладов и выплат стимулирующего характера заведующего </w:t>
      </w:r>
      <w:r>
        <w:rPr>
          <w:rFonts w:ascii="Times New Roman" w:eastAsia="Times New Roman" w:hAnsi="Times New Roman" w:cs="Times New Roman"/>
          <w:color w:val="000000"/>
          <w:sz w:val="24"/>
          <w:szCs w:val="24"/>
        </w:rPr>
        <w:t>Группа по</w:t>
      </w:r>
      <w:r>
        <w:rPr>
          <w:rFonts w:ascii="Times New Roman" w:eastAsia="Times New Roman" w:hAnsi="Times New Roman" w:cs="Times New Roman"/>
          <w:color w:val="000000"/>
          <w:sz w:val="24"/>
          <w:szCs w:val="24"/>
        </w:rPr>
        <w:tab/>
        <w:t>значение объемного показателя</w:t>
      </w:r>
      <w:r>
        <w:rPr>
          <w:rFonts w:ascii="Times New Roman" w:eastAsia="Times New Roman" w:hAnsi="Times New Roman" w:cs="Times New Roman"/>
          <w:color w:val="000000"/>
          <w:sz w:val="24"/>
          <w:szCs w:val="24"/>
        </w:rPr>
        <w:tab/>
        <w:t>базовый</w:t>
      </w:r>
      <w:r>
        <w:rPr>
          <w:rFonts w:ascii="Times New Roman" w:eastAsia="Times New Roman" w:hAnsi="Times New Roman" w:cs="Times New Roman"/>
          <w:color w:val="000000"/>
          <w:sz w:val="24"/>
          <w:szCs w:val="24"/>
        </w:rPr>
        <w:tab/>
        <w:t>выплата</w:t>
      </w:r>
    </w:p>
    <w:p w14:paraId="3389EAB8" w14:textId="77777777" w:rsidR="00100AC7" w:rsidRDefault="00000000">
      <w:pPr>
        <w:widowControl w:val="0"/>
        <w:spacing w:line="240" w:lineRule="auto"/>
        <w:ind w:left="67" w:right="31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оплате труда       (численность воспитанников по         оклад, рублей         стимулирующего руководителей     состоянию на начало учебного                                           характера, рублей</w:t>
      </w:r>
    </w:p>
    <w:p w14:paraId="4CFE6D69" w14:textId="77777777" w:rsidR="00100AC7" w:rsidRDefault="00000000">
      <w:pPr>
        <w:widowControl w:val="0"/>
        <w:tabs>
          <w:tab w:val="left" w:pos="1941"/>
        </w:tabs>
        <w:spacing w:line="248" w:lineRule="auto"/>
        <w:ind w:left="29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учреждений</w:t>
      </w:r>
      <w:r>
        <w:rPr>
          <w:rFonts w:ascii="Times New Roman" w:eastAsia="Times New Roman" w:hAnsi="Times New Roman" w:cs="Times New Roman"/>
          <w:color w:val="000000"/>
          <w:sz w:val="24"/>
          <w:szCs w:val="24"/>
        </w:rPr>
        <w:tab/>
        <w:t>года, человек</w:t>
      </w:r>
    </w:p>
    <w:p w14:paraId="57B82372" w14:textId="77777777" w:rsidR="00100AC7" w:rsidRDefault="00000000">
      <w:pPr>
        <w:widowControl w:val="0"/>
        <w:spacing w:line="248" w:lineRule="auto"/>
        <w:ind w:left="737" w:right="67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321-360                                  45 000                           12 000 12                                     361 и выше                              46 000                            13 000</w:t>
      </w:r>
    </w:p>
    <w:p w14:paraId="4E349F22" w14:textId="77777777" w:rsidR="00100AC7" w:rsidRDefault="00000000">
      <w:pPr>
        <w:widowControl w:val="0"/>
        <w:spacing w:line="240" w:lineRule="auto"/>
        <w:ind w:left="535" w:right="-20"/>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*Контингент воспитанников ДОО, реализующих адаптированные программы учитываются с коэффициентом 3</w:t>
      </w:r>
    </w:p>
    <w:p w14:paraId="53C9C992" w14:textId="77777777" w:rsidR="00100AC7" w:rsidRDefault="00100AC7">
      <w:pPr>
        <w:spacing w:after="37" w:line="240" w:lineRule="exact"/>
        <w:rPr>
          <w:rFonts w:ascii="Times New Roman" w:eastAsia="Times New Roman" w:hAnsi="Times New Roman" w:cs="Times New Roman"/>
          <w:sz w:val="24"/>
          <w:szCs w:val="24"/>
        </w:rPr>
      </w:pPr>
    </w:p>
    <w:p w14:paraId="7F46C74B"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 Выплаты компенсационного характера устанавливаются для руководителя, его заместителя в соответствии с Трудовым кодексом РФ.</w:t>
      </w:r>
    </w:p>
    <w:p w14:paraId="59587F9B"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 Заведующая МБДОУ «Детский сад № 33» может устанавливать заместителю руководителя выплаты стимулирующего характера за качество выполняемых работ с учетом результатов деятельности. Выплаты стимулирующего характера заместителю руководителя могут осуществляться ежемесячно, ежеквартально, по итогам работы за год, за выполнение</w:t>
      </w:r>
    </w:p>
    <w:p w14:paraId="332444C9" w14:textId="77777777" w:rsidR="00100AC7" w:rsidRDefault="00100AC7">
      <w:pPr>
        <w:spacing w:line="240" w:lineRule="exact"/>
        <w:rPr>
          <w:rFonts w:ascii="Times New Roman" w:eastAsia="Times New Roman" w:hAnsi="Times New Roman" w:cs="Times New Roman"/>
          <w:sz w:val="24"/>
          <w:szCs w:val="24"/>
        </w:rPr>
      </w:pPr>
    </w:p>
    <w:p w14:paraId="116FA6F1" w14:textId="77777777" w:rsidR="00100AC7" w:rsidRDefault="00100AC7">
      <w:pPr>
        <w:spacing w:after="7" w:line="160" w:lineRule="exact"/>
        <w:rPr>
          <w:rFonts w:ascii="Times New Roman" w:eastAsia="Times New Roman" w:hAnsi="Times New Roman" w:cs="Times New Roman"/>
          <w:sz w:val="16"/>
          <w:szCs w:val="16"/>
        </w:rPr>
      </w:pPr>
    </w:p>
    <w:p w14:paraId="03642FD1"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69" w:right="850" w:bottom="0" w:left="1261" w:header="0" w:footer="0" w:gutter="0"/>
          <w:cols w:space="708"/>
        </w:sectPr>
      </w:pPr>
      <w:r>
        <w:rPr>
          <w:rFonts w:ascii="Times New Roman" w:eastAsia="Times New Roman" w:hAnsi="Times New Roman" w:cs="Times New Roman"/>
          <w:color w:val="000000"/>
          <w:sz w:val="24"/>
          <w:szCs w:val="24"/>
        </w:rPr>
        <w:t>168</w:t>
      </w:r>
      <w:bookmarkEnd w:id="167"/>
    </w:p>
    <w:p w14:paraId="358B043F" w14:textId="77777777" w:rsidR="00100AC7" w:rsidRDefault="00000000">
      <w:pPr>
        <w:widowControl w:val="0"/>
        <w:spacing w:line="240" w:lineRule="auto"/>
        <w:ind w:right="21"/>
        <w:rPr>
          <w:rFonts w:ascii="Times New Roman" w:eastAsia="Times New Roman" w:hAnsi="Times New Roman" w:cs="Times New Roman"/>
          <w:color w:val="000000"/>
          <w:sz w:val="24"/>
          <w:szCs w:val="24"/>
        </w:rPr>
      </w:pPr>
      <w:bookmarkStart w:id="168" w:name="_page_508_0"/>
      <w:r>
        <w:rPr>
          <w:rFonts w:ascii="Times New Roman" w:eastAsia="Times New Roman" w:hAnsi="Times New Roman" w:cs="Times New Roman"/>
          <w:color w:val="000000"/>
          <w:sz w:val="24"/>
          <w:szCs w:val="24"/>
        </w:rPr>
        <w:lastRenderedPageBreak/>
        <w:t>особо важных заданий. Предельный размер выплат устанавливается до 80% выплат стимулирующего характера заведующей МБДОУ «Детский сад № 33».</w:t>
      </w:r>
    </w:p>
    <w:p w14:paraId="312EBBE1"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 Учредитель может устанавливать заведующей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Выплаты стимулирующего характера руководителю могут осуществляться ежемесячно, ежеквартально, по итогам работы за год, за выполнение важных и особо важных заданий.</w:t>
      </w:r>
    </w:p>
    <w:p w14:paraId="68EA7C28" w14:textId="77777777" w:rsidR="00100AC7" w:rsidRDefault="00100AC7">
      <w:pPr>
        <w:spacing w:after="36" w:line="240" w:lineRule="exact"/>
        <w:rPr>
          <w:rFonts w:ascii="Times New Roman" w:eastAsia="Times New Roman" w:hAnsi="Times New Roman" w:cs="Times New Roman"/>
          <w:sz w:val="24"/>
          <w:szCs w:val="24"/>
        </w:rPr>
      </w:pPr>
    </w:p>
    <w:p w14:paraId="06A9E712" w14:textId="77777777" w:rsidR="00100AC7" w:rsidRDefault="00000000">
      <w:pPr>
        <w:widowControl w:val="0"/>
        <w:spacing w:line="240" w:lineRule="auto"/>
        <w:ind w:left="85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 Порядок формирования фонда оплаты труда МБДОУ «Детский сад № 33».</w:t>
      </w:r>
    </w:p>
    <w:p w14:paraId="3F125D87" w14:textId="77777777" w:rsidR="00100AC7" w:rsidRDefault="00000000">
      <w:pPr>
        <w:widowControl w:val="0"/>
        <w:spacing w:line="240" w:lineRule="auto"/>
        <w:ind w:right="49" w:firstLine="480"/>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75808" behindDoc="1" locked="0" layoutInCell="0" allowOverlap="1" wp14:anchorId="750ADAD1" wp14:editId="3C796B8D">
                <wp:simplePos x="0" y="0"/>
                <wp:positionH relativeFrom="page">
                  <wp:posOffset>799465</wp:posOffset>
                </wp:positionH>
                <wp:positionV relativeFrom="paragraph">
                  <wp:posOffset>24</wp:posOffset>
                </wp:positionV>
                <wp:extent cx="6176009" cy="6309360"/>
                <wp:effectExtent l="0" t="0" r="0" b="0"/>
                <wp:wrapNone/>
                <wp:docPr id="1555" name="drawingObject1555"/>
                <wp:cNvGraphicFramePr/>
                <a:graphic xmlns:a="http://schemas.openxmlformats.org/drawingml/2006/main">
                  <a:graphicData uri="http://schemas.microsoft.com/office/word/2010/wordprocessingGroup">
                    <wpg:wgp>
                      <wpg:cNvGrpSpPr/>
                      <wpg:grpSpPr>
                        <a:xfrm>
                          <a:off x="0" y="0"/>
                          <a:ext cx="6176009" cy="6309360"/>
                          <a:chOff x="0" y="0"/>
                          <a:chExt cx="6176009" cy="6309360"/>
                        </a:xfrm>
                        <a:noFill/>
                      </wpg:grpSpPr>
                      <wps:wsp>
                        <wps:cNvPr id="1556" name="Shape 1556"/>
                        <wps:cNvSpPr/>
                        <wps:spPr>
                          <a:xfrm>
                            <a:off x="0" y="0"/>
                            <a:ext cx="6176009" cy="701040"/>
                          </a:xfrm>
                          <a:custGeom>
                            <a:avLst/>
                            <a:gdLst/>
                            <a:ahLst/>
                            <a:cxnLst/>
                            <a:rect l="0" t="0" r="0" b="0"/>
                            <a:pathLst>
                              <a:path w="6176009" h="701040">
                                <a:moveTo>
                                  <a:pt x="0" y="701040"/>
                                </a:moveTo>
                                <a:lnTo>
                                  <a:pt x="0" y="0"/>
                                </a:lnTo>
                                <a:lnTo>
                                  <a:pt x="6176009" y="0"/>
                                </a:lnTo>
                                <a:lnTo>
                                  <a:pt x="6176009" y="701040"/>
                                </a:lnTo>
                                <a:lnTo>
                                  <a:pt x="0" y="701040"/>
                                </a:lnTo>
                                <a:close/>
                              </a:path>
                            </a:pathLst>
                          </a:custGeom>
                          <a:solidFill>
                            <a:srgbClr val="FFFFFF"/>
                          </a:solidFill>
                        </wps:spPr>
                        <wps:bodyPr vertOverflow="overflow" horzOverflow="overflow" vert="horz" lIns="91440" tIns="45720" rIns="91440" bIns="45720" anchor="t"/>
                      </wps:wsp>
                      <wps:wsp>
                        <wps:cNvPr id="1557" name="Shape 1557"/>
                        <wps:cNvSpPr/>
                        <wps:spPr>
                          <a:xfrm>
                            <a:off x="0" y="701040"/>
                            <a:ext cx="6176009" cy="1226819"/>
                          </a:xfrm>
                          <a:custGeom>
                            <a:avLst/>
                            <a:gdLst/>
                            <a:ahLst/>
                            <a:cxnLst/>
                            <a:rect l="0" t="0" r="0" b="0"/>
                            <a:pathLst>
                              <a:path w="6176009" h="1226819">
                                <a:moveTo>
                                  <a:pt x="0" y="1226819"/>
                                </a:moveTo>
                                <a:lnTo>
                                  <a:pt x="0" y="0"/>
                                </a:lnTo>
                                <a:lnTo>
                                  <a:pt x="6176009" y="0"/>
                                </a:lnTo>
                                <a:lnTo>
                                  <a:pt x="6176009" y="1226819"/>
                                </a:lnTo>
                                <a:lnTo>
                                  <a:pt x="0" y="1226819"/>
                                </a:lnTo>
                                <a:close/>
                              </a:path>
                            </a:pathLst>
                          </a:custGeom>
                          <a:solidFill>
                            <a:srgbClr val="FFFFFF"/>
                          </a:solidFill>
                        </wps:spPr>
                        <wps:bodyPr vertOverflow="overflow" horzOverflow="overflow" vert="horz" lIns="91440" tIns="45720" rIns="91440" bIns="45720" anchor="t"/>
                      </wps:wsp>
                      <wps:wsp>
                        <wps:cNvPr id="1558" name="Shape 1558"/>
                        <wps:cNvSpPr/>
                        <wps:spPr>
                          <a:xfrm>
                            <a:off x="0" y="1927859"/>
                            <a:ext cx="6176009" cy="1051560"/>
                          </a:xfrm>
                          <a:custGeom>
                            <a:avLst/>
                            <a:gdLst/>
                            <a:ahLst/>
                            <a:cxnLst/>
                            <a:rect l="0" t="0" r="0" b="0"/>
                            <a:pathLst>
                              <a:path w="6176009" h="1051560">
                                <a:moveTo>
                                  <a:pt x="0" y="1051560"/>
                                </a:moveTo>
                                <a:lnTo>
                                  <a:pt x="0" y="0"/>
                                </a:lnTo>
                                <a:lnTo>
                                  <a:pt x="6176009" y="0"/>
                                </a:lnTo>
                                <a:lnTo>
                                  <a:pt x="6176009" y="1051560"/>
                                </a:lnTo>
                                <a:lnTo>
                                  <a:pt x="0" y="1051560"/>
                                </a:lnTo>
                                <a:close/>
                              </a:path>
                            </a:pathLst>
                          </a:custGeom>
                          <a:solidFill>
                            <a:srgbClr val="FFFFFF"/>
                          </a:solidFill>
                        </wps:spPr>
                        <wps:bodyPr vertOverflow="overflow" horzOverflow="overflow" vert="horz" lIns="91440" tIns="45720" rIns="91440" bIns="45720" anchor="t"/>
                      </wps:wsp>
                      <wps:wsp>
                        <wps:cNvPr id="1559" name="Shape 1559"/>
                        <wps:cNvSpPr/>
                        <wps:spPr>
                          <a:xfrm>
                            <a:off x="0" y="2979420"/>
                            <a:ext cx="6176009" cy="876300"/>
                          </a:xfrm>
                          <a:custGeom>
                            <a:avLst/>
                            <a:gdLst/>
                            <a:ahLst/>
                            <a:cxnLst/>
                            <a:rect l="0" t="0" r="0" b="0"/>
                            <a:pathLst>
                              <a:path w="6176009" h="876300">
                                <a:moveTo>
                                  <a:pt x="0" y="876300"/>
                                </a:moveTo>
                                <a:lnTo>
                                  <a:pt x="0" y="0"/>
                                </a:lnTo>
                                <a:lnTo>
                                  <a:pt x="6176009" y="0"/>
                                </a:lnTo>
                                <a:lnTo>
                                  <a:pt x="6176009" y="876300"/>
                                </a:lnTo>
                                <a:lnTo>
                                  <a:pt x="0" y="876300"/>
                                </a:lnTo>
                                <a:close/>
                              </a:path>
                            </a:pathLst>
                          </a:custGeom>
                          <a:solidFill>
                            <a:srgbClr val="FFFFFF"/>
                          </a:solidFill>
                        </wps:spPr>
                        <wps:bodyPr vertOverflow="overflow" horzOverflow="overflow" vert="horz" lIns="91440" tIns="45720" rIns="91440" bIns="45720" anchor="t"/>
                      </wps:wsp>
                      <wps:wsp>
                        <wps:cNvPr id="1560" name="Shape 1560"/>
                        <wps:cNvSpPr/>
                        <wps:spPr>
                          <a:xfrm>
                            <a:off x="0" y="3855720"/>
                            <a:ext cx="6176009" cy="1402080"/>
                          </a:xfrm>
                          <a:custGeom>
                            <a:avLst/>
                            <a:gdLst/>
                            <a:ahLst/>
                            <a:cxnLst/>
                            <a:rect l="0" t="0" r="0" b="0"/>
                            <a:pathLst>
                              <a:path w="6176009" h="1402080">
                                <a:moveTo>
                                  <a:pt x="0" y="1402080"/>
                                </a:moveTo>
                                <a:lnTo>
                                  <a:pt x="0" y="0"/>
                                </a:lnTo>
                                <a:lnTo>
                                  <a:pt x="6176009" y="0"/>
                                </a:lnTo>
                                <a:lnTo>
                                  <a:pt x="6176009" y="1402080"/>
                                </a:lnTo>
                                <a:lnTo>
                                  <a:pt x="0" y="1402080"/>
                                </a:lnTo>
                                <a:close/>
                              </a:path>
                            </a:pathLst>
                          </a:custGeom>
                          <a:solidFill>
                            <a:srgbClr val="FFFFFF"/>
                          </a:solidFill>
                        </wps:spPr>
                        <wps:bodyPr vertOverflow="overflow" horzOverflow="overflow" vert="horz" lIns="91440" tIns="45720" rIns="91440" bIns="45720" anchor="t"/>
                      </wps:wsp>
                      <wps:wsp>
                        <wps:cNvPr id="1561" name="Shape 1561"/>
                        <wps:cNvSpPr/>
                        <wps:spPr>
                          <a:xfrm>
                            <a:off x="0" y="5257800"/>
                            <a:ext cx="6176009" cy="350519"/>
                          </a:xfrm>
                          <a:custGeom>
                            <a:avLst/>
                            <a:gdLst/>
                            <a:ahLst/>
                            <a:cxnLst/>
                            <a:rect l="0" t="0" r="0" b="0"/>
                            <a:pathLst>
                              <a:path w="6176009" h="350519">
                                <a:moveTo>
                                  <a:pt x="0" y="350519"/>
                                </a:moveTo>
                                <a:lnTo>
                                  <a:pt x="0" y="0"/>
                                </a:lnTo>
                                <a:lnTo>
                                  <a:pt x="6176009" y="0"/>
                                </a:lnTo>
                                <a:lnTo>
                                  <a:pt x="6176009" y="350519"/>
                                </a:lnTo>
                                <a:lnTo>
                                  <a:pt x="0" y="350519"/>
                                </a:lnTo>
                                <a:close/>
                              </a:path>
                            </a:pathLst>
                          </a:custGeom>
                          <a:solidFill>
                            <a:srgbClr val="FFFFFF"/>
                          </a:solidFill>
                        </wps:spPr>
                        <wps:bodyPr vertOverflow="overflow" horzOverflow="overflow" vert="horz" lIns="91440" tIns="45720" rIns="91440" bIns="45720" anchor="t"/>
                      </wps:wsp>
                      <wps:wsp>
                        <wps:cNvPr id="1562" name="Shape 1562"/>
                        <wps:cNvSpPr/>
                        <wps:spPr>
                          <a:xfrm>
                            <a:off x="0" y="5608320"/>
                            <a:ext cx="6176009" cy="701040"/>
                          </a:xfrm>
                          <a:custGeom>
                            <a:avLst/>
                            <a:gdLst/>
                            <a:ahLst/>
                            <a:cxnLst/>
                            <a:rect l="0" t="0" r="0" b="0"/>
                            <a:pathLst>
                              <a:path w="6176009" h="701040">
                                <a:moveTo>
                                  <a:pt x="0" y="0"/>
                                </a:moveTo>
                                <a:lnTo>
                                  <a:pt x="0" y="701040"/>
                                </a:lnTo>
                                <a:lnTo>
                                  <a:pt x="6176009" y="701040"/>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9088EA6" id="drawingObject1555" o:spid="_x0000_s1026" style="position:absolute;margin-left:62.95pt;margin-top:0;width:486.3pt;height:496.8pt;z-index:-251740672;mso-position-horizontal-relative:page" coordsize="61760,6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" o:allowincell="f">
                <v:shape id="Shape 1556" o:spid="_x0000_s1027" style="position:absolute;width:61760;height:7010;visibility:visible;mso-wrap-style:square;v-text-anchor:top" coordsize="617600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" path="m,701040l,,6176009,r,701040l,701040xe" stroked="f">
                  <v:path arrowok="t" textboxrect="0,0,6176009,701040"/>
                </v:shape>
                <v:shape id="Shape 1557" o:spid="_x0000_s1028" style="position:absolute;top:7010;width:61760;height:12268;visibility:visible;mso-wrap-style:square;v-text-anchor:top" coordsize="6176009,122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" path="m,1226819l,,6176009,r,1226819l,1226819xe" stroked="f">
                  <v:path arrowok="t" textboxrect="0,0,6176009,1226819"/>
                </v:shape>
                <v:shape id="Shape 1558" o:spid="_x0000_s1029" style="position:absolute;top:19278;width:61760;height:10516;visibility:visible;mso-wrap-style:square;v-text-anchor:top" coordsize="6176009,1051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" path="m,1051560l,,6176009,r,1051560l,1051560xe" stroked="f">
                  <v:path arrowok="t" textboxrect="0,0,6176009,1051560"/>
                </v:shape>
                <v:shape id="Shape 1559" o:spid="_x0000_s1030" style="position:absolute;top:29794;width:61760;height:8763;visibility:visible;mso-wrap-style:square;v-text-anchor:top" coordsize="617600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" path="m,876300l,,6176009,r,876300l,876300xe" stroked="f">
                  <v:path arrowok="t" textboxrect="0,0,6176009,876300"/>
                </v:shape>
                <v:shape id="Shape 1560" o:spid="_x0000_s1031" style="position:absolute;top:38557;width:61760;height:14021;visibility:visible;mso-wrap-style:square;v-text-anchor:top" coordsize="6176009,1402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" path="m,1402080l,,6176009,r,1402080l,1402080xe" stroked="f">
                  <v:path arrowok="t" textboxrect="0,0,6176009,1402080"/>
                </v:shape>
                <v:shape id="Shape 1561" o:spid="_x0000_s1032" style="position:absolute;top:52578;width:61760;height:3505;visibility:visible;mso-wrap-style:square;v-text-anchor:top" coordsize="617600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" path="m,350519l,,6176009,r,350519l,350519xe" stroked="f">
                  <v:path arrowok="t" textboxrect="0,0,6176009,350519"/>
                </v:shape>
                <v:shape id="Shape 1562" o:spid="_x0000_s1033" style="position:absolute;top:56083;width:61760;height:7010;visibility:visible;mso-wrap-style:square;v-text-anchor:top" coordsize="617600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" path="m,l,701040r6176009,l6176009,,,xe" stroked="f">
                  <v:path arrowok="t" textboxrect="0,0,6176009,701040"/>
                </v:shape>
                <w10:wrap anchorx="page"/>
              </v:group>
            </w:pict>
          </mc:Fallback>
        </mc:AlternateContent>
      </w:r>
      <w:r>
        <w:rPr>
          <w:rFonts w:ascii="Times New Roman" w:eastAsia="Times New Roman" w:hAnsi="Times New Roman" w:cs="Times New Roman"/>
          <w:color w:val="000000"/>
          <w:sz w:val="24"/>
          <w:szCs w:val="24"/>
        </w:rPr>
        <w:t>8.1. Формирование фонда оплаты труда МБДОУ «Детский сад № 33» осуществляется в пределах объема средств дошкольного учреждения на текущий финансовый год, определенного в соответствии с нормативами, количеством оказываемых услуг, и отражается в плане финансово-хозяйственной деятельности дошкольного учреждения.</w:t>
      </w:r>
    </w:p>
    <w:p w14:paraId="3E9AE287" w14:textId="77777777" w:rsidR="00100AC7" w:rsidRDefault="00000000">
      <w:pPr>
        <w:widowControl w:val="0"/>
        <w:tabs>
          <w:tab w:val="left" w:pos="2009"/>
          <w:tab w:val="left" w:pos="3406"/>
          <w:tab w:val="left" w:pos="4601"/>
          <w:tab w:val="left" w:pos="6609"/>
          <w:tab w:val="left" w:pos="8129"/>
        </w:tabs>
        <w:spacing w:line="240" w:lineRule="auto"/>
        <w:ind w:right="48"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Начисления должностных окладов, выплат компенсационного и стимулирующего характера, установленных настоящим Положением, осуществляются работникам МБДОУ «Детский сад № 33» (включая работников профессиональных квалификационных групп общеотраслевых</w:t>
      </w:r>
      <w:r>
        <w:rPr>
          <w:rFonts w:ascii="Times New Roman" w:eastAsia="Times New Roman" w:hAnsi="Times New Roman" w:cs="Times New Roman"/>
          <w:color w:val="000000"/>
          <w:sz w:val="24"/>
          <w:szCs w:val="24"/>
        </w:rPr>
        <w:tab/>
        <w:t>профессий</w:t>
      </w:r>
      <w:r>
        <w:rPr>
          <w:rFonts w:ascii="Times New Roman" w:eastAsia="Times New Roman" w:hAnsi="Times New Roman" w:cs="Times New Roman"/>
          <w:color w:val="000000"/>
          <w:sz w:val="24"/>
          <w:szCs w:val="24"/>
        </w:rPr>
        <w:tab/>
        <w:t>рабочих,</w:t>
      </w:r>
      <w:r>
        <w:rPr>
          <w:rFonts w:ascii="Times New Roman" w:eastAsia="Times New Roman" w:hAnsi="Times New Roman" w:cs="Times New Roman"/>
          <w:color w:val="000000"/>
          <w:sz w:val="24"/>
          <w:szCs w:val="24"/>
        </w:rPr>
        <w:tab/>
        <w:t>общеотраслевых</w:t>
      </w:r>
      <w:r>
        <w:rPr>
          <w:rFonts w:ascii="Times New Roman" w:eastAsia="Times New Roman" w:hAnsi="Times New Roman" w:cs="Times New Roman"/>
          <w:color w:val="000000"/>
          <w:sz w:val="24"/>
          <w:szCs w:val="24"/>
        </w:rPr>
        <w:tab/>
        <w:t>должностей</w:t>
      </w:r>
      <w:r>
        <w:rPr>
          <w:rFonts w:ascii="Times New Roman" w:eastAsia="Times New Roman" w:hAnsi="Times New Roman" w:cs="Times New Roman"/>
          <w:color w:val="000000"/>
          <w:sz w:val="24"/>
          <w:szCs w:val="24"/>
        </w:rPr>
        <w:tab/>
        <w:t>руководителей, специалистов и служащих) за счет средств, предусмотренных в плане финансово-хозяйственной деятельности дошкольного учреждения на оплату труда на текущий финансовый год.</w:t>
      </w:r>
    </w:p>
    <w:p w14:paraId="56F130C1" w14:textId="77777777" w:rsidR="00100AC7" w:rsidRDefault="00000000">
      <w:pPr>
        <w:widowControl w:val="0"/>
        <w:spacing w:line="240" w:lineRule="auto"/>
        <w:ind w:right="48"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Экономия фонда оплаты труда, сложившаяся в ходе исполнения плана финансово-хозяйственной деятельности МБДОУ «Детский сад № 33»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МБДОУ «Детский сад № 33», принятыми с учетом норм настоящего Положения.</w:t>
      </w:r>
    </w:p>
    <w:p w14:paraId="7DE84289" w14:textId="77777777" w:rsidR="00100AC7" w:rsidRDefault="00000000">
      <w:pPr>
        <w:widowControl w:val="0"/>
        <w:spacing w:line="240" w:lineRule="auto"/>
        <w:ind w:right="58"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8.3.1. При наличии экономии фонда оплаты труда поощрительные выплаты производятся работникам той профессионально-квалификационной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общеотраслевых должностей руководителей, специалистов и служащих).</w:t>
      </w:r>
    </w:p>
    <w:p w14:paraId="524D8D96" w14:textId="77777777" w:rsidR="00100AC7" w:rsidRDefault="00000000">
      <w:pPr>
        <w:widowControl w:val="0"/>
        <w:tabs>
          <w:tab w:val="left" w:pos="4130"/>
          <w:tab w:val="left" w:pos="5141"/>
          <w:tab w:val="left" w:pos="6617"/>
          <w:tab w:val="left" w:pos="8478"/>
        </w:tabs>
        <w:spacing w:line="240" w:lineRule="auto"/>
        <w:ind w:right="49" w:firstLine="4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8.3.2. Размер поощрительной выплаты, произведенной за счет экономии фонда оплаты труда за соответствующий период работнику МБДОУ «Детский сад № 33» с учетом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N 82-ФЗ "О минимальном размере оплаты труда" на 1 января текущего года (за исключением работников, занимающих профессионально-квалификационные</w:t>
      </w:r>
      <w:r>
        <w:rPr>
          <w:rFonts w:ascii="Times New Roman" w:eastAsia="Times New Roman" w:hAnsi="Times New Roman" w:cs="Times New Roman"/>
          <w:color w:val="000000"/>
          <w:sz w:val="24"/>
          <w:szCs w:val="24"/>
        </w:rPr>
        <w:tab/>
        <w:t>группы</w:t>
      </w:r>
      <w:r>
        <w:rPr>
          <w:rFonts w:ascii="Times New Roman" w:eastAsia="Times New Roman" w:hAnsi="Times New Roman" w:cs="Times New Roman"/>
          <w:color w:val="000000"/>
          <w:sz w:val="24"/>
          <w:szCs w:val="24"/>
        </w:rPr>
        <w:tab/>
        <w:t>должностей</w:t>
      </w:r>
      <w:r>
        <w:rPr>
          <w:rFonts w:ascii="Times New Roman" w:eastAsia="Times New Roman" w:hAnsi="Times New Roman" w:cs="Times New Roman"/>
          <w:color w:val="000000"/>
          <w:sz w:val="24"/>
          <w:szCs w:val="24"/>
        </w:rPr>
        <w:tab/>
        <w:t>педагогических</w:t>
      </w:r>
      <w:r>
        <w:rPr>
          <w:rFonts w:ascii="Times New Roman" w:eastAsia="Times New Roman" w:hAnsi="Times New Roman" w:cs="Times New Roman"/>
          <w:color w:val="000000"/>
          <w:sz w:val="24"/>
          <w:szCs w:val="24"/>
        </w:rPr>
        <w:tab/>
        <w:t>работников, руководителя дошкольного учреждения).</w:t>
      </w:r>
    </w:p>
    <w:p w14:paraId="043D8B3D" w14:textId="77777777" w:rsidR="00100AC7" w:rsidRDefault="00000000">
      <w:pPr>
        <w:widowControl w:val="0"/>
        <w:spacing w:line="240" w:lineRule="auto"/>
        <w:ind w:right="20"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8.3.4. Размер поощрительной выплаты за счет экономии фонда оплаты труда заведующей МБДОУ «Детский сад № 33» определяется учредителем дошкольного учреждения.</w:t>
      </w:r>
    </w:p>
    <w:p w14:paraId="48134B2C" w14:textId="77777777" w:rsidR="00100AC7" w:rsidRDefault="00000000">
      <w:pPr>
        <w:widowControl w:val="0"/>
        <w:spacing w:line="240" w:lineRule="auto"/>
        <w:ind w:right="12" w:firstLine="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8.3.5. Ответственность за использование экономии фонда оплаты труда, образовавшейся в ходе исполнения плана финансово-хозяйственной деятельности МБДОУ «Детский сад № 33» за счет всех источников финансового обеспечения, включая доходы, полученные от оказания платных услуг, возлагается на заведующую дошкольного учреждения.</w:t>
      </w:r>
    </w:p>
    <w:p w14:paraId="2737B0AD" w14:textId="77777777" w:rsidR="00100AC7" w:rsidRDefault="00000000">
      <w:pPr>
        <w:widowControl w:val="0"/>
        <w:spacing w:line="240" w:lineRule="auto"/>
        <w:ind w:left="338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 Заключительные положения</w:t>
      </w:r>
    </w:p>
    <w:p w14:paraId="1E81A096" w14:textId="77777777" w:rsidR="00100AC7" w:rsidRDefault="00000000">
      <w:pPr>
        <w:widowControl w:val="0"/>
        <w:spacing w:before="1" w:line="240" w:lineRule="auto"/>
        <w:ind w:right="20" w:firstLine="426"/>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88096" behindDoc="1" locked="0" layoutInCell="0" allowOverlap="1" wp14:anchorId="191FE228" wp14:editId="7733DB84">
                <wp:simplePos x="0" y="0"/>
                <wp:positionH relativeFrom="page">
                  <wp:posOffset>799465</wp:posOffset>
                </wp:positionH>
                <wp:positionV relativeFrom="paragraph">
                  <wp:posOffset>40</wp:posOffset>
                </wp:positionV>
                <wp:extent cx="6177279" cy="701040"/>
                <wp:effectExtent l="0" t="0" r="0" b="0"/>
                <wp:wrapNone/>
                <wp:docPr id="1563" name="drawingObject1563"/>
                <wp:cNvGraphicFramePr/>
                <a:graphic xmlns:a="http://schemas.openxmlformats.org/drawingml/2006/main">
                  <a:graphicData uri="http://schemas.microsoft.com/office/word/2010/wordprocessingGroup">
                    <wpg:wgp>
                      <wpg:cNvGrpSpPr/>
                      <wpg:grpSpPr>
                        <a:xfrm>
                          <a:off x="0" y="0"/>
                          <a:ext cx="6177279" cy="701040"/>
                          <a:chOff x="0" y="0"/>
                          <a:chExt cx="6177279" cy="701040"/>
                        </a:xfrm>
                        <a:noFill/>
                      </wpg:grpSpPr>
                      <wps:wsp>
                        <wps:cNvPr id="1564" name="Shape 1564"/>
                        <wps:cNvSpPr/>
                        <wps:spPr>
                          <a:xfrm>
                            <a:off x="0" y="0"/>
                            <a:ext cx="6177279" cy="350520"/>
                          </a:xfrm>
                          <a:custGeom>
                            <a:avLst/>
                            <a:gdLst/>
                            <a:ahLst/>
                            <a:cxnLst/>
                            <a:rect l="0" t="0" r="0" b="0"/>
                            <a:pathLst>
                              <a:path w="6177279" h="350520">
                                <a:moveTo>
                                  <a:pt x="0" y="350520"/>
                                </a:moveTo>
                                <a:lnTo>
                                  <a:pt x="0" y="0"/>
                                </a:lnTo>
                                <a:lnTo>
                                  <a:pt x="6177279" y="0"/>
                                </a:lnTo>
                                <a:lnTo>
                                  <a:pt x="6177279" y="350520"/>
                                </a:lnTo>
                                <a:lnTo>
                                  <a:pt x="0" y="350520"/>
                                </a:lnTo>
                                <a:close/>
                              </a:path>
                            </a:pathLst>
                          </a:custGeom>
                          <a:solidFill>
                            <a:srgbClr val="FFFFFF"/>
                          </a:solidFill>
                        </wps:spPr>
                        <wps:bodyPr vertOverflow="overflow" horzOverflow="overflow" vert="horz" lIns="91440" tIns="45720" rIns="91440" bIns="45720" anchor="t"/>
                      </wps:wsp>
                      <wps:wsp>
                        <wps:cNvPr id="1565" name="Shape 1565"/>
                        <wps:cNvSpPr/>
                        <wps:spPr>
                          <a:xfrm>
                            <a:off x="0" y="350520"/>
                            <a:ext cx="6177279" cy="350519"/>
                          </a:xfrm>
                          <a:custGeom>
                            <a:avLst/>
                            <a:gdLst/>
                            <a:ahLst/>
                            <a:cxnLst/>
                            <a:rect l="0" t="0" r="0" b="0"/>
                            <a:pathLst>
                              <a:path w="6177279" h="350519">
                                <a:moveTo>
                                  <a:pt x="0" y="0"/>
                                </a:moveTo>
                                <a:lnTo>
                                  <a:pt x="0" y="350519"/>
                                </a:lnTo>
                                <a:lnTo>
                                  <a:pt x="6177279" y="350519"/>
                                </a:lnTo>
                                <a:lnTo>
                                  <a:pt x="617727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E50B756" id="drawingObject1563" o:spid="_x0000_s1026" style="position:absolute;margin-left:62.95pt;margin-top:0;width:486.4pt;height:55.2pt;z-index:-251728384;mso-position-horizontal-relative:page" coordsize="61772,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" o:allowincell="f">
                <v:shape id="Shape 1564" o:spid="_x0000_s1027" style="position:absolute;width:61772;height:3505;visibility:visible;mso-wrap-style:square;v-text-anchor:top" coordsize="617727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" path="m,350520l,,6177279,r,350520l,350520xe" stroked="f">
                  <v:path arrowok="t" textboxrect="0,0,6177279,350520"/>
                </v:shape>
                <v:shape id="Shape 1565" o:spid="_x0000_s1028" style="position:absolute;top:3505;width:61772;height:3505;visibility:visible;mso-wrap-style:square;v-text-anchor:top" coordsize="617727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" path="m,l,350519r6177279,l6177279,,,xe" stroked="f">
                  <v:path arrowok="t" textboxrect="0,0,6177279,350519"/>
                </v:shape>
                <w10:wrap anchorx="page"/>
              </v:group>
            </w:pict>
          </mc:Fallback>
        </mc:AlternateContent>
      </w:r>
      <w:r>
        <w:rPr>
          <w:rFonts w:ascii="Times New Roman" w:eastAsia="Times New Roman" w:hAnsi="Times New Roman" w:cs="Times New Roman"/>
          <w:color w:val="000000"/>
          <w:sz w:val="24"/>
          <w:szCs w:val="24"/>
        </w:rPr>
        <w:t>9.1. Срок действия Положения - до принятия нового с даты введения его в действие заведующим МБДОУ «Детский сад № 33», но не более трёх лет.</w:t>
      </w:r>
    </w:p>
    <w:p w14:paraId="6DFA55C2"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В Положение могут быть внесены дополнения и изменения по согласованию с профсоюзной организацией МБДОУ «Детский сад № 33».</w:t>
      </w:r>
    </w:p>
    <w:p w14:paraId="37B8E751"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Ответственность за применение Положения несет заведующий МБДОУ «Детский сад № 33» в пределах своей компетенции.</w:t>
      </w:r>
    </w:p>
    <w:p w14:paraId="4B8EE15F" w14:textId="77777777" w:rsidR="00100AC7" w:rsidRDefault="00100AC7">
      <w:pPr>
        <w:spacing w:after="14" w:line="140" w:lineRule="exact"/>
        <w:rPr>
          <w:rFonts w:ascii="Times New Roman" w:eastAsia="Times New Roman" w:hAnsi="Times New Roman" w:cs="Times New Roman"/>
          <w:sz w:val="14"/>
          <w:szCs w:val="14"/>
        </w:rPr>
      </w:pPr>
    </w:p>
    <w:p w14:paraId="4368D646"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169</w:t>
      </w:r>
      <w:bookmarkEnd w:id="168"/>
    </w:p>
    <w:p w14:paraId="27F11053"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bookmarkStart w:id="169" w:name="_page_511_0"/>
      <w:r>
        <w:rPr>
          <w:rFonts w:ascii="Times New Roman" w:eastAsia="Times New Roman" w:hAnsi="Times New Roman" w:cs="Times New Roman"/>
          <w:color w:val="000000"/>
          <w:sz w:val="24"/>
          <w:szCs w:val="24"/>
        </w:rPr>
        <w:lastRenderedPageBreak/>
        <w:t>9.4. МБДОУ «Детский сад № 33»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14:paraId="660C1246" w14:textId="77777777" w:rsidR="00100AC7" w:rsidRDefault="00100AC7">
      <w:pPr>
        <w:spacing w:line="240" w:lineRule="exact"/>
        <w:rPr>
          <w:rFonts w:ascii="Times New Roman" w:eastAsia="Times New Roman" w:hAnsi="Times New Roman" w:cs="Times New Roman"/>
          <w:sz w:val="24"/>
          <w:szCs w:val="24"/>
        </w:rPr>
      </w:pPr>
    </w:p>
    <w:p w14:paraId="7825E443" w14:textId="77777777" w:rsidR="00100AC7" w:rsidRDefault="00100AC7">
      <w:pPr>
        <w:spacing w:line="240" w:lineRule="exact"/>
        <w:rPr>
          <w:rFonts w:ascii="Times New Roman" w:eastAsia="Times New Roman" w:hAnsi="Times New Roman" w:cs="Times New Roman"/>
          <w:sz w:val="24"/>
          <w:szCs w:val="24"/>
        </w:rPr>
      </w:pPr>
    </w:p>
    <w:p w14:paraId="60B2E090" w14:textId="77777777" w:rsidR="00100AC7" w:rsidRDefault="00100AC7">
      <w:pPr>
        <w:spacing w:line="240" w:lineRule="exact"/>
        <w:rPr>
          <w:rFonts w:ascii="Times New Roman" w:eastAsia="Times New Roman" w:hAnsi="Times New Roman" w:cs="Times New Roman"/>
          <w:sz w:val="24"/>
          <w:szCs w:val="24"/>
        </w:rPr>
      </w:pPr>
    </w:p>
    <w:p w14:paraId="495DE8D3" w14:textId="77777777" w:rsidR="00100AC7" w:rsidRDefault="00100AC7">
      <w:pPr>
        <w:spacing w:line="240" w:lineRule="exact"/>
        <w:rPr>
          <w:rFonts w:ascii="Times New Roman" w:eastAsia="Times New Roman" w:hAnsi="Times New Roman" w:cs="Times New Roman"/>
          <w:sz w:val="24"/>
          <w:szCs w:val="24"/>
        </w:rPr>
      </w:pPr>
    </w:p>
    <w:p w14:paraId="32B9D1CD" w14:textId="77777777" w:rsidR="00100AC7" w:rsidRDefault="00100AC7">
      <w:pPr>
        <w:spacing w:line="240" w:lineRule="exact"/>
        <w:rPr>
          <w:rFonts w:ascii="Times New Roman" w:eastAsia="Times New Roman" w:hAnsi="Times New Roman" w:cs="Times New Roman"/>
          <w:sz w:val="24"/>
          <w:szCs w:val="24"/>
        </w:rPr>
      </w:pPr>
    </w:p>
    <w:p w14:paraId="1DB27593" w14:textId="77777777" w:rsidR="00100AC7" w:rsidRDefault="00100AC7">
      <w:pPr>
        <w:spacing w:line="240" w:lineRule="exact"/>
        <w:rPr>
          <w:rFonts w:ascii="Times New Roman" w:eastAsia="Times New Roman" w:hAnsi="Times New Roman" w:cs="Times New Roman"/>
          <w:sz w:val="24"/>
          <w:szCs w:val="24"/>
        </w:rPr>
      </w:pPr>
    </w:p>
    <w:p w14:paraId="6255428C" w14:textId="77777777" w:rsidR="00100AC7" w:rsidRDefault="00100AC7">
      <w:pPr>
        <w:spacing w:line="240" w:lineRule="exact"/>
        <w:rPr>
          <w:rFonts w:ascii="Times New Roman" w:eastAsia="Times New Roman" w:hAnsi="Times New Roman" w:cs="Times New Roman"/>
          <w:sz w:val="24"/>
          <w:szCs w:val="24"/>
        </w:rPr>
      </w:pPr>
    </w:p>
    <w:p w14:paraId="7BE6CCE6" w14:textId="77777777" w:rsidR="00100AC7" w:rsidRDefault="00100AC7">
      <w:pPr>
        <w:spacing w:line="240" w:lineRule="exact"/>
        <w:rPr>
          <w:rFonts w:ascii="Times New Roman" w:eastAsia="Times New Roman" w:hAnsi="Times New Roman" w:cs="Times New Roman"/>
          <w:sz w:val="24"/>
          <w:szCs w:val="24"/>
        </w:rPr>
      </w:pPr>
    </w:p>
    <w:p w14:paraId="604F7DCD" w14:textId="77777777" w:rsidR="00100AC7" w:rsidRDefault="00100AC7">
      <w:pPr>
        <w:spacing w:line="240" w:lineRule="exact"/>
        <w:rPr>
          <w:rFonts w:ascii="Times New Roman" w:eastAsia="Times New Roman" w:hAnsi="Times New Roman" w:cs="Times New Roman"/>
          <w:sz w:val="24"/>
          <w:szCs w:val="24"/>
        </w:rPr>
      </w:pPr>
    </w:p>
    <w:p w14:paraId="649A1130" w14:textId="77777777" w:rsidR="00100AC7" w:rsidRDefault="00100AC7">
      <w:pPr>
        <w:spacing w:line="240" w:lineRule="exact"/>
        <w:rPr>
          <w:rFonts w:ascii="Times New Roman" w:eastAsia="Times New Roman" w:hAnsi="Times New Roman" w:cs="Times New Roman"/>
          <w:sz w:val="24"/>
          <w:szCs w:val="24"/>
        </w:rPr>
      </w:pPr>
    </w:p>
    <w:p w14:paraId="059257FA" w14:textId="77777777" w:rsidR="00100AC7" w:rsidRDefault="00100AC7">
      <w:pPr>
        <w:spacing w:line="240" w:lineRule="exact"/>
        <w:rPr>
          <w:rFonts w:ascii="Times New Roman" w:eastAsia="Times New Roman" w:hAnsi="Times New Roman" w:cs="Times New Roman"/>
          <w:sz w:val="24"/>
          <w:szCs w:val="24"/>
        </w:rPr>
      </w:pPr>
    </w:p>
    <w:p w14:paraId="5A45B6C2" w14:textId="77777777" w:rsidR="00100AC7" w:rsidRDefault="00100AC7">
      <w:pPr>
        <w:spacing w:line="240" w:lineRule="exact"/>
        <w:rPr>
          <w:rFonts w:ascii="Times New Roman" w:eastAsia="Times New Roman" w:hAnsi="Times New Roman" w:cs="Times New Roman"/>
          <w:sz w:val="24"/>
          <w:szCs w:val="24"/>
        </w:rPr>
      </w:pPr>
    </w:p>
    <w:p w14:paraId="3F811F5F" w14:textId="77777777" w:rsidR="00100AC7" w:rsidRDefault="00100AC7">
      <w:pPr>
        <w:spacing w:line="240" w:lineRule="exact"/>
        <w:rPr>
          <w:rFonts w:ascii="Times New Roman" w:eastAsia="Times New Roman" w:hAnsi="Times New Roman" w:cs="Times New Roman"/>
          <w:sz w:val="24"/>
          <w:szCs w:val="24"/>
        </w:rPr>
      </w:pPr>
    </w:p>
    <w:p w14:paraId="579D52C2" w14:textId="77777777" w:rsidR="00100AC7" w:rsidRDefault="00100AC7">
      <w:pPr>
        <w:spacing w:line="240" w:lineRule="exact"/>
        <w:rPr>
          <w:rFonts w:ascii="Times New Roman" w:eastAsia="Times New Roman" w:hAnsi="Times New Roman" w:cs="Times New Roman"/>
          <w:sz w:val="24"/>
          <w:szCs w:val="24"/>
        </w:rPr>
      </w:pPr>
    </w:p>
    <w:p w14:paraId="497CAEBF" w14:textId="77777777" w:rsidR="00100AC7" w:rsidRDefault="00100AC7">
      <w:pPr>
        <w:spacing w:line="240" w:lineRule="exact"/>
        <w:rPr>
          <w:rFonts w:ascii="Times New Roman" w:eastAsia="Times New Roman" w:hAnsi="Times New Roman" w:cs="Times New Roman"/>
          <w:sz w:val="24"/>
          <w:szCs w:val="24"/>
        </w:rPr>
      </w:pPr>
    </w:p>
    <w:p w14:paraId="4F48C029" w14:textId="77777777" w:rsidR="00100AC7" w:rsidRDefault="00100AC7">
      <w:pPr>
        <w:spacing w:line="240" w:lineRule="exact"/>
        <w:rPr>
          <w:rFonts w:ascii="Times New Roman" w:eastAsia="Times New Roman" w:hAnsi="Times New Roman" w:cs="Times New Roman"/>
          <w:sz w:val="24"/>
          <w:szCs w:val="24"/>
        </w:rPr>
      </w:pPr>
    </w:p>
    <w:p w14:paraId="3500B884" w14:textId="77777777" w:rsidR="00100AC7" w:rsidRDefault="00100AC7">
      <w:pPr>
        <w:spacing w:line="240" w:lineRule="exact"/>
        <w:rPr>
          <w:rFonts w:ascii="Times New Roman" w:eastAsia="Times New Roman" w:hAnsi="Times New Roman" w:cs="Times New Roman"/>
          <w:sz w:val="24"/>
          <w:szCs w:val="24"/>
        </w:rPr>
      </w:pPr>
    </w:p>
    <w:p w14:paraId="77B36EB3" w14:textId="77777777" w:rsidR="00100AC7" w:rsidRDefault="00100AC7">
      <w:pPr>
        <w:spacing w:line="240" w:lineRule="exact"/>
        <w:rPr>
          <w:rFonts w:ascii="Times New Roman" w:eastAsia="Times New Roman" w:hAnsi="Times New Roman" w:cs="Times New Roman"/>
          <w:sz w:val="24"/>
          <w:szCs w:val="24"/>
        </w:rPr>
      </w:pPr>
    </w:p>
    <w:p w14:paraId="39AAC58F" w14:textId="77777777" w:rsidR="00100AC7" w:rsidRDefault="00100AC7">
      <w:pPr>
        <w:spacing w:line="240" w:lineRule="exact"/>
        <w:rPr>
          <w:rFonts w:ascii="Times New Roman" w:eastAsia="Times New Roman" w:hAnsi="Times New Roman" w:cs="Times New Roman"/>
          <w:sz w:val="24"/>
          <w:szCs w:val="24"/>
        </w:rPr>
      </w:pPr>
    </w:p>
    <w:p w14:paraId="6769D497" w14:textId="77777777" w:rsidR="00100AC7" w:rsidRDefault="00100AC7">
      <w:pPr>
        <w:spacing w:line="240" w:lineRule="exact"/>
        <w:rPr>
          <w:rFonts w:ascii="Times New Roman" w:eastAsia="Times New Roman" w:hAnsi="Times New Roman" w:cs="Times New Roman"/>
          <w:sz w:val="24"/>
          <w:szCs w:val="24"/>
        </w:rPr>
      </w:pPr>
    </w:p>
    <w:p w14:paraId="620D964C" w14:textId="77777777" w:rsidR="00100AC7" w:rsidRDefault="00100AC7">
      <w:pPr>
        <w:spacing w:line="240" w:lineRule="exact"/>
        <w:rPr>
          <w:rFonts w:ascii="Times New Roman" w:eastAsia="Times New Roman" w:hAnsi="Times New Roman" w:cs="Times New Roman"/>
          <w:sz w:val="24"/>
          <w:szCs w:val="24"/>
        </w:rPr>
      </w:pPr>
    </w:p>
    <w:p w14:paraId="3E4BBB99" w14:textId="77777777" w:rsidR="00100AC7" w:rsidRDefault="00100AC7">
      <w:pPr>
        <w:spacing w:line="240" w:lineRule="exact"/>
        <w:rPr>
          <w:rFonts w:ascii="Times New Roman" w:eastAsia="Times New Roman" w:hAnsi="Times New Roman" w:cs="Times New Roman"/>
          <w:sz w:val="24"/>
          <w:szCs w:val="24"/>
        </w:rPr>
      </w:pPr>
    </w:p>
    <w:p w14:paraId="7A68BC30" w14:textId="77777777" w:rsidR="00100AC7" w:rsidRDefault="00100AC7">
      <w:pPr>
        <w:spacing w:line="240" w:lineRule="exact"/>
        <w:rPr>
          <w:rFonts w:ascii="Times New Roman" w:eastAsia="Times New Roman" w:hAnsi="Times New Roman" w:cs="Times New Roman"/>
          <w:sz w:val="24"/>
          <w:szCs w:val="24"/>
        </w:rPr>
      </w:pPr>
    </w:p>
    <w:p w14:paraId="1F0874F3" w14:textId="77777777" w:rsidR="00100AC7" w:rsidRDefault="00100AC7">
      <w:pPr>
        <w:spacing w:line="240" w:lineRule="exact"/>
        <w:rPr>
          <w:rFonts w:ascii="Times New Roman" w:eastAsia="Times New Roman" w:hAnsi="Times New Roman" w:cs="Times New Roman"/>
          <w:sz w:val="24"/>
          <w:szCs w:val="24"/>
        </w:rPr>
      </w:pPr>
    </w:p>
    <w:p w14:paraId="227B5D54" w14:textId="77777777" w:rsidR="00100AC7" w:rsidRDefault="00100AC7">
      <w:pPr>
        <w:spacing w:line="240" w:lineRule="exact"/>
        <w:rPr>
          <w:rFonts w:ascii="Times New Roman" w:eastAsia="Times New Roman" w:hAnsi="Times New Roman" w:cs="Times New Roman"/>
          <w:sz w:val="24"/>
          <w:szCs w:val="24"/>
        </w:rPr>
      </w:pPr>
    </w:p>
    <w:p w14:paraId="71B82B31" w14:textId="77777777" w:rsidR="00100AC7" w:rsidRDefault="00100AC7">
      <w:pPr>
        <w:spacing w:line="240" w:lineRule="exact"/>
        <w:rPr>
          <w:rFonts w:ascii="Times New Roman" w:eastAsia="Times New Roman" w:hAnsi="Times New Roman" w:cs="Times New Roman"/>
          <w:sz w:val="24"/>
          <w:szCs w:val="24"/>
        </w:rPr>
      </w:pPr>
    </w:p>
    <w:p w14:paraId="415DE22C" w14:textId="77777777" w:rsidR="00100AC7" w:rsidRDefault="00100AC7">
      <w:pPr>
        <w:spacing w:line="240" w:lineRule="exact"/>
        <w:rPr>
          <w:rFonts w:ascii="Times New Roman" w:eastAsia="Times New Roman" w:hAnsi="Times New Roman" w:cs="Times New Roman"/>
          <w:sz w:val="24"/>
          <w:szCs w:val="24"/>
        </w:rPr>
      </w:pPr>
    </w:p>
    <w:p w14:paraId="49BA9710" w14:textId="77777777" w:rsidR="00100AC7" w:rsidRDefault="00100AC7">
      <w:pPr>
        <w:spacing w:line="240" w:lineRule="exact"/>
        <w:rPr>
          <w:rFonts w:ascii="Times New Roman" w:eastAsia="Times New Roman" w:hAnsi="Times New Roman" w:cs="Times New Roman"/>
          <w:sz w:val="24"/>
          <w:szCs w:val="24"/>
        </w:rPr>
      </w:pPr>
    </w:p>
    <w:p w14:paraId="16421BEE" w14:textId="77777777" w:rsidR="00100AC7" w:rsidRDefault="00100AC7">
      <w:pPr>
        <w:spacing w:line="240" w:lineRule="exact"/>
        <w:rPr>
          <w:rFonts w:ascii="Times New Roman" w:eastAsia="Times New Roman" w:hAnsi="Times New Roman" w:cs="Times New Roman"/>
          <w:sz w:val="24"/>
          <w:szCs w:val="24"/>
        </w:rPr>
      </w:pPr>
    </w:p>
    <w:p w14:paraId="01362825" w14:textId="77777777" w:rsidR="00100AC7" w:rsidRDefault="00100AC7">
      <w:pPr>
        <w:spacing w:line="240" w:lineRule="exact"/>
        <w:rPr>
          <w:rFonts w:ascii="Times New Roman" w:eastAsia="Times New Roman" w:hAnsi="Times New Roman" w:cs="Times New Roman"/>
          <w:sz w:val="24"/>
          <w:szCs w:val="24"/>
        </w:rPr>
      </w:pPr>
    </w:p>
    <w:p w14:paraId="15AECD24" w14:textId="77777777" w:rsidR="00100AC7" w:rsidRDefault="00100AC7">
      <w:pPr>
        <w:spacing w:line="240" w:lineRule="exact"/>
        <w:rPr>
          <w:rFonts w:ascii="Times New Roman" w:eastAsia="Times New Roman" w:hAnsi="Times New Roman" w:cs="Times New Roman"/>
          <w:sz w:val="24"/>
          <w:szCs w:val="24"/>
        </w:rPr>
      </w:pPr>
    </w:p>
    <w:p w14:paraId="6E008C4F" w14:textId="77777777" w:rsidR="00100AC7" w:rsidRDefault="00100AC7">
      <w:pPr>
        <w:spacing w:line="240" w:lineRule="exact"/>
        <w:rPr>
          <w:rFonts w:ascii="Times New Roman" w:eastAsia="Times New Roman" w:hAnsi="Times New Roman" w:cs="Times New Roman"/>
          <w:sz w:val="24"/>
          <w:szCs w:val="24"/>
        </w:rPr>
      </w:pPr>
    </w:p>
    <w:p w14:paraId="26139AD0" w14:textId="77777777" w:rsidR="00100AC7" w:rsidRDefault="00100AC7">
      <w:pPr>
        <w:spacing w:line="240" w:lineRule="exact"/>
        <w:rPr>
          <w:rFonts w:ascii="Times New Roman" w:eastAsia="Times New Roman" w:hAnsi="Times New Roman" w:cs="Times New Roman"/>
          <w:sz w:val="24"/>
          <w:szCs w:val="24"/>
        </w:rPr>
      </w:pPr>
    </w:p>
    <w:p w14:paraId="5926F334" w14:textId="77777777" w:rsidR="00100AC7" w:rsidRDefault="00100AC7">
      <w:pPr>
        <w:spacing w:line="240" w:lineRule="exact"/>
        <w:rPr>
          <w:rFonts w:ascii="Times New Roman" w:eastAsia="Times New Roman" w:hAnsi="Times New Roman" w:cs="Times New Roman"/>
          <w:sz w:val="24"/>
          <w:szCs w:val="24"/>
        </w:rPr>
      </w:pPr>
    </w:p>
    <w:p w14:paraId="464D0355" w14:textId="77777777" w:rsidR="00100AC7" w:rsidRDefault="00100AC7">
      <w:pPr>
        <w:spacing w:line="240" w:lineRule="exact"/>
        <w:rPr>
          <w:rFonts w:ascii="Times New Roman" w:eastAsia="Times New Roman" w:hAnsi="Times New Roman" w:cs="Times New Roman"/>
          <w:sz w:val="24"/>
          <w:szCs w:val="24"/>
        </w:rPr>
      </w:pPr>
    </w:p>
    <w:p w14:paraId="1385ADDF" w14:textId="77777777" w:rsidR="00100AC7" w:rsidRDefault="00100AC7">
      <w:pPr>
        <w:spacing w:line="240" w:lineRule="exact"/>
        <w:rPr>
          <w:rFonts w:ascii="Times New Roman" w:eastAsia="Times New Roman" w:hAnsi="Times New Roman" w:cs="Times New Roman"/>
          <w:sz w:val="24"/>
          <w:szCs w:val="24"/>
        </w:rPr>
      </w:pPr>
    </w:p>
    <w:p w14:paraId="0A6BFD43" w14:textId="77777777" w:rsidR="00100AC7" w:rsidRDefault="00100AC7">
      <w:pPr>
        <w:spacing w:line="240" w:lineRule="exact"/>
        <w:rPr>
          <w:rFonts w:ascii="Times New Roman" w:eastAsia="Times New Roman" w:hAnsi="Times New Roman" w:cs="Times New Roman"/>
          <w:sz w:val="24"/>
          <w:szCs w:val="24"/>
        </w:rPr>
      </w:pPr>
    </w:p>
    <w:p w14:paraId="6BDF9E1F" w14:textId="77777777" w:rsidR="00100AC7" w:rsidRDefault="00100AC7">
      <w:pPr>
        <w:spacing w:line="240" w:lineRule="exact"/>
        <w:rPr>
          <w:rFonts w:ascii="Times New Roman" w:eastAsia="Times New Roman" w:hAnsi="Times New Roman" w:cs="Times New Roman"/>
          <w:sz w:val="24"/>
          <w:szCs w:val="24"/>
        </w:rPr>
      </w:pPr>
    </w:p>
    <w:p w14:paraId="7CC20099" w14:textId="77777777" w:rsidR="00100AC7" w:rsidRDefault="00100AC7">
      <w:pPr>
        <w:spacing w:line="240" w:lineRule="exact"/>
        <w:rPr>
          <w:rFonts w:ascii="Times New Roman" w:eastAsia="Times New Roman" w:hAnsi="Times New Roman" w:cs="Times New Roman"/>
          <w:sz w:val="24"/>
          <w:szCs w:val="24"/>
        </w:rPr>
      </w:pPr>
    </w:p>
    <w:p w14:paraId="399DD8CE" w14:textId="77777777" w:rsidR="00100AC7" w:rsidRDefault="00100AC7">
      <w:pPr>
        <w:spacing w:line="240" w:lineRule="exact"/>
        <w:rPr>
          <w:rFonts w:ascii="Times New Roman" w:eastAsia="Times New Roman" w:hAnsi="Times New Roman" w:cs="Times New Roman"/>
          <w:sz w:val="24"/>
          <w:szCs w:val="24"/>
        </w:rPr>
      </w:pPr>
    </w:p>
    <w:p w14:paraId="77932DF9" w14:textId="77777777" w:rsidR="00100AC7" w:rsidRDefault="00100AC7">
      <w:pPr>
        <w:spacing w:line="240" w:lineRule="exact"/>
        <w:rPr>
          <w:rFonts w:ascii="Times New Roman" w:eastAsia="Times New Roman" w:hAnsi="Times New Roman" w:cs="Times New Roman"/>
          <w:sz w:val="24"/>
          <w:szCs w:val="24"/>
        </w:rPr>
      </w:pPr>
    </w:p>
    <w:p w14:paraId="6457B32C" w14:textId="77777777" w:rsidR="00100AC7" w:rsidRDefault="00100AC7">
      <w:pPr>
        <w:spacing w:line="240" w:lineRule="exact"/>
        <w:rPr>
          <w:rFonts w:ascii="Times New Roman" w:eastAsia="Times New Roman" w:hAnsi="Times New Roman" w:cs="Times New Roman"/>
          <w:sz w:val="24"/>
          <w:szCs w:val="24"/>
        </w:rPr>
      </w:pPr>
    </w:p>
    <w:p w14:paraId="138199CB" w14:textId="77777777" w:rsidR="00100AC7" w:rsidRDefault="00100AC7">
      <w:pPr>
        <w:spacing w:line="240" w:lineRule="exact"/>
        <w:rPr>
          <w:rFonts w:ascii="Times New Roman" w:eastAsia="Times New Roman" w:hAnsi="Times New Roman" w:cs="Times New Roman"/>
          <w:sz w:val="24"/>
          <w:szCs w:val="24"/>
        </w:rPr>
      </w:pPr>
    </w:p>
    <w:p w14:paraId="6DF5CF6B" w14:textId="77777777" w:rsidR="00100AC7" w:rsidRDefault="00100AC7">
      <w:pPr>
        <w:spacing w:line="240" w:lineRule="exact"/>
        <w:rPr>
          <w:rFonts w:ascii="Times New Roman" w:eastAsia="Times New Roman" w:hAnsi="Times New Roman" w:cs="Times New Roman"/>
          <w:sz w:val="24"/>
          <w:szCs w:val="24"/>
        </w:rPr>
      </w:pPr>
    </w:p>
    <w:p w14:paraId="0A233170" w14:textId="77777777" w:rsidR="00100AC7" w:rsidRDefault="00100AC7">
      <w:pPr>
        <w:spacing w:line="240" w:lineRule="exact"/>
        <w:rPr>
          <w:rFonts w:ascii="Times New Roman" w:eastAsia="Times New Roman" w:hAnsi="Times New Roman" w:cs="Times New Roman"/>
          <w:sz w:val="24"/>
          <w:szCs w:val="24"/>
        </w:rPr>
      </w:pPr>
    </w:p>
    <w:p w14:paraId="032C4904" w14:textId="77777777" w:rsidR="00100AC7" w:rsidRDefault="00100AC7">
      <w:pPr>
        <w:spacing w:line="240" w:lineRule="exact"/>
        <w:rPr>
          <w:rFonts w:ascii="Times New Roman" w:eastAsia="Times New Roman" w:hAnsi="Times New Roman" w:cs="Times New Roman"/>
          <w:sz w:val="24"/>
          <w:szCs w:val="24"/>
        </w:rPr>
      </w:pPr>
    </w:p>
    <w:p w14:paraId="54F9E230" w14:textId="77777777" w:rsidR="00100AC7" w:rsidRDefault="00100AC7">
      <w:pPr>
        <w:spacing w:line="240" w:lineRule="exact"/>
        <w:rPr>
          <w:rFonts w:ascii="Times New Roman" w:eastAsia="Times New Roman" w:hAnsi="Times New Roman" w:cs="Times New Roman"/>
          <w:sz w:val="24"/>
          <w:szCs w:val="24"/>
        </w:rPr>
      </w:pPr>
    </w:p>
    <w:p w14:paraId="11672D13" w14:textId="77777777" w:rsidR="00100AC7" w:rsidRDefault="00100AC7">
      <w:pPr>
        <w:spacing w:line="240" w:lineRule="exact"/>
        <w:rPr>
          <w:rFonts w:ascii="Times New Roman" w:eastAsia="Times New Roman" w:hAnsi="Times New Roman" w:cs="Times New Roman"/>
          <w:sz w:val="24"/>
          <w:szCs w:val="24"/>
        </w:rPr>
      </w:pPr>
    </w:p>
    <w:p w14:paraId="3E38F005" w14:textId="77777777" w:rsidR="00100AC7" w:rsidRDefault="00100AC7">
      <w:pPr>
        <w:spacing w:line="240" w:lineRule="exact"/>
        <w:rPr>
          <w:rFonts w:ascii="Times New Roman" w:eastAsia="Times New Roman" w:hAnsi="Times New Roman" w:cs="Times New Roman"/>
          <w:sz w:val="24"/>
          <w:szCs w:val="24"/>
        </w:rPr>
      </w:pPr>
    </w:p>
    <w:p w14:paraId="295CB98C" w14:textId="77777777" w:rsidR="00100AC7" w:rsidRDefault="00100AC7">
      <w:pPr>
        <w:spacing w:line="240" w:lineRule="exact"/>
        <w:rPr>
          <w:rFonts w:ascii="Times New Roman" w:eastAsia="Times New Roman" w:hAnsi="Times New Roman" w:cs="Times New Roman"/>
          <w:sz w:val="24"/>
          <w:szCs w:val="24"/>
        </w:rPr>
      </w:pPr>
    </w:p>
    <w:p w14:paraId="6546FF82" w14:textId="77777777" w:rsidR="00100AC7" w:rsidRDefault="00100AC7">
      <w:pPr>
        <w:spacing w:line="240" w:lineRule="exact"/>
        <w:rPr>
          <w:rFonts w:ascii="Times New Roman" w:eastAsia="Times New Roman" w:hAnsi="Times New Roman" w:cs="Times New Roman"/>
          <w:sz w:val="24"/>
          <w:szCs w:val="24"/>
        </w:rPr>
      </w:pPr>
    </w:p>
    <w:p w14:paraId="6FC4FB49" w14:textId="77777777" w:rsidR="00100AC7" w:rsidRDefault="00100AC7">
      <w:pPr>
        <w:spacing w:line="240" w:lineRule="exact"/>
        <w:rPr>
          <w:rFonts w:ascii="Times New Roman" w:eastAsia="Times New Roman" w:hAnsi="Times New Roman" w:cs="Times New Roman"/>
          <w:sz w:val="24"/>
          <w:szCs w:val="24"/>
        </w:rPr>
      </w:pPr>
    </w:p>
    <w:p w14:paraId="72E91049" w14:textId="77777777" w:rsidR="00100AC7" w:rsidRDefault="00100AC7">
      <w:pPr>
        <w:spacing w:line="240" w:lineRule="exact"/>
        <w:rPr>
          <w:rFonts w:ascii="Times New Roman" w:eastAsia="Times New Roman" w:hAnsi="Times New Roman" w:cs="Times New Roman"/>
          <w:sz w:val="24"/>
          <w:szCs w:val="24"/>
        </w:rPr>
      </w:pPr>
    </w:p>
    <w:p w14:paraId="7222A898" w14:textId="77777777" w:rsidR="00100AC7" w:rsidRDefault="00100AC7">
      <w:pPr>
        <w:spacing w:line="240" w:lineRule="exact"/>
        <w:rPr>
          <w:rFonts w:ascii="Times New Roman" w:eastAsia="Times New Roman" w:hAnsi="Times New Roman" w:cs="Times New Roman"/>
          <w:sz w:val="24"/>
          <w:szCs w:val="24"/>
        </w:rPr>
      </w:pPr>
    </w:p>
    <w:p w14:paraId="36AAB499" w14:textId="77777777" w:rsidR="00100AC7" w:rsidRDefault="00100AC7">
      <w:pPr>
        <w:spacing w:line="240" w:lineRule="exact"/>
        <w:rPr>
          <w:rFonts w:ascii="Times New Roman" w:eastAsia="Times New Roman" w:hAnsi="Times New Roman" w:cs="Times New Roman"/>
          <w:sz w:val="24"/>
          <w:szCs w:val="24"/>
        </w:rPr>
      </w:pPr>
    </w:p>
    <w:p w14:paraId="4DDF2247" w14:textId="77777777" w:rsidR="00100AC7" w:rsidRDefault="00100AC7">
      <w:pPr>
        <w:spacing w:line="240" w:lineRule="exact"/>
        <w:rPr>
          <w:rFonts w:ascii="Times New Roman" w:eastAsia="Times New Roman" w:hAnsi="Times New Roman" w:cs="Times New Roman"/>
          <w:sz w:val="24"/>
          <w:szCs w:val="24"/>
        </w:rPr>
      </w:pPr>
    </w:p>
    <w:p w14:paraId="0432EFB0" w14:textId="77777777" w:rsidR="00100AC7" w:rsidRDefault="00100AC7">
      <w:pPr>
        <w:spacing w:after="18" w:line="220" w:lineRule="exact"/>
        <w:rPr>
          <w:rFonts w:ascii="Times New Roman" w:eastAsia="Times New Roman" w:hAnsi="Times New Roman" w:cs="Times New Roman"/>
        </w:rPr>
      </w:pPr>
    </w:p>
    <w:p w14:paraId="3121EA03"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170</w:t>
      </w:r>
      <w:bookmarkEnd w:id="169"/>
    </w:p>
    <w:p w14:paraId="7D1B3BF8" w14:textId="77777777" w:rsidR="00100AC7" w:rsidRDefault="00100AC7">
      <w:pPr>
        <w:spacing w:after="36" w:line="240" w:lineRule="exact"/>
        <w:rPr>
          <w:sz w:val="24"/>
          <w:szCs w:val="24"/>
        </w:rPr>
      </w:pPr>
      <w:bookmarkStart w:id="170" w:name="_page_514_0"/>
    </w:p>
    <w:p w14:paraId="18D892DB" w14:textId="77777777" w:rsidR="00100AC7" w:rsidRDefault="00000000">
      <w:pPr>
        <w:widowControl w:val="0"/>
        <w:spacing w:line="240" w:lineRule="auto"/>
        <w:ind w:left="3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4786957A" w14:textId="77777777" w:rsidR="00100AC7" w:rsidRDefault="00000000">
      <w:pPr>
        <w:widowControl w:val="0"/>
        <w:spacing w:line="240" w:lineRule="auto"/>
        <w:ind w:left="325" w:right="7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 г</w:t>
      </w:r>
    </w:p>
    <w:p w14:paraId="112152D3" w14:textId="77777777" w:rsidR="00100AC7" w:rsidRDefault="00100AC7">
      <w:pPr>
        <w:spacing w:after="36" w:line="240" w:lineRule="exact"/>
        <w:rPr>
          <w:rFonts w:ascii="Times New Roman" w:eastAsia="Times New Roman" w:hAnsi="Times New Roman" w:cs="Times New Roman"/>
          <w:sz w:val="24"/>
          <w:szCs w:val="24"/>
        </w:rPr>
      </w:pPr>
    </w:p>
    <w:p w14:paraId="4673128A" w14:textId="77777777" w:rsidR="00100AC7" w:rsidRDefault="00000000">
      <w:pPr>
        <w:widowControl w:val="0"/>
        <w:spacing w:line="240" w:lineRule="auto"/>
        <w:ind w:left="325"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 профсоюзной организации __________ Г.М. Сибагатуллина</w:t>
      </w:r>
    </w:p>
    <w:p w14:paraId="479B0037" w14:textId="77777777" w:rsidR="00100AC7" w:rsidRDefault="00000000">
      <w:pPr>
        <w:widowControl w:val="0"/>
        <w:spacing w:line="240" w:lineRule="auto"/>
        <w:ind w:left="32" w:right="7" w:firstLine="1867"/>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i/>
          <w:iCs/>
          <w:color w:val="000000"/>
          <w:sz w:val="24"/>
          <w:szCs w:val="24"/>
        </w:rPr>
        <w:t xml:space="preserve">Приложение № 16 </w:t>
      </w:r>
      <w:r>
        <w:rPr>
          <w:rFonts w:ascii="Times New Roman" w:eastAsia="Times New Roman" w:hAnsi="Times New Roman" w:cs="Times New Roman"/>
          <w:b/>
          <w:bCs/>
          <w:color w:val="000000"/>
          <w:sz w:val="24"/>
          <w:szCs w:val="24"/>
        </w:rPr>
        <w:t>УТВЕРЖДАЮ</w:t>
      </w:r>
    </w:p>
    <w:p w14:paraId="20640DC8" w14:textId="77777777" w:rsidR="00100AC7" w:rsidRDefault="00000000">
      <w:pPr>
        <w:widowControl w:val="0"/>
        <w:spacing w:line="240" w:lineRule="auto"/>
        <w:ind w:left="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Заведующий</w:t>
      </w:r>
    </w:p>
    <w:p w14:paraId="3971764B" w14:textId="77777777" w:rsidR="00100AC7" w:rsidRDefault="00000000">
      <w:pPr>
        <w:widowControl w:val="0"/>
        <w:spacing w:line="240" w:lineRule="auto"/>
        <w:ind w:left="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50D3DD68" w14:textId="77777777" w:rsidR="00100AC7" w:rsidRDefault="00100AC7">
      <w:pPr>
        <w:spacing w:after="36" w:line="240" w:lineRule="exact"/>
        <w:rPr>
          <w:rFonts w:ascii="Times New Roman" w:eastAsia="Times New Roman" w:hAnsi="Times New Roman" w:cs="Times New Roman"/>
          <w:sz w:val="24"/>
          <w:szCs w:val="24"/>
        </w:rPr>
      </w:pPr>
    </w:p>
    <w:p w14:paraId="6AE1C787" w14:textId="77777777" w:rsidR="00100AC7" w:rsidRDefault="00000000">
      <w:pPr>
        <w:widowControl w:val="0"/>
        <w:spacing w:line="240" w:lineRule="auto"/>
        <w:ind w:left="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 Л.А.Царькова</w:t>
      </w:r>
    </w:p>
    <w:p w14:paraId="72B083B2" w14:textId="77777777" w:rsidR="00100AC7" w:rsidRDefault="00100AC7">
      <w:pPr>
        <w:spacing w:line="240" w:lineRule="exact"/>
        <w:rPr>
          <w:rFonts w:ascii="Times New Roman" w:eastAsia="Times New Roman" w:hAnsi="Times New Roman" w:cs="Times New Roman"/>
          <w:sz w:val="24"/>
          <w:szCs w:val="24"/>
        </w:rPr>
      </w:pPr>
    </w:p>
    <w:p w14:paraId="78B93507" w14:textId="77777777" w:rsidR="00100AC7" w:rsidRDefault="00100AC7">
      <w:pPr>
        <w:spacing w:after="74" w:line="240" w:lineRule="exact"/>
        <w:rPr>
          <w:rFonts w:ascii="Times New Roman" w:eastAsia="Times New Roman" w:hAnsi="Times New Roman" w:cs="Times New Roman"/>
          <w:sz w:val="24"/>
          <w:szCs w:val="24"/>
        </w:rPr>
      </w:pPr>
    </w:p>
    <w:p w14:paraId="74344700"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31.05.2024 г № 86</w:t>
      </w:r>
    </w:p>
    <w:p w14:paraId="1494B5C7" w14:textId="77777777" w:rsidR="00100AC7" w:rsidRDefault="00100AC7">
      <w:pPr>
        <w:sectPr w:rsidR="00100AC7">
          <w:pgSz w:w="11906" w:h="16837"/>
          <w:pgMar w:top="1059" w:right="850" w:bottom="0" w:left="1261" w:header="0" w:footer="0" w:gutter="0"/>
          <w:cols w:num="2" w:space="708" w:equalWidth="0">
            <w:col w:w="5015" w:space="841"/>
            <w:col w:w="3938" w:space="0"/>
          </w:cols>
        </w:sectPr>
      </w:pPr>
    </w:p>
    <w:p w14:paraId="280E40A0" w14:textId="77777777" w:rsidR="00100AC7" w:rsidRDefault="00100AC7">
      <w:pPr>
        <w:spacing w:line="240" w:lineRule="exact"/>
        <w:rPr>
          <w:sz w:val="24"/>
          <w:szCs w:val="24"/>
        </w:rPr>
      </w:pPr>
    </w:p>
    <w:p w14:paraId="45D20FD8" w14:textId="77777777" w:rsidR="00100AC7" w:rsidRDefault="00100AC7">
      <w:pPr>
        <w:spacing w:after="16" w:line="220" w:lineRule="exact"/>
      </w:pPr>
    </w:p>
    <w:p w14:paraId="26B6A384" w14:textId="77777777" w:rsidR="00100AC7" w:rsidRDefault="00000000">
      <w:pPr>
        <w:widowControl w:val="0"/>
        <w:spacing w:line="240" w:lineRule="auto"/>
        <w:ind w:left="5758" w:right="535" w:firstLine="206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Рассмотрено на общем собрании работников</w:t>
      </w:r>
    </w:p>
    <w:p w14:paraId="47ABD4D2" w14:textId="77777777" w:rsidR="00100AC7" w:rsidRDefault="00100AC7">
      <w:pPr>
        <w:spacing w:line="200" w:lineRule="exact"/>
        <w:rPr>
          <w:rFonts w:ascii="Times New Roman" w:eastAsia="Times New Roman" w:hAnsi="Times New Roman" w:cs="Times New Roman"/>
          <w:sz w:val="20"/>
          <w:szCs w:val="20"/>
        </w:rPr>
      </w:pPr>
    </w:p>
    <w:p w14:paraId="26105C46" w14:textId="77777777" w:rsidR="00100AC7" w:rsidRDefault="00000000">
      <w:pPr>
        <w:widowControl w:val="0"/>
        <w:spacing w:line="240" w:lineRule="auto"/>
        <w:ind w:left="620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5CB0B70E" w14:textId="77777777" w:rsidR="00100AC7" w:rsidRDefault="00100AC7">
      <w:pPr>
        <w:spacing w:line="200" w:lineRule="exact"/>
        <w:rPr>
          <w:rFonts w:ascii="Times New Roman" w:eastAsia="Times New Roman" w:hAnsi="Times New Roman" w:cs="Times New Roman"/>
          <w:sz w:val="20"/>
          <w:szCs w:val="20"/>
        </w:rPr>
      </w:pPr>
    </w:p>
    <w:p w14:paraId="026B74D3" w14:textId="77777777" w:rsidR="00100AC7" w:rsidRDefault="00000000">
      <w:pPr>
        <w:widowControl w:val="0"/>
        <w:spacing w:line="240" w:lineRule="auto"/>
        <w:ind w:left="609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2 от 29.05.2024 г</w:t>
      </w:r>
    </w:p>
    <w:p w14:paraId="6F6D62DE" w14:textId="77777777" w:rsidR="00100AC7" w:rsidRDefault="00100AC7">
      <w:pPr>
        <w:spacing w:line="200" w:lineRule="exact"/>
        <w:rPr>
          <w:rFonts w:ascii="Times New Roman" w:eastAsia="Times New Roman" w:hAnsi="Times New Roman" w:cs="Times New Roman"/>
          <w:sz w:val="20"/>
          <w:szCs w:val="20"/>
        </w:rPr>
      </w:pPr>
    </w:p>
    <w:p w14:paraId="5276E2E6" w14:textId="77777777" w:rsidR="00100AC7" w:rsidRDefault="00000000">
      <w:pPr>
        <w:widowControl w:val="0"/>
        <w:spacing w:line="240" w:lineRule="auto"/>
        <w:ind w:left="446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35EB72E3" w14:textId="77777777" w:rsidR="00100AC7" w:rsidRDefault="00000000">
      <w:pPr>
        <w:widowControl w:val="0"/>
        <w:spacing w:line="240" w:lineRule="auto"/>
        <w:ind w:left="1067" w:right="652" w:firstLine="17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порядке распределения стимулирующих выплат за качество работы в муниципальном бюджетном дошкольном образовательном учреждении</w:t>
      </w:r>
    </w:p>
    <w:p w14:paraId="24A3466F" w14:textId="77777777" w:rsidR="00100AC7" w:rsidRDefault="00000000">
      <w:pPr>
        <w:widowControl w:val="0"/>
        <w:spacing w:line="240" w:lineRule="auto"/>
        <w:ind w:left="3898" w:right="466" w:hanging="301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«Детский сад № 33 комбинированного вида» Приволжского района г.Казани I. Общие положения.</w:t>
      </w:r>
    </w:p>
    <w:p w14:paraId="26D1CD3E" w14:textId="77777777" w:rsidR="00100AC7" w:rsidRDefault="00000000">
      <w:pPr>
        <w:widowControl w:val="0"/>
        <w:tabs>
          <w:tab w:val="left" w:pos="1452"/>
          <w:tab w:val="left" w:pos="2906"/>
          <w:tab w:val="left" w:pos="3420"/>
          <w:tab w:val="left" w:pos="4628"/>
          <w:tab w:val="left" w:pos="5523"/>
          <w:tab w:val="left" w:pos="6095"/>
          <w:tab w:val="left" w:pos="7442"/>
          <w:tab w:val="left" w:pos="8755"/>
          <w:tab w:val="left" w:pos="9056"/>
        </w:tabs>
        <w:spacing w:line="240" w:lineRule="auto"/>
        <w:ind w:right="5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Настоящее Положение о порядке распределения стимулирующих выплат за качество работы (далее – Положение) муниципального бюджетного дошкольного образовательного учреждения «Детский сад № 33 комбинированного вида» Приволжского района г. Казани (далее – МБДОУ «Детский сад № 33») разработано в соответствии с Конституцией Российской</w:t>
      </w:r>
      <w:r>
        <w:rPr>
          <w:rFonts w:ascii="Times New Roman" w:eastAsia="Times New Roman" w:hAnsi="Times New Roman" w:cs="Times New Roman"/>
          <w:color w:val="000000"/>
          <w:sz w:val="24"/>
          <w:szCs w:val="24"/>
        </w:rPr>
        <w:tab/>
        <w:t>Федерации,</w:t>
      </w:r>
      <w:r>
        <w:rPr>
          <w:rFonts w:ascii="Times New Roman" w:eastAsia="Times New Roman" w:hAnsi="Times New Roman" w:cs="Times New Roman"/>
          <w:color w:val="000000"/>
          <w:sz w:val="24"/>
          <w:szCs w:val="24"/>
        </w:rPr>
        <w:tab/>
        <w:t>Конституцией</w:t>
      </w:r>
      <w:r>
        <w:rPr>
          <w:rFonts w:ascii="Times New Roman" w:eastAsia="Times New Roman" w:hAnsi="Times New Roman" w:cs="Times New Roman"/>
          <w:color w:val="000000"/>
          <w:sz w:val="24"/>
          <w:szCs w:val="24"/>
        </w:rPr>
        <w:tab/>
        <w:t>Республики</w:t>
      </w:r>
      <w:r>
        <w:rPr>
          <w:rFonts w:ascii="Times New Roman" w:eastAsia="Times New Roman" w:hAnsi="Times New Roman" w:cs="Times New Roman"/>
          <w:color w:val="000000"/>
          <w:sz w:val="24"/>
          <w:szCs w:val="24"/>
        </w:rPr>
        <w:tab/>
        <w:t>Татарстан,</w:t>
      </w:r>
      <w:r>
        <w:rPr>
          <w:rFonts w:ascii="Times New Roman" w:eastAsia="Times New Roman" w:hAnsi="Times New Roman" w:cs="Times New Roman"/>
          <w:color w:val="000000"/>
          <w:sz w:val="24"/>
          <w:szCs w:val="24"/>
        </w:rPr>
        <w:tab/>
        <w:t>Трудовым</w:t>
      </w:r>
      <w:r>
        <w:rPr>
          <w:rFonts w:ascii="Times New Roman" w:eastAsia="Times New Roman" w:hAnsi="Times New Roman" w:cs="Times New Roman"/>
          <w:color w:val="000000"/>
          <w:sz w:val="24"/>
          <w:szCs w:val="24"/>
        </w:rPr>
        <w:tab/>
        <w:t>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и является формой реализации Постановления Кабинета Министров Республики Татарстан от 31.05.2018 года № 412 «Об условиях оплаты труда работников государственных образовательных организаций Республики Татарстан» с изменениями, Отраслевого Соглашения между Министерством образования и науки Республики Татарстан и Татарстанской республиканской организацией Общероссийского Профсоюза     образования     на</w:t>
      </w:r>
      <w:r>
        <w:rPr>
          <w:rFonts w:ascii="Times New Roman" w:eastAsia="Times New Roman" w:hAnsi="Times New Roman" w:cs="Times New Roman"/>
          <w:color w:val="000000"/>
          <w:sz w:val="24"/>
          <w:szCs w:val="24"/>
        </w:rPr>
        <w:tab/>
        <w:t>2024-2026     годы,</w:t>
      </w:r>
      <w:r>
        <w:rPr>
          <w:rFonts w:ascii="Times New Roman" w:eastAsia="Times New Roman" w:hAnsi="Times New Roman" w:cs="Times New Roman"/>
          <w:color w:val="000000"/>
          <w:sz w:val="24"/>
          <w:szCs w:val="24"/>
        </w:rPr>
        <w:tab/>
        <w:t>Муниципального     Соглашения</w:t>
      </w:r>
      <w:r>
        <w:rPr>
          <w:rFonts w:ascii="Times New Roman" w:eastAsia="Times New Roman" w:hAnsi="Times New Roman" w:cs="Times New Roman"/>
          <w:color w:val="000000"/>
          <w:sz w:val="24"/>
          <w:szCs w:val="24"/>
        </w:rPr>
        <w:tab/>
        <w:t>между Управлением образования Исполнительного комитета муниципального образования г. Казани и Татарстанской республиканской организацией Общероссийского Профсоюза образования на 2024-2026 годы.</w:t>
      </w:r>
    </w:p>
    <w:p w14:paraId="59BB90D9"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Положение разработано в целях повышения эффективности педагогического труда, повышения материальной заинтересованности работников, повышения качества образования.</w:t>
      </w:r>
    </w:p>
    <w:p w14:paraId="0BB0C00F" w14:textId="77777777" w:rsidR="00100AC7" w:rsidRDefault="00000000">
      <w:pPr>
        <w:widowControl w:val="0"/>
        <w:tabs>
          <w:tab w:val="left" w:pos="2794"/>
          <w:tab w:val="left" w:pos="3951"/>
          <w:tab w:val="left" w:pos="5602"/>
          <w:tab w:val="left" w:pos="7043"/>
          <w:tab w:val="left" w:pos="8989"/>
        </w:tabs>
        <w:spacing w:line="239" w:lineRule="auto"/>
        <w:ind w:right="15" w:firstLine="426"/>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1.3. </w:t>
      </w:r>
      <w:r>
        <w:rPr>
          <w:rFonts w:ascii="Times New Roman" w:eastAsia="Times New Roman" w:hAnsi="Times New Roman" w:cs="Times New Roman"/>
          <w:color w:val="000000"/>
        </w:rPr>
        <w:t>Стимулирующие</w:t>
      </w:r>
      <w:r>
        <w:rPr>
          <w:rFonts w:ascii="Times New Roman" w:eastAsia="Times New Roman" w:hAnsi="Times New Roman" w:cs="Times New Roman"/>
          <w:color w:val="000000"/>
        </w:rPr>
        <w:tab/>
        <w:t>выплаты</w:t>
      </w:r>
      <w:r>
        <w:rPr>
          <w:rFonts w:ascii="Times New Roman" w:eastAsia="Times New Roman" w:hAnsi="Times New Roman" w:cs="Times New Roman"/>
          <w:color w:val="000000"/>
        </w:rPr>
        <w:tab/>
        <w:t>определяются</w:t>
      </w:r>
      <w:r>
        <w:rPr>
          <w:rFonts w:ascii="Times New Roman" w:eastAsia="Times New Roman" w:hAnsi="Times New Roman" w:cs="Times New Roman"/>
          <w:color w:val="000000"/>
        </w:rPr>
        <w:tab/>
        <w:t>работникам</w:t>
      </w:r>
      <w:r>
        <w:rPr>
          <w:rFonts w:ascii="Times New Roman" w:eastAsia="Times New Roman" w:hAnsi="Times New Roman" w:cs="Times New Roman"/>
          <w:color w:val="000000"/>
        </w:rPr>
        <w:tab/>
        <w:t>педагогического,</w:t>
      </w:r>
      <w:r>
        <w:rPr>
          <w:rFonts w:ascii="Times New Roman" w:eastAsia="Times New Roman" w:hAnsi="Times New Roman" w:cs="Times New Roman"/>
          <w:color w:val="000000"/>
        </w:rPr>
        <w:tab/>
        <w:t>учебно-вспомогательного и административно-управленческого персонала.</w:t>
      </w:r>
    </w:p>
    <w:p w14:paraId="16C4B028"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14:paraId="12A6A48F" w14:textId="77777777" w:rsidR="00100AC7" w:rsidRDefault="00000000">
      <w:pPr>
        <w:widowControl w:val="0"/>
        <w:tabs>
          <w:tab w:val="left" w:pos="1682"/>
          <w:tab w:val="left" w:pos="3251"/>
          <w:tab w:val="left" w:pos="5341"/>
          <w:tab w:val="left" w:pos="6850"/>
          <w:tab w:val="left" w:pos="7259"/>
          <w:tab w:val="left" w:pos="8552"/>
          <w:tab w:val="left" w:pos="9172"/>
        </w:tabs>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Размер, порядок и условия осуществления выплат, качество выполняемых работ определяется настоящим Положением, утвержденным руководителем и с учетом мнения профсоюзной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образовательного</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действует</w:t>
      </w:r>
      <w:r>
        <w:rPr>
          <w:rFonts w:ascii="Times New Roman" w:eastAsia="Times New Roman" w:hAnsi="Times New Roman" w:cs="Times New Roman"/>
          <w:color w:val="000000"/>
          <w:sz w:val="24"/>
          <w:szCs w:val="24"/>
        </w:rPr>
        <w:tab/>
        <w:t>как</w:t>
      </w:r>
      <w:r>
        <w:rPr>
          <w:rFonts w:ascii="Times New Roman" w:eastAsia="Times New Roman" w:hAnsi="Times New Roman" w:cs="Times New Roman"/>
          <w:color w:val="000000"/>
          <w:sz w:val="24"/>
          <w:szCs w:val="24"/>
        </w:rPr>
        <w:tab/>
        <w:t>часть коллективного договора.</w:t>
      </w:r>
    </w:p>
    <w:p w14:paraId="1E03B401" w14:textId="77777777" w:rsidR="00100AC7" w:rsidRDefault="00000000">
      <w:pPr>
        <w:widowControl w:val="0"/>
        <w:spacing w:line="240" w:lineRule="auto"/>
        <w:ind w:left="183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II.Порядок установления размера стимулирующих выплат</w:t>
      </w:r>
    </w:p>
    <w:p w14:paraId="0F1D4ABB" w14:textId="77777777" w:rsidR="00100AC7" w:rsidRDefault="00000000">
      <w:pPr>
        <w:widowControl w:val="0"/>
        <w:spacing w:line="240" w:lineRule="auto"/>
        <w:ind w:left="-58" w:right="8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В целях принятия объективного решения о выплатах стимулирующего характера создается специальная комиссия. Состав комиссии избирается на общем собрании</w:t>
      </w:r>
    </w:p>
    <w:p w14:paraId="71C89C88" w14:textId="77777777" w:rsidR="00100AC7" w:rsidRDefault="00100AC7">
      <w:pPr>
        <w:spacing w:after="4" w:line="200" w:lineRule="exact"/>
        <w:rPr>
          <w:rFonts w:ascii="Times New Roman" w:eastAsia="Times New Roman" w:hAnsi="Times New Roman" w:cs="Times New Roman"/>
          <w:sz w:val="20"/>
          <w:szCs w:val="20"/>
        </w:rPr>
      </w:pPr>
    </w:p>
    <w:p w14:paraId="3829FAE1"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171</w:t>
      </w:r>
      <w:bookmarkEnd w:id="170"/>
    </w:p>
    <w:p w14:paraId="3D8A4BC0" w14:textId="77777777" w:rsidR="00100AC7" w:rsidRDefault="00000000">
      <w:pPr>
        <w:widowControl w:val="0"/>
        <w:spacing w:line="240" w:lineRule="auto"/>
        <w:ind w:right="12"/>
        <w:rPr>
          <w:rFonts w:ascii="Times New Roman" w:eastAsia="Times New Roman" w:hAnsi="Times New Roman" w:cs="Times New Roman"/>
          <w:color w:val="000000"/>
          <w:sz w:val="24"/>
          <w:szCs w:val="24"/>
        </w:rPr>
      </w:pPr>
      <w:bookmarkStart w:id="171" w:name="_page_517_0"/>
      <w:r>
        <w:rPr>
          <w:rFonts w:ascii="Times New Roman" w:eastAsia="Times New Roman" w:hAnsi="Times New Roman" w:cs="Times New Roman"/>
          <w:color w:val="000000"/>
          <w:sz w:val="24"/>
          <w:szCs w:val="24"/>
        </w:rPr>
        <w:lastRenderedPageBreak/>
        <w:t>работников, и утверждается приказом по МБДОУ «Детский сад № 33» на учебный год. Комиссия разрабатывает форму оценочного листа, диапазон баллов по каждому критерию.</w:t>
      </w:r>
    </w:p>
    <w:p w14:paraId="7D88DF8F" w14:textId="77777777" w:rsidR="00100AC7" w:rsidRDefault="00000000">
      <w:pPr>
        <w:widowControl w:val="0"/>
        <w:spacing w:line="240" w:lineRule="auto"/>
        <w:ind w:right="2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В состав комиссии в обязательном порядке входят представители администрации, методических объединений и председатель профсоюзной организации.</w:t>
      </w:r>
    </w:p>
    <w:p w14:paraId="06F576DA"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Основанием для оценки результативности служат мониторинг, проводимый администрацией, оценочный лист и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в развитие системы образования за период времени, а также участие в дошкольной жизни учреждения.</w:t>
      </w:r>
    </w:p>
    <w:p w14:paraId="11DD2D17" w14:textId="77777777" w:rsidR="00100AC7" w:rsidRDefault="00000000">
      <w:pPr>
        <w:widowControl w:val="0"/>
        <w:tabs>
          <w:tab w:val="left" w:pos="2330"/>
          <w:tab w:val="left" w:pos="3882"/>
          <w:tab w:val="left" w:pos="5965"/>
          <w:tab w:val="left" w:pos="7614"/>
          <w:tab w:val="left" w:pos="9606"/>
        </w:tabs>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Портфолио</w:t>
      </w:r>
      <w:r>
        <w:rPr>
          <w:rFonts w:ascii="Times New Roman" w:eastAsia="Times New Roman" w:hAnsi="Times New Roman" w:cs="Times New Roman"/>
          <w:color w:val="000000"/>
          <w:sz w:val="24"/>
          <w:szCs w:val="24"/>
        </w:rPr>
        <w:tab/>
        <w:t>заполняется</w:t>
      </w:r>
      <w:r>
        <w:rPr>
          <w:rFonts w:ascii="Times New Roman" w:eastAsia="Times New Roman" w:hAnsi="Times New Roman" w:cs="Times New Roman"/>
          <w:color w:val="000000"/>
          <w:sz w:val="24"/>
          <w:szCs w:val="24"/>
        </w:rPr>
        <w:tab/>
        <w:t>педагогическими</w:t>
      </w:r>
      <w:r>
        <w:rPr>
          <w:rFonts w:ascii="Times New Roman" w:eastAsia="Times New Roman" w:hAnsi="Times New Roman" w:cs="Times New Roman"/>
          <w:color w:val="000000"/>
          <w:sz w:val="24"/>
          <w:szCs w:val="24"/>
        </w:rPr>
        <w:tab/>
        <w:t>работниками</w:t>
      </w:r>
      <w:r>
        <w:rPr>
          <w:rFonts w:ascii="Times New Roman" w:eastAsia="Times New Roman" w:hAnsi="Times New Roman" w:cs="Times New Roman"/>
          <w:color w:val="000000"/>
          <w:sz w:val="24"/>
          <w:szCs w:val="24"/>
        </w:rPr>
        <w:tab/>
        <w:t>самостоятельно,</w:t>
      </w:r>
      <w:r>
        <w:rPr>
          <w:rFonts w:ascii="Times New Roman" w:eastAsia="Times New Roman" w:hAnsi="Times New Roman" w:cs="Times New Roman"/>
          <w:color w:val="000000"/>
          <w:sz w:val="24"/>
          <w:szCs w:val="24"/>
        </w:rPr>
        <w:tab/>
        <w:t>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14:paraId="6D177F0E" w14:textId="77777777" w:rsidR="00100AC7" w:rsidRDefault="00000000">
      <w:pPr>
        <w:widowControl w:val="0"/>
        <w:spacing w:line="240" w:lineRule="auto"/>
        <w:ind w:right="1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Комиссия по распределению стимулирующих выплат работникам МБДОУ «Детский сад № 33» на основании всех материалов (мониторинг администрации, портфолио, оценочный лист работника) составляет итоговый оценочный лист с указанием баллов по максимально возможному количеству критериев и показателей для каждого педагогического работника образовательного учреждения и утверждает его на своем заседании. Решение комиссии принимается на основе открытого голосования, путем подсчета простого большинства голосов. Работники МБДОУ «Детский сад № 33» вправе ознакомиться с данными оценки собственной профессиональной деятельности.</w:t>
      </w:r>
    </w:p>
    <w:p w14:paraId="397222AA"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С момента ознакомления с оценочным листом в течение 2 дней работник вправе подать, а комиссия обязана принять обоснованное письменное заявление работника о его несогласии с оценкой результативности его профессиональной деятельности. Основанием для подачи такого заявления работником может быть только факт (факты) нарушения установленным настоящим Положением норм, а также технические ошибки при работе с текстами, таблицами, цифровыми данными и т.п. Апелляция работников по другим основаниям комиссией не принимаются и не рассматриваются.</w:t>
      </w:r>
    </w:p>
    <w:p w14:paraId="6AA8A0DB"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Комиссия обязана осуществить проверку обоснованного заявления работника и дать ему обоснованный ответ по результатам проверки в течение 3 дней после принятия заявления работника. В случае установления в ходе проверки факта нарушения норм настоящего Положения, повлекшего ошибочную оценку профессиональной деятельности работника, выраженную в оценочных баллах, комиссия принимает меры для исправления допущенного ошибочного оценивания. Обсуждение обращения заносится в протокол комиссии.</w:t>
      </w:r>
    </w:p>
    <w:p w14:paraId="622FEE3D" w14:textId="77777777" w:rsidR="00100AC7" w:rsidRDefault="00000000">
      <w:pPr>
        <w:widowControl w:val="0"/>
        <w:spacing w:line="240" w:lineRule="auto"/>
        <w:ind w:right="2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По истечении 3 дней решение комиссии об утверждении оценочного листа вступает в силу. Решение комиссии оформляется протоколом.</w:t>
      </w:r>
    </w:p>
    <w:p w14:paraId="63D37D97" w14:textId="77777777" w:rsidR="00100AC7" w:rsidRDefault="00000000">
      <w:pPr>
        <w:widowControl w:val="0"/>
        <w:spacing w:line="240" w:lineRule="auto"/>
        <w:ind w:right="1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Руководитель МБДОУ «Детский сад № 33», на основании протокола комиссии в 2-х дневный срок, издает приказ об утверждении размеров стимулирующих выплат.</w:t>
      </w:r>
    </w:p>
    <w:p w14:paraId="4385E51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 Протоколы комиссии хранятся у руководителя в течение двух лет.</w:t>
      </w:r>
    </w:p>
    <w:p w14:paraId="02B392E2" w14:textId="77777777" w:rsidR="00100AC7" w:rsidRDefault="00000000">
      <w:pPr>
        <w:widowControl w:val="0"/>
        <w:spacing w:line="240" w:lineRule="auto"/>
        <w:ind w:right="1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 Заседания комиссии проводятся в соответствии с критериями оценки качества труда по профилям работников учреждения, предусмотренных в Критериях</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График заседаний комиссии определяется периодичностью оценки качества труда по профилям работников учреждения, предусмотренных в Критериях.</w:t>
      </w:r>
    </w:p>
    <w:p w14:paraId="3E16998E" w14:textId="77777777" w:rsidR="00100AC7" w:rsidRDefault="00000000">
      <w:pPr>
        <w:widowControl w:val="0"/>
        <w:spacing w:line="240" w:lineRule="auto"/>
        <w:ind w:right="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 Выплаты за качество выполняемых работ устанавливаются работникам МБДОУ «Детский сад № 33» по результатам труда за определенный период:</w:t>
      </w:r>
    </w:p>
    <w:p w14:paraId="040DB1F0"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 май, июнь, июль, август – итоги летнего периода и подготовка к новому учебному году </w:t>
      </w:r>
      <w:r>
        <w:rPr>
          <w:rFonts w:ascii="Times New Roman" w:eastAsia="Times New Roman" w:hAnsi="Times New Roman" w:cs="Times New Roman"/>
          <w:i/>
          <w:iCs/>
          <w:color w:val="000000"/>
          <w:sz w:val="24"/>
          <w:szCs w:val="24"/>
        </w:rPr>
        <w:t>(выплаты производятся с 1 сентября по 31 декабря)</w:t>
      </w:r>
      <w:r>
        <w:rPr>
          <w:rFonts w:ascii="Times New Roman" w:eastAsia="Times New Roman" w:hAnsi="Times New Roman" w:cs="Times New Roman"/>
          <w:color w:val="000000"/>
          <w:sz w:val="24"/>
          <w:szCs w:val="24"/>
        </w:rPr>
        <w:t>;</w:t>
      </w:r>
    </w:p>
    <w:p w14:paraId="1C6FE409" w14:textId="77777777" w:rsidR="00100AC7" w:rsidRDefault="00000000">
      <w:pPr>
        <w:widowControl w:val="0"/>
        <w:spacing w:line="240" w:lineRule="auto"/>
        <w:ind w:right="1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 сентябрь, октябрь, ноябрь, декабрь – итоги первого полугодия учебного года, участие в общественной жизни образовательного учреждения </w:t>
      </w:r>
      <w:r>
        <w:rPr>
          <w:rFonts w:ascii="Times New Roman" w:eastAsia="Times New Roman" w:hAnsi="Times New Roman" w:cs="Times New Roman"/>
          <w:i/>
          <w:iCs/>
          <w:color w:val="000000"/>
          <w:sz w:val="24"/>
          <w:szCs w:val="24"/>
        </w:rPr>
        <w:t>(выплаты производятся с 1 января по 1 мая)</w:t>
      </w:r>
      <w:r>
        <w:rPr>
          <w:rFonts w:ascii="Times New Roman" w:eastAsia="Times New Roman" w:hAnsi="Times New Roman" w:cs="Times New Roman"/>
          <w:color w:val="000000"/>
          <w:sz w:val="24"/>
          <w:szCs w:val="24"/>
        </w:rPr>
        <w:t>;</w:t>
      </w:r>
    </w:p>
    <w:p w14:paraId="0B8BE851" w14:textId="77777777" w:rsidR="00100AC7" w:rsidRDefault="00000000">
      <w:pPr>
        <w:widowControl w:val="0"/>
        <w:spacing w:line="240" w:lineRule="auto"/>
        <w:ind w:left="-78" w:right="90"/>
        <w:jc w:val="right"/>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3 – январь, февраль, март, апрель – итоги второго полугодия учебного года, участие в общественной жизни образовательного учреждения </w:t>
      </w:r>
      <w:r>
        <w:rPr>
          <w:rFonts w:ascii="Times New Roman" w:eastAsia="Times New Roman" w:hAnsi="Times New Roman" w:cs="Times New Roman"/>
          <w:i/>
          <w:iCs/>
          <w:color w:val="000000"/>
          <w:sz w:val="24"/>
          <w:szCs w:val="24"/>
        </w:rPr>
        <w:t>(выплаты производятся с 1 мая по 31</w:t>
      </w:r>
    </w:p>
    <w:p w14:paraId="115C2400" w14:textId="77777777" w:rsidR="00100AC7" w:rsidRDefault="00100AC7">
      <w:pPr>
        <w:spacing w:after="14" w:line="140" w:lineRule="exact"/>
        <w:rPr>
          <w:rFonts w:ascii="Times New Roman" w:eastAsia="Times New Roman" w:hAnsi="Times New Roman" w:cs="Times New Roman"/>
          <w:sz w:val="14"/>
          <w:szCs w:val="14"/>
        </w:rPr>
      </w:pPr>
    </w:p>
    <w:p w14:paraId="16DDCCC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172</w:t>
      </w:r>
      <w:bookmarkEnd w:id="171"/>
    </w:p>
    <w:p w14:paraId="56067BC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172" w:name="_page_520_0"/>
      <w:r>
        <w:rPr>
          <w:rFonts w:ascii="Times New Roman" w:eastAsia="Times New Roman" w:hAnsi="Times New Roman" w:cs="Times New Roman"/>
          <w:i/>
          <w:iCs/>
          <w:color w:val="000000"/>
          <w:sz w:val="24"/>
          <w:szCs w:val="24"/>
        </w:rPr>
        <w:lastRenderedPageBreak/>
        <w:t>августа)</w:t>
      </w:r>
      <w:r>
        <w:rPr>
          <w:rFonts w:ascii="Times New Roman" w:eastAsia="Times New Roman" w:hAnsi="Times New Roman" w:cs="Times New Roman"/>
          <w:color w:val="000000"/>
          <w:sz w:val="24"/>
          <w:szCs w:val="24"/>
        </w:rPr>
        <w:t>.</w:t>
      </w:r>
    </w:p>
    <w:p w14:paraId="51C89BE6"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 Вновь принятым работникам и работникам, приступившим к работе после отпуска по уходу за ребенком, оплата из стимулирующего фонда за качество выполняемых работ производится по итогам фактически отработанного времени в сроки, установленные Положением об условиях оплаты труда работников образовательного учреждения и Положением о выплатах за качество выполняемых работ (критерии оценки эффективности деятельности работников организации).</w:t>
      </w:r>
    </w:p>
    <w:p w14:paraId="1811AF62"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 Педагогическим работникам, принятым переводом из другого образовательного учреждения, оплата за качество производится по значениям критериев оценки качества, достигнутом в учреждении, из которого переведен работник (основание – справка с последнего места работы).</w:t>
      </w:r>
    </w:p>
    <w:p w14:paraId="7981FA7F"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 Оплата за качество работы педагогическим работникам, перешедшим на другую педагогическую должность, производится на основании решения Комиссии.</w:t>
      </w:r>
    </w:p>
    <w:p w14:paraId="0A73C750"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 При условии эффективной работы в течение календарного года работникам, уволившимся из данного учреждения, и в течение двух месяцев поступившим вновь на работу в данное учреждение на ту же должность, решением Комиссии образовательного учреждения (наличие протокола), руководителем образовательного учреждения могут быть сохранены ранее установленные в период работы весовые коэффициенты (баллы) в полном размере.</w:t>
      </w:r>
    </w:p>
    <w:p w14:paraId="16B1EE34" w14:textId="77777777" w:rsidR="00100AC7" w:rsidRDefault="00000000">
      <w:pPr>
        <w:widowControl w:val="0"/>
        <w:tabs>
          <w:tab w:val="left" w:pos="1562"/>
        </w:tabs>
        <w:spacing w:line="240" w:lineRule="auto"/>
        <w:ind w:left="113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Критерии и показатели для распределения стимулирующих выплат</w:t>
      </w:r>
    </w:p>
    <w:p w14:paraId="430C05D3" w14:textId="77777777" w:rsidR="00100AC7" w:rsidRDefault="00000000">
      <w:pPr>
        <w:widowControl w:val="0"/>
        <w:tabs>
          <w:tab w:val="left" w:pos="1151"/>
          <w:tab w:val="left" w:pos="2447"/>
          <w:tab w:val="left" w:pos="3474"/>
          <w:tab w:val="left" w:pos="5345"/>
          <w:tab w:val="left" w:pos="7011"/>
          <w:tab w:val="left" w:pos="8490"/>
        </w:tabs>
        <w:spacing w:before="1" w:line="240" w:lineRule="auto"/>
        <w:ind w:right="4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ab/>
        <w:t>Критерии</w:t>
      </w:r>
      <w:r>
        <w:rPr>
          <w:rFonts w:ascii="Times New Roman" w:eastAsia="Times New Roman" w:hAnsi="Times New Roman" w:cs="Times New Roman"/>
          <w:color w:val="000000"/>
          <w:sz w:val="24"/>
          <w:szCs w:val="24"/>
        </w:rPr>
        <w:tab/>
        <w:t>оценки</w:t>
      </w:r>
      <w:r>
        <w:rPr>
          <w:rFonts w:ascii="Times New Roman" w:eastAsia="Times New Roman" w:hAnsi="Times New Roman" w:cs="Times New Roman"/>
          <w:color w:val="000000"/>
          <w:sz w:val="24"/>
          <w:szCs w:val="24"/>
        </w:rPr>
        <w:tab/>
        <w:t>эффективности</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учреждения разрабатываются на основании типовых критериев управления образования ИК МО г. Казани, обсуждаются на заседании педагогического совета, утверждаются руководителем МБДОУ «Детский сад № 33» с учётом мнения профсоюзной организации.</w:t>
      </w:r>
    </w:p>
    <w:p w14:paraId="3F484DB0"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Значение критериев оценки и условий осуществления выплат определяется ежегодно на основании задач, поставленных перед учреждением.</w:t>
      </w:r>
    </w:p>
    <w:p w14:paraId="53D93134" w14:textId="77777777" w:rsidR="00100AC7" w:rsidRDefault="00000000">
      <w:pPr>
        <w:widowControl w:val="0"/>
        <w:tabs>
          <w:tab w:val="left" w:pos="1623"/>
          <w:tab w:val="left" w:pos="2692"/>
          <w:tab w:val="left" w:pos="4328"/>
          <w:tab w:val="left" w:pos="5763"/>
          <w:tab w:val="left" w:pos="6970"/>
          <w:tab w:val="left" w:pos="8236"/>
        </w:tabs>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При определении размера стимулирующих надбавок по результатам труда работникам МБДОУ «Детский сад № 33» каждому показателю устанавливается одинаковая первоначальная балльная оценка, равная 1, а в зависимости от значимости показателя определяется</w:t>
      </w:r>
      <w:r>
        <w:rPr>
          <w:rFonts w:ascii="Times New Roman" w:eastAsia="Times New Roman" w:hAnsi="Times New Roman" w:cs="Times New Roman"/>
          <w:color w:val="000000"/>
          <w:sz w:val="24"/>
          <w:szCs w:val="24"/>
        </w:rPr>
        <w:tab/>
        <w:t>весовой</w:t>
      </w:r>
      <w:r>
        <w:rPr>
          <w:rFonts w:ascii="Times New Roman" w:eastAsia="Times New Roman" w:hAnsi="Times New Roman" w:cs="Times New Roman"/>
          <w:color w:val="000000"/>
          <w:sz w:val="24"/>
          <w:szCs w:val="24"/>
        </w:rPr>
        <w:tab/>
        <w:t>коэффициент</w:t>
      </w:r>
      <w:r>
        <w:rPr>
          <w:rFonts w:ascii="Times New Roman" w:eastAsia="Times New Roman" w:hAnsi="Times New Roman" w:cs="Times New Roman"/>
          <w:color w:val="000000"/>
          <w:sz w:val="24"/>
          <w:szCs w:val="24"/>
        </w:rPr>
        <w:tab/>
        <w:t>показателя.</w:t>
      </w:r>
      <w:r>
        <w:rPr>
          <w:rFonts w:ascii="Times New Roman" w:eastAsia="Times New Roman" w:hAnsi="Times New Roman" w:cs="Times New Roman"/>
          <w:color w:val="000000"/>
          <w:sz w:val="24"/>
          <w:szCs w:val="24"/>
        </w:rPr>
        <w:tab/>
        <w:t>Каждому</w:t>
      </w:r>
      <w:r>
        <w:rPr>
          <w:rFonts w:ascii="Times New Roman" w:eastAsia="Times New Roman" w:hAnsi="Times New Roman" w:cs="Times New Roman"/>
          <w:color w:val="000000"/>
          <w:sz w:val="24"/>
          <w:szCs w:val="24"/>
        </w:rPr>
        <w:tab/>
        <w:t>критерию</w:t>
      </w:r>
      <w:r>
        <w:rPr>
          <w:rFonts w:ascii="Times New Roman" w:eastAsia="Times New Roman" w:hAnsi="Times New Roman" w:cs="Times New Roman"/>
          <w:color w:val="000000"/>
          <w:sz w:val="24"/>
          <w:szCs w:val="24"/>
        </w:rPr>
        <w:tab/>
        <w:t>присваивается определенное максимальное количество баллов.</w:t>
      </w:r>
    </w:p>
    <w:p w14:paraId="4E4170AE"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Основным критерием, влияющим на размер выплат за качество выполняемых работ, являются достижения пороговых значений критериев оценки эффективной деятельности работников учреждения.</w:t>
      </w:r>
    </w:p>
    <w:p w14:paraId="3F8CA66B"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Количество максимальных баллов работников основного персонала не должно превышать:</w:t>
      </w:r>
    </w:p>
    <w:p w14:paraId="11D91D3B"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учитель-логопед – 60 баллов;</w:t>
      </w:r>
    </w:p>
    <w:p w14:paraId="5143296A" w14:textId="77777777" w:rsidR="00100AC7" w:rsidRDefault="00000000">
      <w:pPr>
        <w:widowControl w:val="0"/>
        <w:spacing w:line="240" w:lineRule="auto"/>
        <w:ind w:left="427" w:right="56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учитель-дефектолог – 60 баллов; – старший воспитатель – 60 баллов;</w:t>
      </w:r>
    </w:p>
    <w:p w14:paraId="18989E34" w14:textId="77777777" w:rsidR="00100AC7" w:rsidRDefault="00000000">
      <w:pPr>
        <w:widowControl w:val="0"/>
        <w:spacing w:line="240" w:lineRule="auto"/>
        <w:ind w:left="427" w:right="19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воспитатель, воспитатель по обучению татарскому языку – 55 баллов; – педагог-психолог – 55 баллов;</w:t>
      </w:r>
    </w:p>
    <w:p w14:paraId="31F9EA70"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музыкальный руководитель, – 45 баллов;</w:t>
      </w:r>
    </w:p>
    <w:p w14:paraId="5BA39158"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инструктор по физической культуре – 45 баллов;</w:t>
      </w:r>
    </w:p>
    <w:p w14:paraId="2D0BC1D3" w14:textId="77777777" w:rsidR="00100AC7" w:rsidRDefault="00000000">
      <w:pPr>
        <w:widowControl w:val="0"/>
        <w:spacing w:line="240" w:lineRule="auto"/>
        <w:ind w:left="427" w:right="39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медицинская сестра по физиотерапии – 40 баллов; – старшая медицинская сестра – 50 баллов;</w:t>
      </w:r>
    </w:p>
    <w:p w14:paraId="371781D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младший воспитатель – 35 баллов;</w:t>
      </w:r>
    </w:p>
    <w:p w14:paraId="1BDDB655"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заместитель заведующей по дошкольной работе – 70 баллов;</w:t>
      </w:r>
    </w:p>
    <w:p w14:paraId="23A89374"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заместитель заведующей по хозяйственной работе – 65 баллов;</w:t>
      </w:r>
    </w:p>
    <w:p w14:paraId="152D81F0"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Установить одним из критериев деятельности работников основного персонала образовательного учреждения – критерий за выполнение социально-значимой общественной работы, которые не учтены в Критериях оценки эффективности деятельности работников основного персонала.</w:t>
      </w:r>
    </w:p>
    <w:p w14:paraId="0DDEA1E4" w14:textId="77777777" w:rsidR="00100AC7" w:rsidRDefault="00000000">
      <w:pPr>
        <w:widowControl w:val="0"/>
        <w:tabs>
          <w:tab w:val="left" w:pos="2154"/>
          <w:tab w:val="left" w:pos="2662"/>
          <w:tab w:val="left" w:pos="4209"/>
          <w:tab w:val="left" w:pos="6642"/>
          <w:tab w:val="left" w:pos="7742"/>
          <w:tab w:val="left" w:pos="9483"/>
        </w:tabs>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Критерии</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z w:val="24"/>
          <w:szCs w:val="24"/>
        </w:rPr>
        <w:tab/>
        <w:t>выполнение</w:t>
      </w:r>
      <w:r>
        <w:rPr>
          <w:rFonts w:ascii="Times New Roman" w:eastAsia="Times New Roman" w:hAnsi="Times New Roman" w:cs="Times New Roman"/>
          <w:color w:val="000000"/>
          <w:sz w:val="24"/>
          <w:szCs w:val="24"/>
        </w:rPr>
        <w:tab/>
        <w:t>социально-значимой</w:t>
      </w:r>
      <w:r>
        <w:rPr>
          <w:rFonts w:ascii="Times New Roman" w:eastAsia="Times New Roman" w:hAnsi="Times New Roman" w:cs="Times New Roman"/>
          <w:color w:val="000000"/>
          <w:sz w:val="24"/>
          <w:szCs w:val="24"/>
        </w:rPr>
        <w:tab/>
        <w:t>работы,</w:t>
      </w:r>
      <w:r>
        <w:rPr>
          <w:rFonts w:ascii="Times New Roman" w:eastAsia="Times New Roman" w:hAnsi="Times New Roman" w:cs="Times New Roman"/>
          <w:color w:val="000000"/>
          <w:sz w:val="24"/>
          <w:szCs w:val="24"/>
        </w:rPr>
        <w:tab/>
        <w:t>направленной</w:t>
      </w:r>
      <w:r>
        <w:rPr>
          <w:rFonts w:ascii="Times New Roman" w:eastAsia="Times New Roman" w:hAnsi="Times New Roman" w:cs="Times New Roman"/>
          <w:color w:val="000000"/>
          <w:sz w:val="24"/>
          <w:szCs w:val="24"/>
        </w:rPr>
        <w:tab/>
        <w:t>на</w:t>
      </w:r>
    </w:p>
    <w:p w14:paraId="30F5692B" w14:textId="77777777" w:rsidR="00100AC7" w:rsidRDefault="00100AC7">
      <w:pPr>
        <w:spacing w:after="14" w:line="140" w:lineRule="exact"/>
        <w:rPr>
          <w:rFonts w:ascii="Times New Roman" w:eastAsia="Times New Roman" w:hAnsi="Times New Roman" w:cs="Times New Roman"/>
          <w:sz w:val="14"/>
          <w:szCs w:val="14"/>
        </w:rPr>
      </w:pPr>
    </w:p>
    <w:p w14:paraId="51D05915"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173</w:t>
      </w:r>
      <w:bookmarkEnd w:id="172"/>
    </w:p>
    <w:p w14:paraId="40F658E4" w14:textId="77777777" w:rsidR="00100AC7" w:rsidRDefault="00000000">
      <w:pPr>
        <w:widowControl w:val="0"/>
        <w:tabs>
          <w:tab w:val="left" w:pos="4956"/>
        </w:tabs>
        <w:spacing w:line="240" w:lineRule="auto"/>
        <w:ind w:left="427" w:right="837" w:hanging="426"/>
        <w:rPr>
          <w:rFonts w:ascii="Times New Roman" w:eastAsia="Times New Roman" w:hAnsi="Times New Roman" w:cs="Times New Roman"/>
          <w:color w:val="000000"/>
          <w:sz w:val="24"/>
          <w:szCs w:val="24"/>
        </w:rPr>
      </w:pPr>
      <w:bookmarkStart w:id="173" w:name="_page_523_0"/>
      <w:r>
        <w:rPr>
          <w:rFonts w:ascii="Times New Roman" w:eastAsia="Times New Roman" w:hAnsi="Times New Roman" w:cs="Times New Roman"/>
          <w:color w:val="000000"/>
          <w:sz w:val="24"/>
          <w:szCs w:val="24"/>
        </w:rPr>
        <w:lastRenderedPageBreak/>
        <w:t>представление и защиту прав работников на безопасные и комфортные условия труда: Председатель профсоюзной организации</w:t>
      </w:r>
      <w:r>
        <w:rPr>
          <w:rFonts w:ascii="Times New Roman" w:eastAsia="Times New Roman" w:hAnsi="Times New Roman" w:cs="Times New Roman"/>
          <w:color w:val="000000"/>
          <w:sz w:val="24"/>
          <w:szCs w:val="24"/>
        </w:rPr>
        <w:tab/>
        <w:t>- 10 баллов;</w:t>
      </w:r>
    </w:p>
    <w:p w14:paraId="45BCE9A3" w14:textId="77777777" w:rsidR="00100AC7" w:rsidRDefault="00000000">
      <w:pPr>
        <w:widowControl w:val="0"/>
        <w:spacing w:line="240" w:lineRule="auto"/>
        <w:ind w:left="367" w:right="375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Уполномоченный по охране труда                 - 7 баллов; Ответственный за делопроизводство             - 5 баллов.</w:t>
      </w:r>
    </w:p>
    <w:p w14:paraId="7B5BDEA3"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Экспертную оценку результативности деятельности работников основного персонала за выполнение социально-значимой общественной работы осуществляет Комиссия.</w:t>
      </w:r>
    </w:p>
    <w:p w14:paraId="0E791DE9"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Количество баллов за выполнение социально-значимой общественной работы входит в итоговый балл результативности деятельности работника, который не должен превышать количество максимальных баллов для данной должности.</w:t>
      </w:r>
    </w:p>
    <w:p w14:paraId="577D2F83" w14:textId="77777777" w:rsidR="00100AC7" w:rsidRDefault="00000000">
      <w:pPr>
        <w:widowControl w:val="0"/>
        <w:tabs>
          <w:tab w:val="left" w:pos="4596"/>
        </w:tabs>
        <w:spacing w:line="240" w:lineRule="auto"/>
        <w:ind w:left="417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Заключение.</w:t>
      </w:r>
    </w:p>
    <w:p w14:paraId="78949372" w14:textId="77777777" w:rsidR="00100AC7" w:rsidRDefault="00000000">
      <w:pPr>
        <w:widowControl w:val="0"/>
        <w:spacing w:line="240" w:lineRule="auto"/>
        <w:ind w:right="1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Настоящее положение распространяется на всех работников МБДОУ «Детский сад № 33» и действует до принятия нового с даты введения его в действие руководителем МБДОУ «Детский сад № 33».</w:t>
      </w:r>
    </w:p>
    <w:p w14:paraId="76E97AF7" w14:textId="77777777" w:rsidR="00100AC7" w:rsidRDefault="00000000">
      <w:pPr>
        <w:widowControl w:val="0"/>
        <w:spacing w:line="240" w:lineRule="auto"/>
        <w:ind w:left="427" w:right="24"/>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530752" behindDoc="1" locked="0" layoutInCell="0" allowOverlap="1" wp14:anchorId="1B793FA1" wp14:editId="158AD3E4">
                <wp:simplePos x="0" y="0"/>
                <wp:positionH relativeFrom="page">
                  <wp:posOffset>799465</wp:posOffset>
                </wp:positionH>
                <wp:positionV relativeFrom="paragraph">
                  <wp:posOffset>175284</wp:posOffset>
                </wp:positionV>
                <wp:extent cx="6176009" cy="350520"/>
                <wp:effectExtent l="0" t="0" r="0" b="0"/>
                <wp:wrapNone/>
                <wp:docPr id="1566" name="drawingObject1566"/>
                <wp:cNvGraphicFramePr/>
                <a:graphic xmlns:a="http://schemas.openxmlformats.org/drawingml/2006/main">
                  <a:graphicData uri="http://schemas.microsoft.com/office/word/2010/wordprocessingShape">
                    <wps:wsp>
                      <wps:cNvSpPr/>
                      <wps:spPr>
                        <a:xfrm>
                          <a:off x="0" y="0"/>
                          <a:ext cx="6176009" cy="350520"/>
                        </a:xfrm>
                        <a:custGeom>
                          <a:avLst/>
                          <a:gdLst/>
                          <a:ahLst/>
                          <a:cxnLst/>
                          <a:rect l="0" t="0" r="0" b="0"/>
                          <a:pathLst>
                            <a:path w="6176009" h="350520">
                              <a:moveTo>
                                <a:pt x="0" y="0"/>
                              </a:moveTo>
                              <a:lnTo>
                                <a:pt x="0" y="350520"/>
                              </a:lnTo>
                              <a:lnTo>
                                <a:pt x="6176009" y="350520"/>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6343DFA8" id="drawingObject1566" o:spid="_x0000_s1026" style="position:absolute;margin-left:62.95pt;margin-top:13.8pt;width:486.3pt;height:27.6pt;z-index:-251785728;visibility:visible;mso-wrap-style:square;mso-wrap-distance-left:9pt;mso-wrap-distance-top:0;mso-wrap-distance-right:9pt;mso-wrap-distance-bottom:0;mso-position-horizontal:absolute;mso-position-horizontal-relative:page;mso-position-vertical:absolute;mso-position-vertical-relative:text;v-text-anchor:top" coordsize="6176009,350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" o:allowincell="f" path="m,l,350520r6176009,l6176009,,,xe" stroked="f">
                <v:path arrowok="t" textboxrect="0,0,6176009,350520"/>
                <w10:wrap anchorx="page"/>
              </v:shape>
            </w:pict>
          </mc:Fallback>
        </mc:AlternateContent>
      </w:r>
      <w:r>
        <w:rPr>
          <w:rFonts w:ascii="Times New Roman" w:eastAsia="Times New Roman" w:hAnsi="Times New Roman" w:cs="Times New Roman"/>
          <w:color w:val="000000"/>
          <w:sz w:val="24"/>
          <w:szCs w:val="24"/>
        </w:rPr>
        <w:t>4.2. Стимулирующие выплаты педагогическим работникам выплачиваются ежемесячно. 4.3. В Положение могут быть внесены дополнения и изменения по согласованию с</w:t>
      </w:r>
    </w:p>
    <w:p w14:paraId="761F4DFD"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профсоюзной организацией МБДОУ «Детский сад № 33».</w:t>
      </w:r>
    </w:p>
    <w:p w14:paraId="29FFD148" w14:textId="77777777" w:rsidR="00100AC7" w:rsidRDefault="00000000">
      <w:pPr>
        <w:widowControl w:val="0"/>
        <w:spacing w:before="1"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Ответственность за применение Положения несет руководитель МБДОУ «Детский сад № 33».</w:t>
      </w:r>
    </w:p>
    <w:p w14:paraId="560C800F"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МБДОУ «Детский сад № 33» обеспечивает доступность и открытость информации путем размещения настоящего Положения на официальном сайте детского сада в сети интернет edu.tatar.ru.</w:t>
      </w:r>
    </w:p>
    <w:p w14:paraId="3899B589" w14:textId="77777777" w:rsidR="00100AC7" w:rsidRDefault="00100AC7">
      <w:pPr>
        <w:spacing w:line="240" w:lineRule="exact"/>
        <w:rPr>
          <w:rFonts w:ascii="Times New Roman" w:eastAsia="Times New Roman" w:hAnsi="Times New Roman" w:cs="Times New Roman"/>
          <w:sz w:val="24"/>
          <w:szCs w:val="24"/>
        </w:rPr>
      </w:pPr>
    </w:p>
    <w:p w14:paraId="7BD62CCC" w14:textId="77777777" w:rsidR="00100AC7" w:rsidRDefault="00100AC7">
      <w:pPr>
        <w:spacing w:line="240" w:lineRule="exact"/>
        <w:rPr>
          <w:rFonts w:ascii="Times New Roman" w:eastAsia="Times New Roman" w:hAnsi="Times New Roman" w:cs="Times New Roman"/>
          <w:sz w:val="24"/>
          <w:szCs w:val="24"/>
        </w:rPr>
      </w:pPr>
    </w:p>
    <w:p w14:paraId="62817AC1" w14:textId="77777777" w:rsidR="00100AC7" w:rsidRDefault="00100AC7">
      <w:pPr>
        <w:spacing w:line="240" w:lineRule="exact"/>
        <w:rPr>
          <w:rFonts w:ascii="Times New Roman" w:eastAsia="Times New Roman" w:hAnsi="Times New Roman" w:cs="Times New Roman"/>
          <w:sz w:val="24"/>
          <w:szCs w:val="24"/>
        </w:rPr>
      </w:pPr>
    </w:p>
    <w:p w14:paraId="1C4F26A4" w14:textId="77777777" w:rsidR="00100AC7" w:rsidRDefault="00100AC7">
      <w:pPr>
        <w:spacing w:line="240" w:lineRule="exact"/>
        <w:rPr>
          <w:rFonts w:ascii="Times New Roman" w:eastAsia="Times New Roman" w:hAnsi="Times New Roman" w:cs="Times New Roman"/>
          <w:sz w:val="24"/>
          <w:szCs w:val="24"/>
        </w:rPr>
      </w:pPr>
    </w:p>
    <w:p w14:paraId="238A23F7" w14:textId="77777777" w:rsidR="00100AC7" w:rsidRDefault="00100AC7">
      <w:pPr>
        <w:spacing w:line="240" w:lineRule="exact"/>
        <w:rPr>
          <w:rFonts w:ascii="Times New Roman" w:eastAsia="Times New Roman" w:hAnsi="Times New Roman" w:cs="Times New Roman"/>
          <w:sz w:val="24"/>
          <w:szCs w:val="24"/>
        </w:rPr>
      </w:pPr>
    </w:p>
    <w:p w14:paraId="05929207" w14:textId="77777777" w:rsidR="00100AC7" w:rsidRDefault="00100AC7">
      <w:pPr>
        <w:spacing w:line="240" w:lineRule="exact"/>
        <w:rPr>
          <w:rFonts w:ascii="Times New Roman" w:eastAsia="Times New Roman" w:hAnsi="Times New Roman" w:cs="Times New Roman"/>
          <w:sz w:val="24"/>
          <w:szCs w:val="24"/>
        </w:rPr>
      </w:pPr>
    </w:p>
    <w:p w14:paraId="62F8BB1B" w14:textId="77777777" w:rsidR="00100AC7" w:rsidRDefault="00100AC7">
      <w:pPr>
        <w:spacing w:line="240" w:lineRule="exact"/>
        <w:rPr>
          <w:rFonts w:ascii="Times New Roman" w:eastAsia="Times New Roman" w:hAnsi="Times New Roman" w:cs="Times New Roman"/>
          <w:sz w:val="24"/>
          <w:szCs w:val="24"/>
        </w:rPr>
      </w:pPr>
    </w:p>
    <w:p w14:paraId="7B2EED39" w14:textId="77777777" w:rsidR="00100AC7" w:rsidRDefault="00100AC7">
      <w:pPr>
        <w:spacing w:line="240" w:lineRule="exact"/>
        <w:rPr>
          <w:rFonts w:ascii="Times New Roman" w:eastAsia="Times New Roman" w:hAnsi="Times New Roman" w:cs="Times New Roman"/>
          <w:sz w:val="24"/>
          <w:szCs w:val="24"/>
        </w:rPr>
      </w:pPr>
    </w:p>
    <w:p w14:paraId="524F8B8F" w14:textId="77777777" w:rsidR="00100AC7" w:rsidRDefault="00100AC7">
      <w:pPr>
        <w:spacing w:line="240" w:lineRule="exact"/>
        <w:rPr>
          <w:rFonts w:ascii="Times New Roman" w:eastAsia="Times New Roman" w:hAnsi="Times New Roman" w:cs="Times New Roman"/>
          <w:sz w:val="24"/>
          <w:szCs w:val="24"/>
        </w:rPr>
      </w:pPr>
    </w:p>
    <w:p w14:paraId="50A9BD7F" w14:textId="77777777" w:rsidR="00100AC7" w:rsidRDefault="00100AC7">
      <w:pPr>
        <w:spacing w:line="240" w:lineRule="exact"/>
        <w:rPr>
          <w:rFonts w:ascii="Times New Roman" w:eastAsia="Times New Roman" w:hAnsi="Times New Roman" w:cs="Times New Roman"/>
          <w:sz w:val="24"/>
          <w:szCs w:val="24"/>
        </w:rPr>
      </w:pPr>
    </w:p>
    <w:p w14:paraId="1AD79518" w14:textId="77777777" w:rsidR="00100AC7" w:rsidRDefault="00100AC7">
      <w:pPr>
        <w:spacing w:line="240" w:lineRule="exact"/>
        <w:rPr>
          <w:rFonts w:ascii="Times New Roman" w:eastAsia="Times New Roman" w:hAnsi="Times New Roman" w:cs="Times New Roman"/>
          <w:sz w:val="24"/>
          <w:szCs w:val="24"/>
        </w:rPr>
      </w:pPr>
    </w:p>
    <w:p w14:paraId="5B7F7908" w14:textId="77777777" w:rsidR="00100AC7" w:rsidRDefault="00100AC7">
      <w:pPr>
        <w:spacing w:line="240" w:lineRule="exact"/>
        <w:rPr>
          <w:rFonts w:ascii="Times New Roman" w:eastAsia="Times New Roman" w:hAnsi="Times New Roman" w:cs="Times New Roman"/>
          <w:sz w:val="24"/>
          <w:szCs w:val="24"/>
        </w:rPr>
      </w:pPr>
    </w:p>
    <w:p w14:paraId="44531467" w14:textId="77777777" w:rsidR="00100AC7" w:rsidRDefault="00100AC7">
      <w:pPr>
        <w:spacing w:line="240" w:lineRule="exact"/>
        <w:rPr>
          <w:rFonts w:ascii="Times New Roman" w:eastAsia="Times New Roman" w:hAnsi="Times New Roman" w:cs="Times New Roman"/>
          <w:sz w:val="24"/>
          <w:szCs w:val="24"/>
        </w:rPr>
      </w:pPr>
    </w:p>
    <w:p w14:paraId="42428DDB" w14:textId="77777777" w:rsidR="00100AC7" w:rsidRDefault="00100AC7">
      <w:pPr>
        <w:spacing w:line="240" w:lineRule="exact"/>
        <w:rPr>
          <w:rFonts w:ascii="Times New Roman" w:eastAsia="Times New Roman" w:hAnsi="Times New Roman" w:cs="Times New Roman"/>
          <w:sz w:val="24"/>
          <w:szCs w:val="24"/>
        </w:rPr>
      </w:pPr>
    </w:p>
    <w:p w14:paraId="0E48ED9E" w14:textId="77777777" w:rsidR="00100AC7" w:rsidRDefault="00100AC7">
      <w:pPr>
        <w:spacing w:line="240" w:lineRule="exact"/>
        <w:rPr>
          <w:rFonts w:ascii="Times New Roman" w:eastAsia="Times New Roman" w:hAnsi="Times New Roman" w:cs="Times New Roman"/>
          <w:sz w:val="24"/>
          <w:szCs w:val="24"/>
        </w:rPr>
      </w:pPr>
    </w:p>
    <w:p w14:paraId="1ED07ED2" w14:textId="77777777" w:rsidR="00100AC7" w:rsidRDefault="00100AC7">
      <w:pPr>
        <w:spacing w:line="240" w:lineRule="exact"/>
        <w:rPr>
          <w:rFonts w:ascii="Times New Roman" w:eastAsia="Times New Roman" w:hAnsi="Times New Roman" w:cs="Times New Roman"/>
          <w:sz w:val="24"/>
          <w:szCs w:val="24"/>
        </w:rPr>
      </w:pPr>
    </w:p>
    <w:p w14:paraId="3F9E0F83" w14:textId="77777777" w:rsidR="00100AC7" w:rsidRDefault="00100AC7">
      <w:pPr>
        <w:spacing w:line="240" w:lineRule="exact"/>
        <w:rPr>
          <w:rFonts w:ascii="Times New Roman" w:eastAsia="Times New Roman" w:hAnsi="Times New Roman" w:cs="Times New Roman"/>
          <w:sz w:val="24"/>
          <w:szCs w:val="24"/>
        </w:rPr>
      </w:pPr>
    </w:p>
    <w:p w14:paraId="2DC5EA89" w14:textId="77777777" w:rsidR="00100AC7" w:rsidRDefault="00100AC7">
      <w:pPr>
        <w:spacing w:line="240" w:lineRule="exact"/>
        <w:rPr>
          <w:rFonts w:ascii="Times New Roman" w:eastAsia="Times New Roman" w:hAnsi="Times New Roman" w:cs="Times New Roman"/>
          <w:sz w:val="24"/>
          <w:szCs w:val="24"/>
        </w:rPr>
      </w:pPr>
    </w:p>
    <w:p w14:paraId="1CC34A5C" w14:textId="77777777" w:rsidR="00100AC7" w:rsidRDefault="00100AC7">
      <w:pPr>
        <w:spacing w:line="240" w:lineRule="exact"/>
        <w:rPr>
          <w:rFonts w:ascii="Times New Roman" w:eastAsia="Times New Roman" w:hAnsi="Times New Roman" w:cs="Times New Roman"/>
          <w:sz w:val="24"/>
          <w:szCs w:val="24"/>
        </w:rPr>
      </w:pPr>
    </w:p>
    <w:p w14:paraId="0B0874EE" w14:textId="77777777" w:rsidR="00100AC7" w:rsidRDefault="00100AC7">
      <w:pPr>
        <w:spacing w:line="240" w:lineRule="exact"/>
        <w:rPr>
          <w:rFonts w:ascii="Times New Roman" w:eastAsia="Times New Roman" w:hAnsi="Times New Roman" w:cs="Times New Roman"/>
          <w:sz w:val="24"/>
          <w:szCs w:val="24"/>
        </w:rPr>
      </w:pPr>
    </w:p>
    <w:p w14:paraId="5E7A8934" w14:textId="77777777" w:rsidR="00100AC7" w:rsidRDefault="00100AC7">
      <w:pPr>
        <w:spacing w:line="240" w:lineRule="exact"/>
        <w:rPr>
          <w:rFonts w:ascii="Times New Roman" w:eastAsia="Times New Roman" w:hAnsi="Times New Roman" w:cs="Times New Roman"/>
          <w:sz w:val="24"/>
          <w:szCs w:val="24"/>
        </w:rPr>
      </w:pPr>
    </w:p>
    <w:p w14:paraId="1DEE7951" w14:textId="77777777" w:rsidR="00100AC7" w:rsidRDefault="00100AC7">
      <w:pPr>
        <w:spacing w:line="240" w:lineRule="exact"/>
        <w:rPr>
          <w:rFonts w:ascii="Times New Roman" w:eastAsia="Times New Roman" w:hAnsi="Times New Roman" w:cs="Times New Roman"/>
          <w:sz w:val="24"/>
          <w:szCs w:val="24"/>
        </w:rPr>
      </w:pPr>
    </w:p>
    <w:p w14:paraId="60B0E1B4" w14:textId="77777777" w:rsidR="00100AC7" w:rsidRDefault="00100AC7">
      <w:pPr>
        <w:spacing w:line="240" w:lineRule="exact"/>
        <w:rPr>
          <w:rFonts w:ascii="Times New Roman" w:eastAsia="Times New Roman" w:hAnsi="Times New Roman" w:cs="Times New Roman"/>
          <w:sz w:val="24"/>
          <w:szCs w:val="24"/>
        </w:rPr>
      </w:pPr>
    </w:p>
    <w:p w14:paraId="7CCFA8F4" w14:textId="77777777" w:rsidR="00100AC7" w:rsidRDefault="00100AC7">
      <w:pPr>
        <w:spacing w:line="240" w:lineRule="exact"/>
        <w:rPr>
          <w:rFonts w:ascii="Times New Roman" w:eastAsia="Times New Roman" w:hAnsi="Times New Roman" w:cs="Times New Roman"/>
          <w:sz w:val="24"/>
          <w:szCs w:val="24"/>
        </w:rPr>
      </w:pPr>
    </w:p>
    <w:p w14:paraId="45918E6E" w14:textId="77777777" w:rsidR="00100AC7" w:rsidRDefault="00100AC7">
      <w:pPr>
        <w:spacing w:line="240" w:lineRule="exact"/>
        <w:rPr>
          <w:rFonts w:ascii="Times New Roman" w:eastAsia="Times New Roman" w:hAnsi="Times New Roman" w:cs="Times New Roman"/>
          <w:sz w:val="24"/>
          <w:szCs w:val="24"/>
        </w:rPr>
      </w:pPr>
    </w:p>
    <w:p w14:paraId="7C11DA1D" w14:textId="77777777" w:rsidR="00100AC7" w:rsidRDefault="00100AC7">
      <w:pPr>
        <w:spacing w:line="240" w:lineRule="exact"/>
        <w:rPr>
          <w:rFonts w:ascii="Times New Roman" w:eastAsia="Times New Roman" w:hAnsi="Times New Roman" w:cs="Times New Roman"/>
          <w:sz w:val="24"/>
          <w:szCs w:val="24"/>
        </w:rPr>
      </w:pPr>
    </w:p>
    <w:p w14:paraId="53E987AA" w14:textId="77777777" w:rsidR="00100AC7" w:rsidRDefault="00100AC7">
      <w:pPr>
        <w:spacing w:line="240" w:lineRule="exact"/>
        <w:rPr>
          <w:rFonts w:ascii="Times New Roman" w:eastAsia="Times New Roman" w:hAnsi="Times New Roman" w:cs="Times New Roman"/>
          <w:sz w:val="24"/>
          <w:szCs w:val="24"/>
        </w:rPr>
      </w:pPr>
    </w:p>
    <w:p w14:paraId="41066BC9" w14:textId="77777777" w:rsidR="00100AC7" w:rsidRDefault="00100AC7">
      <w:pPr>
        <w:spacing w:line="240" w:lineRule="exact"/>
        <w:rPr>
          <w:rFonts w:ascii="Times New Roman" w:eastAsia="Times New Roman" w:hAnsi="Times New Roman" w:cs="Times New Roman"/>
          <w:sz w:val="24"/>
          <w:szCs w:val="24"/>
        </w:rPr>
      </w:pPr>
    </w:p>
    <w:p w14:paraId="2E61CE7E" w14:textId="77777777" w:rsidR="00100AC7" w:rsidRDefault="00100AC7">
      <w:pPr>
        <w:spacing w:line="240" w:lineRule="exact"/>
        <w:rPr>
          <w:rFonts w:ascii="Times New Roman" w:eastAsia="Times New Roman" w:hAnsi="Times New Roman" w:cs="Times New Roman"/>
          <w:sz w:val="24"/>
          <w:szCs w:val="24"/>
        </w:rPr>
      </w:pPr>
    </w:p>
    <w:p w14:paraId="793B94C2" w14:textId="77777777" w:rsidR="00100AC7" w:rsidRDefault="00100AC7">
      <w:pPr>
        <w:spacing w:line="240" w:lineRule="exact"/>
        <w:rPr>
          <w:rFonts w:ascii="Times New Roman" w:eastAsia="Times New Roman" w:hAnsi="Times New Roman" w:cs="Times New Roman"/>
          <w:sz w:val="24"/>
          <w:szCs w:val="24"/>
        </w:rPr>
      </w:pPr>
    </w:p>
    <w:p w14:paraId="7DC6C046" w14:textId="77777777" w:rsidR="00100AC7" w:rsidRDefault="00100AC7">
      <w:pPr>
        <w:spacing w:line="240" w:lineRule="exact"/>
        <w:rPr>
          <w:rFonts w:ascii="Times New Roman" w:eastAsia="Times New Roman" w:hAnsi="Times New Roman" w:cs="Times New Roman"/>
          <w:sz w:val="24"/>
          <w:szCs w:val="24"/>
        </w:rPr>
      </w:pPr>
    </w:p>
    <w:p w14:paraId="4CCB298D" w14:textId="77777777" w:rsidR="00100AC7" w:rsidRDefault="00100AC7">
      <w:pPr>
        <w:spacing w:line="240" w:lineRule="exact"/>
        <w:rPr>
          <w:rFonts w:ascii="Times New Roman" w:eastAsia="Times New Roman" w:hAnsi="Times New Roman" w:cs="Times New Roman"/>
          <w:sz w:val="24"/>
          <w:szCs w:val="24"/>
        </w:rPr>
      </w:pPr>
    </w:p>
    <w:p w14:paraId="2905E442" w14:textId="77777777" w:rsidR="00100AC7" w:rsidRDefault="00100AC7">
      <w:pPr>
        <w:spacing w:line="240" w:lineRule="exact"/>
        <w:rPr>
          <w:rFonts w:ascii="Times New Roman" w:eastAsia="Times New Roman" w:hAnsi="Times New Roman" w:cs="Times New Roman"/>
          <w:sz w:val="24"/>
          <w:szCs w:val="24"/>
        </w:rPr>
      </w:pPr>
    </w:p>
    <w:p w14:paraId="6212903E" w14:textId="77777777" w:rsidR="00100AC7" w:rsidRDefault="00100AC7">
      <w:pPr>
        <w:spacing w:line="240" w:lineRule="exact"/>
        <w:rPr>
          <w:rFonts w:ascii="Times New Roman" w:eastAsia="Times New Roman" w:hAnsi="Times New Roman" w:cs="Times New Roman"/>
          <w:sz w:val="24"/>
          <w:szCs w:val="24"/>
        </w:rPr>
      </w:pPr>
    </w:p>
    <w:p w14:paraId="7D34734F" w14:textId="77777777" w:rsidR="00100AC7" w:rsidRDefault="00100AC7">
      <w:pPr>
        <w:spacing w:line="240" w:lineRule="exact"/>
        <w:rPr>
          <w:rFonts w:ascii="Times New Roman" w:eastAsia="Times New Roman" w:hAnsi="Times New Roman" w:cs="Times New Roman"/>
          <w:sz w:val="24"/>
          <w:szCs w:val="24"/>
        </w:rPr>
      </w:pPr>
    </w:p>
    <w:p w14:paraId="6038A744" w14:textId="77777777" w:rsidR="00100AC7" w:rsidRDefault="00100AC7">
      <w:pPr>
        <w:spacing w:after="70" w:line="240" w:lineRule="exact"/>
        <w:rPr>
          <w:rFonts w:ascii="Times New Roman" w:eastAsia="Times New Roman" w:hAnsi="Times New Roman" w:cs="Times New Roman"/>
          <w:sz w:val="24"/>
          <w:szCs w:val="24"/>
        </w:rPr>
      </w:pPr>
    </w:p>
    <w:p w14:paraId="7875C86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174</w:t>
      </w:r>
      <w:bookmarkEnd w:id="173"/>
    </w:p>
    <w:p w14:paraId="5996C694" w14:textId="77777777" w:rsidR="00100AC7" w:rsidRDefault="00000000">
      <w:pPr>
        <w:widowControl w:val="0"/>
        <w:spacing w:line="240" w:lineRule="auto"/>
        <w:ind w:left="1095" w:right="7" w:firstLine="6974"/>
        <w:rPr>
          <w:rFonts w:ascii="Times New Roman" w:eastAsia="Times New Roman" w:hAnsi="Times New Roman" w:cs="Times New Roman"/>
          <w:b/>
          <w:bCs/>
          <w:color w:val="000000"/>
          <w:sz w:val="24"/>
          <w:szCs w:val="24"/>
        </w:rPr>
      </w:pPr>
      <w:bookmarkStart w:id="174" w:name="_page_526_0"/>
      <w:r>
        <w:rPr>
          <w:rFonts w:ascii="Times New Roman" w:eastAsia="Times New Roman" w:hAnsi="Times New Roman" w:cs="Times New Roman"/>
          <w:b/>
          <w:bCs/>
          <w:i/>
          <w:iCs/>
          <w:color w:val="000000"/>
          <w:sz w:val="24"/>
          <w:szCs w:val="24"/>
        </w:rPr>
        <w:lastRenderedPageBreak/>
        <w:t xml:space="preserve">Приложение № 17 </w:t>
      </w:r>
      <w:r>
        <w:rPr>
          <w:rFonts w:ascii="Times New Roman" w:eastAsia="Times New Roman" w:hAnsi="Times New Roman" w:cs="Times New Roman"/>
          <w:b/>
          <w:bCs/>
          <w:color w:val="000000"/>
          <w:sz w:val="24"/>
          <w:szCs w:val="24"/>
        </w:rPr>
        <w:t>Критерии оценки качества выполняемых работ и бланки оценки качества</w:t>
      </w:r>
    </w:p>
    <w:p w14:paraId="084CF29C" w14:textId="77777777" w:rsidR="00100AC7" w:rsidRDefault="00000000">
      <w:pPr>
        <w:widowControl w:val="0"/>
        <w:spacing w:before="41" w:after="52" w:line="240" w:lineRule="auto"/>
        <w:ind w:left="2985" w:right="-2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627008" behindDoc="1" locked="0" layoutInCell="0" allowOverlap="1" wp14:anchorId="09EF817C" wp14:editId="4447399A">
                <wp:simplePos x="0" y="0"/>
                <wp:positionH relativeFrom="page">
                  <wp:posOffset>526415</wp:posOffset>
                </wp:positionH>
                <wp:positionV relativeFrom="paragraph">
                  <wp:posOffset>227973</wp:posOffset>
                </wp:positionV>
                <wp:extent cx="6541769" cy="8530589"/>
                <wp:effectExtent l="0" t="0" r="0" b="0"/>
                <wp:wrapNone/>
                <wp:docPr id="1567" name="drawingObject1567"/>
                <wp:cNvGraphicFramePr/>
                <a:graphic xmlns:a="http://schemas.openxmlformats.org/drawingml/2006/main">
                  <a:graphicData uri="http://schemas.microsoft.com/office/word/2010/wordprocessingGroup">
                    <wpg:wgp>
                      <wpg:cNvGrpSpPr/>
                      <wpg:grpSpPr>
                        <a:xfrm>
                          <a:off x="0" y="0"/>
                          <a:ext cx="6541769" cy="8530589"/>
                          <a:chOff x="0" y="0"/>
                          <a:chExt cx="6541769" cy="8530589"/>
                        </a:xfrm>
                        <a:noFill/>
                      </wpg:grpSpPr>
                      <wps:wsp>
                        <wps:cNvPr id="1568" name="Shape 1568"/>
                        <wps:cNvSpPr/>
                        <wps:spPr>
                          <a:xfrm>
                            <a:off x="0" y="3175"/>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569" name="Shape 1569"/>
                        <wps:cNvSpPr/>
                        <wps:spPr>
                          <a:xfrm>
                            <a:off x="6350" y="90487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70" name="Shape 1570"/>
                        <wps:cNvSpPr/>
                        <wps:spPr>
                          <a:xfrm>
                            <a:off x="6350" y="208470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71" name="Shape 1571"/>
                        <wps:cNvSpPr/>
                        <wps:spPr>
                          <a:xfrm>
                            <a:off x="6350" y="31438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72" name="Shape 1572"/>
                        <wps:cNvSpPr/>
                        <wps:spPr>
                          <a:xfrm>
                            <a:off x="6350" y="46170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73" name="Shape 1573"/>
                        <wps:cNvSpPr/>
                        <wps:spPr>
                          <a:xfrm>
                            <a:off x="6350" y="594296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74" name="Shape 1574"/>
                        <wps:cNvSpPr/>
                        <wps:spPr>
                          <a:xfrm>
                            <a:off x="6350" y="716089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75" name="Shape 1575"/>
                        <wps:cNvSpPr/>
                        <wps:spPr>
                          <a:xfrm>
                            <a:off x="6350" y="790003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76" name="Shape 1576"/>
                        <wps:cNvSpPr/>
                        <wps:spPr>
                          <a:xfrm>
                            <a:off x="0" y="8527414"/>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577" name="Shape 1577"/>
                        <wps:cNvSpPr/>
                        <wps:spPr>
                          <a:xfrm>
                            <a:off x="3175" y="0"/>
                            <a:ext cx="0" cy="8530589"/>
                          </a:xfrm>
                          <a:custGeom>
                            <a:avLst/>
                            <a:gdLst/>
                            <a:ahLst/>
                            <a:cxnLst/>
                            <a:rect l="0" t="0" r="0" b="0"/>
                            <a:pathLst>
                              <a:path h="8530589">
                                <a:moveTo>
                                  <a:pt x="0" y="0"/>
                                </a:moveTo>
                                <a:lnTo>
                                  <a:pt x="0" y="8530589"/>
                                </a:lnTo>
                              </a:path>
                            </a:pathLst>
                          </a:custGeom>
                          <a:noFill/>
                          <a:ln w="6350" cap="flat">
                            <a:solidFill>
                              <a:srgbClr val="000000"/>
                            </a:solidFill>
                            <a:prstDash val="solid"/>
                            <a:round/>
                          </a:ln>
                        </wps:spPr>
                        <wps:bodyPr vertOverflow="overflow" horzOverflow="overflow" vert="horz" lIns="91440" tIns="45720" rIns="91440" bIns="45720" anchor="t"/>
                      </wps:wsp>
                      <wps:wsp>
                        <wps:cNvPr id="1578" name="Shape 1578"/>
                        <wps:cNvSpPr/>
                        <wps:spPr>
                          <a:xfrm>
                            <a:off x="273684" y="6350"/>
                            <a:ext cx="0" cy="8517889"/>
                          </a:xfrm>
                          <a:custGeom>
                            <a:avLst/>
                            <a:gdLst/>
                            <a:ahLst/>
                            <a:cxnLst/>
                            <a:rect l="0" t="0" r="0" b="0"/>
                            <a:pathLst>
                              <a:path h="8517889">
                                <a:moveTo>
                                  <a:pt x="0" y="0"/>
                                </a:moveTo>
                                <a:lnTo>
                                  <a:pt x="0" y="8517889"/>
                                </a:lnTo>
                              </a:path>
                            </a:pathLst>
                          </a:custGeom>
                          <a:noFill/>
                          <a:ln w="6350" cap="flat">
                            <a:solidFill>
                              <a:srgbClr val="000000"/>
                            </a:solidFill>
                            <a:prstDash val="solid"/>
                            <a:round/>
                          </a:ln>
                        </wps:spPr>
                        <wps:bodyPr vertOverflow="overflow" horzOverflow="overflow" vert="horz" lIns="91440" tIns="45720" rIns="91440" bIns="45720" anchor="t"/>
                      </wps:wsp>
                      <wps:wsp>
                        <wps:cNvPr id="1579" name="Shape 1579"/>
                        <wps:cNvSpPr/>
                        <wps:spPr>
                          <a:xfrm>
                            <a:off x="1155064" y="6350"/>
                            <a:ext cx="0" cy="8517889"/>
                          </a:xfrm>
                          <a:custGeom>
                            <a:avLst/>
                            <a:gdLst/>
                            <a:ahLst/>
                            <a:cxnLst/>
                            <a:rect l="0" t="0" r="0" b="0"/>
                            <a:pathLst>
                              <a:path h="8517889">
                                <a:moveTo>
                                  <a:pt x="0" y="0"/>
                                </a:moveTo>
                                <a:lnTo>
                                  <a:pt x="0" y="8517889"/>
                                </a:lnTo>
                              </a:path>
                            </a:pathLst>
                          </a:custGeom>
                          <a:noFill/>
                          <a:ln w="6350" cap="flat">
                            <a:solidFill>
                              <a:srgbClr val="000000"/>
                            </a:solidFill>
                            <a:prstDash val="solid"/>
                            <a:round/>
                          </a:ln>
                        </wps:spPr>
                        <wps:bodyPr vertOverflow="overflow" horzOverflow="overflow" vert="horz" lIns="91440" tIns="45720" rIns="91440" bIns="45720" anchor="t"/>
                      </wps:wsp>
                      <wps:wsp>
                        <wps:cNvPr id="1580" name="Shape 1580"/>
                        <wps:cNvSpPr/>
                        <wps:spPr>
                          <a:xfrm>
                            <a:off x="2326005" y="6350"/>
                            <a:ext cx="0" cy="8517889"/>
                          </a:xfrm>
                          <a:custGeom>
                            <a:avLst/>
                            <a:gdLst/>
                            <a:ahLst/>
                            <a:cxnLst/>
                            <a:rect l="0" t="0" r="0" b="0"/>
                            <a:pathLst>
                              <a:path h="8517889">
                                <a:moveTo>
                                  <a:pt x="0" y="0"/>
                                </a:moveTo>
                                <a:lnTo>
                                  <a:pt x="0" y="8517889"/>
                                </a:lnTo>
                              </a:path>
                            </a:pathLst>
                          </a:custGeom>
                          <a:noFill/>
                          <a:ln w="6350" cap="flat">
                            <a:solidFill>
                              <a:srgbClr val="000000"/>
                            </a:solidFill>
                            <a:prstDash val="solid"/>
                            <a:round/>
                          </a:ln>
                        </wps:spPr>
                        <wps:bodyPr vertOverflow="overflow" horzOverflow="overflow" vert="horz" lIns="91440" tIns="45720" rIns="91440" bIns="45720" anchor="t"/>
                      </wps:wsp>
                      <wps:wsp>
                        <wps:cNvPr id="1581" name="Shape 1581"/>
                        <wps:cNvSpPr/>
                        <wps:spPr>
                          <a:xfrm>
                            <a:off x="2775585" y="6350"/>
                            <a:ext cx="0" cy="8517889"/>
                          </a:xfrm>
                          <a:custGeom>
                            <a:avLst/>
                            <a:gdLst/>
                            <a:ahLst/>
                            <a:cxnLst/>
                            <a:rect l="0" t="0" r="0" b="0"/>
                            <a:pathLst>
                              <a:path h="8517889">
                                <a:moveTo>
                                  <a:pt x="0" y="0"/>
                                </a:moveTo>
                                <a:lnTo>
                                  <a:pt x="0" y="8517889"/>
                                </a:lnTo>
                              </a:path>
                            </a:pathLst>
                          </a:custGeom>
                          <a:noFill/>
                          <a:ln w="6350" cap="flat">
                            <a:solidFill>
                              <a:srgbClr val="000000"/>
                            </a:solidFill>
                            <a:prstDash val="solid"/>
                            <a:round/>
                          </a:ln>
                        </wps:spPr>
                        <wps:bodyPr vertOverflow="overflow" horzOverflow="overflow" vert="horz" lIns="91440" tIns="45720" rIns="91440" bIns="45720" anchor="t"/>
                      </wps:wsp>
                      <wps:wsp>
                        <wps:cNvPr id="1582" name="Shape 1582"/>
                        <wps:cNvSpPr/>
                        <wps:spPr>
                          <a:xfrm>
                            <a:off x="3405504" y="6350"/>
                            <a:ext cx="0" cy="8517889"/>
                          </a:xfrm>
                          <a:custGeom>
                            <a:avLst/>
                            <a:gdLst/>
                            <a:ahLst/>
                            <a:cxnLst/>
                            <a:rect l="0" t="0" r="0" b="0"/>
                            <a:pathLst>
                              <a:path h="8517889">
                                <a:moveTo>
                                  <a:pt x="0" y="0"/>
                                </a:moveTo>
                                <a:lnTo>
                                  <a:pt x="0" y="8517889"/>
                                </a:lnTo>
                              </a:path>
                            </a:pathLst>
                          </a:custGeom>
                          <a:noFill/>
                          <a:ln w="6350" cap="flat">
                            <a:solidFill>
                              <a:srgbClr val="000000"/>
                            </a:solidFill>
                            <a:prstDash val="solid"/>
                            <a:round/>
                          </a:ln>
                        </wps:spPr>
                        <wps:bodyPr vertOverflow="overflow" horzOverflow="overflow" vert="horz" lIns="91440" tIns="45720" rIns="91440" bIns="45720" anchor="t"/>
                      </wps:wsp>
                      <wps:wsp>
                        <wps:cNvPr id="1583" name="Shape 1583"/>
                        <wps:cNvSpPr/>
                        <wps:spPr>
                          <a:xfrm>
                            <a:off x="3945254" y="6350"/>
                            <a:ext cx="0" cy="8517889"/>
                          </a:xfrm>
                          <a:custGeom>
                            <a:avLst/>
                            <a:gdLst/>
                            <a:ahLst/>
                            <a:cxnLst/>
                            <a:rect l="0" t="0" r="0" b="0"/>
                            <a:pathLst>
                              <a:path h="8517889">
                                <a:moveTo>
                                  <a:pt x="0" y="0"/>
                                </a:moveTo>
                                <a:lnTo>
                                  <a:pt x="0" y="8517889"/>
                                </a:lnTo>
                              </a:path>
                            </a:pathLst>
                          </a:custGeom>
                          <a:noFill/>
                          <a:ln w="6350" cap="flat">
                            <a:solidFill>
                              <a:srgbClr val="000000"/>
                            </a:solidFill>
                            <a:prstDash val="solid"/>
                            <a:round/>
                          </a:ln>
                        </wps:spPr>
                        <wps:bodyPr vertOverflow="overflow" horzOverflow="overflow" vert="horz" lIns="91440" tIns="45720" rIns="91440" bIns="45720" anchor="t"/>
                      </wps:wsp>
                      <wps:wsp>
                        <wps:cNvPr id="1584" name="Shape 1584"/>
                        <wps:cNvSpPr/>
                        <wps:spPr>
                          <a:xfrm>
                            <a:off x="4575175" y="6350"/>
                            <a:ext cx="0" cy="8517889"/>
                          </a:xfrm>
                          <a:custGeom>
                            <a:avLst/>
                            <a:gdLst/>
                            <a:ahLst/>
                            <a:cxnLst/>
                            <a:rect l="0" t="0" r="0" b="0"/>
                            <a:pathLst>
                              <a:path h="8517889">
                                <a:moveTo>
                                  <a:pt x="0" y="0"/>
                                </a:moveTo>
                                <a:lnTo>
                                  <a:pt x="0" y="8517889"/>
                                </a:lnTo>
                              </a:path>
                            </a:pathLst>
                          </a:custGeom>
                          <a:noFill/>
                          <a:ln w="6350" cap="flat">
                            <a:solidFill>
                              <a:srgbClr val="000000"/>
                            </a:solidFill>
                            <a:prstDash val="solid"/>
                            <a:round/>
                          </a:ln>
                        </wps:spPr>
                        <wps:bodyPr vertOverflow="overflow" horzOverflow="overflow" vert="horz" lIns="91440" tIns="45720" rIns="91440" bIns="45720" anchor="t"/>
                      </wps:wsp>
                      <wps:wsp>
                        <wps:cNvPr id="1585" name="Shape 1585"/>
                        <wps:cNvSpPr/>
                        <wps:spPr>
                          <a:xfrm>
                            <a:off x="6538594" y="0"/>
                            <a:ext cx="0" cy="8530589"/>
                          </a:xfrm>
                          <a:custGeom>
                            <a:avLst/>
                            <a:gdLst/>
                            <a:ahLst/>
                            <a:cxnLst/>
                            <a:rect l="0" t="0" r="0" b="0"/>
                            <a:pathLst>
                              <a:path h="8530589">
                                <a:moveTo>
                                  <a:pt x="0" y="0"/>
                                </a:moveTo>
                                <a:lnTo>
                                  <a:pt x="0" y="853058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1940C86" id="drawingObject1567" o:spid="_x0000_s1026" style="position:absolute;margin-left:41.45pt;margin-top:17.95pt;width:515.1pt;height:671.7pt;z-index:-251689472;mso-position-horizontal-relative:page" coordsize="65417,85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" o:allowincell="f">
                <v:shape id="Shape 1568" o:spid="_x0000_s1027" style="position:absolute;top:3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" path="m,l6541769,e" filled="f" strokeweight=".5pt">
                  <v:path arrowok="t" textboxrect="0,0,6541769,0"/>
                </v:shape>
                <v:shape id="Shape 1569" o:spid="_x0000_s1028" style="position:absolute;left:63;top:9048;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" path="m,l6529069,e" filled="f" strokeweight=".5pt">
                  <v:path arrowok="t" textboxrect="0,0,6529069,0"/>
                </v:shape>
                <v:shape id="Shape 1570" o:spid="_x0000_s1029" style="position:absolute;left:63;top:20847;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" path="m,l6529069,e" filled="f" strokeweight=".5pt">
                  <v:path arrowok="t" textboxrect="0,0,6529069,0"/>
                </v:shape>
                <v:shape id="Shape 1571" o:spid="_x0000_s1030" style="position:absolute;left:63;top:31438;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" path="m,l6529069,e" filled="f" strokeweight=".5pt">
                  <v:path arrowok="t" textboxrect="0,0,6529069,0"/>
                </v:shape>
                <v:shape id="Shape 1572" o:spid="_x0000_s1031" style="position:absolute;left:63;top:46170;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" path="m,l6529069,e" filled="f" strokeweight=".5pt">
                  <v:path arrowok="t" textboxrect="0,0,6529069,0"/>
                </v:shape>
                <v:shape id="Shape 1573" o:spid="_x0000_s1032" style="position:absolute;left:63;top:59429;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" path="m,l6529069,e" filled="f" strokeweight=".5pt">
                  <v:path arrowok="t" textboxrect="0,0,6529069,0"/>
                </v:shape>
                <v:shape id="Shape 1574" o:spid="_x0000_s1033" style="position:absolute;left:63;top:71608;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" path="m,l6529069,e" filled="f" strokeweight=".5pt">
                  <v:path arrowok="t" textboxrect="0,0,6529069,0"/>
                </v:shape>
                <v:shape id="Shape 1575" o:spid="_x0000_s1034" style="position:absolute;left:63;top:79000;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" path="m,l6529069,e" filled="f" strokeweight=".5pt">
                  <v:path arrowok="t" textboxrect="0,0,6529069,0"/>
                </v:shape>
                <v:shape id="Shape 1576" o:spid="_x0000_s1035" style="position:absolute;top:85274;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" path="m,l6541769,e" filled="f" strokeweight=".5pt">
                  <v:path arrowok="t" textboxrect="0,0,6541769,0"/>
                </v:shape>
                <v:shape id="Shape 1577" o:spid="_x0000_s1036" style="position:absolute;left:31;width:0;height:85305;visibility:visible;mso-wrap-style:square;v-text-anchor:top" coordsize="0,853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" path="m,l,8530589e" filled="f" strokeweight=".5pt">
                  <v:path arrowok="t" textboxrect="0,0,0,8530589"/>
                </v:shape>
                <v:shape id="Shape 1578" o:spid="_x0000_s1037" style="position:absolute;left:2736;top:63;width:0;height:85179;visibility:visible;mso-wrap-style:square;v-text-anchor:top" coordsize="0,851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" path="m,l,8517889e" filled="f" strokeweight=".5pt">
                  <v:path arrowok="t" textboxrect="0,0,0,8517889"/>
                </v:shape>
                <v:shape id="Shape 1579" o:spid="_x0000_s1038" style="position:absolute;left:11550;top:63;width:0;height:85179;visibility:visible;mso-wrap-style:square;v-text-anchor:top" coordsize="0,851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" path="m,l,8517889e" filled="f" strokeweight=".5pt">
                  <v:path arrowok="t" textboxrect="0,0,0,8517889"/>
                </v:shape>
                <v:shape id="Shape 1580" o:spid="_x0000_s1039" style="position:absolute;left:23260;top:63;width:0;height:85179;visibility:visible;mso-wrap-style:square;v-text-anchor:top" coordsize="0,851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" path="m,l,8517889e" filled="f" strokeweight=".5pt">
                  <v:path arrowok="t" textboxrect="0,0,0,8517889"/>
                </v:shape>
                <v:shape id="Shape 1581" o:spid="_x0000_s1040" style="position:absolute;left:27755;top:63;width:0;height:85179;visibility:visible;mso-wrap-style:square;v-text-anchor:top" coordsize="0,851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" path="m,l,8517889e" filled="f" strokeweight=".5pt">
                  <v:path arrowok="t" textboxrect="0,0,0,8517889"/>
                </v:shape>
                <v:shape id="Shape 1582" o:spid="_x0000_s1041" style="position:absolute;left:34055;top:63;width:0;height:85179;visibility:visible;mso-wrap-style:square;v-text-anchor:top" coordsize="0,851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" path="m,l,8517889e" filled="f" strokeweight=".5pt">
                  <v:path arrowok="t" textboxrect="0,0,0,8517889"/>
                </v:shape>
                <v:shape id="Shape 1583" o:spid="_x0000_s1042" style="position:absolute;left:39452;top:63;width:0;height:85179;visibility:visible;mso-wrap-style:square;v-text-anchor:top" coordsize="0,851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" path="m,l,8517889e" filled="f" strokeweight=".5pt">
                  <v:path arrowok="t" textboxrect="0,0,0,8517889"/>
                </v:shape>
                <v:shape id="Shape 1584" o:spid="_x0000_s1043" style="position:absolute;left:45751;top:63;width:0;height:85179;visibility:visible;mso-wrap-style:square;v-text-anchor:top" coordsize="0,8517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" path="m,l,8517889e" filled="f" strokeweight=".5pt">
                  <v:path arrowok="t" textboxrect="0,0,0,8517889"/>
                </v:shape>
                <v:shape id="Shape 1585" o:spid="_x0000_s1044" style="position:absolute;left:65385;width:0;height:85305;visibility:visible;mso-wrap-style:square;v-text-anchor:top" coordsize="0,8530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" path="m,l,8530589e" filled="f" strokeweight=".5pt">
                  <v:path arrowok="t" textboxrect="0,0,0,8530589"/>
                </v:shape>
                <w10:wrap anchorx="page"/>
              </v:group>
            </w:pict>
          </mc:Fallback>
        </mc:AlternateContent>
      </w:r>
      <w:r>
        <w:rPr>
          <w:rFonts w:ascii="Times New Roman" w:eastAsia="Times New Roman" w:hAnsi="Times New Roman" w:cs="Times New Roman"/>
          <w:b/>
          <w:bCs/>
          <w:color w:val="000000"/>
          <w:sz w:val="24"/>
          <w:szCs w:val="24"/>
        </w:rPr>
        <w:t>выполняемых работ (оценочные листы)</w:t>
      </w:r>
    </w:p>
    <w:p w14:paraId="0B041228" w14:textId="77777777" w:rsidR="00100AC7" w:rsidRDefault="00100AC7">
      <w:pPr>
        <w:sectPr w:rsidR="00100AC7">
          <w:pgSz w:w="11906" w:h="16837"/>
          <w:pgMar w:top="1059" w:right="850" w:bottom="0" w:left="948" w:header="0" w:footer="0" w:gutter="0"/>
          <w:cols w:space="708"/>
        </w:sectPr>
      </w:pPr>
    </w:p>
    <w:p w14:paraId="363946F3" w14:textId="77777777" w:rsidR="00100AC7" w:rsidRDefault="00000000">
      <w:pPr>
        <w:widowControl w:val="0"/>
        <w:tabs>
          <w:tab w:val="left" w:pos="505"/>
        </w:tabs>
        <w:ind w:left="15" w:right="-6" w:hanging="15"/>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Должность п/</w:t>
      </w:r>
    </w:p>
    <w:p w14:paraId="4E639784" w14:textId="77777777" w:rsidR="00100AC7" w:rsidRDefault="00000000">
      <w:pPr>
        <w:widowControl w:val="0"/>
        <w:spacing w:line="240" w:lineRule="auto"/>
        <w:ind w:left="42"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w:t>
      </w:r>
    </w:p>
    <w:p w14:paraId="5DB8887B" w14:textId="77777777" w:rsidR="00100AC7" w:rsidRDefault="00100AC7">
      <w:pPr>
        <w:spacing w:line="240" w:lineRule="exact"/>
        <w:rPr>
          <w:rFonts w:ascii="Times New Roman" w:eastAsia="Times New Roman" w:hAnsi="Times New Roman" w:cs="Times New Roman"/>
          <w:sz w:val="24"/>
          <w:szCs w:val="24"/>
        </w:rPr>
      </w:pPr>
    </w:p>
    <w:p w14:paraId="0B58B53F" w14:textId="77777777" w:rsidR="00100AC7" w:rsidRDefault="00100AC7">
      <w:pPr>
        <w:spacing w:line="240" w:lineRule="exact"/>
        <w:rPr>
          <w:rFonts w:ascii="Times New Roman" w:eastAsia="Times New Roman" w:hAnsi="Times New Roman" w:cs="Times New Roman"/>
          <w:sz w:val="24"/>
          <w:szCs w:val="24"/>
        </w:rPr>
      </w:pPr>
    </w:p>
    <w:p w14:paraId="652DEE34" w14:textId="77777777" w:rsidR="00100AC7" w:rsidRDefault="00100AC7">
      <w:pPr>
        <w:spacing w:after="11" w:line="200" w:lineRule="exact"/>
        <w:rPr>
          <w:rFonts w:ascii="Times New Roman" w:eastAsia="Times New Roman" w:hAnsi="Times New Roman" w:cs="Times New Roman"/>
          <w:sz w:val="20"/>
          <w:szCs w:val="20"/>
        </w:rPr>
      </w:pPr>
    </w:p>
    <w:p w14:paraId="2E182333" w14:textId="77777777" w:rsidR="00100AC7" w:rsidRDefault="00000000">
      <w:pPr>
        <w:widowControl w:val="0"/>
        <w:ind w:left="420" w:right="-48" w:hanging="394"/>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Старший воспитатель</w:t>
      </w:r>
    </w:p>
    <w:p w14:paraId="6F0B1AFD" w14:textId="77777777" w:rsidR="00100AC7" w:rsidRDefault="00000000">
      <w:pPr>
        <w:widowControl w:val="0"/>
        <w:tabs>
          <w:tab w:val="left" w:pos="1857"/>
        </w:tabs>
        <w:ind w:left="1925" w:right="-48" w:hanging="1560"/>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Критерий</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Един ица</w:t>
      </w:r>
    </w:p>
    <w:p w14:paraId="18175659" w14:textId="77777777" w:rsidR="00100AC7" w:rsidRDefault="00000000">
      <w:pPr>
        <w:widowControl w:val="0"/>
        <w:ind w:left="1874" w:right="-31"/>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изме рени я</w:t>
      </w:r>
    </w:p>
    <w:p w14:paraId="52584050" w14:textId="77777777" w:rsidR="00100AC7" w:rsidRDefault="00100AC7">
      <w:pPr>
        <w:spacing w:after="14" w:line="160" w:lineRule="exact"/>
        <w:rPr>
          <w:rFonts w:ascii="Times New Roman" w:eastAsia="Times New Roman" w:hAnsi="Times New Roman" w:cs="Times New Roman"/>
          <w:sz w:val="16"/>
          <w:szCs w:val="16"/>
        </w:rPr>
      </w:pPr>
    </w:p>
    <w:p w14:paraId="1EA82ECE" w14:textId="77777777" w:rsidR="00100AC7" w:rsidRDefault="00000000">
      <w:pPr>
        <w:widowControl w:val="0"/>
        <w:tabs>
          <w:tab w:val="left" w:pos="1888"/>
        </w:tabs>
        <w:ind w:right="-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1.Организация</w:t>
      </w:r>
      <w:r>
        <w:rPr>
          <w:rFonts w:ascii="Times New Roman" w:eastAsia="Times New Roman" w:hAnsi="Times New Roman" w:cs="Times New Roman"/>
          <w:color w:val="000000"/>
          <w:sz w:val="20"/>
          <w:szCs w:val="20"/>
        </w:rPr>
        <w:tab/>
        <w:t>Балл работы</w:t>
      </w:r>
    </w:p>
    <w:p w14:paraId="35186456" w14:textId="77777777" w:rsidR="00100AC7" w:rsidRDefault="00000000">
      <w:pPr>
        <w:widowControl w:val="0"/>
        <w:ind w:right="10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методического кабинета</w:t>
      </w:r>
    </w:p>
    <w:p w14:paraId="03CE065F" w14:textId="77777777" w:rsidR="00100AC7" w:rsidRDefault="00100AC7">
      <w:pPr>
        <w:spacing w:line="240" w:lineRule="exact"/>
        <w:rPr>
          <w:rFonts w:ascii="Times New Roman" w:eastAsia="Times New Roman" w:hAnsi="Times New Roman" w:cs="Times New Roman"/>
          <w:sz w:val="24"/>
          <w:szCs w:val="24"/>
        </w:rPr>
      </w:pPr>
    </w:p>
    <w:p w14:paraId="11D716CC" w14:textId="77777777" w:rsidR="00100AC7" w:rsidRDefault="00100AC7">
      <w:pPr>
        <w:spacing w:line="240" w:lineRule="exact"/>
        <w:rPr>
          <w:rFonts w:ascii="Times New Roman" w:eastAsia="Times New Roman" w:hAnsi="Times New Roman" w:cs="Times New Roman"/>
          <w:sz w:val="24"/>
          <w:szCs w:val="24"/>
        </w:rPr>
      </w:pPr>
    </w:p>
    <w:p w14:paraId="03925100" w14:textId="77777777" w:rsidR="00100AC7" w:rsidRDefault="00100AC7">
      <w:pPr>
        <w:spacing w:line="240" w:lineRule="exact"/>
        <w:rPr>
          <w:rFonts w:ascii="Times New Roman" w:eastAsia="Times New Roman" w:hAnsi="Times New Roman" w:cs="Times New Roman"/>
          <w:sz w:val="24"/>
          <w:szCs w:val="24"/>
        </w:rPr>
      </w:pPr>
    </w:p>
    <w:p w14:paraId="1F3A2C04" w14:textId="77777777" w:rsidR="00100AC7" w:rsidRDefault="00100AC7">
      <w:pPr>
        <w:spacing w:after="2" w:line="140" w:lineRule="exact"/>
        <w:rPr>
          <w:rFonts w:ascii="Times New Roman" w:eastAsia="Times New Roman" w:hAnsi="Times New Roman" w:cs="Times New Roman"/>
          <w:sz w:val="14"/>
          <w:szCs w:val="14"/>
        </w:rPr>
      </w:pPr>
    </w:p>
    <w:p w14:paraId="15B76614" w14:textId="77777777" w:rsidR="00100AC7" w:rsidRDefault="00000000">
      <w:pPr>
        <w:widowControl w:val="0"/>
        <w:tabs>
          <w:tab w:val="left" w:pos="2006"/>
        </w:tabs>
        <w:ind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Создание</w:t>
      </w:r>
      <w:r>
        <w:rPr>
          <w:rFonts w:ascii="Times New Roman" w:eastAsia="Times New Roman" w:hAnsi="Times New Roman" w:cs="Times New Roman"/>
          <w:color w:val="000000"/>
          <w:sz w:val="20"/>
          <w:szCs w:val="20"/>
        </w:rPr>
        <w:tab/>
        <w:t>% условий для</w:t>
      </w:r>
    </w:p>
    <w:p w14:paraId="37D3D1D3" w14:textId="77777777" w:rsidR="00100AC7" w:rsidRDefault="00000000">
      <w:pPr>
        <w:widowControl w:val="0"/>
        <w:ind w:right="72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воспитания и обучения на родном татарском языке</w:t>
      </w:r>
    </w:p>
    <w:p w14:paraId="54256D35" w14:textId="77777777" w:rsidR="00100AC7" w:rsidRDefault="00100AC7">
      <w:pPr>
        <w:spacing w:after="14" w:line="160" w:lineRule="exact"/>
        <w:rPr>
          <w:rFonts w:ascii="Times New Roman" w:eastAsia="Times New Roman" w:hAnsi="Times New Roman" w:cs="Times New Roman"/>
          <w:sz w:val="16"/>
          <w:szCs w:val="16"/>
        </w:rPr>
      </w:pPr>
    </w:p>
    <w:p w14:paraId="3ADB7720" w14:textId="77777777" w:rsidR="00100AC7" w:rsidRDefault="00000000">
      <w:pPr>
        <w:widowControl w:val="0"/>
        <w:tabs>
          <w:tab w:val="left" w:pos="1888"/>
        </w:tabs>
        <w:ind w:right="-1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 Уровень</w:t>
      </w:r>
      <w:r>
        <w:rPr>
          <w:rFonts w:ascii="Times New Roman" w:eastAsia="Times New Roman" w:hAnsi="Times New Roman" w:cs="Times New Roman"/>
          <w:color w:val="000000"/>
          <w:sz w:val="20"/>
          <w:szCs w:val="20"/>
        </w:rPr>
        <w:tab/>
        <w:t>Балл исполнительской дисциплины</w:t>
      </w:r>
    </w:p>
    <w:p w14:paraId="1075DD8C" w14:textId="77777777" w:rsidR="00100AC7" w:rsidRDefault="00100AC7">
      <w:pPr>
        <w:spacing w:line="240" w:lineRule="exact"/>
        <w:rPr>
          <w:rFonts w:ascii="Times New Roman" w:eastAsia="Times New Roman" w:hAnsi="Times New Roman" w:cs="Times New Roman"/>
          <w:sz w:val="24"/>
          <w:szCs w:val="24"/>
        </w:rPr>
      </w:pPr>
    </w:p>
    <w:p w14:paraId="14C0EBF3" w14:textId="77777777" w:rsidR="00100AC7" w:rsidRDefault="00100AC7">
      <w:pPr>
        <w:spacing w:line="240" w:lineRule="exact"/>
        <w:rPr>
          <w:rFonts w:ascii="Times New Roman" w:eastAsia="Times New Roman" w:hAnsi="Times New Roman" w:cs="Times New Roman"/>
          <w:sz w:val="24"/>
          <w:szCs w:val="24"/>
        </w:rPr>
      </w:pPr>
    </w:p>
    <w:p w14:paraId="48288392" w14:textId="77777777" w:rsidR="00100AC7" w:rsidRDefault="00100AC7">
      <w:pPr>
        <w:spacing w:line="240" w:lineRule="exact"/>
        <w:rPr>
          <w:rFonts w:ascii="Times New Roman" w:eastAsia="Times New Roman" w:hAnsi="Times New Roman" w:cs="Times New Roman"/>
          <w:sz w:val="24"/>
          <w:szCs w:val="24"/>
        </w:rPr>
      </w:pPr>
    </w:p>
    <w:p w14:paraId="554C5E04" w14:textId="77777777" w:rsidR="00100AC7" w:rsidRDefault="00100AC7">
      <w:pPr>
        <w:spacing w:line="240" w:lineRule="exact"/>
        <w:rPr>
          <w:rFonts w:ascii="Times New Roman" w:eastAsia="Times New Roman" w:hAnsi="Times New Roman" w:cs="Times New Roman"/>
          <w:sz w:val="24"/>
          <w:szCs w:val="24"/>
        </w:rPr>
      </w:pPr>
    </w:p>
    <w:p w14:paraId="6DBFA175" w14:textId="77777777" w:rsidR="00100AC7" w:rsidRDefault="00100AC7">
      <w:pPr>
        <w:spacing w:line="240" w:lineRule="exact"/>
        <w:rPr>
          <w:rFonts w:ascii="Times New Roman" w:eastAsia="Times New Roman" w:hAnsi="Times New Roman" w:cs="Times New Roman"/>
          <w:sz w:val="24"/>
          <w:szCs w:val="24"/>
        </w:rPr>
      </w:pPr>
    </w:p>
    <w:p w14:paraId="6BA1F5D2" w14:textId="77777777" w:rsidR="00100AC7" w:rsidRDefault="00100AC7">
      <w:pPr>
        <w:spacing w:line="240" w:lineRule="exact"/>
        <w:rPr>
          <w:rFonts w:ascii="Times New Roman" w:eastAsia="Times New Roman" w:hAnsi="Times New Roman" w:cs="Times New Roman"/>
          <w:sz w:val="24"/>
          <w:szCs w:val="24"/>
        </w:rPr>
      </w:pPr>
    </w:p>
    <w:p w14:paraId="3F605DEB" w14:textId="77777777" w:rsidR="00100AC7" w:rsidRDefault="00100AC7">
      <w:pPr>
        <w:spacing w:after="13" w:line="120" w:lineRule="exact"/>
        <w:rPr>
          <w:rFonts w:ascii="Times New Roman" w:eastAsia="Times New Roman" w:hAnsi="Times New Roman" w:cs="Times New Roman"/>
          <w:sz w:val="12"/>
          <w:szCs w:val="12"/>
        </w:rPr>
      </w:pPr>
    </w:p>
    <w:p w14:paraId="6EFFD81C" w14:textId="77777777" w:rsidR="00100AC7" w:rsidRDefault="00000000">
      <w:pPr>
        <w:widowControl w:val="0"/>
        <w:tabs>
          <w:tab w:val="left" w:pos="2006"/>
        </w:tabs>
        <w:ind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 Доля</w:t>
      </w:r>
      <w:r>
        <w:rPr>
          <w:rFonts w:ascii="Times New Roman" w:eastAsia="Times New Roman" w:hAnsi="Times New Roman" w:cs="Times New Roman"/>
          <w:color w:val="000000"/>
          <w:sz w:val="20"/>
          <w:szCs w:val="20"/>
        </w:rPr>
        <w:tab/>
        <w:t>% педагогических</w:t>
      </w:r>
    </w:p>
    <w:p w14:paraId="68129EE8" w14:textId="77777777" w:rsidR="00100AC7" w:rsidRDefault="00000000">
      <w:pPr>
        <w:widowControl w:val="0"/>
        <w:ind w:right="6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кадров с высшей и первой квалификационно й категорией</w:t>
      </w:r>
    </w:p>
    <w:p w14:paraId="2D672A7C" w14:textId="77777777" w:rsidR="00100AC7" w:rsidRDefault="00100AC7">
      <w:pPr>
        <w:spacing w:line="240" w:lineRule="exact"/>
        <w:rPr>
          <w:rFonts w:ascii="Times New Roman" w:eastAsia="Times New Roman" w:hAnsi="Times New Roman" w:cs="Times New Roman"/>
          <w:sz w:val="24"/>
          <w:szCs w:val="24"/>
        </w:rPr>
      </w:pPr>
    </w:p>
    <w:p w14:paraId="69D5A8B7" w14:textId="77777777" w:rsidR="00100AC7" w:rsidRDefault="00100AC7">
      <w:pPr>
        <w:spacing w:after="115" w:line="240" w:lineRule="exact"/>
        <w:rPr>
          <w:rFonts w:ascii="Times New Roman" w:eastAsia="Times New Roman" w:hAnsi="Times New Roman" w:cs="Times New Roman"/>
          <w:sz w:val="24"/>
          <w:szCs w:val="24"/>
        </w:rPr>
      </w:pPr>
    </w:p>
    <w:p w14:paraId="44B6743C" w14:textId="77777777" w:rsidR="00100AC7" w:rsidRDefault="00000000">
      <w:pPr>
        <w:widowControl w:val="0"/>
        <w:tabs>
          <w:tab w:val="left" w:pos="2006"/>
        </w:tabs>
        <w:ind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Доля участия</w:t>
      </w:r>
      <w:r>
        <w:rPr>
          <w:rFonts w:ascii="Times New Roman" w:eastAsia="Times New Roman" w:hAnsi="Times New Roman" w:cs="Times New Roman"/>
          <w:color w:val="000000"/>
          <w:sz w:val="20"/>
          <w:szCs w:val="20"/>
        </w:rPr>
        <w:tab/>
        <w:t>% педагогического коллектива в конкурсном</w:t>
      </w:r>
    </w:p>
    <w:p w14:paraId="2695F006" w14:textId="77777777" w:rsidR="00100AC7" w:rsidRDefault="00000000">
      <w:pPr>
        <w:widowControl w:val="0"/>
        <w:ind w:right="7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движении – наличие призовых мест</w:t>
      </w:r>
    </w:p>
    <w:p w14:paraId="6125E1EE" w14:textId="77777777" w:rsidR="00100AC7" w:rsidRDefault="00100AC7">
      <w:pPr>
        <w:spacing w:after="14" w:line="160" w:lineRule="exact"/>
        <w:rPr>
          <w:rFonts w:ascii="Times New Roman" w:eastAsia="Times New Roman" w:hAnsi="Times New Roman" w:cs="Times New Roman"/>
          <w:sz w:val="16"/>
          <w:szCs w:val="16"/>
        </w:rPr>
      </w:pPr>
    </w:p>
    <w:p w14:paraId="055959CE" w14:textId="77777777" w:rsidR="00100AC7" w:rsidRDefault="00000000">
      <w:pPr>
        <w:widowControl w:val="0"/>
        <w:tabs>
          <w:tab w:val="left" w:pos="2006"/>
        </w:tabs>
        <w:ind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 Охват детей</w:t>
      </w:r>
      <w:r>
        <w:rPr>
          <w:rFonts w:ascii="Times New Roman" w:eastAsia="Times New Roman" w:hAnsi="Times New Roman" w:cs="Times New Roman"/>
          <w:color w:val="000000"/>
          <w:sz w:val="20"/>
          <w:szCs w:val="20"/>
        </w:rPr>
        <w:tab/>
        <w:t>% ДПОУ</w:t>
      </w:r>
    </w:p>
    <w:p w14:paraId="4FD6EE5B" w14:textId="77777777" w:rsidR="00100AC7" w:rsidRDefault="00100AC7">
      <w:pPr>
        <w:spacing w:line="240" w:lineRule="exact"/>
        <w:rPr>
          <w:rFonts w:ascii="Times New Roman" w:eastAsia="Times New Roman" w:hAnsi="Times New Roman" w:cs="Times New Roman"/>
          <w:sz w:val="24"/>
          <w:szCs w:val="24"/>
        </w:rPr>
      </w:pPr>
    </w:p>
    <w:p w14:paraId="0382ED95" w14:textId="77777777" w:rsidR="00100AC7" w:rsidRDefault="00100AC7">
      <w:pPr>
        <w:spacing w:line="240" w:lineRule="exact"/>
        <w:rPr>
          <w:rFonts w:ascii="Times New Roman" w:eastAsia="Times New Roman" w:hAnsi="Times New Roman" w:cs="Times New Roman"/>
          <w:sz w:val="24"/>
          <w:szCs w:val="24"/>
        </w:rPr>
      </w:pPr>
    </w:p>
    <w:p w14:paraId="50E11C68" w14:textId="77777777" w:rsidR="00100AC7" w:rsidRDefault="00100AC7">
      <w:pPr>
        <w:spacing w:after="7" w:line="180" w:lineRule="exact"/>
        <w:rPr>
          <w:rFonts w:ascii="Times New Roman" w:eastAsia="Times New Roman" w:hAnsi="Times New Roman" w:cs="Times New Roman"/>
          <w:sz w:val="18"/>
          <w:szCs w:val="18"/>
        </w:rPr>
      </w:pPr>
    </w:p>
    <w:p w14:paraId="670BB338" w14:textId="77777777" w:rsidR="00100AC7" w:rsidRDefault="00000000">
      <w:pPr>
        <w:widowControl w:val="0"/>
        <w:tabs>
          <w:tab w:val="left" w:pos="2006"/>
        </w:tabs>
        <w:ind w:right="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 Доля</w:t>
      </w:r>
      <w:r>
        <w:rPr>
          <w:rFonts w:ascii="Times New Roman" w:eastAsia="Times New Roman" w:hAnsi="Times New Roman" w:cs="Times New Roman"/>
          <w:color w:val="000000"/>
          <w:sz w:val="20"/>
          <w:szCs w:val="20"/>
        </w:rPr>
        <w:tab/>
        <w:t>% положительных</w:t>
      </w:r>
    </w:p>
    <w:p w14:paraId="46E76BB2" w14:textId="77777777" w:rsidR="00100AC7" w:rsidRDefault="00000000">
      <w:pPr>
        <w:widowControl w:val="0"/>
        <w:ind w:right="66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отзывов о деятельности ДОУ</w:t>
      </w:r>
    </w:p>
    <w:p w14:paraId="371B6B46" w14:textId="77777777" w:rsidR="00100AC7" w:rsidRDefault="00000000">
      <w:pPr>
        <w:widowControl w:val="0"/>
        <w:ind w:right="-49"/>
        <w:jc w:val="center"/>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Весовой коэффи циент</w:t>
      </w:r>
    </w:p>
    <w:p w14:paraId="31EF2D94" w14:textId="77777777" w:rsidR="00100AC7" w:rsidRDefault="00100AC7">
      <w:pPr>
        <w:spacing w:line="240" w:lineRule="exact"/>
        <w:rPr>
          <w:rFonts w:ascii="Times New Roman" w:eastAsia="Times New Roman" w:hAnsi="Times New Roman" w:cs="Times New Roman"/>
          <w:sz w:val="24"/>
          <w:szCs w:val="24"/>
        </w:rPr>
      </w:pPr>
    </w:p>
    <w:p w14:paraId="3FB455BE" w14:textId="77777777" w:rsidR="00100AC7" w:rsidRDefault="00100AC7">
      <w:pPr>
        <w:spacing w:line="240" w:lineRule="exact"/>
        <w:rPr>
          <w:rFonts w:ascii="Times New Roman" w:eastAsia="Times New Roman" w:hAnsi="Times New Roman" w:cs="Times New Roman"/>
          <w:sz w:val="24"/>
          <w:szCs w:val="24"/>
        </w:rPr>
      </w:pPr>
    </w:p>
    <w:p w14:paraId="044A1EBD" w14:textId="77777777" w:rsidR="00100AC7" w:rsidRDefault="00100AC7">
      <w:pPr>
        <w:spacing w:after="12" w:line="180" w:lineRule="exact"/>
        <w:rPr>
          <w:rFonts w:ascii="Times New Roman" w:eastAsia="Times New Roman" w:hAnsi="Times New Roman" w:cs="Times New Roman"/>
          <w:sz w:val="18"/>
          <w:szCs w:val="18"/>
        </w:rPr>
      </w:pPr>
    </w:p>
    <w:p w14:paraId="2A89DB6E" w14:textId="77777777" w:rsidR="00100AC7" w:rsidRDefault="00000000">
      <w:pPr>
        <w:widowControl w:val="0"/>
        <w:spacing w:line="240" w:lineRule="auto"/>
        <w:ind w:left="31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p w14:paraId="05B3C93B" w14:textId="77777777" w:rsidR="00100AC7" w:rsidRDefault="00100AC7">
      <w:pPr>
        <w:spacing w:line="240" w:lineRule="exact"/>
        <w:rPr>
          <w:rFonts w:ascii="Times New Roman" w:eastAsia="Times New Roman" w:hAnsi="Times New Roman" w:cs="Times New Roman"/>
          <w:sz w:val="24"/>
          <w:szCs w:val="24"/>
        </w:rPr>
      </w:pPr>
    </w:p>
    <w:p w14:paraId="5D3B8DBC" w14:textId="77777777" w:rsidR="00100AC7" w:rsidRDefault="00100AC7">
      <w:pPr>
        <w:spacing w:line="240" w:lineRule="exact"/>
        <w:rPr>
          <w:rFonts w:ascii="Times New Roman" w:eastAsia="Times New Roman" w:hAnsi="Times New Roman" w:cs="Times New Roman"/>
          <w:sz w:val="24"/>
          <w:szCs w:val="24"/>
        </w:rPr>
      </w:pPr>
    </w:p>
    <w:p w14:paraId="50B95311" w14:textId="77777777" w:rsidR="00100AC7" w:rsidRDefault="00100AC7">
      <w:pPr>
        <w:spacing w:line="240" w:lineRule="exact"/>
        <w:rPr>
          <w:rFonts w:ascii="Times New Roman" w:eastAsia="Times New Roman" w:hAnsi="Times New Roman" w:cs="Times New Roman"/>
          <w:sz w:val="24"/>
          <w:szCs w:val="24"/>
        </w:rPr>
      </w:pPr>
    </w:p>
    <w:p w14:paraId="70B490FC" w14:textId="77777777" w:rsidR="00100AC7" w:rsidRDefault="00100AC7">
      <w:pPr>
        <w:spacing w:line="240" w:lineRule="exact"/>
        <w:rPr>
          <w:rFonts w:ascii="Times New Roman" w:eastAsia="Times New Roman" w:hAnsi="Times New Roman" w:cs="Times New Roman"/>
          <w:sz w:val="24"/>
          <w:szCs w:val="24"/>
        </w:rPr>
      </w:pPr>
    </w:p>
    <w:p w14:paraId="5A2AFD45" w14:textId="77777777" w:rsidR="00100AC7" w:rsidRDefault="00100AC7">
      <w:pPr>
        <w:spacing w:line="240" w:lineRule="exact"/>
        <w:rPr>
          <w:rFonts w:ascii="Times New Roman" w:eastAsia="Times New Roman" w:hAnsi="Times New Roman" w:cs="Times New Roman"/>
          <w:sz w:val="24"/>
          <w:szCs w:val="24"/>
        </w:rPr>
      </w:pPr>
    </w:p>
    <w:p w14:paraId="3E43254C" w14:textId="77777777" w:rsidR="00100AC7" w:rsidRDefault="00100AC7">
      <w:pPr>
        <w:spacing w:line="240" w:lineRule="exact"/>
        <w:rPr>
          <w:rFonts w:ascii="Times New Roman" w:eastAsia="Times New Roman" w:hAnsi="Times New Roman" w:cs="Times New Roman"/>
          <w:sz w:val="24"/>
          <w:szCs w:val="24"/>
        </w:rPr>
      </w:pPr>
    </w:p>
    <w:p w14:paraId="30FA974C" w14:textId="77777777" w:rsidR="00100AC7" w:rsidRDefault="00100AC7">
      <w:pPr>
        <w:spacing w:after="8" w:line="180" w:lineRule="exact"/>
        <w:rPr>
          <w:rFonts w:ascii="Times New Roman" w:eastAsia="Times New Roman" w:hAnsi="Times New Roman" w:cs="Times New Roman"/>
          <w:sz w:val="18"/>
          <w:szCs w:val="18"/>
        </w:rPr>
      </w:pPr>
    </w:p>
    <w:p w14:paraId="188B0B6A" w14:textId="77777777" w:rsidR="00100AC7" w:rsidRDefault="00000000">
      <w:pPr>
        <w:widowControl w:val="0"/>
        <w:spacing w:line="240" w:lineRule="auto"/>
        <w:ind w:left="26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p w14:paraId="29419BF4" w14:textId="77777777" w:rsidR="00100AC7" w:rsidRDefault="00100AC7">
      <w:pPr>
        <w:spacing w:line="240" w:lineRule="exact"/>
        <w:rPr>
          <w:rFonts w:ascii="Times New Roman" w:eastAsia="Times New Roman" w:hAnsi="Times New Roman" w:cs="Times New Roman"/>
          <w:sz w:val="24"/>
          <w:szCs w:val="24"/>
        </w:rPr>
      </w:pPr>
    </w:p>
    <w:p w14:paraId="5508AD31" w14:textId="77777777" w:rsidR="00100AC7" w:rsidRDefault="00100AC7">
      <w:pPr>
        <w:spacing w:line="240" w:lineRule="exact"/>
        <w:rPr>
          <w:rFonts w:ascii="Times New Roman" w:eastAsia="Times New Roman" w:hAnsi="Times New Roman" w:cs="Times New Roman"/>
          <w:sz w:val="24"/>
          <w:szCs w:val="24"/>
        </w:rPr>
      </w:pPr>
    </w:p>
    <w:p w14:paraId="48E90A91" w14:textId="77777777" w:rsidR="00100AC7" w:rsidRDefault="00100AC7">
      <w:pPr>
        <w:spacing w:line="240" w:lineRule="exact"/>
        <w:rPr>
          <w:rFonts w:ascii="Times New Roman" w:eastAsia="Times New Roman" w:hAnsi="Times New Roman" w:cs="Times New Roman"/>
          <w:sz w:val="24"/>
          <w:szCs w:val="24"/>
        </w:rPr>
      </w:pPr>
    </w:p>
    <w:p w14:paraId="2F472761" w14:textId="77777777" w:rsidR="00100AC7" w:rsidRDefault="00100AC7">
      <w:pPr>
        <w:spacing w:line="240" w:lineRule="exact"/>
        <w:rPr>
          <w:rFonts w:ascii="Times New Roman" w:eastAsia="Times New Roman" w:hAnsi="Times New Roman" w:cs="Times New Roman"/>
          <w:sz w:val="24"/>
          <w:szCs w:val="24"/>
        </w:rPr>
      </w:pPr>
    </w:p>
    <w:p w14:paraId="57BE91BF" w14:textId="77777777" w:rsidR="00100AC7" w:rsidRDefault="00100AC7">
      <w:pPr>
        <w:spacing w:line="240" w:lineRule="exact"/>
        <w:rPr>
          <w:rFonts w:ascii="Times New Roman" w:eastAsia="Times New Roman" w:hAnsi="Times New Roman" w:cs="Times New Roman"/>
          <w:sz w:val="24"/>
          <w:szCs w:val="24"/>
        </w:rPr>
      </w:pPr>
    </w:p>
    <w:p w14:paraId="44EA409A" w14:textId="77777777" w:rsidR="00100AC7" w:rsidRDefault="00100AC7">
      <w:pPr>
        <w:spacing w:after="18" w:line="220" w:lineRule="exact"/>
        <w:rPr>
          <w:rFonts w:ascii="Times New Roman" w:eastAsia="Times New Roman" w:hAnsi="Times New Roman" w:cs="Times New Roman"/>
        </w:rPr>
      </w:pPr>
    </w:p>
    <w:p w14:paraId="69BD2338" w14:textId="77777777" w:rsidR="00100AC7" w:rsidRDefault="00000000">
      <w:pPr>
        <w:widowControl w:val="0"/>
        <w:spacing w:line="240" w:lineRule="auto"/>
        <w:ind w:left="31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p w14:paraId="17FCFBEE" w14:textId="77777777" w:rsidR="00100AC7" w:rsidRDefault="00100AC7">
      <w:pPr>
        <w:spacing w:line="240" w:lineRule="exact"/>
        <w:rPr>
          <w:rFonts w:ascii="Times New Roman" w:eastAsia="Times New Roman" w:hAnsi="Times New Roman" w:cs="Times New Roman"/>
          <w:sz w:val="24"/>
          <w:szCs w:val="24"/>
        </w:rPr>
      </w:pPr>
    </w:p>
    <w:p w14:paraId="5F59921B" w14:textId="77777777" w:rsidR="00100AC7" w:rsidRDefault="00100AC7">
      <w:pPr>
        <w:spacing w:line="240" w:lineRule="exact"/>
        <w:rPr>
          <w:rFonts w:ascii="Times New Roman" w:eastAsia="Times New Roman" w:hAnsi="Times New Roman" w:cs="Times New Roman"/>
          <w:sz w:val="24"/>
          <w:szCs w:val="24"/>
        </w:rPr>
      </w:pPr>
    </w:p>
    <w:p w14:paraId="0A46FBF1" w14:textId="77777777" w:rsidR="00100AC7" w:rsidRDefault="00100AC7">
      <w:pPr>
        <w:spacing w:line="240" w:lineRule="exact"/>
        <w:rPr>
          <w:rFonts w:ascii="Times New Roman" w:eastAsia="Times New Roman" w:hAnsi="Times New Roman" w:cs="Times New Roman"/>
          <w:sz w:val="24"/>
          <w:szCs w:val="24"/>
        </w:rPr>
      </w:pPr>
    </w:p>
    <w:p w14:paraId="603BEFC4" w14:textId="77777777" w:rsidR="00100AC7" w:rsidRDefault="00100AC7">
      <w:pPr>
        <w:spacing w:line="240" w:lineRule="exact"/>
        <w:rPr>
          <w:rFonts w:ascii="Times New Roman" w:eastAsia="Times New Roman" w:hAnsi="Times New Roman" w:cs="Times New Roman"/>
          <w:sz w:val="24"/>
          <w:szCs w:val="24"/>
        </w:rPr>
      </w:pPr>
    </w:p>
    <w:p w14:paraId="766A1A47" w14:textId="77777777" w:rsidR="00100AC7" w:rsidRDefault="00100AC7">
      <w:pPr>
        <w:spacing w:line="240" w:lineRule="exact"/>
        <w:rPr>
          <w:rFonts w:ascii="Times New Roman" w:eastAsia="Times New Roman" w:hAnsi="Times New Roman" w:cs="Times New Roman"/>
          <w:sz w:val="24"/>
          <w:szCs w:val="24"/>
        </w:rPr>
      </w:pPr>
    </w:p>
    <w:p w14:paraId="5F7EFB18" w14:textId="77777777" w:rsidR="00100AC7" w:rsidRDefault="00100AC7">
      <w:pPr>
        <w:spacing w:line="240" w:lineRule="exact"/>
        <w:rPr>
          <w:rFonts w:ascii="Times New Roman" w:eastAsia="Times New Roman" w:hAnsi="Times New Roman" w:cs="Times New Roman"/>
          <w:sz w:val="24"/>
          <w:szCs w:val="24"/>
        </w:rPr>
      </w:pPr>
    </w:p>
    <w:p w14:paraId="2573B7BD" w14:textId="77777777" w:rsidR="00100AC7" w:rsidRDefault="00100AC7">
      <w:pPr>
        <w:spacing w:line="240" w:lineRule="exact"/>
        <w:rPr>
          <w:rFonts w:ascii="Times New Roman" w:eastAsia="Times New Roman" w:hAnsi="Times New Roman" w:cs="Times New Roman"/>
          <w:sz w:val="24"/>
          <w:szCs w:val="24"/>
        </w:rPr>
      </w:pPr>
    </w:p>
    <w:p w14:paraId="635C9657" w14:textId="77777777" w:rsidR="00100AC7" w:rsidRDefault="00100AC7">
      <w:pPr>
        <w:spacing w:line="240" w:lineRule="exact"/>
        <w:rPr>
          <w:rFonts w:ascii="Times New Roman" w:eastAsia="Times New Roman" w:hAnsi="Times New Roman" w:cs="Times New Roman"/>
          <w:sz w:val="24"/>
          <w:szCs w:val="24"/>
        </w:rPr>
      </w:pPr>
    </w:p>
    <w:p w14:paraId="720068C9" w14:textId="77777777" w:rsidR="00100AC7" w:rsidRDefault="00100AC7">
      <w:pPr>
        <w:spacing w:after="10" w:line="160" w:lineRule="exact"/>
        <w:rPr>
          <w:rFonts w:ascii="Times New Roman" w:eastAsia="Times New Roman" w:hAnsi="Times New Roman" w:cs="Times New Roman"/>
          <w:sz w:val="16"/>
          <w:szCs w:val="16"/>
        </w:rPr>
      </w:pPr>
    </w:p>
    <w:p w14:paraId="14C0D76A" w14:textId="77777777" w:rsidR="00100AC7" w:rsidRDefault="00000000">
      <w:pPr>
        <w:widowControl w:val="0"/>
        <w:spacing w:line="240" w:lineRule="auto"/>
        <w:ind w:left="26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p w14:paraId="4514C2AB" w14:textId="77777777" w:rsidR="00100AC7" w:rsidRDefault="00100AC7">
      <w:pPr>
        <w:spacing w:line="240" w:lineRule="exact"/>
        <w:rPr>
          <w:rFonts w:ascii="Times New Roman" w:eastAsia="Times New Roman" w:hAnsi="Times New Roman" w:cs="Times New Roman"/>
          <w:sz w:val="24"/>
          <w:szCs w:val="24"/>
        </w:rPr>
      </w:pPr>
    </w:p>
    <w:p w14:paraId="487CE6B3" w14:textId="77777777" w:rsidR="00100AC7" w:rsidRDefault="00100AC7">
      <w:pPr>
        <w:spacing w:line="240" w:lineRule="exact"/>
        <w:rPr>
          <w:rFonts w:ascii="Times New Roman" w:eastAsia="Times New Roman" w:hAnsi="Times New Roman" w:cs="Times New Roman"/>
          <w:sz w:val="24"/>
          <w:szCs w:val="24"/>
        </w:rPr>
      </w:pPr>
    </w:p>
    <w:p w14:paraId="7AAB2CED" w14:textId="77777777" w:rsidR="00100AC7" w:rsidRDefault="00100AC7">
      <w:pPr>
        <w:spacing w:line="240" w:lineRule="exact"/>
        <w:rPr>
          <w:rFonts w:ascii="Times New Roman" w:eastAsia="Times New Roman" w:hAnsi="Times New Roman" w:cs="Times New Roman"/>
          <w:sz w:val="24"/>
          <w:szCs w:val="24"/>
        </w:rPr>
      </w:pPr>
    </w:p>
    <w:p w14:paraId="13E78061" w14:textId="77777777" w:rsidR="00100AC7" w:rsidRDefault="00100AC7">
      <w:pPr>
        <w:spacing w:line="240" w:lineRule="exact"/>
        <w:rPr>
          <w:rFonts w:ascii="Times New Roman" w:eastAsia="Times New Roman" w:hAnsi="Times New Roman" w:cs="Times New Roman"/>
          <w:sz w:val="24"/>
          <w:szCs w:val="24"/>
        </w:rPr>
      </w:pPr>
    </w:p>
    <w:p w14:paraId="3334BB84" w14:textId="77777777" w:rsidR="00100AC7" w:rsidRDefault="00100AC7">
      <w:pPr>
        <w:spacing w:line="240" w:lineRule="exact"/>
        <w:rPr>
          <w:rFonts w:ascii="Times New Roman" w:eastAsia="Times New Roman" w:hAnsi="Times New Roman" w:cs="Times New Roman"/>
          <w:sz w:val="24"/>
          <w:szCs w:val="24"/>
        </w:rPr>
      </w:pPr>
    </w:p>
    <w:p w14:paraId="090A8C3A" w14:textId="77777777" w:rsidR="00100AC7" w:rsidRDefault="00100AC7">
      <w:pPr>
        <w:spacing w:line="240" w:lineRule="exact"/>
        <w:rPr>
          <w:rFonts w:ascii="Times New Roman" w:eastAsia="Times New Roman" w:hAnsi="Times New Roman" w:cs="Times New Roman"/>
          <w:sz w:val="24"/>
          <w:szCs w:val="24"/>
        </w:rPr>
      </w:pPr>
    </w:p>
    <w:p w14:paraId="74B2354E" w14:textId="77777777" w:rsidR="00100AC7" w:rsidRDefault="00100AC7">
      <w:pPr>
        <w:spacing w:line="240" w:lineRule="exact"/>
        <w:rPr>
          <w:rFonts w:ascii="Times New Roman" w:eastAsia="Times New Roman" w:hAnsi="Times New Roman" w:cs="Times New Roman"/>
          <w:sz w:val="24"/>
          <w:szCs w:val="24"/>
        </w:rPr>
      </w:pPr>
    </w:p>
    <w:p w14:paraId="73B3DFED" w14:textId="77777777" w:rsidR="00100AC7" w:rsidRDefault="00100AC7">
      <w:pPr>
        <w:spacing w:after="19" w:line="160" w:lineRule="exact"/>
        <w:rPr>
          <w:rFonts w:ascii="Times New Roman" w:eastAsia="Times New Roman" w:hAnsi="Times New Roman" w:cs="Times New Roman"/>
          <w:sz w:val="16"/>
          <w:szCs w:val="16"/>
        </w:rPr>
      </w:pPr>
    </w:p>
    <w:p w14:paraId="56A28B32" w14:textId="77777777" w:rsidR="00100AC7" w:rsidRDefault="00000000">
      <w:pPr>
        <w:widowControl w:val="0"/>
        <w:spacing w:line="240" w:lineRule="auto"/>
        <w:ind w:left="31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p w14:paraId="34C2DFFF" w14:textId="77777777" w:rsidR="00100AC7" w:rsidRDefault="00100AC7">
      <w:pPr>
        <w:spacing w:line="240" w:lineRule="exact"/>
        <w:rPr>
          <w:rFonts w:ascii="Times New Roman" w:eastAsia="Times New Roman" w:hAnsi="Times New Roman" w:cs="Times New Roman"/>
          <w:sz w:val="24"/>
          <w:szCs w:val="24"/>
        </w:rPr>
      </w:pPr>
    </w:p>
    <w:p w14:paraId="33180384" w14:textId="77777777" w:rsidR="00100AC7" w:rsidRDefault="00100AC7">
      <w:pPr>
        <w:spacing w:line="240" w:lineRule="exact"/>
        <w:rPr>
          <w:rFonts w:ascii="Times New Roman" w:eastAsia="Times New Roman" w:hAnsi="Times New Roman" w:cs="Times New Roman"/>
          <w:sz w:val="24"/>
          <w:szCs w:val="24"/>
        </w:rPr>
      </w:pPr>
    </w:p>
    <w:p w14:paraId="3B4BBC8A" w14:textId="77777777" w:rsidR="00100AC7" w:rsidRDefault="00100AC7">
      <w:pPr>
        <w:spacing w:line="240" w:lineRule="exact"/>
        <w:rPr>
          <w:rFonts w:ascii="Times New Roman" w:eastAsia="Times New Roman" w:hAnsi="Times New Roman" w:cs="Times New Roman"/>
          <w:sz w:val="24"/>
          <w:szCs w:val="24"/>
        </w:rPr>
      </w:pPr>
    </w:p>
    <w:p w14:paraId="638CCEF3" w14:textId="77777777" w:rsidR="00100AC7" w:rsidRDefault="00100AC7">
      <w:pPr>
        <w:spacing w:line="240" w:lineRule="exact"/>
        <w:rPr>
          <w:rFonts w:ascii="Times New Roman" w:eastAsia="Times New Roman" w:hAnsi="Times New Roman" w:cs="Times New Roman"/>
          <w:sz w:val="24"/>
          <w:szCs w:val="24"/>
        </w:rPr>
      </w:pPr>
    </w:p>
    <w:p w14:paraId="2BEC31CC" w14:textId="77777777" w:rsidR="00100AC7" w:rsidRDefault="00100AC7">
      <w:pPr>
        <w:spacing w:line="240" w:lineRule="exact"/>
        <w:rPr>
          <w:rFonts w:ascii="Times New Roman" w:eastAsia="Times New Roman" w:hAnsi="Times New Roman" w:cs="Times New Roman"/>
          <w:sz w:val="24"/>
          <w:szCs w:val="24"/>
        </w:rPr>
      </w:pPr>
    </w:p>
    <w:p w14:paraId="1F3F19B5" w14:textId="77777777" w:rsidR="00100AC7" w:rsidRDefault="00100AC7">
      <w:pPr>
        <w:spacing w:line="240" w:lineRule="exact"/>
        <w:rPr>
          <w:rFonts w:ascii="Times New Roman" w:eastAsia="Times New Roman" w:hAnsi="Times New Roman" w:cs="Times New Roman"/>
          <w:sz w:val="24"/>
          <w:szCs w:val="24"/>
        </w:rPr>
      </w:pPr>
    </w:p>
    <w:p w14:paraId="52C9E9E1" w14:textId="77777777" w:rsidR="00100AC7" w:rsidRDefault="00100AC7">
      <w:pPr>
        <w:spacing w:after="7" w:line="240" w:lineRule="exact"/>
        <w:rPr>
          <w:rFonts w:ascii="Times New Roman" w:eastAsia="Times New Roman" w:hAnsi="Times New Roman" w:cs="Times New Roman"/>
          <w:sz w:val="24"/>
          <w:szCs w:val="24"/>
        </w:rPr>
      </w:pPr>
    </w:p>
    <w:p w14:paraId="271E2E43" w14:textId="77777777" w:rsidR="00100AC7" w:rsidRDefault="00000000">
      <w:pPr>
        <w:widowControl w:val="0"/>
        <w:spacing w:line="240" w:lineRule="auto"/>
        <w:ind w:left="26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p w14:paraId="4BE18BCB" w14:textId="77777777" w:rsidR="00100AC7" w:rsidRDefault="00100AC7">
      <w:pPr>
        <w:spacing w:line="240" w:lineRule="exact"/>
        <w:rPr>
          <w:rFonts w:ascii="Times New Roman" w:eastAsia="Times New Roman" w:hAnsi="Times New Roman" w:cs="Times New Roman"/>
          <w:sz w:val="24"/>
          <w:szCs w:val="24"/>
        </w:rPr>
      </w:pPr>
    </w:p>
    <w:p w14:paraId="26BCC137" w14:textId="77777777" w:rsidR="00100AC7" w:rsidRDefault="00100AC7">
      <w:pPr>
        <w:spacing w:line="240" w:lineRule="exact"/>
        <w:rPr>
          <w:rFonts w:ascii="Times New Roman" w:eastAsia="Times New Roman" w:hAnsi="Times New Roman" w:cs="Times New Roman"/>
          <w:sz w:val="24"/>
          <w:szCs w:val="24"/>
        </w:rPr>
      </w:pPr>
    </w:p>
    <w:p w14:paraId="324D25FC" w14:textId="77777777" w:rsidR="00100AC7" w:rsidRDefault="00100AC7">
      <w:pPr>
        <w:spacing w:line="240" w:lineRule="exact"/>
        <w:rPr>
          <w:rFonts w:ascii="Times New Roman" w:eastAsia="Times New Roman" w:hAnsi="Times New Roman" w:cs="Times New Roman"/>
          <w:sz w:val="24"/>
          <w:szCs w:val="24"/>
        </w:rPr>
      </w:pPr>
    </w:p>
    <w:p w14:paraId="54B70791" w14:textId="77777777" w:rsidR="00100AC7" w:rsidRDefault="00100AC7">
      <w:pPr>
        <w:spacing w:after="15" w:line="200" w:lineRule="exact"/>
        <w:rPr>
          <w:rFonts w:ascii="Times New Roman" w:eastAsia="Times New Roman" w:hAnsi="Times New Roman" w:cs="Times New Roman"/>
          <w:sz w:val="20"/>
          <w:szCs w:val="20"/>
        </w:rPr>
      </w:pPr>
    </w:p>
    <w:p w14:paraId="0CAA2969" w14:textId="77777777" w:rsidR="00100AC7" w:rsidRDefault="00000000">
      <w:pPr>
        <w:widowControl w:val="0"/>
        <w:spacing w:line="240" w:lineRule="auto"/>
        <w:ind w:left="31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p w14:paraId="77034B8D" w14:textId="77777777" w:rsidR="00100AC7" w:rsidRDefault="00000000">
      <w:pPr>
        <w:widowControl w:val="0"/>
        <w:tabs>
          <w:tab w:val="left" w:pos="894"/>
        </w:tabs>
        <w:spacing w:line="239" w:lineRule="auto"/>
        <w:ind w:left="160" w:right="-49" w:hanging="135"/>
        <w:rPr>
          <w:rFonts w:ascii="Times New Roman" w:eastAsia="Times New Roman" w:hAnsi="Times New Roman" w:cs="Times New Roman"/>
          <w:b/>
          <w:bCs/>
          <w:color w:val="000000"/>
          <w:position w:val="-1"/>
          <w:sz w:val="20"/>
          <w:szCs w:val="20"/>
        </w:rPr>
      </w:pPr>
      <w:r>
        <w:br w:type="column"/>
      </w:r>
      <w:r>
        <w:rPr>
          <w:rFonts w:ascii="Times New Roman" w:eastAsia="Times New Roman" w:hAnsi="Times New Roman" w:cs="Times New Roman"/>
          <w:b/>
          <w:bCs/>
          <w:color w:val="000000"/>
          <w:sz w:val="20"/>
          <w:szCs w:val="20"/>
        </w:rPr>
        <w:t>Диапа</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 xml:space="preserve">Период зон         </w:t>
      </w:r>
      <w:r>
        <w:rPr>
          <w:rFonts w:ascii="Times New Roman" w:eastAsia="Times New Roman" w:hAnsi="Times New Roman" w:cs="Times New Roman"/>
          <w:b/>
          <w:bCs/>
          <w:color w:val="000000"/>
          <w:position w:val="-1"/>
          <w:sz w:val="20"/>
          <w:szCs w:val="20"/>
        </w:rPr>
        <w:t>ичность</w:t>
      </w:r>
    </w:p>
    <w:p w14:paraId="54765915" w14:textId="77777777" w:rsidR="00100AC7" w:rsidRDefault="00000000">
      <w:pPr>
        <w:widowControl w:val="0"/>
        <w:spacing w:line="239" w:lineRule="auto"/>
        <w:ind w:left="-77" w:right="1008"/>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индик аторов</w:t>
      </w:r>
    </w:p>
    <w:p w14:paraId="5B445404" w14:textId="77777777" w:rsidR="00100AC7" w:rsidRDefault="00100AC7">
      <w:pPr>
        <w:spacing w:line="240" w:lineRule="exact"/>
        <w:rPr>
          <w:rFonts w:ascii="Times New Roman" w:eastAsia="Times New Roman" w:hAnsi="Times New Roman" w:cs="Times New Roman"/>
          <w:sz w:val="24"/>
          <w:szCs w:val="24"/>
        </w:rPr>
      </w:pPr>
    </w:p>
    <w:p w14:paraId="6758120A" w14:textId="77777777" w:rsidR="00100AC7" w:rsidRDefault="00100AC7">
      <w:pPr>
        <w:spacing w:after="19" w:line="220" w:lineRule="exact"/>
        <w:rPr>
          <w:rFonts w:ascii="Times New Roman" w:eastAsia="Times New Roman" w:hAnsi="Times New Roman" w:cs="Times New Roman"/>
        </w:rPr>
      </w:pPr>
    </w:p>
    <w:p w14:paraId="38B8FBC0" w14:textId="77777777" w:rsidR="00100AC7" w:rsidRDefault="00000000">
      <w:pPr>
        <w:widowControl w:val="0"/>
        <w:tabs>
          <w:tab w:val="left" w:pos="884"/>
        </w:tabs>
        <w:spacing w:line="240" w:lineRule="auto"/>
        <w:ind w:left="17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r>
        <w:rPr>
          <w:rFonts w:ascii="Times New Roman" w:eastAsia="Times New Roman" w:hAnsi="Times New Roman" w:cs="Times New Roman"/>
          <w:color w:val="000000"/>
          <w:sz w:val="20"/>
          <w:szCs w:val="20"/>
        </w:rPr>
        <w:tab/>
        <w:t>Годовая</w:t>
      </w:r>
    </w:p>
    <w:p w14:paraId="2B9EC0BB" w14:textId="77777777" w:rsidR="00100AC7" w:rsidRDefault="00100AC7">
      <w:pPr>
        <w:spacing w:line="240" w:lineRule="exact"/>
        <w:rPr>
          <w:rFonts w:ascii="Times New Roman" w:eastAsia="Times New Roman" w:hAnsi="Times New Roman" w:cs="Times New Roman"/>
          <w:sz w:val="24"/>
          <w:szCs w:val="24"/>
        </w:rPr>
      </w:pPr>
    </w:p>
    <w:p w14:paraId="04548075" w14:textId="77777777" w:rsidR="00100AC7" w:rsidRDefault="00100AC7">
      <w:pPr>
        <w:spacing w:line="240" w:lineRule="exact"/>
        <w:rPr>
          <w:rFonts w:ascii="Times New Roman" w:eastAsia="Times New Roman" w:hAnsi="Times New Roman" w:cs="Times New Roman"/>
          <w:sz w:val="24"/>
          <w:szCs w:val="24"/>
        </w:rPr>
      </w:pPr>
    </w:p>
    <w:p w14:paraId="38D0B6A9" w14:textId="77777777" w:rsidR="00100AC7" w:rsidRDefault="00100AC7">
      <w:pPr>
        <w:spacing w:line="240" w:lineRule="exact"/>
        <w:rPr>
          <w:rFonts w:ascii="Times New Roman" w:eastAsia="Times New Roman" w:hAnsi="Times New Roman" w:cs="Times New Roman"/>
          <w:sz w:val="24"/>
          <w:szCs w:val="24"/>
        </w:rPr>
      </w:pPr>
    </w:p>
    <w:p w14:paraId="39FC470A" w14:textId="77777777" w:rsidR="00100AC7" w:rsidRDefault="00100AC7">
      <w:pPr>
        <w:spacing w:line="240" w:lineRule="exact"/>
        <w:rPr>
          <w:rFonts w:ascii="Times New Roman" w:eastAsia="Times New Roman" w:hAnsi="Times New Roman" w:cs="Times New Roman"/>
          <w:sz w:val="24"/>
          <w:szCs w:val="24"/>
        </w:rPr>
      </w:pPr>
    </w:p>
    <w:p w14:paraId="1E3E15B7" w14:textId="77777777" w:rsidR="00100AC7" w:rsidRDefault="00100AC7">
      <w:pPr>
        <w:spacing w:line="240" w:lineRule="exact"/>
        <w:rPr>
          <w:rFonts w:ascii="Times New Roman" w:eastAsia="Times New Roman" w:hAnsi="Times New Roman" w:cs="Times New Roman"/>
          <w:sz w:val="24"/>
          <w:szCs w:val="24"/>
        </w:rPr>
      </w:pPr>
    </w:p>
    <w:p w14:paraId="4ED3C11B" w14:textId="77777777" w:rsidR="00100AC7" w:rsidRDefault="00100AC7">
      <w:pPr>
        <w:spacing w:line="240" w:lineRule="exact"/>
        <w:rPr>
          <w:rFonts w:ascii="Times New Roman" w:eastAsia="Times New Roman" w:hAnsi="Times New Roman" w:cs="Times New Roman"/>
          <w:sz w:val="24"/>
          <w:szCs w:val="24"/>
        </w:rPr>
      </w:pPr>
    </w:p>
    <w:p w14:paraId="2CA4086B" w14:textId="77777777" w:rsidR="00100AC7" w:rsidRDefault="00100AC7">
      <w:pPr>
        <w:spacing w:after="8" w:line="180" w:lineRule="exact"/>
        <w:rPr>
          <w:rFonts w:ascii="Times New Roman" w:eastAsia="Times New Roman" w:hAnsi="Times New Roman" w:cs="Times New Roman"/>
          <w:sz w:val="18"/>
          <w:szCs w:val="18"/>
        </w:rPr>
      </w:pPr>
    </w:p>
    <w:p w14:paraId="2BE3C205" w14:textId="77777777" w:rsidR="00100AC7" w:rsidRDefault="00000000">
      <w:pPr>
        <w:widowControl w:val="0"/>
        <w:tabs>
          <w:tab w:val="left" w:pos="865"/>
        </w:tabs>
        <w:ind w:left="1042" w:right="-45" w:hanging="9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r>
        <w:rPr>
          <w:rFonts w:ascii="Times New Roman" w:eastAsia="Times New Roman" w:hAnsi="Times New Roman" w:cs="Times New Roman"/>
          <w:color w:val="000000"/>
          <w:sz w:val="20"/>
          <w:szCs w:val="20"/>
        </w:rPr>
        <w:tab/>
        <w:t>Полугод овая</w:t>
      </w:r>
    </w:p>
    <w:p w14:paraId="5B9708CA" w14:textId="77777777" w:rsidR="00100AC7" w:rsidRDefault="00100AC7">
      <w:pPr>
        <w:spacing w:line="240" w:lineRule="exact"/>
        <w:rPr>
          <w:rFonts w:ascii="Times New Roman" w:eastAsia="Times New Roman" w:hAnsi="Times New Roman" w:cs="Times New Roman"/>
          <w:sz w:val="24"/>
          <w:szCs w:val="24"/>
        </w:rPr>
      </w:pPr>
    </w:p>
    <w:p w14:paraId="4C391874" w14:textId="77777777" w:rsidR="00100AC7" w:rsidRDefault="00100AC7">
      <w:pPr>
        <w:spacing w:line="240" w:lineRule="exact"/>
        <w:rPr>
          <w:rFonts w:ascii="Times New Roman" w:eastAsia="Times New Roman" w:hAnsi="Times New Roman" w:cs="Times New Roman"/>
          <w:sz w:val="24"/>
          <w:szCs w:val="24"/>
        </w:rPr>
      </w:pPr>
    </w:p>
    <w:p w14:paraId="456C09A2" w14:textId="77777777" w:rsidR="00100AC7" w:rsidRDefault="00100AC7">
      <w:pPr>
        <w:spacing w:line="240" w:lineRule="exact"/>
        <w:rPr>
          <w:rFonts w:ascii="Times New Roman" w:eastAsia="Times New Roman" w:hAnsi="Times New Roman" w:cs="Times New Roman"/>
          <w:sz w:val="24"/>
          <w:szCs w:val="24"/>
        </w:rPr>
      </w:pPr>
    </w:p>
    <w:p w14:paraId="5CBA707B" w14:textId="77777777" w:rsidR="00100AC7" w:rsidRDefault="00100AC7">
      <w:pPr>
        <w:spacing w:line="240" w:lineRule="exact"/>
        <w:rPr>
          <w:rFonts w:ascii="Times New Roman" w:eastAsia="Times New Roman" w:hAnsi="Times New Roman" w:cs="Times New Roman"/>
          <w:sz w:val="24"/>
          <w:szCs w:val="24"/>
        </w:rPr>
      </w:pPr>
    </w:p>
    <w:p w14:paraId="7779F659" w14:textId="77777777" w:rsidR="00100AC7" w:rsidRDefault="00100AC7">
      <w:pPr>
        <w:spacing w:after="10" w:line="200" w:lineRule="exact"/>
        <w:rPr>
          <w:rFonts w:ascii="Times New Roman" w:eastAsia="Times New Roman" w:hAnsi="Times New Roman" w:cs="Times New Roman"/>
          <w:sz w:val="20"/>
          <w:szCs w:val="20"/>
        </w:rPr>
      </w:pPr>
    </w:p>
    <w:p w14:paraId="1CECA21B" w14:textId="77777777" w:rsidR="00100AC7" w:rsidRDefault="00000000">
      <w:pPr>
        <w:widowControl w:val="0"/>
        <w:tabs>
          <w:tab w:val="left" w:pos="884"/>
        </w:tabs>
        <w:ind w:left="1040" w:right="-27"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3D139D55" w14:textId="77777777" w:rsidR="00100AC7" w:rsidRDefault="00100AC7">
      <w:pPr>
        <w:spacing w:line="240" w:lineRule="exact"/>
        <w:rPr>
          <w:rFonts w:ascii="Times New Roman" w:eastAsia="Times New Roman" w:hAnsi="Times New Roman" w:cs="Times New Roman"/>
          <w:sz w:val="24"/>
          <w:szCs w:val="24"/>
        </w:rPr>
      </w:pPr>
    </w:p>
    <w:p w14:paraId="34879035" w14:textId="77777777" w:rsidR="00100AC7" w:rsidRDefault="00100AC7">
      <w:pPr>
        <w:spacing w:line="240" w:lineRule="exact"/>
        <w:rPr>
          <w:rFonts w:ascii="Times New Roman" w:eastAsia="Times New Roman" w:hAnsi="Times New Roman" w:cs="Times New Roman"/>
          <w:sz w:val="24"/>
          <w:szCs w:val="24"/>
        </w:rPr>
      </w:pPr>
    </w:p>
    <w:p w14:paraId="4FB42249" w14:textId="77777777" w:rsidR="00100AC7" w:rsidRDefault="00100AC7">
      <w:pPr>
        <w:spacing w:line="240" w:lineRule="exact"/>
        <w:rPr>
          <w:rFonts w:ascii="Times New Roman" w:eastAsia="Times New Roman" w:hAnsi="Times New Roman" w:cs="Times New Roman"/>
          <w:sz w:val="24"/>
          <w:szCs w:val="24"/>
        </w:rPr>
      </w:pPr>
    </w:p>
    <w:p w14:paraId="4C942CFA" w14:textId="77777777" w:rsidR="00100AC7" w:rsidRDefault="00100AC7">
      <w:pPr>
        <w:spacing w:line="240" w:lineRule="exact"/>
        <w:rPr>
          <w:rFonts w:ascii="Times New Roman" w:eastAsia="Times New Roman" w:hAnsi="Times New Roman" w:cs="Times New Roman"/>
          <w:sz w:val="24"/>
          <w:szCs w:val="24"/>
        </w:rPr>
      </w:pPr>
    </w:p>
    <w:p w14:paraId="6B8E4038" w14:textId="77777777" w:rsidR="00100AC7" w:rsidRDefault="00100AC7">
      <w:pPr>
        <w:spacing w:line="240" w:lineRule="exact"/>
        <w:rPr>
          <w:rFonts w:ascii="Times New Roman" w:eastAsia="Times New Roman" w:hAnsi="Times New Roman" w:cs="Times New Roman"/>
          <w:sz w:val="24"/>
          <w:szCs w:val="24"/>
        </w:rPr>
      </w:pPr>
    </w:p>
    <w:p w14:paraId="4B429689" w14:textId="77777777" w:rsidR="00100AC7" w:rsidRDefault="00100AC7">
      <w:pPr>
        <w:spacing w:line="240" w:lineRule="exact"/>
        <w:rPr>
          <w:rFonts w:ascii="Times New Roman" w:eastAsia="Times New Roman" w:hAnsi="Times New Roman" w:cs="Times New Roman"/>
          <w:sz w:val="24"/>
          <w:szCs w:val="24"/>
        </w:rPr>
      </w:pPr>
    </w:p>
    <w:p w14:paraId="5495D8B7" w14:textId="77777777" w:rsidR="00100AC7" w:rsidRDefault="00100AC7">
      <w:pPr>
        <w:spacing w:line="240" w:lineRule="exact"/>
        <w:rPr>
          <w:rFonts w:ascii="Times New Roman" w:eastAsia="Times New Roman" w:hAnsi="Times New Roman" w:cs="Times New Roman"/>
          <w:sz w:val="24"/>
          <w:szCs w:val="24"/>
        </w:rPr>
      </w:pPr>
    </w:p>
    <w:p w14:paraId="13A7C13F" w14:textId="77777777" w:rsidR="00100AC7" w:rsidRDefault="00100AC7">
      <w:pPr>
        <w:spacing w:after="2" w:line="140" w:lineRule="exact"/>
        <w:rPr>
          <w:rFonts w:ascii="Times New Roman" w:eastAsia="Times New Roman" w:hAnsi="Times New Roman" w:cs="Times New Roman"/>
          <w:sz w:val="14"/>
          <w:szCs w:val="14"/>
        </w:rPr>
      </w:pPr>
    </w:p>
    <w:p w14:paraId="25AD3C6B" w14:textId="77777777" w:rsidR="00100AC7" w:rsidRDefault="00000000">
      <w:pPr>
        <w:widowControl w:val="0"/>
        <w:tabs>
          <w:tab w:val="left" w:pos="884"/>
        </w:tabs>
        <w:spacing w:line="240" w:lineRule="auto"/>
        <w:ind w:left="12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r>
        <w:rPr>
          <w:rFonts w:ascii="Times New Roman" w:eastAsia="Times New Roman" w:hAnsi="Times New Roman" w:cs="Times New Roman"/>
          <w:color w:val="000000"/>
          <w:sz w:val="20"/>
          <w:szCs w:val="20"/>
        </w:rPr>
        <w:tab/>
        <w:t>Годовая</w:t>
      </w:r>
    </w:p>
    <w:p w14:paraId="01F3A6FF" w14:textId="77777777" w:rsidR="00100AC7" w:rsidRDefault="00100AC7">
      <w:pPr>
        <w:spacing w:line="240" w:lineRule="exact"/>
        <w:rPr>
          <w:rFonts w:ascii="Times New Roman" w:eastAsia="Times New Roman" w:hAnsi="Times New Roman" w:cs="Times New Roman"/>
          <w:sz w:val="24"/>
          <w:szCs w:val="24"/>
        </w:rPr>
      </w:pPr>
    </w:p>
    <w:p w14:paraId="7B5A3B1B" w14:textId="77777777" w:rsidR="00100AC7" w:rsidRDefault="00100AC7">
      <w:pPr>
        <w:spacing w:line="240" w:lineRule="exact"/>
        <w:rPr>
          <w:rFonts w:ascii="Times New Roman" w:eastAsia="Times New Roman" w:hAnsi="Times New Roman" w:cs="Times New Roman"/>
          <w:sz w:val="24"/>
          <w:szCs w:val="24"/>
        </w:rPr>
      </w:pPr>
    </w:p>
    <w:p w14:paraId="4F9A7D09" w14:textId="77777777" w:rsidR="00100AC7" w:rsidRDefault="00100AC7">
      <w:pPr>
        <w:spacing w:line="240" w:lineRule="exact"/>
        <w:rPr>
          <w:rFonts w:ascii="Times New Roman" w:eastAsia="Times New Roman" w:hAnsi="Times New Roman" w:cs="Times New Roman"/>
          <w:sz w:val="24"/>
          <w:szCs w:val="24"/>
        </w:rPr>
      </w:pPr>
    </w:p>
    <w:p w14:paraId="74BBA758" w14:textId="77777777" w:rsidR="00100AC7" w:rsidRDefault="00100AC7">
      <w:pPr>
        <w:spacing w:line="240" w:lineRule="exact"/>
        <w:rPr>
          <w:rFonts w:ascii="Times New Roman" w:eastAsia="Times New Roman" w:hAnsi="Times New Roman" w:cs="Times New Roman"/>
          <w:sz w:val="24"/>
          <w:szCs w:val="24"/>
        </w:rPr>
      </w:pPr>
    </w:p>
    <w:p w14:paraId="5E0FDC71" w14:textId="77777777" w:rsidR="00100AC7" w:rsidRDefault="00100AC7">
      <w:pPr>
        <w:spacing w:line="240" w:lineRule="exact"/>
        <w:rPr>
          <w:rFonts w:ascii="Times New Roman" w:eastAsia="Times New Roman" w:hAnsi="Times New Roman" w:cs="Times New Roman"/>
          <w:sz w:val="24"/>
          <w:szCs w:val="24"/>
        </w:rPr>
      </w:pPr>
    </w:p>
    <w:p w14:paraId="2188D676" w14:textId="77777777" w:rsidR="00100AC7" w:rsidRDefault="00100AC7">
      <w:pPr>
        <w:spacing w:line="240" w:lineRule="exact"/>
        <w:rPr>
          <w:rFonts w:ascii="Times New Roman" w:eastAsia="Times New Roman" w:hAnsi="Times New Roman" w:cs="Times New Roman"/>
          <w:sz w:val="24"/>
          <w:szCs w:val="24"/>
        </w:rPr>
      </w:pPr>
    </w:p>
    <w:p w14:paraId="19982691" w14:textId="77777777" w:rsidR="00100AC7" w:rsidRDefault="00100AC7">
      <w:pPr>
        <w:spacing w:line="240" w:lineRule="exact"/>
        <w:rPr>
          <w:rFonts w:ascii="Times New Roman" w:eastAsia="Times New Roman" w:hAnsi="Times New Roman" w:cs="Times New Roman"/>
          <w:sz w:val="24"/>
          <w:szCs w:val="24"/>
        </w:rPr>
      </w:pPr>
    </w:p>
    <w:p w14:paraId="7D0C36E7" w14:textId="77777777" w:rsidR="00100AC7" w:rsidRDefault="00100AC7">
      <w:pPr>
        <w:spacing w:after="19" w:line="160" w:lineRule="exact"/>
        <w:rPr>
          <w:rFonts w:ascii="Times New Roman" w:eastAsia="Times New Roman" w:hAnsi="Times New Roman" w:cs="Times New Roman"/>
          <w:sz w:val="16"/>
          <w:szCs w:val="16"/>
        </w:rPr>
      </w:pPr>
    </w:p>
    <w:p w14:paraId="58A33EE4" w14:textId="77777777" w:rsidR="00100AC7" w:rsidRDefault="00000000">
      <w:pPr>
        <w:widowControl w:val="0"/>
        <w:tabs>
          <w:tab w:val="left" w:pos="884"/>
        </w:tabs>
        <w:ind w:left="1040" w:right="-27"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w:t>
      </w:r>
      <w:r>
        <w:rPr>
          <w:rFonts w:ascii="Times New Roman" w:eastAsia="Times New Roman" w:hAnsi="Times New Roman" w:cs="Times New Roman"/>
          <w:color w:val="000000"/>
          <w:sz w:val="20"/>
          <w:szCs w:val="20"/>
        </w:rPr>
        <w:tab/>
        <w:t>Квартал ьная</w:t>
      </w:r>
    </w:p>
    <w:p w14:paraId="09B09E27" w14:textId="77777777" w:rsidR="00100AC7" w:rsidRDefault="00100AC7">
      <w:pPr>
        <w:spacing w:line="240" w:lineRule="exact"/>
        <w:rPr>
          <w:rFonts w:ascii="Times New Roman" w:eastAsia="Times New Roman" w:hAnsi="Times New Roman" w:cs="Times New Roman"/>
          <w:sz w:val="24"/>
          <w:szCs w:val="24"/>
        </w:rPr>
      </w:pPr>
    </w:p>
    <w:p w14:paraId="57AFF22B" w14:textId="77777777" w:rsidR="00100AC7" w:rsidRDefault="00100AC7">
      <w:pPr>
        <w:spacing w:line="240" w:lineRule="exact"/>
        <w:rPr>
          <w:rFonts w:ascii="Times New Roman" w:eastAsia="Times New Roman" w:hAnsi="Times New Roman" w:cs="Times New Roman"/>
          <w:sz w:val="24"/>
          <w:szCs w:val="24"/>
        </w:rPr>
      </w:pPr>
    </w:p>
    <w:p w14:paraId="13EA37B6" w14:textId="77777777" w:rsidR="00100AC7" w:rsidRDefault="00100AC7">
      <w:pPr>
        <w:spacing w:line="240" w:lineRule="exact"/>
        <w:rPr>
          <w:rFonts w:ascii="Times New Roman" w:eastAsia="Times New Roman" w:hAnsi="Times New Roman" w:cs="Times New Roman"/>
          <w:sz w:val="24"/>
          <w:szCs w:val="24"/>
        </w:rPr>
      </w:pPr>
    </w:p>
    <w:p w14:paraId="1B67FDA9" w14:textId="77777777" w:rsidR="00100AC7" w:rsidRDefault="00100AC7">
      <w:pPr>
        <w:spacing w:line="240" w:lineRule="exact"/>
        <w:rPr>
          <w:rFonts w:ascii="Times New Roman" w:eastAsia="Times New Roman" w:hAnsi="Times New Roman" w:cs="Times New Roman"/>
          <w:sz w:val="24"/>
          <w:szCs w:val="24"/>
        </w:rPr>
      </w:pPr>
    </w:p>
    <w:p w14:paraId="7F7B0D3D" w14:textId="77777777" w:rsidR="00100AC7" w:rsidRDefault="00100AC7">
      <w:pPr>
        <w:spacing w:line="240" w:lineRule="exact"/>
        <w:rPr>
          <w:rFonts w:ascii="Times New Roman" w:eastAsia="Times New Roman" w:hAnsi="Times New Roman" w:cs="Times New Roman"/>
          <w:sz w:val="24"/>
          <w:szCs w:val="24"/>
        </w:rPr>
      </w:pPr>
    </w:p>
    <w:p w14:paraId="2EB7DCFD" w14:textId="77777777" w:rsidR="00100AC7" w:rsidRDefault="00100AC7">
      <w:pPr>
        <w:spacing w:after="19" w:line="200" w:lineRule="exact"/>
        <w:rPr>
          <w:rFonts w:ascii="Times New Roman" w:eastAsia="Times New Roman" w:hAnsi="Times New Roman" w:cs="Times New Roman"/>
          <w:sz w:val="20"/>
          <w:szCs w:val="20"/>
        </w:rPr>
      </w:pPr>
    </w:p>
    <w:p w14:paraId="5EA5AB40" w14:textId="77777777" w:rsidR="00100AC7" w:rsidRDefault="00000000">
      <w:pPr>
        <w:widowControl w:val="0"/>
        <w:tabs>
          <w:tab w:val="left" w:pos="865"/>
        </w:tabs>
        <w:ind w:left="1042" w:right="-45" w:hanging="9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r>
        <w:rPr>
          <w:rFonts w:ascii="Times New Roman" w:eastAsia="Times New Roman" w:hAnsi="Times New Roman" w:cs="Times New Roman"/>
          <w:color w:val="000000"/>
          <w:sz w:val="20"/>
          <w:szCs w:val="20"/>
        </w:rPr>
        <w:tab/>
        <w:t>Полугод овая</w:t>
      </w:r>
    </w:p>
    <w:p w14:paraId="14A7B22F" w14:textId="77777777" w:rsidR="00100AC7" w:rsidRDefault="00100AC7">
      <w:pPr>
        <w:spacing w:line="240" w:lineRule="exact"/>
        <w:rPr>
          <w:rFonts w:ascii="Times New Roman" w:eastAsia="Times New Roman" w:hAnsi="Times New Roman" w:cs="Times New Roman"/>
          <w:sz w:val="24"/>
          <w:szCs w:val="24"/>
        </w:rPr>
      </w:pPr>
    </w:p>
    <w:p w14:paraId="006B7930" w14:textId="77777777" w:rsidR="00100AC7" w:rsidRDefault="00100AC7">
      <w:pPr>
        <w:spacing w:line="240" w:lineRule="exact"/>
        <w:rPr>
          <w:rFonts w:ascii="Times New Roman" w:eastAsia="Times New Roman" w:hAnsi="Times New Roman" w:cs="Times New Roman"/>
          <w:sz w:val="24"/>
          <w:szCs w:val="24"/>
        </w:rPr>
      </w:pPr>
    </w:p>
    <w:p w14:paraId="3614DE2F" w14:textId="77777777" w:rsidR="00100AC7" w:rsidRDefault="00100AC7">
      <w:pPr>
        <w:spacing w:after="7" w:line="180" w:lineRule="exact"/>
        <w:rPr>
          <w:rFonts w:ascii="Times New Roman" w:eastAsia="Times New Roman" w:hAnsi="Times New Roman" w:cs="Times New Roman"/>
          <w:sz w:val="18"/>
          <w:szCs w:val="18"/>
        </w:rPr>
      </w:pPr>
    </w:p>
    <w:p w14:paraId="599C904F" w14:textId="77777777" w:rsidR="00100AC7" w:rsidRDefault="00000000">
      <w:pPr>
        <w:widowControl w:val="0"/>
        <w:tabs>
          <w:tab w:val="left" w:pos="865"/>
        </w:tabs>
        <w:ind w:left="1042" w:right="-45" w:hanging="8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Полугод овая</w:t>
      </w:r>
    </w:p>
    <w:p w14:paraId="665906D5" w14:textId="77777777" w:rsidR="00100AC7" w:rsidRDefault="00000000">
      <w:pPr>
        <w:widowControl w:val="0"/>
        <w:spacing w:line="240" w:lineRule="auto"/>
        <w:ind w:left="280" w:right="-20"/>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Формула для исчисления</w:t>
      </w:r>
    </w:p>
    <w:p w14:paraId="0067F4F2" w14:textId="77777777" w:rsidR="00100AC7" w:rsidRDefault="00100AC7">
      <w:pPr>
        <w:spacing w:line="240" w:lineRule="exact"/>
        <w:rPr>
          <w:rFonts w:ascii="Times New Roman" w:eastAsia="Times New Roman" w:hAnsi="Times New Roman" w:cs="Times New Roman"/>
          <w:sz w:val="24"/>
          <w:szCs w:val="24"/>
        </w:rPr>
      </w:pPr>
    </w:p>
    <w:p w14:paraId="2F2C9A0B" w14:textId="77777777" w:rsidR="00100AC7" w:rsidRDefault="00100AC7">
      <w:pPr>
        <w:spacing w:line="240" w:lineRule="exact"/>
        <w:rPr>
          <w:rFonts w:ascii="Times New Roman" w:eastAsia="Times New Roman" w:hAnsi="Times New Roman" w:cs="Times New Roman"/>
          <w:sz w:val="24"/>
          <w:szCs w:val="24"/>
        </w:rPr>
      </w:pPr>
    </w:p>
    <w:p w14:paraId="5D1E5F54" w14:textId="77777777" w:rsidR="00100AC7" w:rsidRDefault="00100AC7">
      <w:pPr>
        <w:spacing w:line="240" w:lineRule="exact"/>
        <w:rPr>
          <w:rFonts w:ascii="Times New Roman" w:eastAsia="Times New Roman" w:hAnsi="Times New Roman" w:cs="Times New Roman"/>
          <w:sz w:val="24"/>
          <w:szCs w:val="24"/>
        </w:rPr>
      </w:pPr>
    </w:p>
    <w:p w14:paraId="713BFEBE" w14:textId="77777777" w:rsidR="00100AC7" w:rsidRDefault="00100AC7">
      <w:pPr>
        <w:spacing w:line="240" w:lineRule="exact"/>
        <w:rPr>
          <w:rFonts w:ascii="Times New Roman" w:eastAsia="Times New Roman" w:hAnsi="Times New Roman" w:cs="Times New Roman"/>
          <w:sz w:val="24"/>
          <w:szCs w:val="24"/>
        </w:rPr>
      </w:pPr>
    </w:p>
    <w:p w14:paraId="25A8A813" w14:textId="77777777" w:rsidR="00100AC7" w:rsidRDefault="00100AC7">
      <w:pPr>
        <w:spacing w:after="9" w:line="220" w:lineRule="exact"/>
        <w:rPr>
          <w:rFonts w:ascii="Times New Roman" w:eastAsia="Times New Roman" w:hAnsi="Times New Roman" w:cs="Times New Roman"/>
        </w:rPr>
      </w:pPr>
    </w:p>
    <w:p w14:paraId="5244ADDA" w14:textId="77777777" w:rsidR="00100AC7" w:rsidRDefault="00000000">
      <w:pPr>
        <w:widowControl w:val="0"/>
        <w:spacing w:line="241" w:lineRule="auto"/>
        <w:ind w:right="31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годового плана – 2 Наличие стендов методической работы – 2 Наличие справки по итогам готовности кабинета к началу учебного года - 2</w:t>
      </w:r>
    </w:p>
    <w:p w14:paraId="2FCE72F1" w14:textId="77777777" w:rsidR="00100AC7" w:rsidRDefault="00000000">
      <w:pPr>
        <w:widowControl w:val="0"/>
        <w:spacing w:line="241" w:lineRule="auto"/>
        <w:ind w:right="76"/>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Акт готовности ДОУ к новому учебному году</w:t>
      </w:r>
    </w:p>
    <w:p w14:paraId="1E1C4CDD" w14:textId="77777777" w:rsidR="00100AC7" w:rsidRDefault="00000000">
      <w:pPr>
        <w:widowControl w:val="0"/>
        <w:spacing w:before="10"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Охват:</w:t>
      </w:r>
    </w:p>
    <w:p w14:paraId="3EBD6E70" w14:textId="77777777" w:rsidR="00100AC7" w:rsidRDefault="00000000">
      <w:pPr>
        <w:widowControl w:val="0"/>
        <w:spacing w:before="1" w:line="241" w:lineRule="auto"/>
        <w:ind w:right="1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Более 70% - 10, от 60%-69% - 5 Ниже 60% - 0</w:t>
      </w:r>
    </w:p>
    <w:p w14:paraId="0442825A" w14:textId="77777777" w:rsidR="00100AC7" w:rsidRDefault="00000000">
      <w:pPr>
        <w:widowControl w:val="0"/>
        <w:spacing w:line="241" w:lineRule="auto"/>
        <w:ind w:right="76"/>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Отчетные данные 85-К, форма 40</w:t>
      </w:r>
    </w:p>
    <w:p w14:paraId="068F6B00" w14:textId="77777777" w:rsidR="00100AC7" w:rsidRDefault="00100AC7">
      <w:pPr>
        <w:spacing w:after="42" w:line="240" w:lineRule="exact"/>
        <w:rPr>
          <w:rFonts w:ascii="Times New Roman" w:eastAsia="Times New Roman" w:hAnsi="Times New Roman" w:cs="Times New Roman"/>
          <w:sz w:val="24"/>
          <w:szCs w:val="24"/>
        </w:rPr>
      </w:pPr>
    </w:p>
    <w:p w14:paraId="47088A3C" w14:textId="77777777" w:rsidR="00100AC7" w:rsidRDefault="00000000">
      <w:pPr>
        <w:widowControl w:val="0"/>
        <w:spacing w:line="241" w:lineRule="auto"/>
        <w:ind w:right="75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методической документации: Обр.программа- 1 Годовой план – 1 Календарный план – 1 Материалы контроля – 1</w:t>
      </w:r>
    </w:p>
    <w:p w14:paraId="2DABF238" w14:textId="77777777" w:rsidR="00100AC7" w:rsidRDefault="00000000">
      <w:pPr>
        <w:widowControl w:val="0"/>
        <w:spacing w:line="241" w:lineRule="auto"/>
        <w:ind w:right="5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Своевременная подготовка отчетов – 1</w:t>
      </w:r>
    </w:p>
    <w:p w14:paraId="387820B1" w14:textId="77777777" w:rsidR="00100AC7" w:rsidRDefault="00000000">
      <w:pPr>
        <w:widowControl w:val="0"/>
        <w:spacing w:line="241" w:lineRule="auto"/>
        <w:ind w:right="83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Журнал оперативного контроля</w:t>
      </w:r>
    </w:p>
    <w:p w14:paraId="738AF1AD" w14:textId="77777777" w:rsidR="00100AC7" w:rsidRDefault="00000000">
      <w:pPr>
        <w:widowControl w:val="0"/>
        <w:spacing w:before="10" w:line="241" w:lineRule="auto"/>
        <w:ind w:right="17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педагогических работников, имеющих высшую и первую квалификационную категорию; В – общая численность педагогических работников учреждения</w:t>
      </w:r>
    </w:p>
    <w:p w14:paraId="34666FB6" w14:textId="77777777" w:rsidR="00100AC7" w:rsidRDefault="00000000">
      <w:pPr>
        <w:widowControl w:val="0"/>
        <w:spacing w:line="243" w:lineRule="auto"/>
        <w:ind w:right="2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50% - 10, 40%-49% - 9 и т.д. </w:t>
      </w:r>
      <w:r>
        <w:rPr>
          <w:rFonts w:ascii="Times New Roman" w:eastAsia="Times New Roman" w:hAnsi="Times New Roman" w:cs="Times New Roman"/>
          <w:b/>
          <w:bCs/>
          <w:color w:val="000000"/>
          <w:sz w:val="20"/>
          <w:szCs w:val="20"/>
        </w:rPr>
        <w:t xml:space="preserve">Аттестационные листы </w:t>
      </w:r>
      <w:r>
        <w:rPr>
          <w:rFonts w:ascii="Times New Roman" w:eastAsia="Times New Roman" w:hAnsi="Times New Roman" w:cs="Times New Roman"/>
          <w:color w:val="000000"/>
          <w:sz w:val="20"/>
          <w:szCs w:val="20"/>
        </w:rPr>
        <w:t>(А/В)*100%, А – количество конкурсов, где коллектив принял участие, В – количество объявленных конкурсов</w:t>
      </w:r>
    </w:p>
    <w:p w14:paraId="58D86851" w14:textId="77777777" w:rsidR="00100AC7" w:rsidRDefault="00000000">
      <w:pPr>
        <w:widowControl w:val="0"/>
        <w:spacing w:line="241" w:lineRule="auto"/>
        <w:ind w:right="566"/>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90% - 6, 80%-89% - 5 и т.д. </w:t>
      </w:r>
      <w:r>
        <w:rPr>
          <w:rFonts w:ascii="Times New Roman" w:eastAsia="Times New Roman" w:hAnsi="Times New Roman" w:cs="Times New Roman"/>
          <w:b/>
          <w:bCs/>
          <w:color w:val="000000"/>
          <w:sz w:val="20"/>
          <w:szCs w:val="20"/>
        </w:rPr>
        <w:t>Приказы</w:t>
      </w:r>
    </w:p>
    <w:p w14:paraId="0126C50B" w14:textId="77777777" w:rsidR="00100AC7" w:rsidRDefault="00100AC7">
      <w:pPr>
        <w:spacing w:line="240" w:lineRule="exact"/>
        <w:rPr>
          <w:rFonts w:ascii="Times New Roman" w:eastAsia="Times New Roman" w:hAnsi="Times New Roman" w:cs="Times New Roman"/>
          <w:sz w:val="24"/>
          <w:szCs w:val="24"/>
        </w:rPr>
      </w:pPr>
    </w:p>
    <w:p w14:paraId="4761F3C3" w14:textId="77777777" w:rsidR="00100AC7" w:rsidRDefault="00100AC7">
      <w:pPr>
        <w:spacing w:after="49" w:line="240" w:lineRule="exact"/>
        <w:rPr>
          <w:rFonts w:ascii="Times New Roman" w:eastAsia="Times New Roman" w:hAnsi="Times New Roman" w:cs="Times New Roman"/>
          <w:sz w:val="24"/>
          <w:szCs w:val="24"/>
        </w:rPr>
      </w:pPr>
    </w:p>
    <w:p w14:paraId="13D16599" w14:textId="77777777" w:rsidR="00100AC7" w:rsidRDefault="00000000">
      <w:pPr>
        <w:widowControl w:val="0"/>
        <w:spacing w:line="241" w:lineRule="auto"/>
        <w:ind w:right="1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детей, получающих ДПОУ, В - общее кол-во детей.</w:t>
      </w:r>
    </w:p>
    <w:p w14:paraId="633350C8" w14:textId="77777777" w:rsidR="00100AC7" w:rsidRDefault="00000000">
      <w:pPr>
        <w:widowControl w:val="0"/>
        <w:spacing w:line="243" w:lineRule="auto"/>
        <w:ind w:right="3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90% - 10, 80% -89% - 9 и т.д. </w:t>
      </w:r>
      <w:r>
        <w:rPr>
          <w:rFonts w:ascii="Times New Roman" w:eastAsia="Times New Roman" w:hAnsi="Times New Roman" w:cs="Times New Roman"/>
          <w:b/>
          <w:bCs/>
          <w:color w:val="000000"/>
          <w:sz w:val="20"/>
          <w:szCs w:val="20"/>
        </w:rPr>
        <w:t xml:space="preserve">Приказ о ДПОУ, договора </w:t>
      </w:r>
      <w:r>
        <w:rPr>
          <w:rFonts w:ascii="Times New Roman" w:eastAsia="Times New Roman" w:hAnsi="Times New Roman" w:cs="Times New Roman"/>
          <w:color w:val="000000"/>
          <w:sz w:val="20"/>
          <w:szCs w:val="20"/>
        </w:rPr>
        <w:t>(А/В)*100%, А – число положительных отзывов, В – число родителей принявших участие в анкетировании</w:t>
      </w:r>
    </w:p>
    <w:p w14:paraId="42AEFD52" w14:textId="77777777" w:rsidR="00100AC7" w:rsidRDefault="00100AC7">
      <w:pPr>
        <w:spacing w:after="4" w:line="220" w:lineRule="exact"/>
        <w:rPr>
          <w:rFonts w:ascii="Times New Roman" w:eastAsia="Times New Roman" w:hAnsi="Times New Roman" w:cs="Times New Roman"/>
        </w:rPr>
      </w:pPr>
    </w:p>
    <w:p w14:paraId="4E390582" w14:textId="77777777" w:rsidR="00100AC7" w:rsidRDefault="00000000">
      <w:pPr>
        <w:widowControl w:val="0"/>
        <w:spacing w:line="240" w:lineRule="auto"/>
        <w:ind w:left="2485" w:right="-20"/>
        <w:rPr>
          <w:rFonts w:ascii="Times New Roman" w:eastAsia="Times New Roman" w:hAnsi="Times New Roman" w:cs="Times New Roman"/>
          <w:color w:val="000000"/>
          <w:sz w:val="24"/>
          <w:szCs w:val="24"/>
        </w:rPr>
        <w:sectPr w:rsidR="00100AC7">
          <w:type w:val="continuous"/>
          <w:pgSz w:w="11906" w:h="16837"/>
          <w:pgMar w:top="1059" w:right="850" w:bottom="0" w:left="948" w:header="0" w:footer="0" w:gutter="0"/>
          <w:cols w:num="5" w:space="708" w:equalWidth="0">
            <w:col w:w="1551" w:space="258"/>
            <w:col w:w="2322" w:space="250"/>
            <w:col w:w="734" w:space="244"/>
            <w:col w:w="1598" w:space="235"/>
            <w:col w:w="2912" w:space="0"/>
          </w:cols>
        </w:sectPr>
      </w:pPr>
      <w:r>
        <w:rPr>
          <w:rFonts w:ascii="Times New Roman" w:eastAsia="Times New Roman" w:hAnsi="Times New Roman" w:cs="Times New Roman"/>
          <w:color w:val="000000"/>
          <w:sz w:val="24"/>
          <w:szCs w:val="24"/>
        </w:rPr>
        <w:t>175</w:t>
      </w:r>
      <w:bookmarkEnd w:id="174"/>
    </w:p>
    <w:p w14:paraId="7C953A71" w14:textId="77777777" w:rsidR="00100AC7" w:rsidRDefault="00100AC7">
      <w:pPr>
        <w:spacing w:line="240" w:lineRule="exact"/>
        <w:rPr>
          <w:sz w:val="24"/>
          <w:szCs w:val="24"/>
        </w:rPr>
      </w:pPr>
      <w:bookmarkStart w:id="175" w:name="_page_529_0"/>
    </w:p>
    <w:p w14:paraId="03F008AD" w14:textId="77777777" w:rsidR="00100AC7" w:rsidRDefault="00100AC7">
      <w:pPr>
        <w:spacing w:line="240" w:lineRule="exact"/>
        <w:rPr>
          <w:sz w:val="24"/>
          <w:szCs w:val="24"/>
        </w:rPr>
      </w:pPr>
    </w:p>
    <w:p w14:paraId="2A897FA2" w14:textId="77777777" w:rsidR="00100AC7" w:rsidRDefault="00100AC7">
      <w:pPr>
        <w:spacing w:line="240" w:lineRule="exact"/>
        <w:rPr>
          <w:sz w:val="24"/>
          <w:szCs w:val="24"/>
        </w:rPr>
      </w:pPr>
    </w:p>
    <w:p w14:paraId="77F238D3" w14:textId="77777777" w:rsidR="00100AC7" w:rsidRDefault="00100AC7">
      <w:pPr>
        <w:spacing w:line="240" w:lineRule="exact"/>
        <w:rPr>
          <w:sz w:val="24"/>
          <w:szCs w:val="24"/>
        </w:rPr>
      </w:pPr>
    </w:p>
    <w:p w14:paraId="227AE1BA" w14:textId="77777777" w:rsidR="00100AC7" w:rsidRDefault="00100AC7">
      <w:pPr>
        <w:spacing w:line="240" w:lineRule="exact"/>
        <w:rPr>
          <w:sz w:val="24"/>
          <w:szCs w:val="24"/>
        </w:rPr>
      </w:pPr>
    </w:p>
    <w:p w14:paraId="5F3265C6" w14:textId="77777777" w:rsidR="00100AC7" w:rsidRDefault="00100AC7">
      <w:pPr>
        <w:spacing w:line="240" w:lineRule="exact"/>
        <w:rPr>
          <w:sz w:val="24"/>
          <w:szCs w:val="24"/>
        </w:rPr>
      </w:pPr>
    </w:p>
    <w:p w14:paraId="2B774887" w14:textId="77777777" w:rsidR="00100AC7" w:rsidRDefault="00100AC7">
      <w:pPr>
        <w:spacing w:line="240" w:lineRule="exact"/>
        <w:rPr>
          <w:sz w:val="24"/>
          <w:szCs w:val="24"/>
        </w:rPr>
      </w:pPr>
    </w:p>
    <w:p w14:paraId="1A263697" w14:textId="77777777" w:rsidR="00100AC7" w:rsidRDefault="00100AC7">
      <w:pPr>
        <w:spacing w:line="240" w:lineRule="exact"/>
        <w:rPr>
          <w:sz w:val="24"/>
          <w:szCs w:val="24"/>
        </w:rPr>
      </w:pPr>
    </w:p>
    <w:p w14:paraId="470906A3" w14:textId="77777777" w:rsidR="00100AC7" w:rsidRDefault="00100AC7">
      <w:pPr>
        <w:spacing w:line="240" w:lineRule="exact"/>
        <w:rPr>
          <w:sz w:val="24"/>
          <w:szCs w:val="24"/>
        </w:rPr>
      </w:pPr>
    </w:p>
    <w:p w14:paraId="40507581" w14:textId="77777777" w:rsidR="00100AC7" w:rsidRDefault="00100AC7">
      <w:pPr>
        <w:spacing w:line="240" w:lineRule="exact"/>
        <w:rPr>
          <w:sz w:val="24"/>
          <w:szCs w:val="24"/>
        </w:rPr>
      </w:pPr>
    </w:p>
    <w:p w14:paraId="69B8AAFB" w14:textId="77777777" w:rsidR="00100AC7" w:rsidRDefault="00100AC7">
      <w:pPr>
        <w:spacing w:line="240" w:lineRule="exact"/>
        <w:rPr>
          <w:sz w:val="24"/>
          <w:szCs w:val="24"/>
        </w:rPr>
      </w:pPr>
    </w:p>
    <w:p w14:paraId="6C844635" w14:textId="77777777" w:rsidR="00100AC7" w:rsidRDefault="00100AC7">
      <w:pPr>
        <w:spacing w:after="12" w:line="140" w:lineRule="exact"/>
        <w:rPr>
          <w:sz w:val="14"/>
          <w:szCs w:val="14"/>
        </w:rPr>
      </w:pPr>
    </w:p>
    <w:p w14:paraId="29865618" w14:textId="77777777" w:rsidR="00100AC7" w:rsidRDefault="00000000">
      <w:pPr>
        <w:widowControl w:val="0"/>
        <w:spacing w:line="240" w:lineRule="auto"/>
        <w:ind w:left="647" w:right="-20"/>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590144" behindDoc="1" locked="0" layoutInCell="0" allowOverlap="1" wp14:anchorId="7B79B4B0" wp14:editId="0715CBC9">
                <wp:simplePos x="0" y="0"/>
                <wp:positionH relativeFrom="page">
                  <wp:posOffset>526415</wp:posOffset>
                </wp:positionH>
                <wp:positionV relativeFrom="paragraph">
                  <wp:posOffset>-1779259</wp:posOffset>
                </wp:positionV>
                <wp:extent cx="6541769" cy="9211309"/>
                <wp:effectExtent l="0" t="0" r="0" b="0"/>
                <wp:wrapNone/>
                <wp:docPr id="1586" name="drawingObject1586"/>
                <wp:cNvGraphicFramePr/>
                <a:graphic xmlns:a="http://schemas.openxmlformats.org/drawingml/2006/main">
                  <a:graphicData uri="http://schemas.microsoft.com/office/word/2010/wordprocessingGroup">
                    <wpg:wgp>
                      <wpg:cNvGrpSpPr/>
                      <wpg:grpSpPr>
                        <a:xfrm>
                          <a:off x="0" y="0"/>
                          <a:ext cx="6541769" cy="9211309"/>
                          <a:chOff x="0" y="0"/>
                          <a:chExt cx="6541769" cy="9211309"/>
                        </a:xfrm>
                        <a:noFill/>
                      </wpg:grpSpPr>
                      <wps:wsp>
                        <wps:cNvPr id="1587" name="Shape 1587"/>
                        <wps:cNvSpPr/>
                        <wps:spPr>
                          <a:xfrm>
                            <a:off x="0" y="3175"/>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588" name="Shape 1588"/>
                        <wps:cNvSpPr/>
                        <wps:spPr>
                          <a:xfrm>
                            <a:off x="6350" y="59626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89" name="Shape 1589"/>
                        <wps:cNvSpPr/>
                        <wps:spPr>
                          <a:xfrm>
                            <a:off x="6350" y="177609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90" name="Shape 1590"/>
                        <wps:cNvSpPr/>
                        <wps:spPr>
                          <a:xfrm>
                            <a:off x="6350" y="204533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91" name="Shape 1591"/>
                        <wps:cNvSpPr/>
                        <wps:spPr>
                          <a:xfrm>
                            <a:off x="6350" y="337121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92" name="Shape 1592"/>
                        <wps:cNvSpPr/>
                        <wps:spPr>
                          <a:xfrm>
                            <a:off x="6350" y="440499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93" name="Shape 1593"/>
                        <wps:cNvSpPr/>
                        <wps:spPr>
                          <a:xfrm>
                            <a:off x="6350" y="632269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94" name="Shape 1594"/>
                        <wps:cNvSpPr/>
                        <wps:spPr>
                          <a:xfrm>
                            <a:off x="6350" y="676973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95" name="Shape 1595"/>
                        <wps:cNvSpPr/>
                        <wps:spPr>
                          <a:xfrm>
                            <a:off x="6350" y="868235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596" name="Shape 1596"/>
                        <wps:cNvSpPr/>
                        <wps:spPr>
                          <a:xfrm>
                            <a:off x="0" y="9208134"/>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597" name="Shape 1597"/>
                        <wps:cNvSpPr/>
                        <wps:spPr>
                          <a:xfrm>
                            <a:off x="3175" y="0"/>
                            <a:ext cx="0" cy="9211309"/>
                          </a:xfrm>
                          <a:custGeom>
                            <a:avLst/>
                            <a:gdLst/>
                            <a:ahLst/>
                            <a:cxnLst/>
                            <a:rect l="0" t="0" r="0" b="0"/>
                            <a:pathLst>
                              <a:path h="9211309">
                                <a:moveTo>
                                  <a:pt x="0" y="0"/>
                                </a:moveTo>
                                <a:lnTo>
                                  <a:pt x="0" y="9211309"/>
                                </a:lnTo>
                              </a:path>
                            </a:pathLst>
                          </a:custGeom>
                          <a:noFill/>
                          <a:ln w="6350" cap="flat">
                            <a:solidFill>
                              <a:srgbClr val="000000"/>
                            </a:solidFill>
                            <a:prstDash val="solid"/>
                            <a:round/>
                          </a:ln>
                        </wps:spPr>
                        <wps:bodyPr vertOverflow="overflow" horzOverflow="overflow" vert="horz" lIns="91440" tIns="45720" rIns="91440" bIns="45720" anchor="t"/>
                      </wps:wsp>
                      <wps:wsp>
                        <wps:cNvPr id="1598" name="Shape 1598"/>
                        <wps:cNvSpPr/>
                        <wps:spPr>
                          <a:xfrm>
                            <a:off x="273684"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599" name="Shape 1599"/>
                        <wps:cNvSpPr/>
                        <wps:spPr>
                          <a:xfrm>
                            <a:off x="1155064"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00" name="Shape 1600"/>
                        <wps:cNvSpPr/>
                        <wps:spPr>
                          <a:xfrm>
                            <a:off x="2326005"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01" name="Shape 1601"/>
                        <wps:cNvSpPr/>
                        <wps:spPr>
                          <a:xfrm>
                            <a:off x="2775585"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02" name="Shape 1602"/>
                        <wps:cNvSpPr/>
                        <wps:spPr>
                          <a:xfrm>
                            <a:off x="3405504"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03" name="Shape 1603"/>
                        <wps:cNvSpPr/>
                        <wps:spPr>
                          <a:xfrm>
                            <a:off x="3945254"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04" name="Shape 1604"/>
                        <wps:cNvSpPr/>
                        <wps:spPr>
                          <a:xfrm>
                            <a:off x="4575175"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05" name="Shape 1605"/>
                        <wps:cNvSpPr/>
                        <wps:spPr>
                          <a:xfrm>
                            <a:off x="6538594" y="0"/>
                            <a:ext cx="0" cy="9211309"/>
                          </a:xfrm>
                          <a:custGeom>
                            <a:avLst/>
                            <a:gdLst/>
                            <a:ahLst/>
                            <a:cxnLst/>
                            <a:rect l="0" t="0" r="0" b="0"/>
                            <a:pathLst>
                              <a:path h="9211309">
                                <a:moveTo>
                                  <a:pt x="0" y="0"/>
                                </a:moveTo>
                                <a:lnTo>
                                  <a:pt x="0" y="921130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80C4AF6" id="drawingObject1586" o:spid="_x0000_s1026" style="position:absolute;margin-left:41.45pt;margin-top:-140.1pt;width:515.1pt;height:725.3pt;z-index:-251726336;mso-position-horizontal-relative:page" coordsize="65417,9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" o:allowincell="f">
                <v:shape id="Shape 1587" o:spid="_x0000_s1027" style="position:absolute;top:3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" path="m,l6541769,e" filled="f" strokeweight=".5pt">
                  <v:path arrowok="t" textboxrect="0,0,6541769,0"/>
                </v:shape>
                <v:shape id="Shape 1588" o:spid="_x0000_s1028" style="position:absolute;left:63;top:5962;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" path="m,l6529069,e" filled="f" strokeweight=".5pt">
                  <v:path arrowok="t" textboxrect="0,0,6529069,0"/>
                </v:shape>
                <v:shape id="Shape 1589" o:spid="_x0000_s1029" style="position:absolute;left:63;top:17760;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" path="m,l6529069,e" filled="f" strokeweight=".5pt">
                  <v:path arrowok="t" textboxrect="0,0,6529069,0"/>
                </v:shape>
                <v:shape id="Shape 1590" o:spid="_x0000_s1030" style="position:absolute;left:63;top:2045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" path="m,l6529069,e" filled="f" strokeweight=".5pt">
                  <v:path arrowok="t" textboxrect="0,0,6529069,0"/>
                </v:shape>
                <v:shape id="Shape 1591" o:spid="_x0000_s1031" style="position:absolute;left:63;top:33712;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" path="m,l6529069,e" filled="f" strokeweight=".5pt">
                  <v:path arrowok="t" textboxrect="0,0,6529069,0"/>
                </v:shape>
                <v:shape id="Shape 1592" o:spid="_x0000_s1032" style="position:absolute;left:63;top:44049;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" path="m,l6529069,e" filled="f" strokeweight=".5pt">
                  <v:path arrowok="t" textboxrect="0,0,6529069,0"/>
                </v:shape>
                <v:shape id="Shape 1593" o:spid="_x0000_s1033" style="position:absolute;left:63;top:63226;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" path="m,l6529069,e" filled="f" strokeweight=".5pt">
                  <v:path arrowok="t" textboxrect="0,0,6529069,0"/>
                </v:shape>
                <v:shape id="Shape 1594" o:spid="_x0000_s1034" style="position:absolute;left:63;top:67697;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" path="m,l6529069,e" filled="f" strokeweight=".5pt">
                  <v:path arrowok="t" textboxrect="0,0,6529069,0"/>
                </v:shape>
                <v:shape id="Shape 1595" o:spid="_x0000_s1035" style="position:absolute;left:63;top:8682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" path="m,l6529069,e" filled="f" strokeweight=".5pt">
                  <v:path arrowok="t" textboxrect="0,0,6529069,0"/>
                </v:shape>
                <v:shape id="Shape 1596" o:spid="_x0000_s1036" style="position:absolute;top:9208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" path="m,l6541769,e" filled="f" strokeweight=".5pt">
                  <v:path arrowok="t" textboxrect="0,0,6541769,0"/>
                </v:shape>
                <v:shape id="Shape 1597" o:spid="_x0000_s1037" style="position:absolute;left:31;width:0;height:92113;visibility:visible;mso-wrap-style:square;v-text-anchor:top" coordsize="0,921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" path="m,l,9211309e" filled="f" strokeweight=".5pt">
                  <v:path arrowok="t" textboxrect="0,0,0,9211309"/>
                </v:shape>
                <v:shape id="Shape 1598" o:spid="_x0000_s1038" style="position:absolute;left:2736;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" path="m,l,9198609e" filled="f" strokeweight=".5pt">
                  <v:path arrowok="t" textboxrect="0,0,0,9198609"/>
                </v:shape>
                <v:shape id="Shape 1599" o:spid="_x0000_s1039" style="position:absolute;left:11550;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" path="m,l,9198609e" filled="f" strokeweight=".5pt">
                  <v:path arrowok="t" textboxrect="0,0,0,9198609"/>
                </v:shape>
                <v:shape id="Shape 1600" o:spid="_x0000_s1040" style="position:absolute;left:23260;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" path="m,l,9198609e" filled="f" strokeweight=".5pt">
                  <v:path arrowok="t" textboxrect="0,0,0,9198609"/>
                </v:shape>
                <v:shape id="Shape 1601" o:spid="_x0000_s1041" style="position:absolute;left:27755;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" path="m,l,9198609e" filled="f" strokeweight=".5pt">
                  <v:path arrowok="t" textboxrect="0,0,0,9198609"/>
                </v:shape>
                <v:shape id="Shape 1602" o:spid="_x0000_s1042" style="position:absolute;left:34055;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" path="m,l,9198609e" filled="f" strokeweight=".5pt">
                  <v:path arrowok="t" textboxrect="0,0,0,9198609"/>
                </v:shape>
                <v:shape id="Shape 1603" o:spid="_x0000_s1043" style="position:absolute;left:39452;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" path="m,l,9198609e" filled="f" strokeweight=".5pt">
                  <v:path arrowok="t" textboxrect="0,0,0,9198609"/>
                </v:shape>
                <v:shape id="Shape 1604" o:spid="_x0000_s1044" style="position:absolute;left:45751;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" path="m,l,9198609e" filled="f" strokeweight=".5pt">
                  <v:path arrowok="t" textboxrect="0,0,0,9198609"/>
                </v:shape>
                <v:shape id="Shape 1605" o:spid="_x0000_s1045" style="position:absolute;left:65385;width:0;height:92113;visibility:visible;mso-wrap-style:square;v-text-anchor:top" coordsize="0,921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" path="m,l,9211309e" filled="f" strokeweight=".5pt">
                  <v:path arrowok="t" textboxrect="0,0,0,9211309"/>
                </v:shape>
                <w10:wrap anchorx="page"/>
              </v:group>
            </w:pict>
          </mc:Fallback>
        </mc:AlternateContent>
      </w:r>
      <w:r>
        <w:rPr>
          <w:rFonts w:ascii="Times New Roman" w:eastAsia="Times New Roman" w:hAnsi="Times New Roman" w:cs="Times New Roman"/>
          <w:b/>
          <w:bCs/>
          <w:color w:val="000000"/>
          <w:sz w:val="20"/>
          <w:szCs w:val="20"/>
        </w:rPr>
        <w:t>ИТОГО</w:t>
      </w:r>
    </w:p>
    <w:p w14:paraId="21A18D7E" w14:textId="77777777" w:rsidR="00100AC7" w:rsidRDefault="00100AC7">
      <w:pPr>
        <w:spacing w:after="13" w:line="180" w:lineRule="exact"/>
        <w:rPr>
          <w:rFonts w:ascii="Times New Roman" w:eastAsia="Times New Roman" w:hAnsi="Times New Roman" w:cs="Times New Roman"/>
          <w:sz w:val="18"/>
          <w:szCs w:val="18"/>
        </w:rPr>
      </w:pPr>
    </w:p>
    <w:p w14:paraId="4DBDEC25" w14:textId="77777777" w:rsidR="00100AC7" w:rsidRDefault="00000000">
      <w:pPr>
        <w:widowControl w:val="0"/>
        <w:spacing w:line="240" w:lineRule="auto"/>
        <w:ind w:left="424" w:right="-48" w:hanging="424"/>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Воспитатель по обучению татарскому языку</w:t>
      </w:r>
    </w:p>
    <w:p w14:paraId="0A192B53" w14:textId="77777777" w:rsidR="00100AC7" w:rsidRDefault="00000000">
      <w:pPr>
        <w:widowControl w:val="0"/>
        <w:ind w:right="1167"/>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со стороны родителей</w:t>
      </w:r>
    </w:p>
    <w:p w14:paraId="029FC781" w14:textId="77777777" w:rsidR="00100AC7" w:rsidRDefault="00100AC7">
      <w:pPr>
        <w:spacing w:line="240" w:lineRule="exact"/>
        <w:rPr>
          <w:rFonts w:ascii="Times New Roman" w:eastAsia="Times New Roman" w:hAnsi="Times New Roman" w:cs="Times New Roman"/>
          <w:sz w:val="24"/>
          <w:szCs w:val="24"/>
        </w:rPr>
      </w:pPr>
    </w:p>
    <w:p w14:paraId="46B543C1" w14:textId="77777777" w:rsidR="00100AC7" w:rsidRDefault="00100AC7">
      <w:pPr>
        <w:spacing w:after="16" w:line="180" w:lineRule="exact"/>
        <w:rPr>
          <w:rFonts w:ascii="Times New Roman" w:eastAsia="Times New Roman" w:hAnsi="Times New Roman" w:cs="Times New Roman"/>
          <w:sz w:val="18"/>
          <w:szCs w:val="18"/>
        </w:rPr>
      </w:pPr>
    </w:p>
    <w:p w14:paraId="32F51D2E" w14:textId="77777777" w:rsidR="00100AC7" w:rsidRDefault="00000000">
      <w:pPr>
        <w:widowControl w:val="0"/>
        <w:tabs>
          <w:tab w:val="left" w:pos="2006"/>
        </w:tabs>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ab/>
        <w:t>% Распространение передового педагогического</w:t>
      </w:r>
    </w:p>
    <w:p w14:paraId="006D44EF"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опыта</w:t>
      </w:r>
    </w:p>
    <w:p w14:paraId="7AFA226B" w14:textId="77777777" w:rsidR="00100AC7" w:rsidRDefault="00100AC7">
      <w:pPr>
        <w:spacing w:line="240" w:lineRule="exact"/>
        <w:rPr>
          <w:rFonts w:ascii="Times New Roman" w:eastAsia="Times New Roman" w:hAnsi="Times New Roman" w:cs="Times New Roman"/>
          <w:sz w:val="24"/>
          <w:szCs w:val="24"/>
        </w:rPr>
      </w:pPr>
    </w:p>
    <w:p w14:paraId="69075968" w14:textId="77777777" w:rsidR="00100AC7" w:rsidRDefault="00100AC7">
      <w:pPr>
        <w:spacing w:line="240" w:lineRule="exact"/>
        <w:rPr>
          <w:rFonts w:ascii="Times New Roman" w:eastAsia="Times New Roman" w:hAnsi="Times New Roman" w:cs="Times New Roman"/>
          <w:sz w:val="24"/>
          <w:szCs w:val="24"/>
        </w:rPr>
      </w:pPr>
    </w:p>
    <w:p w14:paraId="59FDDDCB" w14:textId="77777777" w:rsidR="00100AC7" w:rsidRDefault="00100AC7">
      <w:pPr>
        <w:spacing w:line="240" w:lineRule="exact"/>
        <w:rPr>
          <w:rFonts w:ascii="Times New Roman" w:eastAsia="Times New Roman" w:hAnsi="Times New Roman" w:cs="Times New Roman"/>
          <w:sz w:val="24"/>
          <w:szCs w:val="24"/>
        </w:rPr>
      </w:pPr>
    </w:p>
    <w:p w14:paraId="7B32ADFA" w14:textId="77777777" w:rsidR="00100AC7" w:rsidRDefault="00100AC7">
      <w:pPr>
        <w:spacing w:after="95" w:line="240" w:lineRule="exact"/>
        <w:rPr>
          <w:rFonts w:ascii="Times New Roman" w:eastAsia="Times New Roman" w:hAnsi="Times New Roman" w:cs="Times New Roman"/>
          <w:sz w:val="24"/>
          <w:szCs w:val="24"/>
        </w:rPr>
      </w:pPr>
    </w:p>
    <w:p w14:paraId="62494BFA"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1.Качество</w:t>
      </w:r>
      <w:r>
        <w:rPr>
          <w:rFonts w:ascii="Times New Roman" w:eastAsia="Times New Roman" w:hAnsi="Times New Roman" w:cs="Times New Roman"/>
          <w:color w:val="000000"/>
          <w:sz w:val="20"/>
          <w:szCs w:val="20"/>
        </w:rPr>
        <w:tab/>
        <w:t>% реализации</w:t>
      </w:r>
    </w:p>
    <w:p w14:paraId="30F48EE9" w14:textId="77777777" w:rsidR="00100AC7" w:rsidRDefault="00000000">
      <w:pPr>
        <w:widowControl w:val="0"/>
        <w:spacing w:line="241" w:lineRule="auto"/>
        <w:ind w:right="74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программы, промежуточные результаты освоения программы</w:t>
      </w:r>
    </w:p>
    <w:p w14:paraId="311B595C" w14:textId="77777777" w:rsidR="00100AC7" w:rsidRDefault="00100AC7">
      <w:pPr>
        <w:spacing w:line="240" w:lineRule="exact"/>
        <w:rPr>
          <w:rFonts w:ascii="Times New Roman" w:eastAsia="Times New Roman" w:hAnsi="Times New Roman" w:cs="Times New Roman"/>
          <w:sz w:val="24"/>
          <w:szCs w:val="24"/>
        </w:rPr>
      </w:pPr>
    </w:p>
    <w:p w14:paraId="013FFAAA" w14:textId="77777777" w:rsidR="00100AC7" w:rsidRDefault="00100AC7">
      <w:pPr>
        <w:spacing w:after="12" w:line="220" w:lineRule="exact"/>
        <w:rPr>
          <w:rFonts w:ascii="Times New Roman" w:eastAsia="Times New Roman" w:hAnsi="Times New Roman" w:cs="Times New Roman"/>
        </w:rPr>
      </w:pPr>
    </w:p>
    <w:p w14:paraId="0E7FEFE0"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2.Пополнение</w:t>
      </w:r>
      <w:r>
        <w:rPr>
          <w:rFonts w:ascii="Times New Roman" w:eastAsia="Times New Roman" w:hAnsi="Times New Roman" w:cs="Times New Roman"/>
          <w:color w:val="000000"/>
          <w:sz w:val="20"/>
          <w:szCs w:val="20"/>
        </w:rPr>
        <w:tab/>
        <w:t>% материально-технической базы, способствующей обучению детей</w:t>
      </w:r>
    </w:p>
    <w:p w14:paraId="5D222CFB" w14:textId="77777777" w:rsidR="00100AC7" w:rsidRDefault="00000000">
      <w:pPr>
        <w:widowControl w:val="0"/>
        <w:spacing w:line="241" w:lineRule="auto"/>
        <w:ind w:right="6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родному и татарскому языку</w:t>
      </w:r>
    </w:p>
    <w:p w14:paraId="03247EE7" w14:textId="77777777" w:rsidR="00100AC7" w:rsidRDefault="00000000">
      <w:pPr>
        <w:widowControl w:val="0"/>
        <w:tabs>
          <w:tab w:val="left" w:pos="2006"/>
        </w:tabs>
        <w:spacing w:before="10"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3.Уровень</w:t>
      </w:r>
      <w:r>
        <w:rPr>
          <w:rFonts w:ascii="Times New Roman" w:eastAsia="Times New Roman" w:hAnsi="Times New Roman" w:cs="Times New Roman"/>
          <w:color w:val="000000"/>
          <w:sz w:val="20"/>
          <w:szCs w:val="20"/>
        </w:rPr>
        <w:tab/>
        <w:t>% овладения</w:t>
      </w:r>
    </w:p>
    <w:p w14:paraId="2A251A51" w14:textId="77777777" w:rsidR="00100AC7" w:rsidRDefault="00000000">
      <w:pPr>
        <w:widowControl w:val="0"/>
        <w:spacing w:line="240" w:lineRule="auto"/>
        <w:ind w:right="5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языковой подготовленности русскоязычных воспитателей</w:t>
      </w:r>
    </w:p>
    <w:p w14:paraId="6C6F6A52" w14:textId="77777777" w:rsidR="00100AC7" w:rsidRDefault="00000000">
      <w:pPr>
        <w:spacing w:line="240" w:lineRule="exact"/>
        <w:rPr>
          <w:rFonts w:ascii="Times New Roman" w:eastAsia="Times New Roman" w:hAnsi="Times New Roman" w:cs="Times New Roman"/>
          <w:sz w:val="24"/>
          <w:szCs w:val="24"/>
        </w:rPr>
      </w:pPr>
      <w:r>
        <w:br w:type="column"/>
      </w:r>
    </w:p>
    <w:p w14:paraId="094EB4EB" w14:textId="77777777" w:rsidR="00100AC7" w:rsidRDefault="00100AC7">
      <w:pPr>
        <w:spacing w:line="240" w:lineRule="exact"/>
        <w:rPr>
          <w:rFonts w:ascii="Times New Roman" w:eastAsia="Times New Roman" w:hAnsi="Times New Roman" w:cs="Times New Roman"/>
          <w:sz w:val="24"/>
          <w:szCs w:val="24"/>
        </w:rPr>
      </w:pPr>
    </w:p>
    <w:p w14:paraId="2B7F48DB" w14:textId="77777777" w:rsidR="00100AC7" w:rsidRDefault="00100AC7">
      <w:pPr>
        <w:spacing w:line="240" w:lineRule="exact"/>
        <w:rPr>
          <w:rFonts w:ascii="Times New Roman" w:eastAsia="Times New Roman" w:hAnsi="Times New Roman" w:cs="Times New Roman"/>
          <w:sz w:val="24"/>
          <w:szCs w:val="24"/>
        </w:rPr>
      </w:pPr>
    </w:p>
    <w:p w14:paraId="4D1AB6D9" w14:textId="77777777" w:rsidR="00100AC7" w:rsidRDefault="00100AC7">
      <w:pPr>
        <w:spacing w:after="14" w:line="200" w:lineRule="exact"/>
        <w:rPr>
          <w:rFonts w:ascii="Times New Roman" w:eastAsia="Times New Roman" w:hAnsi="Times New Roman" w:cs="Times New Roman"/>
          <w:sz w:val="20"/>
          <w:szCs w:val="20"/>
        </w:rPr>
      </w:pPr>
    </w:p>
    <w:p w14:paraId="14E59301" w14:textId="77777777" w:rsidR="00100AC7" w:rsidRDefault="00000000">
      <w:pPr>
        <w:widowControl w:val="0"/>
        <w:tabs>
          <w:tab w:val="left" w:pos="887"/>
          <w:tab w:val="left" w:pos="1596"/>
        </w:tabs>
        <w:ind w:left="1752" w:right="-31" w:hanging="17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ab/>
        <w:t>0-8</w:t>
      </w:r>
      <w:r>
        <w:rPr>
          <w:rFonts w:ascii="Times New Roman" w:eastAsia="Times New Roman" w:hAnsi="Times New Roman" w:cs="Times New Roman"/>
          <w:color w:val="000000"/>
          <w:sz w:val="20"/>
          <w:szCs w:val="20"/>
        </w:rPr>
        <w:tab/>
        <w:t>Квартал ьная</w:t>
      </w:r>
    </w:p>
    <w:p w14:paraId="46453D9E" w14:textId="77777777" w:rsidR="00100AC7" w:rsidRDefault="00100AC7">
      <w:pPr>
        <w:spacing w:line="240" w:lineRule="exact"/>
        <w:rPr>
          <w:rFonts w:ascii="Times New Roman" w:eastAsia="Times New Roman" w:hAnsi="Times New Roman" w:cs="Times New Roman"/>
          <w:sz w:val="24"/>
          <w:szCs w:val="24"/>
        </w:rPr>
      </w:pPr>
    </w:p>
    <w:p w14:paraId="6959AF56" w14:textId="77777777" w:rsidR="00100AC7" w:rsidRDefault="00100AC7">
      <w:pPr>
        <w:spacing w:line="240" w:lineRule="exact"/>
        <w:rPr>
          <w:rFonts w:ascii="Times New Roman" w:eastAsia="Times New Roman" w:hAnsi="Times New Roman" w:cs="Times New Roman"/>
          <w:sz w:val="24"/>
          <w:szCs w:val="24"/>
        </w:rPr>
      </w:pPr>
    </w:p>
    <w:p w14:paraId="30A86763" w14:textId="77777777" w:rsidR="00100AC7" w:rsidRDefault="00100AC7">
      <w:pPr>
        <w:spacing w:line="240" w:lineRule="exact"/>
        <w:rPr>
          <w:rFonts w:ascii="Times New Roman" w:eastAsia="Times New Roman" w:hAnsi="Times New Roman" w:cs="Times New Roman"/>
          <w:sz w:val="24"/>
          <w:szCs w:val="24"/>
        </w:rPr>
      </w:pPr>
    </w:p>
    <w:p w14:paraId="4792FF15" w14:textId="77777777" w:rsidR="00100AC7" w:rsidRDefault="00100AC7">
      <w:pPr>
        <w:spacing w:line="240" w:lineRule="exact"/>
        <w:rPr>
          <w:rFonts w:ascii="Times New Roman" w:eastAsia="Times New Roman" w:hAnsi="Times New Roman" w:cs="Times New Roman"/>
          <w:sz w:val="24"/>
          <w:szCs w:val="24"/>
        </w:rPr>
      </w:pPr>
    </w:p>
    <w:p w14:paraId="6D50925B" w14:textId="77777777" w:rsidR="00100AC7" w:rsidRDefault="00100AC7">
      <w:pPr>
        <w:spacing w:line="240" w:lineRule="exact"/>
        <w:rPr>
          <w:rFonts w:ascii="Times New Roman" w:eastAsia="Times New Roman" w:hAnsi="Times New Roman" w:cs="Times New Roman"/>
          <w:sz w:val="24"/>
          <w:szCs w:val="24"/>
        </w:rPr>
      </w:pPr>
    </w:p>
    <w:p w14:paraId="470BA312" w14:textId="77777777" w:rsidR="00100AC7" w:rsidRDefault="00100AC7">
      <w:pPr>
        <w:spacing w:line="160" w:lineRule="exact"/>
        <w:rPr>
          <w:rFonts w:ascii="Times New Roman" w:eastAsia="Times New Roman" w:hAnsi="Times New Roman" w:cs="Times New Roman"/>
          <w:sz w:val="16"/>
          <w:szCs w:val="16"/>
        </w:rPr>
      </w:pPr>
    </w:p>
    <w:p w14:paraId="247BC6AD"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w:t>
      </w:r>
    </w:p>
    <w:p w14:paraId="3B81AC38" w14:textId="77777777" w:rsidR="00100AC7" w:rsidRDefault="00100AC7">
      <w:pPr>
        <w:spacing w:after="13" w:line="180" w:lineRule="exact"/>
        <w:rPr>
          <w:rFonts w:ascii="Times New Roman" w:eastAsia="Times New Roman" w:hAnsi="Times New Roman" w:cs="Times New Roman"/>
          <w:sz w:val="18"/>
          <w:szCs w:val="18"/>
        </w:rPr>
      </w:pPr>
    </w:p>
    <w:p w14:paraId="78B8C438" w14:textId="77777777" w:rsidR="00100AC7" w:rsidRDefault="00000000">
      <w:pPr>
        <w:widowControl w:val="0"/>
        <w:tabs>
          <w:tab w:val="left" w:pos="837"/>
          <w:tab w:val="left" w:pos="1577"/>
        </w:tabs>
        <w:spacing w:line="241" w:lineRule="auto"/>
        <w:ind w:left="1755" w:right="-49" w:hanging="17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 овая</w:t>
      </w:r>
    </w:p>
    <w:p w14:paraId="634C9D6A" w14:textId="77777777" w:rsidR="00100AC7" w:rsidRDefault="00100AC7">
      <w:pPr>
        <w:spacing w:line="240" w:lineRule="exact"/>
        <w:rPr>
          <w:rFonts w:ascii="Times New Roman" w:eastAsia="Times New Roman" w:hAnsi="Times New Roman" w:cs="Times New Roman"/>
          <w:sz w:val="24"/>
          <w:szCs w:val="24"/>
        </w:rPr>
      </w:pPr>
    </w:p>
    <w:p w14:paraId="0D3FDC21" w14:textId="77777777" w:rsidR="00100AC7" w:rsidRDefault="00100AC7">
      <w:pPr>
        <w:spacing w:line="240" w:lineRule="exact"/>
        <w:rPr>
          <w:rFonts w:ascii="Times New Roman" w:eastAsia="Times New Roman" w:hAnsi="Times New Roman" w:cs="Times New Roman"/>
          <w:sz w:val="24"/>
          <w:szCs w:val="24"/>
        </w:rPr>
      </w:pPr>
    </w:p>
    <w:p w14:paraId="65EC91B0" w14:textId="77777777" w:rsidR="00100AC7" w:rsidRDefault="00100AC7">
      <w:pPr>
        <w:spacing w:line="240" w:lineRule="exact"/>
        <w:rPr>
          <w:rFonts w:ascii="Times New Roman" w:eastAsia="Times New Roman" w:hAnsi="Times New Roman" w:cs="Times New Roman"/>
          <w:sz w:val="24"/>
          <w:szCs w:val="24"/>
        </w:rPr>
      </w:pPr>
    </w:p>
    <w:p w14:paraId="3F9DF384" w14:textId="77777777" w:rsidR="00100AC7" w:rsidRDefault="00100AC7">
      <w:pPr>
        <w:spacing w:line="240" w:lineRule="exact"/>
        <w:rPr>
          <w:rFonts w:ascii="Times New Roman" w:eastAsia="Times New Roman" w:hAnsi="Times New Roman" w:cs="Times New Roman"/>
          <w:sz w:val="24"/>
          <w:szCs w:val="24"/>
        </w:rPr>
      </w:pPr>
    </w:p>
    <w:p w14:paraId="2993DBFB" w14:textId="77777777" w:rsidR="00100AC7" w:rsidRDefault="00100AC7">
      <w:pPr>
        <w:spacing w:line="240" w:lineRule="exact"/>
        <w:rPr>
          <w:rFonts w:ascii="Times New Roman" w:eastAsia="Times New Roman" w:hAnsi="Times New Roman" w:cs="Times New Roman"/>
          <w:sz w:val="24"/>
          <w:szCs w:val="24"/>
        </w:rPr>
      </w:pPr>
    </w:p>
    <w:p w14:paraId="286AFB89" w14:textId="77777777" w:rsidR="00100AC7" w:rsidRDefault="00100AC7">
      <w:pPr>
        <w:spacing w:line="240" w:lineRule="exact"/>
        <w:rPr>
          <w:rFonts w:ascii="Times New Roman" w:eastAsia="Times New Roman" w:hAnsi="Times New Roman" w:cs="Times New Roman"/>
          <w:sz w:val="24"/>
          <w:szCs w:val="24"/>
        </w:rPr>
      </w:pPr>
    </w:p>
    <w:p w14:paraId="2B4077F5" w14:textId="77777777" w:rsidR="00100AC7" w:rsidRDefault="00100AC7">
      <w:pPr>
        <w:spacing w:after="7" w:line="180" w:lineRule="exact"/>
        <w:rPr>
          <w:rFonts w:ascii="Times New Roman" w:eastAsia="Times New Roman" w:hAnsi="Times New Roman" w:cs="Times New Roman"/>
          <w:sz w:val="18"/>
          <w:szCs w:val="18"/>
        </w:rPr>
      </w:pPr>
    </w:p>
    <w:p w14:paraId="6346CCE4" w14:textId="77777777" w:rsidR="00100AC7" w:rsidRDefault="00000000">
      <w:pPr>
        <w:widowControl w:val="0"/>
        <w:tabs>
          <w:tab w:val="left" w:pos="887"/>
          <w:tab w:val="left" w:pos="1596"/>
        </w:tabs>
        <w:spacing w:line="241" w:lineRule="auto"/>
        <w:ind w:left="1752" w:right="-31" w:hanging="17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 ьная</w:t>
      </w:r>
    </w:p>
    <w:p w14:paraId="2E2F2D55" w14:textId="77777777" w:rsidR="00100AC7" w:rsidRDefault="00100AC7">
      <w:pPr>
        <w:spacing w:line="240" w:lineRule="exact"/>
        <w:rPr>
          <w:rFonts w:ascii="Times New Roman" w:eastAsia="Times New Roman" w:hAnsi="Times New Roman" w:cs="Times New Roman"/>
          <w:sz w:val="24"/>
          <w:szCs w:val="24"/>
        </w:rPr>
      </w:pPr>
    </w:p>
    <w:p w14:paraId="62EADBEF" w14:textId="77777777" w:rsidR="00100AC7" w:rsidRDefault="00100AC7">
      <w:pPr>
        <w:spacing w:line="240" w:lineRule="exact"/>
        <w:rPr>
          <w:rFonts w:ascii="Times New Roman" w:eastAsia="Times New Roman" w:hAnsi="Times New Roman" w:cs="Times New Roman"/>
          <w:sz w:val="24"/>
          <w:szCs w:val="24"/>
        </w:rPr>
      </w:pPr>
    </w:p>
    <w:p w14:paraId="670459A8" w14:textId="77777777" w:rsidR="00100AC7" w:rsidRDefault="00100AC7">
      <w:pPr>
        <w:spacing w:line="240" w:lineRule="exact"/>
        <w:rPr>
          <w:rFonts w:ascii="Times New Roman" w:eastAsia="Times New Roman" w:hAnsi="Times New Roman" w:cs="Times New Roman"/>
          <w:sz w:val="24"/>
          <w:szCs w:val="24"/>
        </w:rPr>
      </w:pPr>
    </w:p>
    <w:p w14:paraId="2CF06936" w14:textId="77777777" w:rsidR="00100AC7" w:rsidRDefault="00100AC7">
      <w:pPr>
        <w:spacing w:line="240" w:lineRule="exact"/>
        <w:rPr>
          <w:rFonts w:ascii="Times New Roman" w:eastAsia="Times New Roman" w:hAnsi="Times New Roman" w:cs="Times New Roman"/>
          <w:sz w:val="24"/>
          <w:szCs w:val="24"/>
        </w:rPr>
      </w:pPr>
    </w:p>
    <w:p w14:paraId="1E00F4AA" w14:textId="77777777" w:rsidR="00100AC7" w:rsidRDefault="00100AC7">
      <w:pPr>
        <w:spacing w:after="5" w:line="200" w:lineRule="exact"/>
        <w:rPr>
          <w:rFonts w:ascii="Times New Roman" w:eastAsia="Times New Roman" w:hAnsi="Times New Roman" w:cs="Times New Roman"/>
          <w:sz w:val="20"/>
          <w:szCs w:val="20"/>
        </w:rPr>
      </w:pPr>
    </w:p>
    <w:p w14:paraId="25B6F281" w14:textId="77777777" w:rsidR="00100AC7" w:rsidRDefault="00000000">
      <w:pPr>
        <w:widowControl w:val="0"/>
        <w:tabs>
          <w:tab w:val="left" w:pos="837"/>
          <w:tab w:val="left" w:pos="1596"/>
        </w:tabs>
        <w:spacing w:line="240"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7682030C" w14:textId="77777777" w:rsidR="00100AC7" w:rsidRDefault="00000000">
      <w:pPr>
        <w:widowControl w:val="0"/>
        <w:spacing w:line="241" w:lineRule="auto"/>
        <w:ind w:right="46"/>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90% - 5, 70%-89% - 4, 50%-69% -3</w:t>
      </w:r>
    </w:p>
    <w:p w14:paraId="74BBC86F"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Менее 50% - 0</w:t>
      </w:r>
    </w:p>
    <w:p w14:paraId="63054BE0" w14:textId="77777777" w:rsidR="00100AC7" w:rsidRDefault="00000000">
      <w:pPr>
        <w:widowControl w:val="0"/>
        <w:spacing w:before="1" w:line="243"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Итоговый лист анкетирования </w:t>
      </w:r>
      <w:r>
        <w:rPr>
          <w:rFonts w:ascii="Times New Roman" w:eastAsia="Times New Roman" w:hAnsi="Times New Roman" w:cs="Times New Roman"/>
          <w:color w:val="000000"/>
          <w:sz w:val="20"/>
          <w:szCs w:val="20"/>
        </w:rPr>
        <w:t>(А/В)*100%, А – кол-во проведенных мероприятий педагогами учреждения, В – кол-во запланированных мероприятий на квартал</w:t>
      </w:r>
    </w:p>
    <w:p w14:paraId="5D3CAC76" w14:textId="77777777" w:rsidR="00100AC7" w:rsidRDefault="00000000">
      <w:pPr>
        <w:widowControl w:val="0"/>
        <w:spacing w:line="241" w:lineRule="auto"/>
        <w:ind w:right="336"/>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100% - 8, 90%-99% - 7 и т.д. </w:t>
      </w:r>
      <w:r>
        <w:rPr>
          <w:rFonts w:ascii="Times New Roman" w:eastAsia="Times New Roman" w:hAnsi="Times New Roman" w:cs="Times New Roman"/>
          <w:b/>
          <w:bCs/>
          <w:color w:val="000000"/>
          <w:sz w:val="20"/>
          <w:szCs w:val="20"/>
        </w:rPr>
        <w:t>Годовой план, программки, публикации и пр.</w:t>
      </w:r>
    </w:p>
    <w:p w14:paraId="7BB10DC5" w14:textId="77777777" w:rsidR="00100AC7" w:rsidRDefault="00100AC7">
      <w:pPr>
        <w:spacing w:line="240" w:lineRule="exact"/>
        <w:rPr>
          <w:rFonts w:ascii="Times New Roman" w:eastAsia="Times New Roman" w:hAnsi="Times New Roman" w:cs="Times New Roman"/>
          <w:sz w:val="24"/>
          <w:szCs w:val="24"/>
        </w:rPr>
      </w:pPr>
    </w:p>
    <w:p w14:paraId="526A35C7" w14:textId="77777777" w:rsidR="00100AC7" w:rsidRDefault="00100AC7">
      <w:pPr>
        <w:spacing w:after="11" w:line="180" w:lineRule="exact"/>
        <w:rPr>
          <w:rFonts w:ascii="Times New Roman" w:eastAsia="Times New Roman" w:hAnsi="Times New Roman" w:cs="Times New Roman"/>
          <w:sz w:val="18"/>
          <w:szCs w:val="18"/>
        </w:rPr>
      </w:pPr>
    </w:p>
    <w:p w14:paraId="4F9DECD5" w14:textId="77777777" w:rsidR="00100AC7" w:rsidRDefault="00000000">
      <w:pPr>
        <w:widowControl w:val="0"/>
        <w:spacing w:line="241" w:lineRule="auto"/>
        <w:ind w:right="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детей освоивших программу в отчетный период, В – общее кол-во детей в ДОУ</w:t>
      </w:r>
    </w:p>
    <w:p w14:paraId="7893838A" w14:textId="77777777" w:rsidR="00100AC7" w:rsidRDefault="00000000">
      <w:pPr>
        <w:widowControl w:val="0"/>
        <w:spacing w:line="241" w:lineRule="auto"/>
        <w:ind w:right="13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 и более – 10, 70%-79% - 5 Менее 60% - 0.</w:t>
      </w:r>
    </w:p>
    <w:p w14:paraId="4E2A2F02" w14:textId="77777777" w:rsidR="00100AC7" w:rsidRDefault="00000000">
      <w:pPr>
        <w:widowControl w:val="0"/>
        <w:spacing w:line="241" w:lineRule="auto"/>
        <w:ind w:right="622"/>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Справка по результатам диагностики</w:t>
      </w:r>
    </w:p>
    <w:p w14:paraId="435A2C87" w14:textId="77777777" w:rsidR="00100AC7" w:rsidRDefault="00000000">
      <w:pPr>
        <w:widowControl w:val="0"/>
        <w:spacing w:before="10" w:line="241" w:lineRule="auto"/>
        <w:ind w:right="68"/>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(А/В)*100%, А – количество оформленного дидактического и методического материала, В – общее количество запланированных пособий. Обновление – 5. </w:t>
      </w:r>
      <w:r>
        <w:rPr>
          <w:rFonts w:ascii="Times New Roman" w:eastAsia="Times New Roman" w:hAnsi="Times New Roman" w:cs="Times New Roman"/>
          <w:b/>
          <w:bCs/>
          <w:color w:val="000000"/>
          <w:sz w:val="20"/>
          <w:szCs w:val="20"/>
        </w:rPr>
        <w:t xml:space="preserve">Информационная справка </w:t>
      </w:r>
      <w:r>
        <w:rPr>
          <w:rFonts w:ascii="Times New Roman" w:eastAsia="Times New Roman" w:hAnsi="Times New Roman" w:cs="Times New Roman"/>
          <w:color w:val="000000"/>
          <w:sz w:val="20"/>
          <w:szCs w:val="20"/>
        </w:rPr>
        <w:t xml:space="preserve">(А/В)*100%, А – число русскоязычных педагогов с достаточным уровнем языковой подготовленности, В – общее число русскоязычных педагогов 100% - 10, 99-91% - 9 и т.д. </w:t>
      </w:r>
      <w:r>
        <w:rPr>
          <w:rFonts w:ascii="Times New Roman" w:eastAsia="Times New Roman" w:hAnsi="Times New Roman" w:cs="Times New Roman"/>
          <w:b/>
          <w:bCs/>
          <w:color w:val="000000"/>
          <w:sz w:val="20"/>
          <w:szCs w:val="20"/>
        </w:rPr>
        <w:t>Справка по результатам тестовых ответов</w:t>
      </w:r>
    </w:p>
    <w:p w14:paraId="756B17D9" w14:textId="77777777" w:rsidR="00100AC7" w:rsidRDefault="00100AC7">
      <w:pPr>
        <w:sectPr w:rsidR="00100AC7">
          <w:pgSz w:w="11906" w:h="16837"/>
          <w:pgMar w:top="1070" w:right="850" w:bottom="0" w:left="944" w:header="0" w:footer="0" w:gutter="0"/>
          <w:cols w:num="4" w:space="708" w:equalWidth="0">
            <w:col w:w="1581" w:space="232"/>
            <w:col w:w="2173" w:space="666"/>
            <w:col w:w="2306" w:space="239"/>
            <w:col w:w="2912" w:space="0"/>
          </w:cols>
        </w:sectPr>
      </w:pPr>
    </w:p>
    <w:p w14:paraId="287ED3BF" w14:textId="77777777" w:rsidR="00100AC7" w:rsidRDefault="00100AC7">
      <w:pPr>
        <w:spacing w:line="240" w:lineRule="exact"/>
        <w:rPr>
          <w:sz w:val="24"/>
          <w:szCs w:val="24"/>
        </w:rPr>
      </w:pPr>
    </w:p>
    <w:p w14:paraId="248E203A" w14:textId="77777777" w:rsidR="00100AC7" w:rsidRDefault="00100AC7">
      <w:pPr>
        <w:spacing w:line="240" w:lineRule="exact"/>
        <w:rPr>
          <w:sz w:val="24"/>
          <w:szCs w:val="24"/>
        </w:rPr>
      </w:pPr>
    </w:p>
    <w:p w14:paraId="7B7722BD" w14:textId="77777777" w:rsidR="00100AC7" w:rsidRDefault="00100AC7">
      <w:pPr>
        <w:spacing w:line="240" w:lineRule="exact"/>
        <w:rPr>
          <w:sz w:val="24"/>
          <w:szCs w:val="24"/>
        </w:rPr>
      </w:pPr>
    </w:p>
    <w:p w14:paraId="247CAC6A" w14:textId="77777777" w:rsidR="00100AC7" w:rsidRDefault="00100AC7">
      <w:pPr>
        <w:spacing w:line="240" w:lineRule="exact"/>
        <w:rPr>
          <w:sz w:val="24"/>
          <w:szCs w:val="24"/>
        </w:rPr>
      </w:pPr>
    </w:p>
    <w:p w14:paraId="5DEF2CCE" w14:textId="77777777" w:rsidR="00100AC7" w:rsidRDefault="00100AC7">
      <w:pPr>
        <w:spacing w:after="12" w:line="200" w:lineRule="exact"/>
        <w:rPr>
          <w:sz w:val="20"/>
          <w:szCs w:val="20"/>
        </w:rPr>
      </w:pPr>
    </w:p>
    <w:p w14:paraId="3B96D3EC" w14:textId="77777777" w:rsidR="00100AC7" w:rsidRDefault="00100AC7">
      <w:pPr>
        <w:sectPr w:rsidR="00100AC7">
          <w:type w:val="continuous"/>
          <w:pgSz w:w="11906" w:h="16837"/>
          <w:pgMar w:top="1070" w:right="850" w:bottom="0" w:left="944" w:header="0" w:footer="0" w:gutter="0"/>
          <w:cols w:space="708"/>
        </w:sectPr>
      </w:pPr>
    </w:p>
    <w:p w14:paraId="244CCC98" w14:textId="77777777" w:rsidR="00100AC7" w:rsidRDefault="00000000">
      <w:pPr>
        <w:widowControl w:val="0"/>
        <w:tabs>
          <w:tab w:val="left" w:pos="3820"/>
        </w:tabs>
        <w:spacing w:line="240" w:lineRule="auto"/>
        <w:ind w:left="1813"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4.Оказание ДПОУ</w:t>
      </w:r>
      <w:r>
        <w:rPr>
          <w:rFonts w:ascii="Times New Roman" w:eastAsia="Times New Roman" w:hAnsi="Times New Roman" w:cs="Times New Roman"/>
          <w:color w:val="000000"/>
          <w:sz w:val="20"/>
          <w:szCs w:val="20"/>
        </w:rPr>
        <w:tab/>
        <w:t>%</w:t>
      </w:r>
    </w:p>
    <w:p w14:paraId="31519E1D" w14:textId="77777777" w:rsidR="00100AC7" w:rsidRDefault="00100AC7">
      <w:pPr>
        <w:spacing w:line="240" w:lineRule="exact"/>
        <w:rPr>
          <w:rFonts w:ascii="Times New Roman" w:eastAsia="Times New Roman" w:hAnsi="Times New Roman" w:cs="Times New Roman"/>
          <w:sz w:val="24"/>
          <w:szCs w:val="24"/>
        </w:rPr>
      </w:pPr>
    </w:p>
    <w:p w14:paraId="232B8F89" w14:textId="77777777" w:rsidR="00100AC7" w:rsidRDefault="00100AC7">
      <w:pPr>
        <w:spacing w:after="13" w:line="220" w:lineRule="exact"/>
        <w:rPr>
          <w:rFonts w:ascii="Times New Roman" w:eastAsia="Times New Roman" w:hAnsi="Times New Roman" w:cs="Times New Roman"/>
        </w:rPr>
      </w:pPr>
    </w:p>
    <w:p w14:paraId="592E3BCE" w14:textId="77777777" w:rsidR="00100AC7" w:rsidRDefault="00000000">
      <w:pPr>
        <w:widowControl w:val="0"/>
        <w:tabs>
          <w:tab w:val="left" w:pos="3820"/>
        </w:tabs>
        <w:spacing w:line="241" w:lineRule="auto"/>
        <w:ind w:left="1813"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5.Работа с</w:t>
      </w:r>
      <w:r>
        <w:rPr>
          <w:rFonts w:ascii="Times New Roman" w:eastAsia="Times New Roman" w:hAnsi="Times New Roman" w:cs="Times New Roman"/>
          <w:color w:val="000000"/>
          <w:sz w:val="20"/>
          <w:szCs w:val="20"/>
        </w:rPr>
        <w:tab/>
        <w:t>% родителями по</w:t>
      </w:r>
    </w:p>
    <w:p w14:paraId="5DB94126" w14:textId="77777777" w:rsidR="00100AC7" w:rsidRDefault="00000000">
      <w:pPr>
        <w:widowControl w:val="0"/>
        <w:spacing w:line="241" w:lineRule="auto"/>
        <w:ind w:left="1813" w:right="59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освоению УМК. Доля положительных отзывов родителями детей</w:t>
      </w:r>
    </w:p>
    <w:p w14:paraId="27053D8D" w14:textId="77777777" w:rsidR="00100AC7" w:rsidRDefault="00100AC7">
      <w:pPr>
        <w:spacing w:line="240" w:lineRule="exact"/>
        <w:rPr>
          <w:rFonts w:ascii="Times New Roman" w:eastAsia="Times New Roman" w:hAnsi="Times New Roman" w:cs="Times New Roman"/>
          <w:sz w:val="24"/>
          <w:szCs w:val="24"/>
        </w:rPr>
      </w:pPr>
    </w:p>
    <w:p w14:paraId="0F170F89" w14:textId="77777777" w:rsidR="00100AC7" w:rsidRDefault="00100AC7">
      <w:pPr>
        <w:spacing w:line="240" w:lineRule="exact"/>
        <w:rPr>
          <w:rFonts w:ascii="Times New Roman" w:eastAsia="Times New Roman" w:hAnsi="Times New Roman" w:cs="Times New Roman"/>
          <w:sz w:val="24"/>
          <w:szCs w:val="24"/>
        </w:rPr>
      </w:pPr>
    </w:p>
    <w:p w14:paraId="02BBAEEC" w14:textId="77777777" w:rsidR="00100AC7" w:rsidRDefault="00100AC7">
      <w:pPr>
        <w:spacing w:line="240" w:lineRule="exact"/>
        <w:rPr>
          <w:rFonts w:ascii="Times New Roman" w:eastAsia="Times New Roman" w:hAnsi="Times New Roman" w:cs="Times New Roman"/>
          <w:sz w:val="24"/>
          <w:szCs w:val="24"/>
        </w:rPr>
      </w:pPr>
    </w:p>
    <w:p w14:paraId="75325764" w14:textId="77777777" w:rsidR="00100AC7" w:rsidRDefault="00100AC7">
      <w:pPr>
        <w:spacing w:line="240" w:lineRule="exact"/>
        <w:rPr>
          <w:rFonts w:ascii="Times New Roman" w:eastAsia="Times New Roman" w:hAnsi="Times New Roman" w:cs="Times New Roman"/>
          <w:sz w:val="24"/>
          <w:szCs w:val="24"/>
        </w:rPr>
      </w:pPr>
    </w:p>
    <w:p w14:paraId="274F985C" w14:textId="77777777" w:rsidR="00100AC7" w:rsidRDefault="00100AC7">
      <w:pPr>
        <w:spacing w:line="240" w:lineRule="exact"/>
        <w:rPr>
          <w:rFonts w:ascii="Times New Roman" w:eastAsia="Times New Roman" w:hAnsi="Times New Roman" w:cs="Times New Roman"/>
          <w:sz w:val="24"/>
          <w:szCs w:val="24"/>
        </w:rPr>
      </w:pPr>
    </w:p>
    <w:p w14:paraId="3394C3BC" w14:textId="77777777" w:rsidR="00100AC7" w:rsidRDefault="00100AC7">
      <w:pPr>
        <w:spacing w:after="16" w:line="180" w:lineRule="exact"/>
        <w:rPr>
          <w:rFonts w:ascii="Times New Roman" w:eastAsia="Times New Roman" w:hAnsi="Times New Roman" w:cs="Times New Roman"/>
          <w:sz w:val="18"/>
          <w:szCs w:val="18"/>
        </w:rPr>
      </w:pPr>
    </w:p>
    <w:p w14:paraId="6D25D39E" w14:textId="77777777" w:rsidR="00100AC7" w:rsidRDefault="00000000">
      <w:pPr>
        <w:widowControl w:val="0"/>
        <w:tabs>
          <w:tab w:val="left" w:pos="3820"/>
        </w:tabs>
        <w:spacing w:line="241" w:lineRule="auto"/>
        <w:ind w:left="1813"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6.Методическая</w:t>
      </w:r>
      <w:r>
        <w:rPr>
          <w:rFonts w:ascii="Times New Roman" w:eastAsia="Times New Roman" w:hAnsi="Times New Roman" w:cs="Times New Roman"/>
          <w:color w:val="000000"/>
          <w:sz w:val="20"/>
          <w:szCs w:val="20"/>
        </w:rPr>
        <w:tab/>
        <w:t>% активность</w:t>
      </w:r>
    </w:p>
    <w:p w14:paraId="5F3449CF" w14:textId="77777777" w:rsidR="00100AC7" w:rsidRDefault="00000000">
      <w:pPr>
        <w:widowControl w:val="0"/>
        <w:spacing w:line="240" w:lineRule="auto"/>
        <w:ind w:left="1813"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педагога,</w:t>
      </w:r>
    </w:p>
    <w:p w14:paraId="74007C50" w14:textId="77777777" w:rsidR="00100AC7" w:rsidRDefault="00000000">
      <w:pPr>
        <w:widowControl w:val="0"/>
        <w:tabs>
          <w:tab w:val="left" w:pos="837"/>
          <w:tab w:val="left" w:pos="1577"/>
        </w:tabs>
        <w:spacing w:line="241" w:lineRule="auto"/>
        <w:ind w:left="1755" w:right="-49" w:hanging="1755"/>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 овая</w:t>
      </w:r>
    </w:p>
    <w:p w14:paraId="51ADFB67" w14:textId="77777777" w:rsidR="00100AC7" w:rsidRDefault="00100AC7">
      <w:pPr>
        <w:spacing w:after="1" w:line="240" w:lineRule="exact"/>
        <w:rPr>
          <w:rFonts w:ascii="Times New Roman" w:eastAsia="Times New Roman" w:hAnsi="Times New Roman" w:cs="Times New Roman"/>
          <w:sz w:val="24"/>
          <w:szCs w:val="24"/>
        </w:rPr>
      </w:pPr>
    </w:p>
    <w:p w14:paraId="1A927F74" w14:textId="77777777" w:rsidR="00100AC7" w:rsidRDefault="00000000">
      <w:pPr>
        <w:widowControl w:val="0"/>
        <w:tabs>
          <w:tab w:val="left" w:pos="887"/>
          <w:tab w:val="left" w:pos="1596"/>
        </w:tabs>
        <w:spacing w:line="241" w:lineRule="auto"/>
        <w:ind w:left="1752" w:right="-31" w:hanging="17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 ьная</w:t>
      </w:r>
    </w:p>
    <w:p w14:paraId="0130413D" w14:textId="77777777" w:rsidR="00100AC7" w:rsidRDefault="00100AC7">
      <w:pPr>
        <w:spacing w:line="240" w:lineRule="exact"/>
        <w:rPr>
          <w:rFonts w:ascii="Times New Roman" w:eastAsia="Times New Roman" w:hAnsi="Times New Roman" w:cs="Times New Roman"/>
          <w:sz w:val="24"/>
          <w:szCs w:val="24"/>
        </w:rPr>
      </w:pPr>
    </w:p>
    <w:p w14:paraId="33436833" w14:textId="77777777" w:rsidR="00100AC7" w:rsidRDefault="00100AC7">
      <w:pPr>
        <w:spacing w:line="240" w:lineRule="exact"/>
        <w:rPr>
          <w:rFonts w:ascii="Times New Roman" w:eastAsia="Times New Roman" w:hAnsi="Times New Roman" w:cs="Times New Roman"/>
          <w:sz w:val="24"/>
          <w:szCs w:val="24"/>
        </w:rPr>
      </w:pPr>
    </w:p>
    <w:p w14:paraId="3C01385B" w14:textId="77777777" w:rsidR="00100AC7" w:rsidRDefault="00100AC7">
      <w:pPr>
        <w:spacing w:line="240" w:lineRule="exact"/>
        <w:rPr>
          <w:rFonts w:ascii="Times New Roman" w:eastAsia="Times New Roman" w:hAnsi="Times New Roman" w:cs="Times New Roman"/>
          <w:sz w:val="24"/>
          <w:szCs w:val="24"/>
        </w:rPr>
      </w:pPr>
    </w:p>
    <w:p w14:paraId="15DBD982" w14:textId="77777777" w:rsidR="00100AC7" w:rsidRDefault="00100AC7">
      <w:pPr>
        <w:spacing w:line="240" w:lineRule="exact"/>
        <w:rPr>
          <w:rFonts w:ascii="Times New Roman" w:eastAsia="Times New Roman" w:hAnsi="Times New Roman" w:cs="Times New Roman"/>
          <w:sz w:val="24"/>
          <w:szCs w:val="24"/>
        </w:rPr>
      </w:pPr>
    </w:p>
    <w:p w14:paraId="2E341550" w14:textId="77777777" w:rsidR="00100AC7" w:rsidRDefault="00100AC7">
      <w:pPr>
        <w:spacing w:line="240" w:lineRule="exact"/>
        <w:rPr>
          <w:rFonts w:ascii="Times New Roman" w:eastAsia="Times New Roman" w:hAnsi="Times New Roman" w:cs="Times New Roman"/>
          <w:sz w:val="24"/>
          <w:szCs w:val="24"/>
        </w:rPr>
      </w:pPr>
    </w:p>
    <w:p w14:paraId="1F2263AC" w14:textId="77777777" w:rsidR="00100AC7" w:rsidRDefault="00100AC7">
      <w:pPr>
        <w:spacing w:line="240" w:lineRule="exact"/>
        <w:rPr>
          <w:rFonts w:ascii="Times New Roman" w:eastAsia="Times New Roman" w:hAnsi="Times New Roman" w:cs="Times New Roman"/>
          <w:sz w:val="24"/>
          <w:szCs w:val="24"/>
        </w:rPr>
      </w:pPr>
    </w:p>
    <w:p w14:paraId="05568D83" w14:textId="77777777" w:rsidR="00100AC7" w:rsidRDefault="00100AC7">
      <w:pPr>
        <w:spacing w:line="240" w:lineRule="exact"/>
        <w:rPr>
          <w:rFonts w:ascii="Times New Roman" w:eastAsia="Times New Roman" w:hAnsi="Times New Roman" w:cs="Times New Roman"/>
          <w:sz w:val="24"/>
          <w:szCs w:val="24"/>
        </w:rPr>
      </w:pPr>
    </w:p>
    <w:p w14:paraId="647F8DC4" w14:textId="77777777" w:rsidR="00100AC7" w:rsidRDefault="00100AC7">
      <w:pPr>
        <w:spacing w:line="240" w:lineRule="exact"/>
        <w:rPr>
          <w:rFonts w:ascii="Times New Roman" w:eastAsia="Times New Roman" w:hAnsi="Times New Roman" w:cs="Times New Roman"/>
          <w:sz w:val="24"/>
          <w:szCs w:val="24"/>
        </w:rPr>
      </w:pPr>
    </w:p>
    <w:p w14:paraId="0C6E745E" w14:textId="77777777" w:rsidR="00100AC7" w:rsidRDefault="00100AC7">
      <w:pPr>
        <w:spacing w:line="240" w:lineRule="exact"/>
        <w:rPr>
          <w:rFonts w:ascii="Times New Roman" w:eastAsia="Times New Roman" w:hAnsi="Times New Roman" w:cs="Times New Roman"/>
          <w:sz w:val="24"/>
          <w:szCs w:val="24"/>
        </w:rPr>
      </w:pPr>
    </w:p>
    <w:p w14:paraId="0472FDAA" w14:textId="77777777" w:rsidR="00100AC7" w:rsidRDefault="00100AC7">
      <w:pPr>
        <w:spacing w:line="240" w:lineRule="exact"/>
        <w:rPr>
          <w:rFonts w:ascii="Times New Roman" w:eastAsia="Times New Roman" w:hAnsi="Times New Roman" w:cs="Times New Roman"/>
          <w:sz w:val="24"/>
          <w:szCs w:val="24"/>
        </w:rPr>
      </w:pPr>
    </w:p>
    <w:p w14:paraId="4A7A091F" w14:textId="77777777" w:rsidR="00100AC7" w:rsidRDefault="00100AC7">
      <w:pPr>
        <w:spacing w:after="11" w:line="140" w:lineRule="exact"/>
        <w:rPr>
          <w:rFonts w:ascii="Times New Roman" w:eastAsia="Times New Roman" w:hAnsi="Times New Roman" w:cs="Times New Roman"/>
          <w:sz w:val="14"/>
          <w:szCs w:val="14"/>
        </w:rPr>
      </w:pPr>
    </w:p>
    <w:p w14:paraId="46BCC41A" w14:textId="77777777" w:rsidR="00100AC7" w:rsidRDefault="00000000">
      <w:pPr>
        <w:widowControl w:val="0"/>
        <w:tabs>
          <w:tab w:val="left" w:pos="837"/>
          <w:tab w:val="left" w:pos="1596"/>
        </w:tabs>
        <w:spacing w:line="240"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52BBEB1E" w14:textId="77777777" w:rsidR="00100AC7" w:rsidRDefault="00000000">
      <w:pPr>
        <w:widowControl w:val="0"/>
        <w:spacing w:line="241" w:lineRule="auto"/>
        <w:ind w:right="75"/>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Является руководителем кружка -10, не является -0.</w:t>
      </w:r>
    </w:p>
    <w:p w14:paraId="0E37B74B" w14:textId="77777777" w:rsidR="00100AC7" w:rsidRDefault="00000000">
      <w:pPr>
        <w:widowControl w:val="0"/>
        <w:spacing w:line="242" w:lineRule="auto"/>
        <w:ind w:right="108"/>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Приказ о ДПОУ, договора. </w:t>
      </w:r>
      <w:r>
        <w:rPr>
          <w:rFonts w:ascii="Times New Roman" w:eastAsia="Times New Roman" w:hAnsi="Times New Roman" w:cs="Times New Roman"/>
          <w:color w:val="000000"/>
          <w:sz w:val="20"/>
          <w:szCs w:val="20"/>
        </w:rPr>
        <w:t>(А/В)*100%, А – число положительных отзывов родителей (по результатам анкетирования), В – число родителей принявших участие в анкетировании. Кол-во проведенных консультаций для родителей.</w:t>
      </w:r>
    </w:p>
    <w:p w14:paraId="0A7F601D" w14:textId="77777777" w:rsidR="00100AC7" w:rsidRDefault="00000000">
      <w:pPr>
        <w:widowControl w:val="0"/>
        <w:spacing w:line="241" w:lineRule="auto"/>
        <w:ind w:right="18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 и более – 5, 80%-90% - 4 и т.д.</w:t>
      </w:r>
    </w:p>
    <w:p w14:paraId="5396DDEC" w14:textId="77777777" w:rsidR="00100AC7" w:rsidRDefault="00000000">
      <w:pPr>
        <w:widowControl w:val="0"/>
        <w:spacing w:line="241" w:lineRule="auto"/>
        <w:ind w:right="86"/>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Итоговый лист анкетирования. Журнал учета консультаций</w:t>
      </w:r>
    </w:p>
    <w:p w14:paraId="5DCC9913" w14:textId="77777777" w:rsidR="00100AC7" w:rsidRDefault="00000000">
      <w:pPr>
        <w:widowControl w:val="0"/>
        <w:spacing w:before="9" w:line="241" w:lineRule="auto"/>
        <w:ind w:right="12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кол-во проведенных педагогом мероприятий, В – максимальное</w:t>
      </w:r>
    </w:p>
    <w:p w14:paraId="0D194ECA" w14:textId="77777777" w:rsidR="00100AC7" w:rsidRDefault="00100AC7">
      <w:pPr>
        <w:spacing w:after="15" w:line="120" w:lineRule="exact"/>
        <w:rPr>
          <w:rFonts w:ascii="Times New Roman" w:eastAsia="Times New Roman" w:hAnsi="Times New Roman" w:cs="Times New Roman"/>
          <w:sz w:val="12"/>
          <w:szCs w:val="12"/>
        </w:rPr>
      </w:pPr>
    </w:p>
    <w:p w14:paraId="1EF0498A" w14:textId="77777777" w:rsidR="00100AC7" w:rsidRDefault="00000000">
      <w:pPr>
        <w:widowControl w:val="0"/>
        <w:spacing w:line="240" w:lineRule="auto"/>
        <w:ind w:left="2485" w:right="-20"/>
        <w:rPr>
          <w:rFonts w:ascii="Times New Roman" w:eastAsia="Times New Roman" w:hAnsi="Times New Roman" w:cs="Times New Roman"/>
          <w:color w:val="000000"/>
          <w:sz w:val="24"/>
          <w:szCs w:val="24"/>
        </w:rPr>
        <w:sectPr w:rsidR="00100AC7">
          <w:type w:val="continuous"/>
          <w:pgSz w:w="11906" w:h="16837"/>
          <w:pgMar w:top="1070" w:right="850" w:bottom="0" w:left="944" w:header="0" w:footer="0" w:gutter="0"/>
          <w:cols w:num="3" w:space="708" w:equalWidth="0">
            <w:col w:w="3987" w:space="666"/>
            <w:col w:w="2306" w:space="239"/>
            <w:col w:w="2912" w:space="0"/>
          </w:cols>
        </w:sectPr>
      </w:pPr>
      <w:r>
        <w:rPr>
          <w:rFonts w:ascii="Times New Roman" w:eastAsia="Times New Roman" w:hAnsi="Times New Roman" w:cs="Times New Roman"/>
          <w:color w:val="000000"/>
          <w:sz w:val="24"/>
          <w:szCs w:val="24"/>
        </w:rPr>
        <w:t>176</w:t>
      </w:r>
      <w:bookmarkEnd w:id="175"/>
    </w:p>
    <w:p w14:paraId="034208C8" w14:textId="77777777" w:rsidR="00100AC7" w:rsidRDefault="00100AC7">
      <w:pPr>
        <w:spacing w:line="240" w:lineRule="exact"/>
        <w:rPr>
          <w:sz w:val="24"/>
          <w:szCs w:val="24"/>
        </w:rPr>
      </w:pPr>
      <w:bookmarkStart w:id="176" w:name="_page_532_0"/>
    </w:p>
    <w:p w14:paraId="17578560" w14:textId="77777777" w:rsidR="00100AC7" w:rsidRDefault="00100AC7">
      <w:pPr>
        <w:spacing w:line="240" w:lineRule="exact"/>
        <w:rPr>
          <w:sz w:val="24"/>
          <w:szCs w:val="24"/>
        </w:rPr>
      </w:pPr>
    </w:p>
    <w:p w14:paraId="13A46782" w14:textId="77777777" w:rsidR="00100AC7" w:rsidRDefault="00100AC7">
      <w:pPr>
        <w:spacing w:line="240" w:lineRule="exact"/>
        <w:rPr>
          <w:sz w:val="24"/>
          <w:szCs w:val="24"/>
        </w:rPr>
      </w:pPr>
    </w:p>
    <w:p w14:paraId="2523901D" w14:textId="77777777" w:rsidR="00100AC7" w:rsidRDefault="00100AC7">
      <w:pPr>
        <w:spacing w:line="240" w:lineRule="exact"/>
        <w:rPr>
          <w:sz w:val="24"/>
          <w:szCs w:val="24"/>
        </w:rPr>
      </w:pPr>
    </w:p>
    <w:p w14:paraId="605C709D" w14:textId="77777777" w:rsidR="00100AC7" w:rsidRDefault="00100AC7">
      <w:pPr>
        <w:spacing w:line="240" w:lineRule="exact"/>
        <w:rPr>
          <w:sz w:val="24"/>
          <w:szCs w:val="24"/>
        </w:rPr>
      </w:pPr>
    </w:p>
    <w:p w14:paraId="55592D32" w14:textId="77777777" w:rsidR="00100AC7" w:rsidRDefault="00100AC7">
      <w:pPr>
        <w:spacing w:line="240" w:lineRule="exact"/>
        <w:rPr>
          <w:sz w:val="24"/>
          <w:szCs w:val="24"/>
        </w:rPr>
      </w:pPr>
    </w:p>
    <w:p w14:paraId="5927C229" w14:textId="77777777" w:rsidR="00100AC7" w:rsidRDefault="00100AC7">
      <w:pPr>
        <w:spacing w:line="240" w:lineRule="exact"/>
        <w:rPr>
          <w:sz w:val="24"/>
          <w:szCs w:val="24"/>
        </w:rPr>
      </w:pPr>
    </w:p>
    <w:p w14:paraId="6550876B" w14:textId="77777777" w:rsidR="00100AC7" w:rsidRDefault="00100AC7">
      <w:pPr>
        <w:spacing w:line="240" w:lineRule="exact"/>
        <w:rPr>
          <w:sz w:val="24"/>
          <w:szCs w:val="24"/>
        </w:rPr>
      </w:pPr>
    </w:p>
    <w:p w14:paraId="5D67FC9F" w14:textId="77777777" w:rsidR="00100AC7" w:rsidRDefault="00100AC7">
      <w:pPr>
        <w:spacing w:line="240" w:lineRule="exact"/>
        <w:rPr>
          <w:sz w:val="24"/>
          <w:szCs w:val="24"/>
        </w:rPr>
      </w:pPr>
    </w:p>
    <w:p w14:paraId="7953370D" w14:textId="77777777" w:rsidR="00100AC7" w:rsidRDefault="00100AC7">
      <w:pPr>
        <w:spacing w:line="240" w:lineRule="exact"/>
        <w:rPr>
          <w:sz w:val="24"/>
          <w:szCs w:val="24"/>
        </w:rPr>
      </w:pPr>
    </w:p>
    <w:p w14:paraId="0873DF05" w14:textId="77777777" w:rsidR="00100AC7" w:rsidRDefault="00100AC7">
      <w:pPr>
        <w:spacing w:line="240" w:lineRule="exact"/>
        <w:rPr>
          <w:sz w:val="24"/>
          <w:szCs w:val="24"/>
        </w:rPr>
      </w:pPr>
    </w:p>
    <w:p w14:paraId="603F6881" w14:textId="77777777" w:rsidR="00100AC7" w:rsidRDefault="00100AC7">
      <w:pPr>
        <w:spacing w:line="240" w:lineRule="exact"/>
        <w:rPr>
          <w:sz w:val="24"/>
          <w:szCs w:val="24"/>
        </w:rPr>
      </w:pPr>
    </w:p>
    <w:p w14:paraId="7B9904B6" w14:textId="77777777" w:rsidR="00100AC7" w:rsidRDefault="00100AC7">
      <w:pPr>
        <w:spacing w:line="240" w:lineRule="exact"/>
        <w:rPr>
          <w:sz w:val="24"/>
          <w:szCs w:val="24"/>
        </w:rPr>
      </w:pPr>
    </w:p>
    <w:p w14:paraId="3856B0E1" w14:textId="77777777" w:rsidR="00100AC7" w:rsidRDefault="00100AC7">
      <w:pPr>
        <w:spacing w:line="240" w:lineRule="exact"/>
        <w:rPr>
          <w:sz w:val="24"/>
          <w:szCs w:val="24"/>
        </w:rPr>
      </w:pPr>
    </w:p>
    <w:p w14:paraId="70CC7DD4" w14:textId="77777777" w:rsidR="00100AC7" w:rsidRDefault="00100AC7">
      <w:pPr>
        <w:spacing w:after="5" w:line="120" w:lineRule="exact"/>
        <w:rPr>
          <w:sz w:val="12"/>
          <w:szCs w:val="12"/>
        </w:rPr>
      </w:pPr>
    </w:p>
    <w:p w14:paraId="700422E7" w14:textId="77777777" w:rsidR="00100AC7" w:rsidRDefault="00000000">
      <w:pPr>
        <w:widowControl w:val="0"/>
        <w:tabs>
          <w:tab w:val="left" w:pos="424"/>
        </w:tabs>
        <w:spacing w:line="250" w:lineRule="auto"/>
        <w:ind w:right="-48" w:firstLine="424"/>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594240" behindDoc="1" locked="0" layoutInCell="0" allowOverlap="1" wp14:anchorId="6A379DA2" wp14:editId="72A731DB">
                <wp:simplePos x="0" y="0"/>
                <wp:positionH relativeFrom="page">
                  <wp:posOffset>526415</wp:posOffset>
                </wp:positionH>
                <wp:positionV relativeFrom="paragraph">
                  <wp:posOffset>-2219314</wp:posOffset>
                </wp:positionV>
                <wp:extent cx="6541769" cy="9164319"/>
                <wp:effectExtent l="0" t="0" r="0" b="0"/>
                <wp:wrapNone/>
                <wp:docPr id="1606" name="drawingObject1606"/>
                <wp:cNvGraphicFramePr/>
                <a:graphic xmlns:a="http://schemas.openxmlformats.org/drawingml/2006/main">
                  <a:graphicData uri="http://schemas.microsoft.com/office/word/2010/wordprocessingGroup">
                    <wpg:wgp>
                      <wpg:cNvGrpSpPr/>
                      <wpg:grpSpPr>
                        <a:xfrm>
                          <a:off x="0" y="0"/>
                          <a:ext cx="6541769" cy="9164319"/>
                          <a:chOff x="0" y="0"/>
                          <a:chExt cx="6541769" cy="9164319"/>
                        </a:xfrm>
                        <a:noFill/>
                      </wpg:grpSpPr>
                      <wps:wsp>
                        <wps:cNvPr id="1607" name="Shape 1607"/>
                        <wps:cNvSpPr/>
                        <wps:spPr>
                          <a:xfrm>
                            <a:off x="0" y="3175"/>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608" name="Shape 1608"/>
                        <wps:cNvSpPr/>
                        <wps:spPr>
                          <a:xfrm>
                            <a:off x="6350" y="147637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09" name="Shape 1609"/>
                        <wps:cNvSpPr/>
                        <wps:spPr>
                          <a:xfrm>
                            <a:off x="6350" y="22167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10" name="Shape 1610"/>
                        <wps:cNvSpPr/>
                        <wps:spPr>
                          <a:xfrm>
                            <a:off x="6350" y="23691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11" name="Shape 1611"/>
                        <wps:cNvSpPr/>
                        <wps:spPr>
                          <a:xfrm>
                            <a:off x="6350" y="354901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12" name="Shape 1612"/>
                        <wps:cNvSpPr/>
                        <wps:spPr>
                          <a:xfrm>
                            <a:off x="6350" y="472884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13" name="Shape 1613"/>
                        <wps:cNvSpPr/>
                        <wps:spPr>
                          <a:xfrm>
                            <a:off x="6350" y="634936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14" name="Shape 1614"/>
                        <wps:cNvSpPr/>
                        <wps:spPr>
                          <a:xfrm>
                            <a:off x="6350" y="767524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15" name="Shape 1615"/>
                        <wps:cNvSpPr/>
                        <wps:spPr>
                          <a:xfrm>
                            <a:off x="6350" y="81222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16" name="Shape 1616"/>
                        <wps:cNvSpPr/>
                        <wps:spPr>
                          <a:xfrm>
                            <a:off x="6350" y="900874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17" name="Shape 1617"/>
                        <wps:cNvSpPr/>
                        <wps:spPr>
                          <a:xfrm>
                            <a:off x="0" y="9161144"/>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618" name="Shape 1618"/>
                        <wps:cNvSpPr/>
                        <wps:spPr>
                          <a:xfrm>
                            <a:off x="3175" y="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s:wsp>
                        <wps:cNvPr id="1619" name="Shape 1619"/>
                        <wps:cNvSpPr/>
                        <wps:spPr>
                          <a:xfrm>
                            <a:off x="273684"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20" name="Shape 1620"/>
                        <wps:cNvSpPr/>
                        <wps:spPr>
                          <a:xfrm>
                            <a:off x="1155064"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21" name="Shape 1621"/>
                        <wps:cNvSpPr/>
                        <wps:spPr>
                          <a:xfrm>
                            <a:off x="2326005"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22" name="Shape 1622"/>
                        <wps:cNvSpPr/>
                        <wps:spPr>
                          <a:xfrm>
                            <a:off x="2775585"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23" name="Shape 1623"/>
                        <wps:cNvSpPr/>
                        <wps:spPr>
                          <a:xfrm>
                            <a:off x="3405504"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24" name="Shape 1624"/>
                        <wps:cNvSpPr/>
                        <wps:spPr>
                          <a:xfrm>
                            <a:off x="3945254"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25" name="Shape 1625"/>
                        <wps:cNvSpPr/>
                        <wps:spPr>
                          <a:xfrm>
                            <a:off x="4575175"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26" name="Shape 1626"/>
                        <wps:cNvSpPr/>
                        <wps:spPr>
                          <a:xfrm>
                            <a:off x="6538594" y="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4D2D91D" id="drawingObject1606" o:spid="_x0000_s1026" style="position:absolute;margin-left:41.45pt;margin-top:-174.75pt;width:515.1pt;height:721.6pt;z-index:-251722240;mso-position-horizontal-relative:page" coordsize="65417,9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" o:allowincell="f">
                <v:shape id="Shape 1607" o:spid="_x0000_s1027" style="position:absolute;top:3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" path="m,l6541769,e" filled="f" strokeweight=".5pt">
                  <v:path arrowok="t" textboxrect="0,0,6541769,0"/>
                </v:shape>
                <v:shape id="Shape 1608" o:spid="_x0000_s1028" style="position:absolute;left:63;top:1476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" path="m,l6529069,e" filled="f" strokeweight=".5pt">
                  <v:path arrowok="t" textboxrect="0,0,6529069,0"/>
                </v:shape>
                <v:shape id="Shape 1609" o:spid="_x0000_s1029" style="position:absolute;left:63;top:22167;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" path="m,l6529069,e" filled="f" strokeweight=".5pt">
                  <v:path arrowok="t" textboxrect="0,0,6529069,0"/>
                </v:shape>
                <v:shape id="Shape 1610" o:spid="_x0000_s1030" style="position:absolute;left:63;top:23691;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" path="m,l6529069,e" filled="f" strokeweight=".5pt">
                  <v:path arrowok="t" textboxrect="0,0,6529069,0"/>
                </v:shape>
                <v:shape id="Shape 1611" o:spid="_x0000_s1031" style="position:absolute;left:63;top:35490;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" path="m,l6529069,e" filled="f" strokeweight=".5pt">
                  <v:path arrowok="t" textboxrect="0,0,6529069,0"/>
                </v:shape>
                <v:shape id="Shape 1612" o:spid="_x0000_s1032" style="position:absolute;left:63;top:47288;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" path="m,l6529069,e" filled="f" strokeweight=".5pt">
                  <v:path arrowok="t" textboxrect="0,0,6529069,0"/>
                </v:shape>
                <v:shape id="Shape 1613" o:spid="_x0000_s1033" style="position:absolute;left:63;top:6349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" path="m,l6529069,e" filled="f" strokeweight=".5pt">
                  <v:path arrowok="t" textboxrect="0,0,6529069,0"/>
                </v:shape>
                <v:shape id="Shape 1614" o:spid="_x0000_s1034" style="position:absolute;left:63;top:76752;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" path="m,l6529069,e" filled="f" strokeweight=".5pt">
                  <v:path arrowok="t" textboxrect="0,0,6529069,0"/>
                </v:shape>
                <v:shape id="Shape 1615" o:spid="_x0000_s1035" style="position:absolute;left:63;top:81222;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" path="m,l6529069,e" filled="f" strokeweight=".5pt">
                  <v:path arrowok="t" textboxrect="0,0,6529069,0"/>
                </v:shape>
                <v:shape id="Shape 1616" o:spid="_x0000_s1036" style="position:absolute;left:63;top:90087;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" path="m,l6529069,e" filled="f" strokeweight=".5pt">
                  <v:path arrowok="t" textboxrect="0,0,6529069,0"/>
                </v:shape>
                <v:shape id="Shape 1617" o:spid="_x0000_s1037" style="position:absolute;top:9161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" path="m,l6541769,e" filled="f" strokeweight=".5pt">
                  <v:path arrowok="t" textboxrect="0,0,6541769,0"/>
                </v:shape>
                <v:shape id="Shape 1618" o:spid="_x0000_s1038" style="position:absolute;left:31;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" path="m,l,9164319e" filled="f" strokeweight=".5pt">
                  <v:path arrowok="t" textboxrect="0,0,0,9164319"/>
                </v:shape>
                <v:shape id="Shape 1619" o:spid="_x0000_s1039" style="position:absolute;left:2736;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" path="m,l,9151619e" filled="f" strokeweight=".5pt">
                  <v:path arrowok="t" textboxrect="0,0,0,9151619"/>
                </v:shape>
                <v:shape id="Shape 1620" o:spid="_x0000_s1040" style="position:absolute;left:11550;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" path="m,l,9151619e" filled="f" strokeweight=".5pt">
                  <v:path arrowok="t" textboxrect="0,0,0,9151619"/>
                </v:shape>
                <v:shape id="Shape 1621" o:spid="_x0000_s1041" style="position:absolute;left:23260;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" path="m,l,9151619e" filled="f" strokeweight=".5pt">
                  <v:path arrowok="t" textboxrect="0,0,0,9151619"/>
                </v:shape>
                <v:shape id="Shape 1622" o:spid="_x0000_s1042" style="position:absolute;left:27755;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" path="m,l,9151619e" filled="f" strokeweight=".5pt">
                  <v:path arrowok="t" textboxrect="0,0,0,9151619"/>
                </v:shape>
                <v:shape id="Shape 1623" o:spid="_x0000_s1043" style="position:absolute;left:34055;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" path="m,l,9151619e" filled="f" strokeweight=".5pt">
                  <v:path arrowok="t" textboxrect="0,0,0,9151619"/>
                </v:shape>
                <v:shape id="Shape 1624" o:spid="_x0000_s1044" style="position:absolute;left:39452;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" path="m,l,9151619e" filled="f" strokeweight=".5pt">
                  <v:path arrowok="t" textboxrect="0,0,0,9151619"/>
                </v:shape>
                <v:shape id="Shape 1625" o:spid="_x0000_s1045" style="position:absolute;left:45751;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" path="m,l,9151619e" filled="f" strokeweight=".5pt">
                  <v:path arrowok="t" textboxrect="0,0,0,9151619"/>
                </v:shape>
                <v:shape id="Shape 1626" o:spid="_x0000_s1046" style="position:absolute;left:65385;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" path="m,l,9164319e" filled="f" strokeweight=".5pt">
                  <v:path arrowok="t" textboxrect="0,0,0,9164319"/>
                </v:shape>
                <w10:wrap anchorx="page"/>
              </v:group>
            </w:pict>
          </mc:Fallback>
        </mc:AlternateContent>
      </w:r>
      <w:r>
        <w:rPr>
          <w:rFonts w:ascii="Times New Roman" w:eastAsia="Times New Roman" w:hAnsi="Times New Roman" w:cs="Times New Roman"/>
          <w:b/>
          <w:bCs/>
          <w:color w:val="000000"/>
          <w:sz w:val="20"/>
          <w:szCs w:val="20"/>
        </w:rPr>
        <w:t xml:space="preserve">ИТОГО </w:t>
      </w: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Учитель-</w:t>
      </w:r>
    </w:p>
    <w:p w14:paraId="69BBDF8B" w14:textId="77777777" w:rsidR="00100AC7" w:rsidRDefault="00000000">
      <w:pPr>
        <w:widowControl w:val="0"/>
        <w:spacing w:line="240" w:lineRule="auto"/>
        <w:ind w:left="424"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логопед</w:t>
      </w:r>
    </w:p>
    <w:p w14:paraId="677BB96D" w14:textId="77777777" w:rsidR="00100AC7" w:rsidRDefault="00100AC7">
      <w:pPr>
        <w:spacing w:line="240" w:lineRule="exact"/>
        <w:rPr>
          <w:rFonts w:ascii="Times New Roman" w:eastAsia="Times New Roman" w:hAnsi="Times New Roman" w:cs="Times New Roman"/>
          <w:sz w:val="24"/>
          <w:szCs w:val="24"/>
        </w:rPr>
      </w:pPr>
    </w:p>
    <w:p w14:paraId="108573F3" w14:textId="77777777" w:rsidR="00100AC7" w:rsidRDefault="00100AC7">
      <w:pPr>
        <w:spacing w:line="240" w:lineRule="exact"/>
        <w:rPr>
          <w:rFonts w:ascii="Times New Roman" w:eastAsia="Times New Roman" w:hAnsi="Times New Roman" w:cs="Times New Roman"/>
          <w:sz w:val="24"/>
          <w:szCs w:val="24"/>
        </w:rPr>
      </w:pPr>
    </w:p>
    <w:p w14:paraId="6ABDF396" w14:textId="77777777" w:rsidR="00100AC7" w:rsidRDefault="00100AC7">
      <w:pPr>
        <w:spacing w:line="240" w:lineRule="exact"/>
        <w:rPr>
          <w:rFonts w:ascii="Times New Roman" w:eastAsia="Times New Roman" w:hAnsi="Times New Roman" w:cs="Times New Roman"/>
          <w:sz w:val="24"/>
          <w:szCs w:val="24"/>
        </w:rPr>
      </w:pPr>
    </w:p>
    <w:p w14:paraId="1436B82E" w14:textId="77777777" w:rsidR="00100AC7" w:rsidRDefault="00100AC7">
      <w:pPr>
        <w:spacing w:line="240" w:lineRule="exact"/>
        <w:rPr>
          <w:rFonts w:ascii="Times New Roman" w:eastAsia="Times New Roman" w:hAnsi="Times New Roman" w:cs="Times New Roman"/>
          <w:sz w:val="24"/>
          <w:szCs w:val="24"/>
        </w:rPr>
      </w:pPr>
    </w:p>
    <w:p w14:paraId="12448BC3" w14:textId="77777777" w:rsidR="00100AC7" w:rsidRDefault="00100AC7">
      <w:pPr>
        <w:spacing w:line="240" w:lineRule="exact"/>
        <w:rPr>
          <w:rFonts w:ascii="Times New Roman" w:eastAsia="Times New Roman" w:hAnsi="Times New Roman" w:cs="Times New Roman"/>
          <w:sz w:val="24"/>
          <w:szCs w:val="24"/>
        </w:rPr>
      </w:pPr>
    </w:p>
    <w:p w14:paraId="6AB28384" w14:textId="77777777" w:rsidR="00100AC7" w:rsidRDefault="00100AC7">
      <w:pPr>
        <w:spacing w:line="240" w:lineRule="exact"/>
        <w:rPr>
          <w:rFonts w:ascii="Times New Roman" w:eastAsia="Times New Roman" w:hAnsi="Times New Roman" w:cs="Times New Roman"/>
          <w:sz w:val="24"/>
          <w:szCs w:val="24"/>
        </w:rPr>
      </w:pPr>
    </w:p>
    <w:p w14:paraId="5D6C4A53" w14:textId="77777777" w:rsidR="00100AC7" w:rsidRDefault="00100AC7">
      <w:pPr>
        <w:spacing w:line="240" w:lineRule="exact"/>
        <w:rPr>
          <w:rFonts w:ascii="Times New Roman" w:eastAsia="Times New Roman" w:hAnsi="Times New Roman" w:cs="Times New Roman"/>
          <w:sz w:val="24"/>
          <w:szCs w:val="24"/>
        </w:rPr>
      </w:pPr>
    </w:p>
    <w:p w14:paraId="1E6C3728" w14:textId="77777777" w:rsidR="00100AC7" w:rsidRDefault="00100AC7">
      <w:pPr>
        <w:spacing w:line="240" w:lineRule="exact"/>
        <w:rPr>
          <w:rFonts w:ascii="Times New Roman" w:eastAsia="Times New Roman" w:hAnsi="Times New Roman" w:cs="Times New Roman"/>
          <w:sz w:val="24"/>
          <w:szCs w:val="24"/>
        </w:rPr>
      </w:pPr>
    </w:p>
    <w:p w14:paraId="388CCDAD" w14:textId="77777777" w:rsidR="00100AC7" w:rsidRDefault="00100AC7">
      <w:pPr>
        <w:spacing w:line="240" w:lineRule="exact"/>
        <w:rPr>
          <w:rFonts w:ascii="Times New Roman" w:eastAsia="Times New Roman" w:hAnsi="Times New Roman" w:cs="Times New Roman"/>
          <w:sz w:val="24"/>
          <w:szCs w:val="24"/>
        </w:rPr>
      </w:pPr>
    </w:p>
    <w:p w14:paraId="0CBB3F04" w14:textId="77777777" w:rsidR="00100AC7" w:rsidRDefault="00100AC7">
      <w:pPr>
        <w:spacing w:line="240" w:lineRule="exact"/>
        <w:rPr>
          <w:rFonts w:ascii="Times New Roman" w:eastAsia="Times New Roman" w:hAnsi="Times New Roman" w:cs="Times New Roman"/>
          <w:sz w:val="24"/>
          <w:szCs w:val="24"/>
        </w:rPr>
      </w:pPr>
    </w:p>
    <w:p w14:paraId="066D35C7" w14:textId="77777777" w:rsidR="00100AC7" w:rsidRDefault="00100AC7">
      <w:pPr>
        <w:spacing w:line="240" w:lineRule="exact"/>
        <w:rPr>
          <w:rFonts w:ascii="Times New Roman" w:eastAsia="Times New Roman" w:hAnsi="Times New Roman" w:cs="Times New Roman"/>
          <w:sz w:val="24"/>
          <w:szCs w:val="24"/>
        </w:rPr>
      </w:pPr>
    </w:p>
    <w:p w14:paraId="26B4C50C" w14:textId="77777777" w:rsidR="00100AC7" w:rsidRDefault="00100AC7">
      <w:pPr>
        <w:spacing w:line="240" w:lineRule="exact"/>
        <w:rPr>
          <w:rFonts w:ascii="Times New Roman" w:eastAsia="Times New Roman" w:hAnsi="Times New Roman" w:cs="Times New Roman"/>
          <w:sz w:val="24"/>
          <w:szCs w:val="24"/>
        </w:rPr>
      </w:pPr>
    </w:p>
    <w:p w14:paraId="7FF82836" w14:textId="77777777" w:rsidR="00100AC7" w:rsidRDefault="00100AC7">
      <w:pPr>
        <w:spacing w:line="240" w:lineRule="exact"/>
        <w:rPr>
          <w:rFonts w:ascii="Times New Roman" w:eastAsia="Times New Roman" w:hAnsi="Times New Roman" w:cs="Times New Roman"/>
          <w:sz w:val="24"/>
          <w:szCs w:val="24"/>
        </w:rPr>
      </w:pPr>
    </w:p>
    <w:p w14:paraId="6E2B8B10" w14:textId="77777777" w:rsidR="00100AC7" w:rsidRDefault="00100AC7">
      <w:pPr>
        <w:spacing w:line="240" w:lineRule="exact"/>
        <w:rPr>
          <w:rFonts w:ascii="Times New Roman" w:eastAsia="Times New Roman" w:hAnsi="Times New Roman" w:cs="Times New Roman"/>
          <w:sz w:val="24"/>
          <w:szCs w:val="24"/>
        </w:rPr>
      </w:pPr>
    </w:p>
    <w:p w14:paraId="1782D0F0" w14:textId="77777777" w:rsidR="00100AC7" w:rsidRDefault="00100AC7">
      <w:pPr>
        <w:spacing w:line="240" w:lineRule="exact"/>
        <w:rPr>
          <w:rFonts w:ascii="Times New Roman" w:eastAsia="Times New Roman" w:hAnsi="Times New Roman" w:cs="Times New Roman"/>
          <w:sz w:val="24"/>
          <w:szCs w:val="24"/>
        </w:rPr>
      </w:pPr>
    </w:p>
    <w:p w14:paraId="10963EDD" w14:textId="77777777" w:rsidR="00100AC7" w:rsidRDefault="00100AC7">
      <w:pPr>
        <w:spacing w:line="240" w:lineRule="exact"/>
        <w:rPr>
          <w:rFonts w:ascii="Times New Roman" w:eastAsia="Times New Roman" w:hAnsi="Times New Roman" w:cs="Times New Roman"/>
          <w:sz w:val="24"/>
          <w:szCs w:val="24"/>
        </w:rPr>
      </w:pPr>
    </w:p>
    <w:p w14:paraId="6EF6562F" w14:textId="77777777" w:rsidR="00100AC7" w:rsidRDefault="00100AC7">
      <w:pPr>
        <w:spacing w:line="240" w:lineRule="exact"/>
        <w:rPr>
          <w:rFonts w:ascii="Times New Roman" w:eastAsia="Times New Roman" w:hAnsi="Times New Roman" w:cs="Times New Roman"/>
          <w:sz w:val="24"/>
          <w:szCs w:val="24"/>
        </w:rPr>
      </w:pPr>
    </w:p>
    <w:p w14:paraId="7B554839" w14:textId="77777777" w:rsidR="00100AC7" w:rsidRDefault="00100AC7">
      <w:pPr>
        <w:spacing w:line="240" w:lineRule="exact"/>
        <w:rPr>
          <w:rFonts w:ascii="Times New Roman" w:eastAsia="Times New Roman" w:hAnsi="Times New Roman" w:cs="Times New Roman"/>
          <w:sz w:val="24"/>
          <w:szCs w:val="24"/>
        </w:rPr>
      </w:pPr>
    </w:p>
    <w:p w14:paraId="11C0BC5A" w14:textId="77777777" w:rsidR="00100AC7" w:rsidRDefault="00100AC7">
      <w:pPr>
        <w:spacing w:line="240" w:lineRule="exact"/>
        <w:rPr>
          <w:rFonts w:ascii="Times New Roman" w:eastAsia="Times New Roman" w:hAnsi="Times New Roman" w:cs="Times New Roman"/>
          <w:sz w:val="24"/>
          <w:szCs w:val="24"/>
        </w:rPr>
      </w:pPr>
    </w:p>
    <w:p w14:paraId="2A069619" w14:textId="77777777" w:rsidR="00100AC7" w:rsidRDefault="00100AC7">
      <w:pPr>
        <w:spacing w:line="240" w:lineRule="exact"/>
        <w:rPr>
          <w:rFonts w:ascii="Times New Roman" w:eastAsia="Times New Roman" w:hAnsi="Times New Roman" w:cs="Times New Roman"/>
          <w:sz w:val="24"/>
          <w:szCs w:val="24"/>
        </w:rPr>
      </w:pPr>
    </w:p>
    <w:p w14:paraId="59B908E9" w14:textId="77777777" w:rsidR="00100AC7" w:rsidRDefault="00100AC7">
      <w:pPr>
        <w:spacing w:line="240" w:lineRule="exact"/>
        <w:rPr>
          <w:rFonts w:ascii="Times New Roman" w:eastAsia="Times New Roman" w:hAnsi="Times New Roman" w:cs="Times New Roman"/>
          <w:sz w:val="24"/>
          <w:szCs w:val="24"/>
        </w:rPr>
      </w:pPr>
    </w:p>
    <w:p w14:paraId="2A97A597" w14:textId="77777777" w:rsidR="00100AC7" w:rsidRDefault="00100AC7">
      <w:pPr>
        <w:spacing w:line="240" w:lineRule="exact"/>
        <w:rPr>
          <w:rFonts w:ascii="Times New Roman" w:eastAsia="Times New Roman" w:hAnsi="Times New Roman" w:cs="Times New Roman"/>
          <w:sz w:val="24"/>
          <w:szCs w:val="24"/>
        </w:rPr>
      </w:pPr>
    </w:p>
    <w:p w14:paraId="16B86E9F" w14:textId="77777777" w:rsidR="00100AC7" w:rsidRDefault="00100AC7">
      <w:pPr>
        <w:spacing w:line="240" w:lineRule="exact"/>
        <w:rPr>
          <w:rFonts w:ascii="Times New Roman" w:eastAsia="Times New Roman" w:hAnsi="Times New Roman" w:cs="Times New Roman"/>
          <w:sz w:val="24"/>
          <w:szCs w:val="24"/>
        </w:rPr>
      </w:pPr>
    </w:p>
    <w:p w14:paraId="3C78784B" w14:textId="77777777" w:rsidR="00100AC7" w:rsidRDefault="00100AC7">
      <w:pPr>
        <w:spacing w:line="240" w:lineRule="exact"/>
        <w:rPr>
          <w:rFonts w:ascii="Times New Roman" w:eastAsia="Times New Roman" w:hAnsi="Times New Roman" w:cs="Times New Roman"/>
          <w:sz w:val="24"/>
          <w:szCs w:val="24"/>
        </w:rPr>
      </w:pPr>
    </w:p>
    <w:p w14:paraId="74ABA75D" w14:textId="77777777" w:rsidR="00100AC7" w:rsidRDefault="00100AC7">
      <w:pPr>
        <w:spacing w:line="240" w:lineRule="exact"/>
        <w:rPr>
          <w:rFonts w:ascii="Times New Roman" w:eastAsia="Times New Roman" w:hAnsi="Times New Roman" w:cs="Times New Roman"/>
          <w:sz w:val="24"/>
          <w:szCs w:val="24"/>
        </w:rPr>
      </w:pPr>
    </w:p>
    <w:p w14:paraId="78409DFB" w14:textId="77777777" w:rsidR="00100AC7" w:rsidRDefault="00100AC7">
      <w:pPr>
        <w:spacing w:line="240" w:lineRule="exact"/>
        <w:rPr>
          <w:rFonts w:ascii="Times New Roman" w:eastAsia="Times New Roman" w:hAnsi="Times New Roman" w:cs="Times New Roman"/>
          <w:sz w:val="24"/>
          <w:szCs w:val="24"/>
        </w:rPr>
      </w:pPr>
    </w:p>
    <w:p w14:paraId="61F9A87B" w14:textId="77777777" w:rsidR="00100AC7" w:rsidRDefault="00100AC7">
      <w:pPr>
        <w:spacing w:line="240" w:lineRule="exact"/>
        <w:rPr>
          <w:rFonts w:ascii="Times New Roman" w:eastAsia="Times New Roman" w:hAnsi="Times New Roman" w:cs="Times New Roman"/>
          <w:sz w:val="24"/>
          <w:szCs w:val="24"/>
        </w:rPr>
      </w:pPr>
    </w:p>
    <w:p w14:paraId="41C17217" w14:textId="77777777" w:rsidR="00100AC7" w:rsidRDefault="00100AC7">
      <w:pPr>
        <w:spacing w:line="240" w:lineRule="exact"/>
        <w:rPr>
          <w:rFonts w:ascii="Times New Roman" w:eastAsia="Times New Roman" w:hAnsi="Times New Roman" w:cs="Times New Roman"/>
          <w:sz w:val="24"/>
          <w:szCs w:val="24"/>
        </w:rPr>
      </w:pPr>
    </w:p>
    <w:p w14:paraId="3542BC6A" w14:textId="77777777" w:rsidR="00100AC7" w:rsidRDefault="00100AC7">
      <w:pPr>
        <w:spacing w:line="240" w:lineRule="exact"/>
        <w:rPr>
          <w:rFonts w:ascii="Times New Roman" w:eastAsia="Times New Roman" w:hAnsi="Times New Roman" w:cs="Times New Roman"/>
          <w:sz w:val="24"/>
          <w:szCs w:val="24"/>
        </w:rPr>
      </w:pPr>
    </w:p>
    <w:p w14:paraId="5C43031A" w14:textId="77777777" w:rsidR="00100AC7" w:rsidRDefault="00100AC7">
      <w:pPr>
        <w:spacing w:line="240" w:lineRule="exact"/>
        <w:rPr>
          <w:rFonts w:ascii="Times New Roman" w:eastAsia="Times New Roman" w:hAnsi="Times New Roman" w:cs="Times New Roman"/>
          <w:sz w:val="24"/>
          <w:szCs w:val="24"/>
        </w:rPr>
      </w:pPr>
    </w:p>
    <w:p w14:paraId="11DAD90F" w14:textId="77777777" w:rsidR="00100AC7" w:rsidRDefault="00100AC7">
      <w:pPr>
        <w:spacing w:line="240" w:lineRule="exact"/>
        <w:rPr>
          <w:rFonts w:ascii="Times New Roman" w:eastAsia="Times New Roman" w:hAnsi="Times New Roman" w:cs="Times New Roman"/>
          <w:sz w:val="24"/>
          <w:szCs w:val="24"/>
        </w:rPr>
      </w:pPr>
    </w:p>
    <w:p w14:paraId="13C5DB69" w14:textId="77777777" w:rsidR="00100AC7" w:rsidRDefault="00100AC7">
      <w:pPr>
        <w:spacing w:line="240" w:lineRule="exact"/>
        <w:rPr>
          <w:rFonts w:ascii="Times New Roman" w:eastAsia="Times New Roman" w:hAnsi="Times New Roman" w:cs="Times New Roman"/>
          <w:sz w:val="24"/>
          <w:szCs w:val="24"/>
        </w:rPr>
      </w:pPr>
    </w:p>
    <w:p w14:paraId="287EFF26" w14:textId="77777777" w:rsidR="00100AC7" w:rsidRDefault="00100AC7">
      <w:pPr>
        <w:spacing w:line="240" w:lineRule="exact"/>
        <w:rPr>
          <w:rFonts w:ascii="Times New Roman" w:eastAsia="Times New Roman" w:hAnsi="Times New Roman" w:cs="Times New Roman"/>
          <w:sz w:val="24"/>
          <w:szCs w:val="24"/>
        </w:rPr>
      </w:pPr>
    </w:p>
    <w:p w14:paraId="2B0F0A88" w14:textId="77777777" w:rsidR="00100AC7" w:rsidRDefault="00100AC7">
      <w:pPr>
        <w:spacing w:line="240" w:lineRule="exact"/>
        <w:rPr>
          <w:rFonts w:ascii="Times New Roman" w:eastAsia="Times New Roman" w:hAnsi="Times New Roman" w:cs="Times New Roman"/>
          <w:sz w:val="24"/>
          <w:szCs w:val="24"/>
        </w:rPr>
      </w:pPr>
    </w:p>
    <w:p w14:paraId="7B13BFF2" w14:textId="77777777" w:rsidR="00100AC7" w:rsidRDefault="00100AC7">
      <w:pPr>
        <w:spacing w:line="240" w:lineRule="exact"/>
        <w:rPr>
          <w:rFonts w:ascii="Times New Roman" w:eastAsia="Times New Roman" w:hAnsi="Times New Roman" w:cs="Times New Roman"/>
          <w:sz w:val="24"/>
          <w:szCs w:val="24"/>
        </w:rPr>
      </w:pPr>
    </w:p>
    <w:p w14:paraId="3FB79E20" w14:textId="77777777" w:rsidR="00100AC7" w:rsidRDefault="00100AC7">
      <w:pPr>
        <w:spacing w:line="240" w:lineRule="exact"/>
        <w:rPr>
          <w:rFonts w:ascii="Times New Roman" w:eastAsia="Times New Roman" w:hAnsi="Times New Roman" w:cs="Times New Roman"/>
          <w:sz w:val="24"/>
          <w:szCs w:val="24"/>
        </w:rPr>
      </w:pPr>
    </w:p>
    <w:p w14:paraId="023A0B2B" w14:textId="77777777" w:rsidR="00100AC7" w:rsidRDefault="00100AC7">
      <w:pPr>
        <w:spacing w:line="240" w:lineRule="exact"/>
        <w:rPr>
          <w:rFonts w:ascii="Times New Roman" w:eastAsia="Times New Roman" w:hAnsi="Times New Roman" w:cs="Times New Roman"/>
          <w:sz w:val="24"/>
          <w:szCs w:val="24"/>
        </w:rPr>
      </w:pPr>
    </w:p>
    <w:p w14:paraId="07CB266C" w14:textId="77777777" w:rsidR="00100AC7" w:rsidRDefault="00100AC7">
      <w:pPr>
        <w:spacing w:line="240" w:lineRule="exact"/>
        <w:rPr>
          <w:rFonts w:ascii="Times New Roman" w:eastAsia="Times New Roman" w:hAnsi="Times New Roman" w:cs="Times New Roman"/>
          <w:sz w:val="24"/>
          <w:szCs w:val="24"/>
        </w:rPr>
      </w:pPr>
    </w:p>
    <w:p w14:paraId="178DC0C0" w14:textId="77777777" w:rsidR="00100AC7" w:rsidRDefault="00100AC7">
      <w:pPr>
        <w:spacing w:line="240" w:lineRule="exact"/>
        <w:rPr>
          <w:rFonts w:ascii="Times New Roman" w:eastAsia="Times New Roman" w:hAnsi="Times New Roman" w:cs="Times New Roman"/>
          <w:sz w:val="24"/>
          <w:szCs w:val="24"/>
        </w:rPr>
      </w:pPr>
    </w:p>
    <w:p w14:paraId="3428431C" w14:textId="77777777" w:rsidR="00100AC7" w:rsidRDefault="00100AC7">
      <w:pPr>
        <w:spacing w:line="240" w:lineRule="exact"/>
        <w:rPr>
          <w:rFonts w:ascii="Times New Roman" w:eastAsia="Times New Roman" w:hAnsi="Times New Roman" w:cs="Times New Roman"/>
          <w:sz w:val="24"/>
          <w:szCs w:val="24"/>
        </w:rPr>
      </w:pPr>
    </w:p>
    <w:p w14:paraId="07A34AB3" w14:textId="77777777" w:rsidR="00100AC7" w:rsidRDefault="00100AC7">
      <w:pPr>
        <w:spacing w:line="240" w:lineRule="exact"/>
        <w:rPr>
          <w:rFonts w:ascii="Times New Roman" w:eastAsia="Times New Roman" w:hAnsi="Times New Roman" w:cs="Times New Roman"/>
          <w:sz w:val="24"/>
          <w:szCs w:val="24"/>
        </w:rPr>
      </w:pPr>
    </w:p>
    <w:p w14:paraId="1E7575BB" w14:textId="77777777" w:rsidR="00100AC7" w:rsidRDefault="00100AC7">
      <w:pPr>
        <w:spacing w:after="4" w:line="140" w:lineRule="exact"/>
        <w:rPr>
          <w:rFonts w:ascii="Times New Roman" w:eastAsia="Times New Roman" w:hAnsi="Times New Roman" w:cs="Times New Roman"/>
          <w:sz w:val="14"/>
          <w:szCs w:val="14"/>
        </w:rPr>
      </w:pPr>
    </w:p>
    <w:p w14:paraId="1B3247B6" w14:textId="77777777" w:rsidR="00100AC7" w:rsidRDefault="00000000">
      <w:pPr>
        <w:widowControl w:val="0"/>
        <w:spacing w:line="240" w:lineRule="auto"/>
        <w:ind w:left="424"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w:t>
      </w:r>
    </w:p>
    <w:p w14:paraId="72F5D8DC" w14:textId="77777777" w:rsidR="00100AC7" w:rsidRDefault="00000000">
      <w:pPr>
        <w:widowControl w:val="0"/>
        <w:spacing w:line="241" w:lineRule="auto"/>
        <w:ind w:right="553"/>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распространение передового педагогического опыта, инновационной и опытно-экспериментально й работе, участие в Совете педагогов</w:t>
      </w:r>
    </w:p>
    <w:p w14:paraId="5C8D59E8" w14:textId="77777777" w:rsidR="00100AC7" w:rsidRDefault="00000000">
      <w:pPr>
        <w:widowControl w:val="0"/>
        <w:tabs>
          <w:tab w:val="left" w:pos="2006"/>
        </w:tabs>
        <w:spacing w:before="10"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7.Доля участи</w:t>
      </w:r>
      <w:r>
        <w:rPr>
          <w:rFonts w:ascii="Times New Roman" w:eastAsia="Times New Roman" w:hAnsi="Times New Roman" w:cs="Times New Roman"/>
          <w:color w:val="000000"/>
          <w:sz w:val="20"/>
          <w:szCs w:val="20"/>
        </w:rPr>
        <w:tab/>
        <w:t>% педагога и его воспитанников в конкурсном</w:t>
      </w:r>
    </w:p>
    <w:p w14:paraId="35BF03C1"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движении</w:t>
      </w:r>
    </w:p>
    <w:p w14:paraId="7BFFE138" w14:textId="77777777" w:rsidR="00100AC7" w:rsidRDefault="00100AC7">
      <w:pPr>
        <w:spacing w:after="12" w:line="240" w:lineRule="exact"/>
        <w:rPr>
          <w:rFonts w:ascii="Times New Roman" w:eastAsia="Times New Roman" w:hAnsi="Times New Roman" w:cs="Times New Roman"/>
          <w:sz w:val="24"/>
          <w:szCs w:val="24"/>
        </w:rPr>
      </w:pPr>
    </w:p>
    <w:p w14:paraId="227026F1"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1.Динамика</w:t>
      </w:r>
      <w:r>
        <w:rPr>
          <w:rFonts w:ascii="Times New Roman" w:eastAsia="Times New Roman" w:hAnsi="Times New Roman" w:cs="Times New Roman"/>
          <w:color w:val="000000"/>
          <w:sz w:val="20"/>
          <w:szCs w:val="20"/>
        </w:rPr>
        <w:tab/>
        <w:t>% результатов коррекционной</w:t>
      </w:r>
    </w:p>
    <w:p w14:paraId="4392C04B"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работы</w:t>
      </w:r>
    </w:p>
    <w:p w14:paraId="6FE7E7CB" w14:textId="77777777" w:rsidR="00100AC7" w:rsidRDefault="00100AC7">
      <w:pPr>
        <w:spacing w:line="240" w:lineRule="exact"/>
        <w:rPr>
          <w:rFonts w:ascii="Times New Roman" w:eastAsia="Times New Roman" w:hAnsi="Times New Roman" w:cs="Times New Roman"/>
          <w:sz w:val="24"/>
          <w:szCs w:val="24"/>
        </w:rPr>
      </w:pPr>
    </w:p>
    <w:p w14:paraId="2EB43BD3" w14:textId="77777777" w:rsidR="00100AC7" w:rsidRDefault="00100AC7">
      <w:pPr>
        <w:spacing w:line="240" w:lineRule="exact"/>
        <w:rPr>
          <w:rFonts w:ascii="Times New Roman" w:eastAsia="Times New Roman" w:hAnsi="Times New Roman" w:cs="Times New Roman"/>
          <w:sz w:val="24"/>
          <w:szCs w:val="24"/>
        </w:rPr>
      </w:pPr>
    </w:p>
    <w:p w14:paraId="5367E8D7" w14:textId="77777777" w:rsidR="00100AC7" w:rsidRDefault="00100AC7">
      <w:pPr>
        <w:spacing w:line="240" w:lineRule="exact"/>
        <w:rPr>
          <w:rFonts w:ascii="Times New Roman" w:eastAsia="Times New Roman" w:hAnsi="Times New Roman" w:cs="Times New Roman"/>
          <w:sz w:val="24"/>
          <w:szCs w:val="24"/>
        </w:rPr>
      </w:pPr>
    </w:p>
    <w:p w14:paraId="545C5C1E" w14:textId="77777777" w:rsidR="00100AC7" w:rsidRDefault="00100AC7">
      <w:pPr>
        <w:spacing w:after="15" w:line="200" w:lineRule="exact"/>
        <w:rPr>
          <w:rFonts w:ascii="Times New Roman" w:eastAsia="Times New Roman" w:hAnsi="Times New Roman" w:cs="Times New Roman"/>
          <w:sz w:val="20"/>
          <w:szCs w:val="20"/>
        </w:rPr>
      </w:pPr>
    </w:p>
    <w:p w14:paraId="7646C6D5"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2.Консультационн</w:t>
      </w:r>
      <w:r>
        <w:rPr>
          <w:rFonts w:ascii="Times New Roman" w:eastAsia="Times New Roman" w:hAnsi="Times New Roman" w:cs="Times New Roman"/>
          <w:color w:val="000000"/>
          <w:sz w:val="20"/>
          <w:szCs w:val="20"/>
        </w:rPr>
        <w:tab/>
        <w:t>% ая деятельность</w:t>
      </w:r>
    </w:p>
    <w:p w14:paraId="1446D4B7" w14:textId="77777777" w:rsidR="00100AC7" w:rsidRDefault="00100AC7">
      <w:pPr>
        <w:spacing w:line="240" w:lineRule="exact"/>
        <w:rPr>
          <w:rFonts w:ascii="Times New Roman" w:eastAsia="Times New Roman" w:hAnsi="Times New Roman" w:cs="Times New Roman"/>
          <w:sz w:val="24"/>
          <w:szCs w:val="24"/>
        </w:rPr>
      </w:pPr>
    </w:p>
    <w:p w14:paraId="7C5B235A" w14:textId="77777777" w:rsidR="00100AC7" w:rsidRDefault="00100AC7">
      <w:pPr>
        <w:spacing w:line="240" w:lineRule="exact"/>
        <w:rPr>
          <w:rFonts w:ascii="Times New Roman" w:eastAsia="Times New Roman" w:hAnsi="Times New Roman" w:cs="Times New Roman"/>
          <w:sz w:val="24"/>
          <w:szCs w:val="24"/>
        </w:rPr>
      </w:pPr>
    </w:p>
    <w:p w14:paraId="4F6840B6" w14:textId="77777777" w:rsidR="00100AC7" w:rsidRDefault="00100AC7">
      <w:pPr>
        <w:spacing w:line="240" w:lineRule="exact"/>
        <w:rPr>
          <w:rFonts w:ascii="Times New Roman" w:eastAsia="Times New Roman" w:hAnsi="Times New Roman" w:cs="Times New Roman"/>
          <w:sz w:val="24"/>
          <w:szCs w:val="24"/>
        </w:rPr>
      </w:pPr>
    </w:p>
    <w:p w14:paraId="6D875A42" w14:textId="77777777" w:rsidR="00100AC7" w:rsidRDefault="00100AC7">
      <w:pPr>
        <w:spacing w:line="240" w:lineRule="exact"/>
        <w:rPr>
          <w:rFonts w:ascii="Times New Roman" w:eastAsia="Times New Roman" w:hAnsi="Times New Roman" w:cs="Times New Roman"/>
          <w:sz w:val="24"/>
          <w:szCs w:val="24"/>
        </w:rPr>
      </w:pPr>
    </w:p>
    <w:p w14:paraId="7C9E9580" w14:textId="77777777" w:rsidR="00100AC7" w:rsidRDefault="00100AC7">
      <w:pPr>
        <w:spacing w:line="240" w:lineRule="exact"/>
        <w:rPr>
          <w:rFonts w:ascii="Times New Roman" w:eastAsia="Times New Roman" w:hAnsi="Times New Roman" w:cs="Times New Roman"/>
          <w:sz w:val="24"/>
          <w:szCs w:val="24"/>
        </w:rPr>
      </w:pPr>
    </w:p>
    <w:p w14:paraId="6ADA55B2" w14:textId="77777777" w:rsidR="00100AC7" w:rsidRDefault="00100AC7">
      <w:pPr>
        <w:spacing w:after="16" w:line="180" w:lineRule="exact"/>
        <w:rPr>
          <w:rFonts w:ascii="Times New Roman" w:eastAsia="Times New Roman" w:hAnsi="Times New Roman" w:cs="Times New Roman"/>
          <w:sz w:val="18"/>
          <w:szCs w:val="18"/>
        </w:rPr>
      </w:pPr>
    </w:p>
    <w:p w14:paraId="551673CA"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3.Методическая</w:t>
      </w:r>
      <w:r>
        <w:rPr>
          <w:rFonts w:ascii="Times New Roman" w:eastAsia="Times New Roman" w:hAnsi="Times New Roman" w:cs="Times New Roman"/>
          <w:color w:val="000000"/>
          <w:sz w:val="20"/>
          <w:szCs w:val="20"/>
        </w:rPr>
        <w:tab/>
        <w:t>% активность</w:t>
      </w:r>
    </w:p>
    <w:p w14:paraId="5964FC66" w14:textId="77777777" w:rsidR="00100AC7" w:rsidRDefault="00000000">
      <w:pPr>
        <w:widowControl w:val="0"/>
        <w:spacing w:line="241" w:lineRule="auto"/>
        <w:ind w:right="55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педагога, распространение передового педагогического опыта, инновационной и опытно-экспериментально й работе</w:t>
      </w:r>
    </w:p>
    <w:p w14:paraId="1233C41A" w14:textId="77777777" w:rsidR="00100AC7" w:rsidRDefault="00000000">
      <w:pPr>
        <w:widowControl w:val="0"/>
        <w:spacing w:before="10" w:line="240" w:lineRule="auto"/>
        <w:ind w:left="2006"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p w14:paraId="66F6D443" w14:textId="77777777" w:rsidR="00100AC7" w:rsidRDefault="00100AC7">
      <w:pPr>
        <w:spacing w:after="12" w:line="220" w:lineRule="exact"/>
        <w:rPr>
          <w:rFonts w:ascii="Times New Roman" w:eastAsia="Times New Roman" w:hAnsi="Times New Roman" w:cs="Times New Roman"/>
        </w:rPr>
      </w:pPr>
    </w:p>
    <w:p w14:paraId="2639FEBC" w14:textId="77777777" w:rsidR="00100AC7" w:rsidRDefault="00000000">
      <w:pPr>
        <w:widowControl w:val="0"/>
        <w:spacing w:line="241" w:lineRule="auto"/>
        <w:ind w:right="6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4.Эффективность работы с родителями по результатам анкетирования</w:t>
      </w:r>
    </w:p>
    <w:p w14:paraId="19EE3775" w14:textId="77777777" w:rsidR="00100AC7" w:rsidRDefault="00100AC7">
      <w:pPr>
        <w:spacing w:line="240" w:lineRule="exact"/>
        <w:rPr>
          <w:rFonts w:ascii="Times New Roman" w:eastAsia="Times New Roman" w:hAnsi="Times New Roman" w:cs="Times New Roman"/>
          <w:sz w:val="24"/>
          <w:szCs w:val="24"/>
        </w:rPr>
      </w:pPr>
    </w:p>
    <w:p w14:paraId="62D25014" w14:textId="77777777" w:rsidR="00100AC7" w:rsidRDefault="00100AC7">
      <w:pPr>
        <w:spacing w:after="12" w:line="220" w:lineRule="exact"/>
        <w:rPr>
          <w:rFonts w:ascii="Times New Roman" w:eastAsia="Times New Roman" w:hAnsi="Times New Roman" w:cs="Times New Roman"/>
        </w:rPr>
      </w:pPr>
    </w:p>
    <w:p w14:paraId="39570188" w14:textId="77777777" w:rsidR="00100AC7" w:rsidRDefault="00000000">
      <w:pPr>
        <w:widowControl w:val="0"/>
        <w:tabs>
          <w:tab w:val="left" w:pos="2006"/>
        </w:tabs>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5.Оказание ДПОУ</w:t>
      </w:r>
      <w:r>
        <w:rPr>
          <w:rFonts w:ascii="Times New Roman" w:eastAsia="Times New Roman" w:hAnsi="Times New Roman" w:cs="Times New Roman"/>
          <w:color w:val="000000"/>
          <w:sz w:val="20"/>
          <w:szCs w:val="20"/>
        </w:rPr>
        <w:tab/>
        <w:t>%</w:t>
      </w:r>
    </w:p>
    <w:p w14:paraId="59E29852" w14:textId="77777777" w:rsidR="00100AC7" w:rsidRDefault="00100AC7">
      <w:pPr>
        <w:spacing w:line="240" w:lineRule="exact"/>
        <w:rPr>
          <w:rFonts w:ascii="Times New Roman" w:eastAsia="Times New Roman" w:hAnsi="Times New Roman" w:cs="Times New Roman"/>
          <w:sz w:val="24"/>
          <w:szCs w:val="24"/>
        </w:rPr>
      </w:pPr>
    </w:p>
    <w:p w14:paraId="64FA5A6D" w14:textId="77777777" w:rsidR="00100AC7" w:rsidRDefault="00100AC7">
      <w:pPr>
        <w:spacing w:after="13" w:line="220" w:lineRule="exact"/>
        <w:rPr>
          <w:rFonts w:ascii="Times New Roman" w:eastAsia="Times New Roman" w:hAnsi="Times New Roman" w:cs="Times New Roman"/>
        </w:rPr>
      </w:pPr>
    </w:p>
    <w:p w14:paraId="736C033A"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6.Внедрение</w:t>
      </w:r>
      <w:r>
        <w:rPr>
          <w:rFonts w:ascii="Times New Roman" w:eastAsia="Times New Roman" w:hAnsi="Times New Roman" w:cs="Times New Roman"/>
          <w:color w:val="000000"/>
          <w:sz w:val="20"/>
          <w:szCs w:val="20"/>
        </w:rPr>
        <w:tab/>
        <w:t>% инновационных педагогических технологий и</w:t>
      </w:r>
    </w:p>
    <w:p w14:paraId="11C4BD09" w14:textId="77777777" w:rsidR="00100AC7" w:rsidRDefault="00000000">
      <w:pPr>
        <w:widowControl w:val="0"/>
        <w:spacing w:line="240" w:lineRule="auto"/>
        <w:ind w:right="11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авторских разработок</w:t>
      </w:r>
    </w:p>
    <w:p w14:paraId="4394CA93" w14:textId="77777777" w:rsidR="00100AC7" w:rsidRDefault="00000000">
      <w:pPr>
        <w:spacing w:line="240" w:lineRule="exact"/>
        <w:rPr>
          <w:rFonts w:ascii="Times New Roman" w:eastAsia="Times New Roman" w:hAnsi="Times New Roman" w:cs="Times New Roman"/>
          <w:sz w:val="24"/>
          <w:szCs w:val="24"/>
        </w:rPr>
      </w:pPr>
      <w:r>
        <w:br w:type="column"/>
      </w:r>
    </w:p>
    <w:p w14:paraId="3E2C4E1B" w14:textId="77777777" w:rsidR="00100AC7" w:rsidRDefault="00100AC7">
      <w:pPr>
        <w:spacing w:line="240" w:lineRule="exact"/>
        <w:rPr>
          <w:rFonts w:ascii="Times New Roman" w:eastAsia="Times New Roman" w:hAnsi="Times New Roman" w:cs="Times New Roman"/>
          <w:sz w:val="24"/>
          <w:szCs w:val="24"/>
        </w:rPr>
      </w:pPr>
    </w:p>
    <w:p w14:paraId="44BD4071" w14:textId="77777777" w:rsidR="00100AC7" w:rsidRDefault="00100AC7">
      <w:pPr>
        <w:spacing w:line="240" w:lineRule="exact"/>
        <w:rPr>
          <w:rFonts w:ascii="Times New Roman" w:eastAsia="Times New Roman" w:hAnsi="Times New Roman" w:cs="Times New Roman"/>
          <w:sz w:val="24"/>
          <w:szCs w:val="24"/>
        </w:rPr>
      </w:pPr>
    </w:p>
    <w:p w14:paraId="2B5E18B4" w14:textId="77777777" w:rsidR="00100AC7" w:rsidRDefault="00100AC7">
      <w:pPr>
        <w:spacing w:line="240" w:lineRule="exact"/>
        <w:rPr>
          <w:rFonts w:ascii="Times New Roman" w:eastAsia="Times New Roman" w:hAnsi="Times New Roman" w:cs="Times New Roman"/>
          <w:sz w:val="24"/>
          <w:szCs w:val="24"/>
        </w:rPr>
      </w:pPr>
    </w:p>
    <w:p w14:paraId="53E66936" w14:textId="77777777" w:rsidR="00100AC7" w:rsidRDefault="00100AC7">
      <w:pPr>
        <w:spacing w:line="240" w:lineRule="exact"/>
        <w:rPr>
          <w:rFonts w:ascii="Times New Roman" w:eastAsia="Times New Roman" w:hAnsi="Times New Roman" w:cs="Times New Roman"/>
          <w:sz w:val="24"/>
          <w:szCs w:val="24"/>
        </w:rPr>
      </w:pPr>
    </w:p>
    <w:p w14:paraId="495F22D2" w14:textId="77777777" w:rsidR="00100AC7" w:rsidRDefault="00100AC7">
      <w:pPr>
        <w:spacing w:line="240" w:lineRule="exact"/>
        <w:rPr>
          <w:rFonts w:ascii="Times New Roman" w:eastAsia="Times New Roman" w:hAnsi="Times New Roman" w:cs="Times New Roman"/>
          <w:sz w:val="24"/>
          <w:szCs w:val="24"/>
        </w:rPr>
      </w:pPr>
    </w:p>
    <w:p w14:paraId="61C7A2D6" w14:textId="77777777" w:rsidR="00100AC7" w:rsidRDefault="00100AC7">
      <w:pPr>
        <w:spacing w:line="240" w:lineRule="exact"/>
        <w:rPr>
          <w:rFonts w:ascii="Times New Roman" w:eastAsia="Times New Roman" w:hAnsi="Times New Roman" w:cs="Times New Roman"/>
          <w:sz w:val="24"/>
          <w:szCs w:val="24"/>
        </w:rPr>
      </w:pPr>
    </w:p>
    <w:p w14:paraId="42BECFB2" w14:textId="77777777" w:rsidR="00100AC7" w:rsidRDefault="00100AC7">
      <w:pPr>
        <w:spacing w:line="240" w:lineRule="exact"/>
        <w:rPr>
          <w:rFonts w:ascii="Times New Roman" w:eastAsia="Times New Roman" w:hAnsi="Times New Roman" w:cs="Times New Roman"/>
          <w:sz w:val="24"/>
          <w:szCs w:val="24"/>
        </w:rPr>
      </w:pPr>
    </w:p>
    <w:p w14:paraId="2D32C558" w14:textId="77777777" w:rsidR="00100AC7" w:rsidRDefault="00100AC7">
      <w:pPr>
        <w:spacing w:line="240" w:lineRule="exact"/>
        <w:rPr>
          <w:rFonts w:ascii="Times New Roman" w:eastAsia="Times New Roman" w:hAnsi="Times New Roman" w:cs="Times New Roman"/>
          <w:sz w:val="24"/>
          <w:szCs w:val="24"/>
        </w:rPr>
      </w:pPr>
    </w:p>
    <w:p w14:paraId="0FC9871B" w14:textId="77777777" w:rsidR="00100AC7" w:rsidRDefault="00100AC7">
      <w:pPr>
        <w:spacing w:line="160" w:lineRule="exact"/>
        <w:rPr>
          <w:rFonts w:ascii="Times New Roman" w:eastAsia="Times New Roman" w:hAnsi="Times New Roman" w:cs="Times New Roman"/>
          <w:sz w:val="16"/>
          <w:szCs w:val="16"/>
        </w:rPr>
      </w:pPr>
    </w:p>
    <w:p w14:paraId="4150CAE2" w14:textId="77777777" w:rsidR="00100AC7" w:rsidRDefault="00000000">
      <w:pPr>
        <w:widowControl w:val="0"/>
        <w:tabs>
          <w:tab w:val="left" w:pos="887"/>
          <w:tab w:val="left" w:pos="1596"/>
        </w:tabs>
        <w:spacing w:line="241" w:lineRule="auto"/>
        <w:ind w:left="1752" w:right="-31" w:hanging="17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 ьная</w:t>
      </w:r>
    </w:p>
    <w:p w14:paraId="53842328" w14:textId="77777777" w:rsidR="00100AC7" w:rsidRDefault="00100AC7">
      <w:pPr>
        <w:spacing w:line="240" w:lineRule="exact"/>
        <w:rPr>
          <w:rFonts w:ascii="Times New Roman" w:eastAsia="Times New Roman" w:hAnsi="Times New Roman" w:cs="Times New Roman"/>
          <w:sz w:val="24"/>
          <w:szCs w:val="24"/>
        </w:rPr>
      </w:pPr>
    </w:p>
    <w:p w14:paraId="0F459452" w14:textId="77777777" w:rsidR="00100AC7" w:rsidRDefault="00100AC7">
      <w:pPr>
        <w:spacing w:line="240" w:lineRule="exact"/>
        <w:rPr>
          <w:rFonts w:ascii="Times New Roman" w:eastAsia="Times New Roman" w:hAnsi="Times New Roman" w:cs="Times New Roman"/>
          <w:sz w:val="24"/>
          <w:szCs w:val="24"/>
        </w:rPr>
      </w:pPr>
    </w:p>
    <w:p w14:paraId="7B57B8A5" w14:textId="77777777" w:rsidR="00100AC7" w:rsidRDefault="00100AC7">
      <w:pPr>
        <w:spacing w:after="3" w:line="220" w:lineRule="exact"/>
        <w:rPr>
          <w:rFonts w:ascii="Times New Roman" w:eastAsia="Times New Roman" w:hAnsi="Times New Roman" w:cs="Times New Roman"/>
        </w:rPr>
      </w:pPr>
    </w:p>
    <w:p w14:paraId="6F538E3F"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55</w:t>
      </w:r>
    </w:p>
    <w:p w14:paraId="7384EDE9" w14:textId="77777777" w:rsidR="00100AC7" w:rsidRDefault="00000000">
      <w:pPr>
        <w:widowControl w:val="0"/>
        <w:tabs>
          <w:tab w:val="left" w:pos="837"/>
          <w:tab w:val="left" w:pos="1596"/>
        </w:tabs>
        <w:spacing w:before="11"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Годовая</w:t>
      </w:r>
    </w:p>
    <w:p w14:paraId="4DA7FA8E" w14:textId="77777777" w:rsidR="00100AC7" w:rsidRDefault="00100AC7">
      <w:pPr>
        <w:spacing w:line="240" w:lineRule="exact"/>
        <w:rPr>
          <w:rFonts w:ascii="Times New Roman" w:eastAsia="Times New Roman" w:hAnsi="Times New Roman" w:cs="Times New Roman"/>
          <w:sz w:val="24"/>
          <w:szCs w:val="24"/>
        </w:rPr>
      </w:pPr>
    </w:p>
    <w:p w14:paraId="4043FD9E" w14:textId="77777777" w:rsidR="00100AC7" w:rsidRDefault="00100AC7">
      <w:pPr>
        <w:spacing w:line="240" w:lineRule="exact"/>
        <w:rPr>
          <w:rFonts w:ascii="Times New Roman" w:eastAsia="Times New Roman" w:hAnsi="Times New Roman" w:cs="Times New Roman"/>
          <w:sz w:val="24"/>
          <w:szCs w:val="24"/>
        </w:rPr>
      </w:pPr>
    </w:p>
    <w:p w14:paraId="0B655CAF" w14:textId="77777777" w:rsidR="00100AC7" w:rsidRDefault="00100AC7">
      <w:pPr>
        <w:spacing w:line="240" w:lineRule="exact"/>
        <w:rPr>
          <w:rFonts w:ascii="Times New Roman" w:eastAsia="Times New Roman" w:hAnsi="Times New Roman" w:cs="Times New Roman"/>
          <w:sz w:val="24"/>
          <w:szCs w:val="24"/>
        </w:rPr>
      </w:pPr>
    </w:p>
    <w:p w14:paraId="4AA16796" w14:textId="77777777" w:rsidR="00100AC7" w:rsidRDefault="00100AC7">
      <w:pPr>
        <w:spacing w:line="240" w:lineRule="exact"/>
        <w:rPr>
          <w:rFonts w:ascii="Times New Roman" w:eastAsia="Times New Roman" w:hAnsi="Times New Roman" w:cs="Times New Roman"/>
          <w:sz w:val="24"/>
          <w:szCs w:val="24"/>
        </w:rPr>
      </w:pPr>
    </w:p>
    <w:p w14:paraId="2D0FC04F" w14:textId="77777777" w:rsidR="00100AC7" w:rsidRDefault="00100AC7">
      <w:pPr>
        <w:spacing w:line="240" w:lineRule="exact"/>
        <w:rPr>
          <w:rFonts w:ascii="Times New Roman" w:eastAsia="Times New Roman" w:hAnsi="Times New Roman" w:cs="Times New Roman"/>
          <w:sz w:val="24"/>
          <w:szCs w:val="24"/>
        </w:rPr>
      </w:pPr>
    </w:p>
    <w:p w14:paraId="50514FDE" w14:textId="77777777" w:rsidR="00100AC7" w:rsidRDefault="00100AC7">
      <w:pPr>
        <w:spacing w:line="240" w:lineRule="exact"/>
        <w:rPr>
          <w:rFonts w:ascii="Times New Roman" w:eastAsia="Times New Roman" w:hAnsi="Times New Roman" w:cs="Times New Roman"/>
          <w:sz w:val="24"/>
          <w:szCs w:val="24"/>
        </w:rPr>
      </w:pPr>
    </w:p>
    <w:p w14:paraId="5A71E830" w14:textId="77777777" w:rsidR="00100AC7" w:rsidRDefault="00100AC7">
      <w:pPr>
        <w:spacing w:after="8" w:line="180" w:lineRule="exact"/>
        <w:rPr>
          <w:rFonts w:ascii="Times New Roman" w:eastAsia="Times New Roman" w:hAnsi="Times New Roman" w:cs="Times New Roman"/>
          <w:sz w:val="18"/>
          <w:szCs w:val="18"/>
        </w:rPr>
      </w:pPr>
    </w:p>
    <w:p w14:paraId="5EE572E5" w14:textId="77777777" w:rsidR="00100AC7" w:rsidRDefault="00000000">
      <w:pPr>
        <w:widowControl w:val="0"/>
        <w:tabs>
          <w:tab w:val="left" w:pos="837"/>
          <w:tab w:val="left" w:pos="1596"/>
        </w:tabs>
        <w:spacing w:line="241"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2375A5E4" w14:textId="77777777" w:rsidR="00100AC7" w:rsidRDefault="00100AC7">
      <w:pPr>
        <w:spacing w:line="240" w:lineRule="exact"/>
        <w:rPr>
          <w:rFonts w:ascii="Times New Roman" w:eastAsia="Times New Roman" w:hAnsi="Times New Roman" w:cs="Times New Roman"/>
          <w:sz w:val="24"/>
          <w:szCs w:val="24"/>
        </w:rPr>
      </w:pPr>
    </w:p>
    <w:p w14:paraId="7369E87A" w14:textId="77777777" w:rsidR="00100AC7" w:rsidRDefault="00100AC7">
      <w:pPr>
        <w:spacing w:line="240" w:lineRule="exact"/>
        <w:rPr>
          <w:rFonts w:ascii="Times New Roman" w:eastAsia="Times New Roman" w:hAnsi="Times New Roman" w:cs="Times New Roman"/>
          <w:sz w:val="24"/>
          <w:szCs w:val="24"/>
        </w:rPr>
      </w:pPr>
    </w:p>
    <w:p w14:paraId="4108898E" w14:textId="77777777" w:rsidR="00100AC7" w:rsidRDefault="00100AC7">
      <w:pPr>
        <w:spacing w:line="240" w:lineRule="exact"/>
        <w:rPr>
          <w:rFonts w:ascii="Times New Roman" w:eastAsia="Times New Roman" w:hAnsi="Times New Roman" w:cs="Times New Roman"/>
          <w:sz w:val="24"/>
          <w:szCs w:val="24"/>
        </w:rPr>
      </w:pPr>
    </w:p>
    <w:p w14:paraId="7F91E286" w14:textId="77777777" w:rsidR="00100AC7" w:rsidRDefault="00100AC7">
      <w:pPr>
        <w:spacing w:line="240" w:lineRule="exact"/>
        <w:rPr>
          <w:rFonts w:ascii="Times New Roman" w:eastAsia="Times New Roman" w:hAnsi="Times New Roman" w:cs="Times New Roman"/>
          <w:sz w:val="24"/>
          <w:szCs w:val="24"/>
        </w:rPr>
      </w:pPr>
    </w:p>
    <w:p w14:paraId="1AAC3BFF" w14:textId="77777777" w:rsidR="00100AC7" w:rsidRDefault="00100AC7">
      <w:pPr>
        <w:spacing w:line="240" w:lineRule="exact"/>
        <w:rPr>
          <w:rFonts w:ascii="Times New Roman" w:eastAsia="Times New Roman" w:hAnsi="Times New Roman" w:cs="Times New Roman"/>
          <w:sz w:val="24"/>
          <w:szCs w:val="24"/>
        </w:rPr>
      </w:pPr>
    </w:p>
    <w:p w14:paraId="5C866F4A" w14:textId="77777777" w:rsidR="00100AC7" w:rsidRDefault="00100AC7">
      <w:pPr>
        <w:spacing w:after="16" w:line="180" w:lineRule="exact"/>
        <w:rPr>
          <w:rFonts w:ascii="Times New Roman" w:eastAsia="Times New Roman" w:hAnsi="Times New Roman" w:cs="Times New Roman"/>
          <w:sz w:val="18"/>
          <w:szCs w:val="18"/>
        </w:rPr>
      </w:pPr>
    </w:p>
    <w:p w14:paraId="2C6858EE" w14:textId="77777777" w:rsidR="00100AC7" w:rsidRDefault="00000000">
      <w:pPr>
        <w:widowControl w:val="0"/>
        <w:tabs>
          <w:tab w:val="left" w:pos="837"/>
          <w:tab w:val="left" w:pos="1596"/>
        </w:tabs>
        <w:spacing w:line="241"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3A285D48" w14:textId="77777777" w:rsidR="00100AC7" w:rsidRDefault="00100AC7">
      <w:pPr>
        <w:spacing w:line="240" w:lineRule="exact"/>
        <w:rPr>
          <w:rFonts w:ascii="Times New Roman" w:eastAsia="Times New Roman" w:hAnsi="Times New Roman" w:cs="Times New Roman"/>
          <w:sz w:val="24"/>
          <w:szCs w:val="24"/>
        </w:rPr>
      </w:pPr>
    </w:p>
    <w:p w14:paraId="398F5D30" w14:textId="77777777" w:rsidR="00100AC7" w:rsidRDefault="00100AC7">
      <w:pPr>
        <w:spacing w:line="240" w:lineRule="exact"/>
        <w:rPr>
          <w:rFonts w:ascii="Times New Roman" w:eastAsia="Times New Roman" w:hAnsi="Times New Roman" w:cs="Times New Roman"/>
          <w:sz w:val="24"/>
          <w:szCs w:val="24"/>
        </w:rPr>
      </w:pPr>
    </w:p>
    <w:p w14:paraId="4BF6BF99" w14:textId="77777777" w:rsidR="00100AC7" w:rsidRDefault="00100AC7">
      <w:pPr>
        <w:spacing w:line="240" w:lineRule="exact"/>
        <w:rPr>
          <w:rFonts w:ascii="Times New Roman" w:eastAsia="Times New Roman" w:hAnsi="Times New Roman" w:cs="Times New Roman"/>
          <w:sz w:val="24"/>
          <w:szCs w:val="24"/>
        </w:rPr>
      </w:pPr>
    </w:p>
    <w:p w14:paraId="54211D28" w14:textId="77777777" w:rsidR="00100AC7" w:rsidRDefault="00100AC7">
      <w:pPr>
        <w:spacing w:line="240" w:lineRule="exact"/>
        <w:rPr>
          <w:rFonts w:ascii="Times New Roman" w:eastAsia="Times New Roman" w:hAnsi="Times New Roman" w:cs="Times New Roman"/>
          <w:sz w:val="24"/>
          <w:szCs w:val="24"/>
        </w:rPr>
      </w:pPr>
    </w:p>
    <w:p w14:paraId="156879CD" w14:textId="77777777" w:rsidR="00100AC7" w:rsidRDefault="00100AC7">
      <w:pPr>
        <w:spacing w:line="240" w:lineRule="exact"/>
        <w:rPr>
          <w:rFonts w:ascii="Times New Roman" w:eastAsia="Times New Roman" w:hAnsi="Times New Roman" w:cs="Times New Roman"/>
          <w:sz w:val="24"/>
          <w:szCs w:val="24"/>
        </w:rPr>
      </w:pPr>
    </w:p>
    <w:p w14:paraId="64156105" w14:textId="77777777" w:rsidR="00100AC7" w:rsidRDefault="00100AC7">
      <w:pPr>
        <w:spacing w:line="240" w:lineRule="exact"/>
        <w:rPr>
          <w:rFonts w:ascii="Times New Roman" w:eastAsia="Times New Roman" w:hAnsi="Times New Roman" w:cs="Times New Roman"/>
          <w:sz w:val="24"/>
          <w:szCs w:val="24"/>
        </w:rPr>
      </w:pPr>
    </w:p>
    <w:p w14:paraId="2337FBD2" w14:textId="77777777" w:rsidR="00100AC7" w:rsidRDefault="00100AC7">
      <w:pPr>
        <w:spacing w:line="240" w:lineRule="exact"/>
        <w:rPr>
          <w:rFonts w:ascii="Times New Roman" w:eastAsia="Times New Roman" w:hAnsi="Times New Roman" w:cs="Times New Roman"/>
          <w:sz w:val="24"/>
          <w:szCs w:val="24"/>
        </w:rPr>
      </w:pPr>
    </w:p>
    <w:p w14:paraId="35C47C8F" w14:textId="77777777" w:rsidR="00100AC7" w:rsidRDefault="00100AC7">
      <w:pPr>
        <w:spacing w:line="240" w:lineRule="exact"/>
        <w:rPr>
          <w:rFonts w:ascii="Times New Roman" w:eastAsia="Times New Roman" w:hAnsi="Times New Roman" w:cs="Times New Roman"/>
          <w:sz w:val="24"/>
          <w:szCs w:val="24"/>
        </w:rPr>
      </w:pPr>
    </w:p>
    <w:p w14:paraId="4DEB488C" w14:textId="77777777" w:rsidR="00100AC7" w:rsidRDefault="00100AC7">
      <w:pPr>
        <w:spacing w:after="9" w:line="160" w:lineRule="exact"/>
        <w:rPr>
          <w:rFonts w:ascii="Times New Roman" w:eastAsia="Times New Roman" w:hAnsi="Times New Roman" w:cs="Times New Roman"/>
          <w:sz w:val="16"/>
          <w:szCs w:val="16"/>
        </w:rPr>
      </w:pPr>
    </w:p>
    <w:p w14:paraId="564B1174" w14:textId="77777777" w:rsidR="00100AC7" w:rsidRDefault="00000000">
      <w:pPr>
        <w:widowControl w:val="0"/>
        <w:tabs>
          <w:tab w:val="left" w:pos="837"/>
          <w:tab w:val="left" w:pos="1596"/>
        </w:tabs>
        <w:spacing w:line="241"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18E96CE1" w14:textId="77777777" w:rsidR="00100AC7" w:rsidRDefault="00100AC7">
      <w:pPr>
        <w:spacing w:line="240" w:lineRule="exact"/>
        <w:rPr>
          <w:rFonts w:ascii="Times New Roman" w:eastAsia="Times New Roman" w:hAnsi="Times New Roman" w:cs="Times New Roman"/>
          <w:sz w:val="24"/>
          <w:szCs w:val="24"/>
        </w:rPr>
      </w:pPr>
    </w:p>
    <w:p w14:paraId="4E02B021" w14:textId="77777777" w:rsidR="00100AC7" w:rsidRDefault="00100AC7">
      <w:pPr>
        <w:spacing w:line="240" w:lineRule="exact"/>
        <w:rPr>
          <w:rFonts w:ascii="Times New Roman" w:eastAsia="Times New Roman" w:hAnsi="Times New Roman" w:cs="Times New Roman"/>
          <w:sz w:val="24"/>
          <w:szCs w:val="24"/>
        </w:rPr>
      </w:pPr>
    </w:p>
    <w:p w14:paraId="582BCB43" w14:textId="77777777" w:rsidR="00100AC7" w:rsidRDefault="00100AC7">
      <w:pPr>
        <w:spacing w:line="240" w:lineRule="exact"/>
        <w:rPr>
          <w:rFonts w:ascii="Times New Roman" w:eastAsia="Times New Roman" w:hAnsi="Times New Roman" w:cs="Times New Roman"/>
          <w:sz w:val="24"/>
          <w:szCs w:val="24"/>
        </w:rPr>
      </w:pPr>
    </w:p>
    <w:p w14:paraId="2321AB0C" w14:textId="77777777" w:rsidR="00100AC7" w:rsidRDefault="00100AC7">
      <w:pPr>
        <w:spacing w:line="240" w:lineRule="exact"/>
        <w:rPr>
          <w:rFonts w:ascii="Times New Roman" w:eastAsia="Times New Roman" w:hAnsi="Times New Roman" w:cs="Times New Roman"/>
          <w:sz w:val="24"/>
          <w:szCs w:val="24"/>
        </w:rPr>
      </w:pPr>
    </w:p>
    <w:p w14:paraId="5DABBFCD" w14:textId="77777777" w:rsidR="00100AC7" w:rsidRDefault="00100AC7">
      <w:pPr>
        <w:spacing w:line="240" w:lineRule="exact"/>
        <w:rPr>
          <w:rFonts w:ascii="Times New Roman" w:eastAsia="Times New Roman" w:hAnsi="Times New Roman" w:cs="Times New Roman"/>
          <w:sz w:val="24"/>
          <w:szCs w:val="24"/>
        </w:rPr>
      </w:pPr>
    </w:p>
    <w:p w14:paraId="20EA1083" w14:textId="77777777" w:rsidR="00100AC7" w:rsidRDefault="00100AC7">
      <w:pPr>
        <w:spacing w:line="240" w:lineRule="exact"/>
        <w:rPr>
          <w:rFonts w:ascii="Times New Roman" w:eastAsia="Times New Roman" w:hAnsi="Times New Roman" w:cs="Times New Roman"/>
          <w:sz w:val="24"/>
          <w:szCs w:val="24"/>
        </w:rPr>
      </w:pPr>
    </w:p>
    <w:p w14:paraId="4E8840CA" w14:textId="77777777" w:rsidR="00100AC7" w:rsidRDefault="00100AC7">
      <w:pPr>
        <w:spacing w:after="7" w:line="180" w:lineRule="exact"/>
        <w:rPr>
          <w:rFonts w:ascii="Times New Roman" w:eastAsia="Times New Roman" w:hAnsi="Times New Roman" w:cs="Times New Roman"/>
          <w:sz w:val="18"/>
          <w:szCs w:val="18"/>
        </w:rPr>
      </w:pPr>
    </w:p>
    <w:p w14:paraId="5C2A5EFF" w14:textId="77777777" w:rsidR="00100AC7" w:rsidRDefault="00000000">
      <w:pPr>
        <w:widowControl w:val="0"/>
        <w:tabs>
          <w:tab w:val="left" w:pos="837"/>
          <w:tab w:val="left" w:pos="1577"/>
        </w:tabs>
        <w:spacing w:line="241" w:lineRule="auto"/>
        <w:ind w:left="1755" w:right="-49" w:hanging="17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 овая</w:t>
      </w:r>
    </w:p>
    <w:p w14:paraId="608B3FC4" w14:textId="77777777" w:rsidR="00100AC7" w:rsidRDefault="00100AC7">
      <w:pPr>
        <w:spacing w:after="1" w:line="240" w:lineRule="exact"/>
        <w:rPr>
          <w:rFonts w:ascii="Times New Roman" w:eastAsia="Times New Roman" w:hAnsi="Times New Roman" w:cs="Times New Roman"/>
          <w:sz w:val="24"/>
          <w:szCs w:val="24"/>
        </w:rPr>
      </w:pPr>
    </w:p>
    <w:p w14:paraId="591A27F4" w14:textId="77777777" w:rsidR="00100AC7" w:rsidRDefault="00000000">
      <w:pPr>
        <w:widowControl w:val="0"/>
        <w:tabs>
          <w:tab w:val="left" w:pos="837"/>
          <w:tab w:val="left" w:pos="1596"/>
        </w:tabs>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Годовая</w:t>
      </w:r>
    </w:p>
    <w:p w14:paraId="5B7BAF1B" w14:textId="77777777" w:rsidR="00100AC7" w:rsidRDefault="00100AC7">
      <w:pPr>
        <w:spacing w:line="240" w:lineRule="exact"/>
        <w:rPr>
          <w:rFonts w:ascii="Times New Roman" w:eastAsia="Times New Roman" w:hAnsi="Times New Roman" w:cs="Times New Roman"/>
          <w:sz w:val="24"/>
          <w:szCs w:val="24"/>
        </w:rPr>
      </w:pPr>
    </w:p>
    <w:p w14:paraId="32F97521" w14:textId="77777777" w:rsidR="00100AC7" w:rsidRDefault="00100AC7">
      <w:pPr>
        <w:spacing w:line="240" w:lineRule="exact"/>
        <w:rPr>
          <w:rFonts w:ascii="Times New Roman" w:eastAsia="Times New Roman" w:hAnsi="Times New Roman" w:cs="Times New Roman"/>
          <w:sz w:val="24"/>
          <w:szCs w:val="24"/>
        </w:rPr>
      </w:pPr>
    </w:p>
    <w:p w14:paraId="270F300F" w14:textId="77777777" w:rsidR="00100AC7" w:rsidRDefault="00100AC7">
      <w:pPr>
        <w:spacing w:line="240" w:lineRule="exact"/>
        <w:rPr>
          <w:rFonts w:ascii="Times New Roman" w:eastAsia="Times New Roman" w:hAnsi="Times New Roman" w:cs="Times New Roman"/>
          <w:sz w:val="24"/>
          <w:szCs w:val="24"/>
        </w:rPr>
      </w:pPr>
    </w:p>
    <w:p w14:paraId="0CB3645A" w14:textId="77777777" w:rsidR="00100AC7" w:rsidRDefault="00100AC7">
      <w:pPr>
        <w:spacing w:line="240" w:lineRule="exact"/>
        <w:rPr>
          <w:rFonts w:ascii="Times New Roman" w:eastAsia="Times New Roman" w:hAnsi="Times New Roman" w:cs="Times New Roman"/>
          <w:sz w:val="24"/>
          <w:szCs w:val="24"/>
        </w:rPr>
      </w:pPr>
    </w:p>
    <w:p w14:paraId="591D8D50" w14:textId="77777777" w:rsidR="00100AC7" w:rsidRDefault="00100AC7">
      <w:pPr>
        <w:spacing w:after="6" w:line="200" w:lineRule="exact"/>
        <w:rPr>
          <w:rFonts w:ascii="Times New Roman" w:eastAsia="Times New Roman" w:hAnsi="Times New Roman" w:cs="Times New Roman"/>
          <w:sz w:val="20"/>
          <w:szCs w:val="20"/>
        </w:rPr>
      </w:pPr>
    </w:p>
    <w:p w14:paraId="5DC30DE1"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60</w:t>
      </w:r>
    </w:p>
    <w:p w14:paraId="1EF84615" w14:textId="77777777" w:rsidR="00100AC7" w:rsidRDefault="00000000">
      <w:pPr>
        <w:widowControl w:val="0"/>
        <w:spacing w:line="241" w:lineRule="auto"/>
        <w:ind w:right="746"/>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кол-во запланированных мероприятий</w:t>
      </w:r>
    </w:p>
    <w:p w14:paraId="35A56933" w14:textId="77777777" w:rsidR="00100AC7" w:rsidRDefault="00000000">
      <w:pPr>
        <w:widowControl w:val="0"/>
        <w:spacing w:line="241" w:lineRule="auto"/>
        <w:ind w:right="4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 - 10, 65% - 7, 33%- 3,5, менее 33%-0 баллов</w:t>
      </w:r>
    </w:p>
    <w:p w14:paraId="25C18DA4" w14:textId="77777777" w:rsidR="00100AC7" w:rsidRDefault="00000000">
      <w:pPr>
        <w:widowControl w:val="0"/>
        <w:spacing w:line="241" w:lineRule="auto"/>
        <w:ind w:right="796"/>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План самообразования педагога, программки, публикации</w:t>
      </w:r>
    </w:p>
    <w:p w14:paraId="0D638454" w14:textId="77777777" w:rsidR="00100AC7" w:rsidRDefault="00100AC7">
      <w:pPr>
        <w:spacing w:line="240" w:lineRule="exact"/>
        <w:rPr>
          <w:rFonts w:ascii="Times New Roman" w:eastAsia="Times New Roman" w:hAnsi="Times New Roman" w:cs="Times New Roman"/>
          <w:sz w:val="24"/>
          <w:szCs w:val="24"/>
        </w:rPr>
      </w:pPr>
    </w:p>
    <w:p w14:paraId="3DD84363" w14:textId="77777777" w:rsidR="00100AC7" w:rsidRDefault="00100AC7">
      <w:pPr>
        <w:spacing w:line="240" w:lineRule="exact"/>
        <w:rPr>
          <w:rFonts w:ascii="Times New Roman" w:eastAsia="Times New Roman" w:hAnsi="Times New Roman" w:cs="Times New Roman"/>
          <w:sz w:val="24"/>
          <w:szCs w:val="24"/>
        </w:rPr>
      </w:pPr>
    </w:p>
    <w:p w14:paraId="2C9E01A3" w14:textId="77777777" w:rsidR="00100AC7" w:rsidRDefault="00100AC7">
      <w:pPr>
        <w:spacing w:after="3" w:line="220" w:lineRule="exact"/>
        <w:rPr>
          <w:rFonts w:ascii="Times New Roman" w:eastAsia="Times New Roman" w:hAnsi="Times New Roman" w:cs="Times New Roman"/>
        </w:rPr>
      </w:pPr>
    </w:p>
    <w:p w14:paraId="44B1876E" w14:textId="77777777" w:rsidR="00100AC7" w:rsidRDefault="00000000">
      <w:pPr>
        <w:widowControl w:val="0"/>
        <w:spacing w:line="241" w:lineRule="auto"/>
        <w:ind w:right="105"/>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(А/В)*100%, А – кол-во конкурсов, в которых принял участие педагог, В – количество объявленных конкурсов </w:t>
      </w:r>
      <w:r>
        <w:rPr>
          <w:rFonts w:ascii="Times New Roman" w:eastAsia="Times New Roman" w:hAnsi="Times New Roman" w:cs="Times New Roman"/>
          <w:b/>
          <w:bCs/>
          <w:color w:val="000000"/>
          <w:sz w:val="20"/>
          <w:szCs w:val="20"/>
        </w:rPr>
        <w:t>Информационная справка</w:t>
      </w:r>
    </w:p>
    <w:p w14:paraId="69A57028" w14:textId="77777777" w:rsidR="00100AC7" w:rsidRDefault="00100AC7">
      <w:pPr>
        <w:spacing w:after="11" w:line="240" w:lineRule="exact"/>
        <w:rPr>
          <w:rFonts w:ascii="Times New Roman" w:eastAsia="Times New Roman" w:hAnsi="Times New Roman" w:cs="Times New Roman"/>
          <w:sz w:val="24"/>
          <w:szCs w:val="24"/>
        </w:rPr>
      </w:pPr>
    </w:p>
    <w:p w14:paraId="0ACCAFA3" w14:textId="77777777" w:rsidR="00100AC7" w:rsidRDefault="00000000">
      <w:pPr>
        <w:widowControl w:val="0"/>
        <w:spacing w:line="241" w:lineRule="auto"/>
        <w:ind w:right="8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исправленных нарушений у детей, В – число выявленных детей с нарушением в развитии 90% и более – 10, 80%-89% - 9 и т.д.</w:t>
      </w:r>
    </w:p>
    <w:p w14:paraId="697AB26A" w14:textId="77777777" w:rsidR="00100AC7" w:rsidRDefault="00000000">
      <w:pPr>
        <w:widowControl w:val="0"/>
        <w:spacing w:line="242" w:lineRule="auto"/>
        <w:ind w:right="123"/>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Протокол и анализ диагностических данных </w:t>
      </w:r>
      <w:r>
        <w:rPr>
          <w:rFonts w:ascii="Times New Roman" w:eastAsia="Times New Roman" w:hAnsi="Times New Roman" w:cs="Times New Roman"/>
          <w:color w:val="000000"/>
          <w:sz w:val="20"/>
          <w:szCs w:val="20"/>
        </w:rPr>
        <w:t>(А/В)*100%, А – кол-во проведенных педагогом консультаций, В – кол-во запланированных консультаций с педагогами, родителями</w:t>
      </w:r>
    </w:p>
    <w:p w14:paraId="231B812C" w14:textId="77777777" w:rsidR="00100AC7" w:rsidRDefault="00000000">
      <w:pPr>
        <w:widowControl w:val="0"/>
        <w:spacing w:line="241" w:lineRule="auto"/>
        <w:ind w:right="333"/>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100% – 10, 90%-99% - 9 и т.д. </w:t>
      </w:r>
      <w:r>
        <w:rPr>
          <w:rFonts w:ascii="Times New Roman" w:eastAsia="Times New Roman" w:hAnsi="Times New Roman" w:cs="Times New Roman"/>
          <w:b/>
          <w:bCs/>
          <w:color w:val="000000"/>
          <w:sz w:val="20"/>
          <w:szCs w:val="20"/>
        </w:rPr>
        <w:t>Журнал проведения консультаций</w:t>
      </w:r>
    </w:p>
    <w:p w14:paraId="713747B4" w14:textId="77777777" w:rsidR="00100AC7" w:rsidRDefault="00000000">
      <w:pPr>
        <w:widowControl w:val="0"/>
        <w:spacing w:before="9" w:line="241" w:lineRule="auto"/>
        <w:ind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кол-во проведенных педагогом мероприятий, В – максимальное количество запланированных мероприятий</w:t>
      </w:r>
    </w:p>
    <w:p w14:paraId="70C6B29C" w14:textId="77777777" w:rsidR="00100AC7" w:rsidRDefault="00000000">
      <w:pPr>
        <w:widowControl w:val="0"/>
        <w:spacing w:line="241" w:lineRule="auto"/>
        <w:ind w:right="3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95% – 10, 80%-94% - 5, менее 80% - 0</w:t>
      </w:r>
    </w:p>
    <w:p w14:paraId="11BEEC02" w14:textId="77777777" w:rsidR="00100AC7" w:rsidRDefault="00000000">
      <w:pPr>
        <w:widowControl w:val="0"/>
        <w:spacing w:line="241" w:lineRule="auto"/>
        <w:ind w:right="52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План самообразования, программки. публикации</w:t>
      </w:r>
    </w:p>
    <w:p w14:paraId="6470BA67" w14:textId="77777777" w:rsidR="00100AC7" w:rsidRDefault="00100AC7">
      <w:pPr>
        <w:spacing w:line="240" w:lineRule="exact"/>
        <w:rPr>
          <w:rFonts w:ascii="Times New Roman" w:eastAsia="Times New Roman" w:hAnsi="Times New Roman" w:cs="Times New Roman"/>
          <w:sz w:val="24"/>
          <w:szCs w:val="24"/>
        </w:rPr>
      </w:pPr>
    </w:p>
    <w:p w14:paraId="53ABEBAA" w14:textId="77777777" w:rsidR="00100AC7" w:rsidRDefault="00100AC7">
      <w:pPr>
        <w:spacing w:after="12" w:line="220" w:lineRule="exact"/>
        <w:rPr>
          <w:rFonts w:ascii="Times New Roman" w:eastAsia="Times New Roman" w:hAnsi="Times New Roman" w:cs="Times New Roman"/>
        </w:rPr>
      </w:pPr>
    </w:p>
    <w:p w14:paraId="057CC854" w14:textId="77777777" w:rsidR="00100AC7" w:rsidRDefault="00000000">
      <w:pPr>
        <w:widowControl w:val="0"/>
        <w:spacing w:line="241" w:lineRule="auto"/>
        <w:ind w:right="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положительных отзывов от родителей, В – число родителей, принявших участие в анкетировании</w:t>
      </w:r>
    </w:p>
    <w:p w14:paraId="1F1E03C0" w14:textId="77777777" w:rsidR="00100AC7" w:rsidRDefault="00000000">
      <w:pPr>
        <w:widowControl w:val="0"/>
        <w:spacing w:line="241" w:lineRule="auto"/>
        <w:ind w:right="8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 и более – 10, 80%-89% - 9 и т.д.</w:t>
      </w:r>
    </w:p>
    <w:p w14:paraId="5D82B04B" w14:textId="77777777" w:rsidR="00100AC7" w:rsidRDefault="00000000">
      <w:pPr>
        <w:widowControl w:val="0"/>
        <w:spacing w:line="241" w:lineRule="auto"/>
        <w:ind w:right="1344"/>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Итоговые листы анкетирования</w:t>
      </w:r>
    </w:p>
    <w:p w14:paraId="79B21B63" w14:textId="77777777" w:rsidR="00100AC7" w:rsidRDefault="00000000">
      <w:pPr>
        <w:widowControl w:val="0"/>
        <w:spacing w:before="10" w:line="241" w:lineRule="auto"/>
        <w:ind w:right="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Является руководителем кружка -10, не является -0.</w:t>
      </w:r>
    </w:p>
    <w:p w14:paraId="40D1A59E" w14:textId="77777777" w:rsidR="00100AC7" w:rsidRDefault="00000000">
      <w:pPr>
        <w:widowControl w:val="0"/>
        <w:spacing w:line="250" w:lineRule="auto"/>
        <w:ind w:right="479"/>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Приказ о ДПОУ, договора </w:t>
      </w:r>
      <w:r>
        <w:rPr>
          <w:rFonts w:ascii="Times New Roman" w:eastAsia="Times New Roman" w:hAnsi="Times New Roman" w:cs="Times New Roman"/>
          <w:color w:val="000000"/>
          <w:sz w:val="20"/>
          <w:szCs w:val="20"/>
        </w:rPr>
        <w:t>Инновации – 5</w:t>
      </w:r>
    </w:p>
    <w:p w14:paraId="45CB7398" w14:textId="77777777" w:rsidR="00100AC7" w:rsidRDefault="00000000">
      <w:pPr>
        <w:widowControl w:val="0"/>
        <w:spacing w:line="241" w:lineRule="auto"/>
        <w:ind w:right="655"/>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Авторские разработки – 5 </w:t>
      </w:r>
      <w:r>
        <w:rPr>
          <w:rFonts w:ascii="Times New Roman" w:eastAsia="Times New Roman" w:hAnsi="Times New Roman" w:cs="Times New Roman"/>
          <w:b/>
          <w:bCs/>
          <w:color w:val="000000"/>
          <w:sz w:val="20"/>
          <w:szCs w:val="20"/>
        </w:rPr>
        <w:t>Наличие приказа по инновациям, диплом</w:t>
      </w:r>
    </w:p>
    <w:p w14:paraId="291E55DA" w14:textId="77777777" w:rsidR="00100AC7" w:rsidRDefault="00100AC7">
      <w:pPr>
        <w:spacing w:line="240" w:lineRule="exact"/>
        <w:rPr>
          <w:rFonts w:ascii="Times New Roman" w:eastAsia="Times New Roman" w:hAnsi="Times New Roman" w:cs="Times New Roman"/>
          <w:sz w:val="24"/>
          <w:szCs w:val="24"/>
        </w:rPr>
      </w:pPr>
    </w:p>
    <w:p w14:paraId="0BD0588D" w14:textId="77777777" w:rsidR="00100AC7" w:rsidRDefault="00100AC7">
      <w:pPr>
        <w:spacing w:line="240" w:lineRule="exact"/>
        <w:rPr>
          <w:rFonts w:ascii="Times New Roman" w:eastAsia="Times New Roman" w:hAnsi="Times New Roman" w:cs="Times New Roman"/>
          <w:sz w:val="24"/>
          <w:szCs w:val="24"/>
        </w:rPr>
      </w:pPr>
    </w:p>
    <w:p w14:paraId="52E1D038" w14:textId="77777777" w:rsidR="00100AC7" w:rsidRDefault="00100AC7">
      <w:pPr>
        <w:spacing w:after="57" w:line="240" w:lineRule="exact"/>
        <w:rPr>
          <w:rFonts w:ascii="Times New Roman" w:eastAsia="Times New Roman" w:hAnsi="Times New Roman" w:cs="Times New Roman"/>
          <w:sz w:val="24"/>
          <w:szCs w:val="24"/>
        </w:rPr>
      </w:pPr>
    </w:p>
    <w:p w14:paraId="3BFDDA9F" w14:textId="77777777" w:rsidR="00100AC7" w:rsidRDefault="00000000">
      <w:pPr>
        <w:widowControl w:val="0"/>
        <w:spacing w:line="240" w:lineRule="auto"/>
        <w:ind w:left="2485" w:right="-20"/>
        <w:rPr>
          <w:rFonts w:ascii="Times New Roman" w:eastAsia="Times New Roman" w:hAnsi="Times New Roman" w:cs="Times New Roman"/>
          <w:color w:val="000000"/>
          <w:sz w:val="24"/>
          <w:szCs w:val="24"/>
        </w:rPr>
        <w:sectPr w:rsidR="00100AC7">
          <w:pgSz w:w="11906" w:h="16837"/>
          <w:pgMar w:top="1070" w:right="850" w:bottom="0" w:left="944" w:header="0" w:footer="0" w:gutter="0"/>
          <w:cols w:num="4" w:space="708" w:equalWidth="0">
            <w:col w:w="1271" w:space="542"/>
            <w:col w:w="2173" w:space="666"/>
            <w:col w:w="2306" w:space="239"/>
            <w:col w:w="2912" w:space="0"/>
          </w:cols>
        </w:sectPr>
      </w:pPr>
      <w:r>
        <w:rPr>
          <w:rFonts w:ascii="Times New Roman" w:eastAsia="Times New Roman" w:hAnsi="Times New Roman" w:cs="Times New Roman"/>
          <w:color w:val="000000"/>
          <w:sz w:val="24"/>
          <w:szCs w:val="24"/>
        </w:rPr>
        <w:t>177</w:t>
      </w:r>
      <w:bookmarkEnd w:id="176"/>
    </w:p>
    <w:p w14:paraId="14B8DD48" w14:textId="77777777" w:rsidR="00100AC7" w:rsidRDefault="00000000">
      <w:pPr>
        <w:widowControl w:val="0"/>
        <w:spacing w:line="241" w:lineRule="auto"/>
        <w:ind w:left="424" w:right="-33" w:hanging="424"/>
        <w:rPr>
          <w:rFonts w:ascii="Times New Roman" w:eastAsia="Times New Roman" w:hAnsi="Times New Roman" w:cs="Times New Roman"/>
          <w:b/>
          <w:bCs/>
          <w:color w:val="000000"/>
          <w:sz w:val="20"/>
          <w:szCs w:val="20"/>
        </w:rPr>
      </w:pPr>
      <w:bookmarkStart w:id="177" w:name="_page_535_0"/>
      <w:r>
        <w:rPr>
          <w:rFonts w:ascii="Times New Roman" w:eastAsia="Times New Roman" w:hAnsi="Times New Roman" w:cs="Times New Roman"/>
          <w:color w:val="000000"/>
          <w:sz w:val="20"/>
          <w:szCs w:val="20"/>
        </w:rPr>
        <w:lastRenderedPageBreak/>
        <w:t>4.</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Музыкальн ый руководител ь</w:t>
      </w:r>
    </w:p>
    <w:p w14:paraId="130DCCA1" w14:textId="77777777" w:rsidR="00100AC7" w:rsidRDefault="00100AC7">
      <w:pPr>
        <w:spacing w:line="240" w:lineRule="exact"/>
        <w:rPr>
          <w:rFonts w:ascii="Times New Roman" w:eastAsia="Times New Roman" w:hAnsi="Times New Roman" w:cs="Times New Roman"/>
          <w:sz w:val="24"/>
          <w:szCs w:val="24"/>
        </w:rPr>
      </w:pPr>
    </w:p>
    <w:p w14:paraId="136FFC2E" w14:textId="77777777" w:rsidR="00100AC7" w:rsidRDefault="00100AC7">
      <w:pPr>
        <w:spacing w:line="240" w:lineRule="exact"/>
        <w:rPr>
          <w:rFonts w:ascii="Times New Roman" w:eastAsia="Times New Roman" w:hAnsi="Times New Roman" w:cs="Times New Roman"/>
          <w:sz w:val="24"/>
          <w:szCs w:val="24"/>
        </w:rPr>
      </w:pPr>
    </w:p>
    <w:p w14:paraId="4A2A3352" w14:textId="77777777" w:rsidR="00100AC7" w:rsidRDefault="00100AC7">
      <w:pPr>
        <w:spacing w:line="240" w:lineRule="exact"/>
        <w:rPr>
          <w:rFonts w:ascii="Times New Roman" w:eastAsia="Times New Roman" w:hAnsi="Times New Roman" w:cs="Times New Roman"/>
          <w:sz w:val="24"/>
          <w:szCs w:val="24"/>
        </w:rPr>
      </w:pPr>
    </w:p>
    <w:p w14:paraId="4FFFBCFC" w14:textId="77777777" w:rsidR="00100AC7" w:rsidRDefault="00100AC7">
      <w:pPr>
        <w:spacing w:line="240" w:lineRule="exact"/>
        <w:rPr>
          <w:rFonts w:ascii="Times New Roman" w:eastAsia="Times New Roman" w:hAnsi="Times New Roman" w:cs="Times New Roman"/>
          <w:sz w:val="24"/>
          <w:szCs w:val="24"/>
        </w:rPr>
      </w:pPr>
    </w:p>
    <w:p w14:paraId="2101F47A" w14:textId="77777777" w:rsidR="00100AC7" w:rsidRDefault="00100AC7">
      <w:pPr>
        <w:spacing w:line="240" w:lineRule="exact"/>
        <w:rPr>
          <w:rFonts w:ascii="Times New Roman" w:eastAsia="Times New Roman" w:hAnsi="Times New Roman" w:cs="Times New Roman"/>
          <w:sz w:val="24"/>
          <w:szCs w:val="24"/>
        </w:rPr>
      </w:pPr>
    </w:p>
    <w:p w14:paraId="630CB97F" w14:textId="77777777" w:rsidR="00100AC7" w:rsidRDefault="00100AC7">
      <w:pPr>
        <w:spacing w:line="240" w:lineRule="exact"/>
        <w:rPr>
          <w:rFonts w:ascii="Times New Roman" w:eastAsia="Times New Roman" w:hAnsi="Times New Roman" w:cs="Times New Roman"/>
          <w:sz w:val="24"/>
          <w:szCs w:val="24"/>
        </w:rPr>
      </w:pPr>
    </w:p>
    <w:p w14:paraId="7A351A6B" w14:textId="77777777" w:rsidR="00100AC7" w:rsidRDefault="00100AC7">
      <w:pPr>
        <w:spacing w:line="240" w:lineRule="exact"/>
        <w:rPr>
          <w:rFonts w:ascii="Times New Roman" w:eastAsia="Times New Roman" w:hAnsi="Times New Roman" w:cs="Times New Roman"/>
          <w:sz w:val="24"/>
          <w:szCs w:val="24"/>
        </w:rPr>
      </w:pPr>
    </w:p>
    <w:p w14:paraId="6243808B" w14:textId="77777777" w:rsidR="00100AC7" w:rsidRDefault="00100AC7">
      <w:pPr>
        <w:spacing w:line="240" w:lineRule="exact"/>
        <w:rPr>
          <w:rFonts w:ascii="Times New Roman" w:eastAsia="Times New Roman" w:hAnsi="Times New Roman" w:cs="Times New Roman"/>
          <w:sz w:val="24"/>
          <w:szCs w:val="24"/>
        </w:rPr>
      </w:pPr>
    </w:p>
    <w:p w14:paraId="52A73022" w14:textId="77777777" w:rsidR="00100AC7" w:rsidRDefault="00100AC7">
      <w:pPr>
        <w:spacing w:line="240" w:lineRule="exact"/>
        <w:rPr>
          <w:rFonts w:ascii="Times New Roman" w:eastAsia="Times New Roman" w:hAnsi="Times New Roman" w:cs="Times New Roman"/>
          <w:sz w:val="24"/>
          <w:szCs w:val="24"/>
        </w:rPr>
      </w:pPr>
    </w:p>
    <w:p w14:paraId="72EE67CF" w14:textId="77777777" w:rsidR="00100AC7" w:rsidRDefault="00100AC7">
      <w:pPr>
        <w:spacing w:line="240" w:lineRule="exact"/>
        <w:rPr>
          <w:rFonts w:ascii="Times New Roman" w:eastAsia="Times New Roman" w:hAnsi="Times New Roman" w:cs="Times New Roman"/>
          <w:sz w:val="24"/>
          <w:szCs w:val="24"/>
        </w:rPr>
      </w:pPr>
    </w:p>
    <w:p w14:paraId="3F1159C6" w14:textId="77777777" w:rsidR="00100AC7" w:rsidRDefault="00100AC7">
      <w:pPr>
        <w:spacing w:line="240" w:lineRule="exact"/>
        <w:rPr>
          <w:rFonts w:ascii="Times New Roman" w:eastAsia="Times New Roman" w:hAnsi="Times New Roman" w:cs="Times New Roman"/>
          <w:sz w:val="24"/>
          <w:szCs w:val="24"/>
        </w:rPr>
      </w:pPr>
    </w:p>
    <w:p w14:paraId="17ADD839" w14:textId="77777777" w:rsidR="00100AC7" w:rsidRDefault="00100AC7">
      <w:pPr>
        <w:spacing w:line="240" w:lineRule="exact"/>
        <w:rPr>
          <w:rFonts w:ascii="Times New Roman" w:eastAsia="Times New Roman" w:hAnsi="Times New Roman" w:cs="Times New Roman"/>
          <w:sz w:val="24"/>
          <w:szCs w:val="24"/>
        </w:rPr>
      </w:pPr>
    </w:p>
    <w:p w14:paraId="034CCDA4" w14:textId="77777777" w:rsidR="00100AC7" w:rsidRDefault="00100AC7">
      <w:pPr>
        <w:spacing w:line="240" w:lineRule="exact"/>
        <w:rPr>
          <w:rFonts w:ascii="Times New Roman" w:eastAsia="Times New Roman" w:hAnsi="Times New Roman" w:cs="Times New Roman"/>
          <w:sz w:val="24"/>
          <w:szCs w:val="24"/>
        </w:rPr>
      </w:pPr>
    </w:p>
    <w:p w14:paraId="3479B245" w14:textId="77777777" w:rsidR="00100AC7" w:rsidRDefault="00100AC7">
      <w:pPr>
        <w:spacing w:line="240" w:lineRule="exact"/>
        <w:rPr>
          <w:rFonts w:ascii="Times New Roman" w:eastAsia="Times New Roman" w:hAnsi="Times New Roman" w:cs="Times New Roman"/>
          <w:sz w:val="24"/>
          <w:szCs w:val="24"/>
        </w:rPr>
      </w:pPr>
    </w:p>
    <w:p w14:paraId="3BB8C28F" w14:textId="77777777" w:rsidR="00100AC7" w:rsidRDefault="00100AC7">
      <w:pPr>
        <w:spacing w:line="240" w:lineRule="exact"/>
        <w:rPr>
          <w:rFonts w:ascii="Times New Roman" w:eastAsia="Times New Roman" w:hAnsi="Times New Roman" w:cs="Times New Roman"/>
          <w:sz w:val="24"/>
          <w:szCs w:val="24"/>
        </w:rPr>
      </w:pPr>
    </w:p>
    <w:p w14:paraId="3A0CA8FD" w14:textId="77777777" w:rsidR="00100AC7" w:rsidRDefault="00100AC7">
      <w:pPr>
        <w:spacing w:line="240" w:lineRule="exact"/>
        <w:rPr>
          <w:rFonts w:ascii="Times New Roman" w:eastAsia="Times New Roman" w:hAnsi="Times New Roman" w:cs="Times New Roman"/>
          <w:sz w:val="24"/>
          <w:szCs w:val="24"/>
        </w:rPr>
      </w:pPr>
    </w:p>
    <w:p w14:paraId="12BBBEDD" w14:textId="77777777" w:rsidR="00100AC7" w:rsidRDefault="00100AC7">
      <w:pPr>
        <w:spacing w:line="240" w:lineRule="exact"/>
        <w:rPr>
          <w:rFonts w:ascii="Times New Roman" w:eastAsia="Times New Roman" w:hAnsi="Times New Roman" w:cs="Times New Roman"/>
          <w:sz w:val="24"/>
          <w:szCs w:val="24"/>
        </w:rPr>
      </w:pPr>
    </w:p>
    <w:p w14:paraId="4795ECAA" w14:textId="77777777" w:rsidR="00100AC7" w:rsidRDefault="00100AC7">
      <w:pPr>
        <w:spacing w:line="240" w:lineRule="exact"/>
        <w:rPr>
          <w:rFonts w:ascii="Times New Roman" w:eastAsia="Times New Roman" w:hAnsi="Times New Roman" w:cs="Times New Roman"/>
          <w:sz w:val="24"/>
          <w:szCs w:val="24"/>
        </w:rPr>
      </w:pPr>
    </w:p>
    <w:p w14:paraId="5DA5216E" w14:textId="77777777" w:rsidR="00100AC7" w:rsidRDefault="00100AC7">
      <w:pPr>
        <w:spacing w:line="240" w:lineRule="exact"/>
        <w:rPr>
          <w:rFonts w:ascii="Times New Roman" w:eastAsia="Times New Roman" w:hAnsi="Times New Roman" w:cs="Times New Roman"/>
          <w:sz w:val="24"/>
          <w:szCs w:val="24"/>
        </w:rPr>
      </w:pPr>
    </w:p>
    <w:p w14:paraId="2300537A" w14:textId="77777777" w:rsidR="00100AC7" w:rsidRDefault="00100AC7">
      <w:pPr>
        <w:spacing w:line="240" w:lineRule="exact"/>
        <w:rPr>
          <w:rFonts w:ascii="Times New Roman" w:eastAsia="Times New Roman" w:hAnsi="Times New Roman" w:cs="Times New Roman"/>
          <w:sz w:val="24"/>
          <w:szCs w:val="24"/>
        </w:rPr>
      </w:pPr>
    </w:p>
    <w:p w14:paraId="5E8F32FB" w14:textId="77777777" w:rsidR="00100AC7" w:rsidRDefault="00100AC7">
      <w:pPr>
        <w:spacing w:line="240" w:lineRule="exact"/>
        <w:rPr>
          <w:rFonts w:ascii="Times New Roman" w:eastAsia="Times New Roman" w:hAnsi="Times New Roman" w:cs="Times New Roman"/>
          <w:sz w:val="24"/>
          <w:szCs w:val="24"/>
        </w:rPr>
      </w:pPr>
    </w:p>
    <w:p w14:paraId="36A3A1D9" w14:textId="77777777" w:rsidR="00100AC7" w:rsidRDefault="00100AC7">
      <w:pPr>
        <w:spacing w:line="240" w:lineRule="exact"/>
        <w:rPr>
          <w:rFonts w:ascii="Times New Roman" w:eastAsia="Times New Roman" w:hAnsi="Times New Roman" w:cs="Times New Roman"/>
          <w:sz w:val="24"/>
          <w:szCs w:val="24"/>
        </w:rPr>
      </w:pPr>
    </w:p>
    <w:p w14:paraId="3E84D36E" w14:textId="77777777" w:rsidR="00100AC7" w:rsidRDefault="00100AC7">
      <w:pPr>
        <w:spacing w:line="240" w:lineRule="exact"/>
        <w:rPr>
          <w:rFonts w:ascii="Times New Roman" w:eastAsia="Times New Roman" w:hAnsi="Times New Roman" w:cs="Times New Roman"/>
          <w:sz w:val="24"/>
          <w:szCs w:val="24"/>
        </w:rPr>
      </w:pPr>
    </w:p>
    <w:p w14:paraId="08AFF563" w14:textId="77777777" w:rsidR="00100AC7" w:rsidRDefault="00100AC7">
      <w:pPr>
        <w:spacing w:line="240" w:lineRule="exact"/>
        <w:rPr>
          <w:rFonts w:ascii="Times New Roman" w:eastAsia="Times New Roman" w:hAnsi="Times New Roman" w:cs="Times New Roman"/>
          <w:sz w:val="24"/>
          <w:szCs w:val="24"/>
        </w:rPr>
      </w:pPr>
    </w:p>
    <w:p w14:paraId="616582F2" w14:textId="77777777" w:rsidR="00100AC7" w:rsidRDefault="00100AC7">
      <w:pPr>
        <w:spacing w:line="240" w:lineRule="exact"/>
        <w:rPr>
          <w:rFonts w:ascii="Times New Roman" w:eastAsia="Times New Roman" w:hAnsi="Times New Roman" w:cs="Times New Roman"/>
          <w:sz w:val="24"/>
          <w:szCs w:val="24"/>
        </w:rPr>
      </w:pPr>
    </w:p>
    <w:p w14:paraId="0E5D6FA9" w14:textId="77777777" w:rsidR="00100AC7" w:rsidRDefault="00100AC7">
      <w:pPr>
        <w:spacing w:line="240" w:lineRule="exact"/>
        <w:rPr>
          <w:rFonts w:ascii="Times New Roman" w:eastAsia="Times New Roman" w:hAnsi="Times New Roman" w:cs="Times New Roman"/>
          <w:sz w:val="24"/>
          <w:szCs w:val="24"/>
        </w:rPr>
      </w:pPr>
    </w:p>
    <w:p w14:paraId="31914F88" w14:textId="77777777" w:rsidR="00100AC7" w:rsidRDefault="00100AC7">
      <w:pPr>
        <w:spacing w:line="240" w:lineRule="exact"/>
        <w:rPr>
          <w:rFonts w:ascii="Times New Roman" w:eastAsia="Times New Roman" w:hAnsi="Times New Roman" w:cs="Times New Roman"/>
          <w:sz w:val="24"/>
          <w:szCs w:val="24"/>
        </w:rPr>
      </w:pPr>
    </w:p>
    <w:p w14:paraId="2EA4E388" w14:textId="77777777" w:rsidR="00100AC7" w:rsidRDefault="00100AC7">
      <w:pPr>
        <w:spacing w:line="240" w:lineRule="exact"/>
        <w:rPr>
          <w:rFonts w:ascii="Times New Roman" w:eastAsia="Times New Roman" w:hAnsi="Times New Roman" w:cs="Times New Roman"/>
          <w:sz w:val="24"/>
          <w:szCs w:val="24"/>
        </w:rPr>
      </w:pPr>
    </w:p>
    <w:p w14:paraId="06B9AB0E" w14:textId="77777777" w:rsidR="00100AC7" w:rsidRDefault="00100AC7">
      <w:pPr>
        <w:spacing w:line="240" w:lineRule="exact"/>
        <w:rPr>
          <w:rFonts w:ascii="Times New Roman" w:eastAsia="Times New Roman" w:hAnsi="Times New Roman" w:cs="Times New Roman"/>
          <w:sz w:val="24"/>
          <w:szCs w:val="24"/>
        </w:rPr>
      </w:pPr>
    </w:p>
    <w:p w14:paraId="1BE3F8FA" w14:textId="77777777" w:rsidR="00100AC7" w:rsidRDefault="00100AC7">
      <w:pPr>
        <w:spacing w:line="240" w:lineRule="exact"/>
        <w:rPr>
          <w:rFonts w:ascii="Times New Roman" w:eastAsia="Times New Roman" w:hAnsi="Times New Roman" w:cs="Times New Roman"/>
          <w:sz w:val="24"/>
          <w:szCs w:val="24"/>
        </w:rPr>
      </w:pPr>
    </w:p>
    <w:p w14:paraId="13D34DD7" w14:textId="77777777" w:rsidR="00100AC7" w:rsidRDefault="00100AC7">
      <w:pPr>
        <w:spacing w:line="240" w:lineRule="exact"/>
        <w:rPr>
          <w:rFonts w:ascii="Times New Roman" w:eastAsia="Times New Roman" w:hAnsi="Times New Roman" w:cs="Times New Roman"/>
          <w:sz w:val="24"/>
          <w:szCs w:val="24"/>
        </w:rPr>
      </w:pPr>
    </w:p>
    <w:p w14:paraId="2C5DDB5E" w14:textId="77777777" w:rsidR="00100AC7" w:rsidRDefault="00100AC7">
      <w:pPr>
        <w:spacing w:line="240" w:lineRule="exact"/>
        <w:rPr>
          <w:rFonts w:ascii="Times New Roman" w:eastAsia="Times New Roman" w:hAnsi="Times New Roman" w:cs="Times New Roman"/>
          <w:sz w:val="24"/>
          <w:szCs w:val="24"/>
        </w:rPr>
      </w:pPr>
    </w:p>
    <w:p w14:paraId="27B569B6" w14:textId="77777777" w:rsidR="00100AC7" w:rsidRDefault="00100AC7">
      <w:pPr>
        <w:spacing w:line="240" w:lineRule="exact"/>
        <w:rPr>
          <w:rFonts w:ascii="Times New Roman" w:eastAsia="Times New Roman" w:hAnsi="Times New Roman" w:cs="Times New Roman"/>
          <w:sz w:val="24"/>
          <w:szCs w:val="24"/>
        </w:rPr>
      </w:pPr>
    </w:p>
    <w:p w14:paraId="75A5264F" w14:textId="77777777" w:rsidR="00100AC7" w:rsidRDefault="00100AC7">
      <w:pPr>
        <w:spacing w:line="240" w:lineRule="exact"/>
        <w:rPr>
          <w:rFonts w:ascii="Times New Roman" w:eastAsia="Times New Roman" w:hAnsi="Times New Roman" w:cs="Times New Roman"/>
          <w:sz w:val="24"/>
          <w:szCs w:val="24"/>
        </w:rPr>
      </w:pPr>
    </w:p>
    <w:p w14:paraId="5BBB9192" w14:textId="77777777" w:rsidR="00100AC7" w:rsidRDefault="00100AC7">
      <w:pPr>
        <w:spacing w:line="240" w:lineRule="exact"/>
        <w:rPr>
          <w:rFonts w:ascii="Times New Roman" w:eastAsia="Times New Roman" w:hAnsi="Times New Roman" w:cs="Times New Roman"/>
          <w:sz w:val="24"/>
          <w:szCs w:val="24"/>
        </w:rPr>
      </w:pPr>
    </w:p>
    <w:p w14:paraId="45CC6508" w14:textId="77777777" w:rsidR="00100AC7" w:rsidRDefault="00100AC7">
      <w:pPr>
        <w:spacing w:line="240" w:lineRule="exact"/>
        <w:rPr>
          <w:rFonts w:ascii="Times New Roman" w:eastAsia="Times New Roman" w:hAnsi="Times New Roman" w:cs="Times New Roman"/>
          <w:sz w:val="24"/>
          <w:szCs w:val="24"/>
        </w:rPr>
      </w:pPr>
    </w:p>
    <w:p w14:paraId="4D4CB953" w14:textId="77777777" w:rsidR="00100AC7" w:rsidRDefault="00100AC7">
      <w:pPr>
        <w:spacing w:line="240" w:lineRule="exact"/>
        <w:rPr>
          <w:rFonts w:ascii="Times New Roman" w:eastAsia="Times New Roman" w:hAnsi="Times New Roman" w:cs="Times New Roman"/>
          <w:sz w:val="24"/>
          <w:szCs w:val="24"/>
        </w:rPr>
      </w:pPr>
    </w:p>
    <w:p w14:paraId="136E81B1" w14:textId="77777777" w:rsidR="00100AC7" w:rsidRDefault="00100AC7">
      <w:pPr>
        <w:spacing w:line="240" w:lineRule="exact"/>
        <w:rPr>
          <w:rFonts w:ascii="Times New Roman" w:eastAsia="Times New Roman" w:hAnsi="Times New Roman" w:cs="Times New Roman"/>
          <w:sz w:val="24"/>
          <w:szCs w:val="24"/>
        </w:rPr>
      </w:pPr>
    </w:p>
    <w:p w14:paraId="1172234B" w14:textId="77777777" w:rsidR="00100AC7" w:rsidRDefault="00100AC7">
      <w:pPr>
        <w:spacing w:line="240" w:lineRule="exact"/>
        <w:rPr>
          <w:rFonts w:ascii="Times New Roman" w:eastAsia="Times New Roman" w:hAnsi="Times New Roman" w:cs="Times New Roman"/>
          <w:sz w:val="24"/>
          <w:szCs w:val="24"/>
        </w:rPr>
      </w:pPr>
    </w:p>
    <w:p w14:paraId="62C0AC5E" w14:textId="77777777" w:rsidR="00100AC7" w:rsidRDefault="00100AC7">
      <w:pPr>
        <w:spacing w:line="240" w:lineRule="exact"/>
        <w:rPr>
          <w:rFonts w:ascii="Times New Roman" w:eastAsia="Times New Roman" w:hAnsi="Times New Roman" w:cs="Times New Roman"/>
          <w:sz w:val="24"/>
          <w:szCs w:val="24"/>
        </w:rPr>
      </w:pPr>
    </w:p>
    <w:p w14:paraId="14A16DDD" w14:textId="77777777" w:rsidR="00100AC7" w:rsidRDefault="00100AC7">
      <w:pPr>
        <w:spacing w:line="240" w:lineRule="exact"/>
        <w:rPr>
          <w:rFonts w:ascii="Times New Roman" w:eastAsia="Times New Roman" w:hAnsi="Times New Roman" w:cs="Times New Roman"/>
          <w:sz w:val="24"/>
          <w:szCs w:val="24"/>
        </w:rPr>
      </w:pPr>
    </w:p>
    <w:p w14:paraId="1000775A" w14:textId="77777777" w:rsidR="00100AC7" w:rsidRDefault="00100AC7">
      <w:pPr>
        <w:spacing w:line="240" w:lineRule="exact"/>
        <w:rPr>
          <w:rFonts w:ascii="Times New Roman" w:eastAsia="Times New Roman" w:hAnsi="Times New Roman" w:cs="Times New Roman"/>
          <w:sz w:val="24"/>
          <w:szCs w:val="24"/>
        </w:rPr>
      </w:pPr>
    </w:p>
    <w:p w14:paraId="7CEF76C8" w14:textId="77777777" w:rsidR="00100AC7" w:rsidRDefault="00100AC7">
      <w:pPr>
        <w:spacing w:line="240" w:lineRule="exact"/>
        <w:rPr>
          <w:rFonts w:ascii="Times New Roman" w:eastAsia="Times New Roman" w:hAnsi="Times New Roman" w:cs="Times New Roman"/>
          <w:sz w:val="24"/>
          <w:szCs w:val="24"/>
        </w:rPr>
      </w:pPr>
    </w:p>
    <w:p w14:paraId="09ACD49D" w14:textId="77777777" w:rsidR="00100AC7" w:rsidRDefault="00100AC7">
      <w:pPr>
        <w:spacing w:after="15" w:line="120" w:lineRule="exact"/>
        <w:rPr>
          <w:rFonts w:ascii="Times New Roman" w:eastAsia="Times New Roman" w:hAnsi="Times New Roman" w:cs="Times New Roman"/>
          <w:sz w:val="12"/>
          <w:szCs w:val="12"/>
        </w:rPr>
      </w:pPr>
    </w:p>
    <w:p w14:paraId="46654B8C" w14:textId="77777777" w:rsidR="00100AC7" w:rsidRDefault="00000000">
      <w:pPr>
        <w:widowControl w:val="0"/>
        <w:spacing w:line="251" w:lineRule="auto"/>
        <w:ind w:left="424" w:right="-20"/>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591168" behindDoc="1" locked="0" layoutInCell="0" allowOverlap="1" wp14:anchorId="13308EE1" wp14:editId="48E60C01">
                <wp:simplePos x="0" y="0"/>
                <wp:positionH relativeFrom="page">
                  <wp:posOffset>526415</wp:posOffset>
                </wp:positionH>
                <wp:positionV relativeFrom="paragraph">
                  <wp:posOffset>-7232005</wp:posOffset>
                </wp:positionV>
                <wp:extent cx="6541769" cy="9157969"/>
                <wp:effectExtent l="0" t="0" r="0" b="0"/>
                <wp:wrapNone/>
                <wp:docPr id="1627" name="drawingObject1627"/>
                <wp:cNvGraphicFramePr/>
                <a:graphic xmlns:a="http://schemas.openxmlformats.org/drawingml/2006/main">
                  <a:graphicData uri="http://schemas.microsoft.com/office/word/2010/wordprocessingGroup">
                    <wpg:wgp>
                      <wpg:cNvGrpSpPr/>
                      <wpg:grpSpPr>
                        <a:xfrm>
                          <a:off x="0" y="0"/>
                          <a:ext cx="6541769" cy="9157969"/>
                          <a:chOff x="0" y="0"/>
                          <a:chExt cx="6541769" cy="9157969"/>
                        </a:xfrm>
                        <a:noFill/>
                      </wpg:grpSpPr>
                      <wps:wsp>
                        <wps:cNvPr id="1628" name="Shape 1628"/>
                        <wps:cNvSpPr/>
                        <wps:spPr>
                          <a:xfrm>
                            <a:off x="0" y="3175"/>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629" name="Shape 1629"/>
                        <wps:cNvSpPr/>
                        <wps:spPr>
                          <a:xfrm>
                            <a:off x="6350" y="133032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30" name="Shape 1630"/>
                        <wps:cNvSpPr/>
                        <wps:spPr>
                          <a:xfrm>
                            <a:off x="6350" y="22167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31" name="Shape 1631"/>
                        <wps:cNvSpPr/>
                        <wps:spPr>
                          <a:xfrm>
                            <a:off x="6350" y="266255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32" name="Shape 1632"/>
                        <wps:cNvSpPr/>
                        <wps:spPr>
                          <a:xfrm>
                            <a:off x="6350" y="354901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33" name="Shape 1633"/>
                        <wps:cNvSpPr/>
                        <wps:spPr>
                          <a:xfrm>
                            <a:off x="6350" y="487616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34" name="Shape 1634"/>
                        <wps:cNvSpPr/>
                        <wps:spPr>
                          <a:xfrm>
                            <a:off x="6350" y="722947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35" name="Shape 1635"/>
                        <wps:cNvSpPr/>
                        <wps:spPr>
                          <a:xfrm>
                            <a:off x="6350" y="738187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36" name="Shape 1636"/>
                        <wps:cNvSpPr/>
                        <wps:spPr>
                          <a:xfrm>
                            <a:off x="6350" y="900239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37" name="Shape 1637"/>
                        <wps:cNvSpPr/>
                        <wps:spPr>
                          <a:xfrm>
                            <a:off x="0" y="9154794"/>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638" name="Shape 1638"/>
                        <wps:cNvSpPr/>
                        <wps:spPr>
                          <a:xfrm>
                            <a:off x="3175" y="0"/>
                            <a:ext cx="0" cy="9157969"/>
                          </a:xfrm>
                          <a:custGeom>
                            <a:avLst/>
                            <a:gdLst/>
                            <a:ahLst/>
                            <a:cxnLst/>
                            <a:rect l="0" t="0" r="0" b="0"/>
                            <a:pathLst>
                              <a:path h="9157969">
                                <a:moveTo>
                                  <a:pt x="0" y="0"/>
                                </a:moveTo>
                                <a:lnTo>
                                  <a:pt x="0" y="9157969"/>
                                </a:lnTo>
                              </a:path>
                            </a:pathLst>
                          </a:custGeom>
                          <a:noFill/>
                          <a:ln w="6350" cap="flat">
                            <a:solidFill>
                              <a:srgbClr val="000000"/>
                            </a:solidFill>
                            <a:prstDash val="solid"/>
                            <a:round/>
                          </a:ln>
                        </wps:spPr>
                        <wps:bodyPr vertOverflow="overflow" horzOverflow="overflow" vert="horz" lIns="91440" tIns="45720" rIns="91440" bIns="45720" anchor="t"/>
                      </wps:wsp>
                      <wps:wsp>
                        <wps:cNvPr id="1639" name="Shape 1639"/>
                        <wps:cNvSpPr/>
                        <wps:spPr>
                          <a:xfrm>
                            <a:off x="273684" y="6350"/>
                            <a:ext cx="0" cy="9145269"/>
                          </a:xfrm>
                          <a:custGeom>
                            <a:avLst/>
                            <a:gdLst/>
                            <a:ahLst/>
                            <a:cxnLst/>
                            <a:rect l="0" t="0" r="0" b="0"/>
                            <a:pathLst>
                              <a:path h="9145269">
                                <a:moveTo>
                                  <a:pt x="0" y="0"/>
                                </a:moveTo>
                                <a:lnTo>
                                  <a:pt x="0" y="9145269"/>
                                </a:lnTo>
                              </a:path>
                            </a:pathLst>
                          </a:custGeom>
                          <a:noFill/>
                          <a:ln w="6350" cap="flat">
                            <a:solidFill>
                              <a:srgbClr val="000000"/>
                            </a:solidFill>
                            <a:prstDash val="solid"/>
                            <a:round/>
                          </a:ln>
                        </wps:spPr>
                        <wps:bodyPr vertOverflow="overflow" horzOverflow="overflow" vert="horz" lIns="91440" tIns="45720" rIns="91440" bIns="45720" anchor="t"/>
                      </wps:wsp>
                      <wps:wsp>
                        <wps:cNvPr id="1640" name="Shape 1640"/>
                        <wps:cNvSpPr/>
                        <wps:spPr>
                          <a:xfrm>
                            <a:off x="1155064" y="6350"/>
                            <a:ext cx="0" cy="9145269"/>
                          </a:xfrm>
                          <a:custGeom>
                            <a:avLst/>
                            <a:gdLst/>
                            <a:ahLst/>
                            <a:cxnLst/>
                            <a:rect l="0" t="0" r="0" b="0"/>
                            <a:pathLst>
                              <a:path h="9145269">
                                <a:moveTo>
                                  <a:pt x="0" y="0"/>
                                </a:moveTo>
                                <a:lnTo>
                                  <a:pt x="0" y="9145269"/>
                                </a:lnTo>
                              </a:path>
                            </a:pathLst>
                          </a:custGeom>
                          <a:noFill/>
                          <a:ln w="6350" cap="flat">
                            <a:solidFill>
                              <a:srgbClr val="000000"/>
                            </a:solidFill>
                            <a:prstDash val="solid"/>
                            <a:round/>
                          </a:ln>
                        </wps:spPr>
                        <wps:bodyPr vertOverflow="overflow" horzOverflow="overflow" vert="horz" lIns="91440" tIns="45720" rIns="91440" bIns="45720" anchor="t"/>
                      </wps:wsp>
                      <wps:wsp>
                        <wps:cNvPr id="1641" name="Shape 1641"/>
                        <wps:cNvSpPr/>
                        <wps:spPr>
                          <a:xfrm>
                            <a:off x="2326005" y="6350"/>
                            <a:ext cx="0" cy="9145269"/>
                          </a:xfrm>
                          <a:custGeom>
                            <a:avLst/>
                            <a:gdLst/>
                            <a:ahLst/>
                            <a:cxnLst/>
                            <a:rect l="0" t="0" r="0" b="0"/>
                            <a:pathLst>
                              <a:path h="9145269">
                                <a:moveTo>
                                  <a:pt x="0" y="0"/>
                                </a:moveTo>
                                <a:lnTo>
                                  <a:pt x="0" y="9145269"/>
                                </a:lnTo>
                              </a:path>
                            </a:pathLst>
                          </a:custGeom>
                          <a:noFill/>
                          <a:ln w="6350" cap="flat">
                            <a:solidFill>
                              <a:srgbClr val="000000"/>
                            </a:solidFill>
                            <a:prstDash val="solid"/>
                            <a:round/>
                          </a:ln>
                        </wps:spPr>
                        <wps:bodyPr vertOverflow="overflow" horzOverflow="overflow" vert="horz" lIns="91440" tIns="45720" rIns="91440" bIns="45720" anchor="t"/>
                      </wps:wsp>
                      <wps:wsp>
                        <wps:cNvPr id="1642" name="Shape 1642"/>
                        <wps:cNvSpPr/>
                        <wps:spPr>
                          <a:xfrm>
                            <a:off x="2775585" y="6350"/>
                            <a:ext cx="0" cy="9145269"/>
                          </a:xfrm>
                          <a:custGeom>
                            <a:avLst/>
                            <a:gdLst/>
                            <a:ahLst/>
                            <a:cxnLst/>
                            <a:rect l="0" t="0" r="0" b="0"/>
                            <a:pathLst>
                              <a:path h="9145269">
                                <a:moveTo>
                                  <a:pt x="0" y="0"/>
                                </a:moveTo>
                                <a:lnTo>
                                  <a:pt x="0" y="9145269"/>
                                </a:lnTo>
                              </a:path>
                            </a:pathLst>
                          </a:custGeom>
                          <a:noFill/>
                          <a:ln w="6350" cap="flat">
                            <a:solidFill>
                              <a:srgbClr val="000000"/>
                            </a:solidFill>
                            <a:prstDash val="solid"/>
                            <a:round/>
                          </a:ln>
                        </wps:spPr>
                        <wps:bodyPr vertOverflow="overflow" horzOverflow="overflow" vert="horz" lIns="91440" tIns="45720" rIns="91440" bIns="45720" anchor="t"/>
                      </wps:wsp>
                      <wps:wsp>
                        <wps:cNvPr id="1643" name="Shape 1643"/>
                        <wps:cNvSpPr/>
                        <wps:spPr>
                          <a:xfrm>
                            <a:off x="3405504" y="6350"/>
                            <a:ext cx="0" cy="9145269"/>
                          </a:xfrm>
                          <a:custGeom>
                            <a:avLst/>
                            <a:gdLst/>
                            <a:ahLst/>
                            <a:cxnLst/>
                            <a:rect l="0" t="0" r="0" b="0"/>
                            <a:pathLst>
                              <a:path h="9145269">
                                <a:moveTo>
                                  <a:pt x="0" y="0"/>
                                </a:moveTo>
                                <a:lnTo>
                                  <a:pt x="0" y="9145269"/>
                                </a:lnTo>
                              </a:path>
                            </a:pathLst>
                          </a:custGeom>
                          <a:noFill/>
                          <a:ln w="6350" cap="flat">
                            <a:solidFill>
                              <a:srgbClr val="000000"/>
                            </a:solidFill>
                            <a:prstDash val="solid"/>
                            <a:round/>
                          </a:ln>
                        </wps:spPr>
                        <wps:bodyPr vertOverflow="overflow" horzOverflow="overflow" vert="horz" lIns="91440" tIns="45720" rIns="91440" bIns="45720" anchor="t"/>
                      </wps:wsp>
                      <wps:wsp>
                        <wps:cNvPr id="1644" name="Shape 1644"/>
                        <wps:cNvSpPr/>
                        <wps:spPr>
                          <a:xfrm>
                            <a:off x="3945254" y="6350"/>
                            <a:ext cx="0" cy="9145269"/>
                          </a:xfrm>
                          <a:custGeom>
                            <a:avLst/>
                            <a:gdLst/>
                            <a:ahLst/>
                            <a:cxnLst/>
                            <a:rect l="0" t="0" r="0" b="0"/>
                            <a:pathLst>
                              <a:path h="9145269">
                                <a:moveTo>
                                  <a:pt x="0" y="0"/>
                                </a:moveTo>
                                <a:lnTo>
                                  <a:pt x="0" y="9145269"/>
                                </a:lnTo>
                              </a:path>
                            </a:pathLst>
                          </a:custGeom>
                          <a:noFill/>
                          <a:ln w="6350" cap="flat">
                            <a:solidFill>
                              <a:srgbClr val="000000"/>
                            </a:solidFill>
                            <a:prstDash val="solid"/>
                            <a:round/>
                          </a:ln>
                        </wps:spPr>
                        <wps:bodyPr vertOverflow="overflow" horzOverflow="overflow" vert="horz" lIns="91440" tIns="45720" rIns="91440" bIns="45720" anchor="t"/>
                      </wps:wsp>
                      <wps:wsp>
                        <wps:cNvPr id="1645" name="Shape 1645"/>
                        <wps:cNvSpPr/>
                        <wps:spPr>
                          <a:xfrm>
                            <a:off x="4575175" y="6350"/>
                            <a:ext cx="0" cy="9145269"/>
                          </a:xfrm>
                          <a:custGeom>
                            <a:avLst/>
                            <a:gdLst/>
                            <a:ahLst/>
                            <a:cxnLst/>
                            <a:rect l="0" t="0" r="0" b="0"/>
                            <a:pathLst>
                              <a:path h="9145269">
                                <a:moveTo>
                                  <a:pt x="0" y="0"/>
                                </a:moveTo>
                                <a:lnTo>
                                  <a:pt x="0" y="9145269"/>
                                </a:lnTo>
                              </a:path>
                            </a:pathLst>
                          </a:custGeom>
                          <a:noFill/>
                          <a:ln w="6350" cap="flat">
                            <a:solidFill>
                              <a:srgbClr val="000000"/>
                            </a:solidFill>
                            <a:prstDash val="solid"/>
                            <a:round/>
                          </a:ln>
                        </wps:spPr>
                        <wps:bodyPr vertOverflow="overflow" horzOverflow="overflow" vert="horz" lIns="91440" tIns="45720" rIns="91440" bIns="45720" anchor="t"/>
                      </wps:wsp>
                      <wps:wsp>
                        <wps:cNvPr id="1646" name="Shape 1646"/>
                        <wps:cNvSpPr/>
                        <wps:spPr>
                          <a:xfrm>
                            <a:off x="6538594" y="0"/>
                            <a:ext cx="0" cy="9157969"/>
                          </a:xfrm>
                          <a:custGeom>
                            <a:avLst/>
                            <a:gdLst/>
                            <a:ahLst/>
                            <a:cxnLst/>
                            <a:rect l="0" t="0" r="0" b="0"/>
                            <a:pathLst>
                              <a:path h="9157969">
                                <a:moveTo>
                                  <a:pt x="0" y="0"/>
                                </a:moveTo>
                                <a:lnTo>
                                  <a:pt x="0" y="915796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3DB54D9E" id="drawingObject1627" o:spid="_x0000_s1026" style="position:absolute;margin-left:41.45pt;margin-top:-569.45pt;width:515.1pt;height:721.1pt;z-index:-251725312;mso-position-horizontal-relative:page" coordsize="65417,91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" o:allowincell="f">
                <v:shape id="Shape 1628" o:spid="_x0000_s1027" style="position:absolute;top:3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" path="m,l6541769,e" filled="f" strokeweight=".5pt">
                  <v:path arrowok="t" textboxrect="0,0,6541769,0"/>
                </v:shape>
                <v:shape id="Shape 1629" o:spid="_x0000_s1028" style="position:absolute;left:63;top:1330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" path="m,l6529069,e" filled="f" strokeweight=".5pt">
                  <v:path arrowok="t" textboxrect="0,0,6529069,0"/>
                </v:shape>
                <v:shape id="Shape 1630" o:spid="_x0000_s1029" style="position:absolute;left:63;top:22167;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" path="m,l6529069,e" filled="f" strokeweight=".5pt">
                  <v:path arrowok="t" textboxrect="0,0,6529069,0"/>
                </v:shape>
                <v:shape id="Shape 1631" o:spid="_x0000_s1030" style="position:absolute;left:63;top:26625;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" path="m,l6529069,e" filled="f" strokeweight=".5pt">
                  <v:path arrowok="t" textboxrect="0,0,6529069,0"/>
                </v:shape>
                <v:shape id="Shape 1632" o:spid="_x0000_s1031" style="position:absolute;left:63;top:35490;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" path="m,l6529069,e" filled="f" strokeweight=".5pt">
                  <v:path arrowok="t" textboxrect="0,0,6529069,0"/>
                </v:shape>
                <v:shape id="Shape 1633" o:spid="_x0000_s1032" style="position:absolute;left:63;top:48761;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" path="m,l6529069,e" filled="f" strokeweight=".5pt">
                  <v:path arrowok="t" textboxrect="0,0,6529069,0"/>
                </v:shape>
                <v:shape id="Shape 1634" o:spid="_x0000_s1033" style="position:absolute;left:63;top:72294;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" path="m,l6529069,e" filled="f" strokeweight=".5pt">
                  <v:path arrowok="t" textboxrect="0,0,6529069,0"/>
                </v:shape>
                <v:shape id="Shape 1635" o:spid="_x0000_s1034" style="position:absolute;left:63;top:73818;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" path="m,l6529069,e" filled="f" strokeweight=".5pt">
                  <v:path arrowok="t" textboxrect="0,0,6529069,0"/>
                </v:shape>
                <v:shape id="Shape 1636" o:spid="_x0000_s1035" style="position:absolute;left:63;top:9002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" path="m,l6529069,e" filled="f" strokeweight=".5pt">
                  <v:path arrowok="t" textboxrect="0,0,6529069,0"/>
                </v:shape>
                <v:shape id="Shape 1637" o:spid="_x0000_s1036" style="position:absolute;top:91547;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" path="m,l6541769,e" filled="f" strokeweight=".5pt">
                  <v:path arrowok="t" textboxrect="0,0,6541769,0"/>
                </v:shape>
                <v:shape id="Shape 1638" o:spid="_x0000_s1037" style="position:absolute;left:31;width:0;height:91579;visibility:visible;mso-wrap-style:square;v-text-anchor:top" coordsize="0,915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" path="m,l,9157969e" filled="f" strokeweight=".5pt">
                  <v:path arrowok="t" textboxrect="0,0,0,9157969"/>
                </v:shape>
                <v:shape id="Shape 1639" o:spid="_x0000_s1038" style="position:absolute;left:2736;top:63;width:0;height:91453;visibility:visible;mso-wrap-style:square;v-text-anchor:top" coordsize="0,914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" path="m,l,9145269e" filled="f" strokeweight=".5pt">
                  <v:path arrowok="t" textboxrect="0,0,0,9145269"/>
                </v:shape>
                <v:shape id="Shape 1640" o:spid="_x0000_s1039" style="position:absolute;left:11550;top:63;width:0;height:91453;visibility:visible;mso-wrap-style:square;v-text-anchor:top" coordsize="0,914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" path="m,l,9145269e" filled="f" strokeweight=".5pt">
                  <v:path arrowok="t" textboxrect="0,0,0,9145269"/>
                </v:shape>
                <v:shape id="Shape 1641" o:spid="_x0000_s1040" style="position:absolute;left:23260;top:63;width:0;height:91453;visibility:visible;mso-wrap-style:square;v-text-anchor:top" coordsize="0,914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" path="m,l,9145269e" filled="f" strokeweight=".5pt">
                  <v:path arrowok="t" textboxrect="0,0,0,9145269"/>
                </v:shape>
                <v:shape id="Shape 1642" o:spid="_x0000_s1041" style="position:absolute;left:27755;top:63;width:0;height:91453;visibility:visible;mso-wrap-style:square;v-text-anchor:top" coordsize="0,914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" path="m,l,9145269e" filled="f" strokeweight=".5pt">
                  <v:path arrowok="t" textboxrect="0,0,0,9145269"/>
                </v:shape>
                <v:shape id="Shape 1643" o:spid="_x0000_s1042" style="position:absolute;left:34055;top:63;width:0;height:91453;visibility:visible;mso-wrap-style:square;v-text-anchor:top" coordsize="0,914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" path="m,l,9145269e" filled="f" strokeweight=".5pt">
                  <v:path arrowok="t" textboxrect="0,0,0,9145269"/>
                </v:shape>
                <v:shape id="Shape 1644" o:spid="_x0000_s1043" style="position:absolute;left:39452;top:63;width:0;height:91453;visibility:visible;mso-wrap-style:square;v-text-anchor:top" coordsize="0,914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" path="m,l,9145269e" filled="f" strokeweight=".5pt">
                  <v:path arrowok="t" textboxrect="0,0,0,9145269"/>
                </v:shape>
                <v:shape id="Shape 1645" o:spid="_x0000_s1044" style="position:absolute;left:45751;top:63;width:0;height:91453;visibility:visible;mso-wrap-style:square;v-text-anchor:top" coordsize="0,9145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" path="m,l,9145269e" filled="f" strokeweight=".5pt">
                  <v:path arrowok="t" textboxrect="0,0,0,9145269"/>
                </v:shape>
                <v:shape id="Shape 1646" o:spid="_x0000_s1045" style="position:absolute;left:65385;width:0;height:91579;visibility:visible;mso-wrap-style:square;v-text-anchor:top" coordsize="0,9157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" path="m,l,9157969e" filled="f" strokeweight=".5pt">
                  <v:path arrowok="t" textboxrect="0,0,0,9157969"/>
                </v:shape>
                <w10:wrap anchorx="page"/>
              </v:group>
            </w:pict>
          </mc:Fallback>
        </mc:AlternateContent>
      </w:r>
      <w:r>
        <w:rPr>
          <w:rFonts w:ascii="Times New Roman" w:eastAsia="Times New Roman" w:hAnsi="Times New Roman" w:cs="Times New Roman"/>
          <w:b/>
          <w:bCs/>
          <w:color w:val="000000"/>
          <w:sz w:val="20"/>
          <w:szCs w:val="20"/>
        </w:rPr>
        <w:t>ИТОГО</w:t>
      </w:r>
    </w:p>
    <w:p w14:paraId="371022C3" w14:textId="77777777" w:rsidR="00100AC7" w:rsidRDefault="00000000">
      <w:pPr>
        <w:widowControl w:val="0"/>
        <w:spacing w:line="240" w:lineRule="auto"/>
        <w:ind w:left="424" w:right="-48" w:hanging="424"/>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Инструктор по физкультуре</w:t>
      </w:r>
    </w:p>
    <w:p w14:paraId="011251B5"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1.Качество</w:t>
      </w:r>
      <w:r>
        <w:rPr>
          <w:rFonts w:ascii="Times New Roman" w:eastAsia="Times New Roman" w:hAnsi="Times New Roman" w:cs="Times New Roman"/>
          <w:color w:val="000000"/>
          <w:sz w:val="20"/>
          <w:szCs w:val="20"/>
        </w:rPr>
        <w:tab/>
        <w:t>% реализации</w:t>
      </w:r>
    </w:p>
    <w:p w14:paraId="36D54F71" w14:textId="77777777" w:rsidR="00100AC7" w:rsidRDefault="00000000">
      <w:pPr>
        <w:widowControl w:val="0"/>
        <w:spacing w:line="241" w:lineRule="auto"/>
        <w:ind w:right="74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программы, промежуточные результаты освоения программы</w:t>
      </w:r>
    </w:p>
    <w:p w14:paraId="30556EDB" w14:textId="77777777" w:rsidR="00100AC7" w:rsidRDefault="00100AC7">
      <w:pPr>
        <w:spacing w:line="240" w:lineRule="exact"/>
        <w:rPr>
          <w:rFonts w:ascii="Times New Roman" w:eastAsia="Times New Roman" w:hAnsi="Times New Roman" w:cs="Times New Roman"/>
          <w:sz w:val="24"/>
          <w:szCs w:val="24"/>
        </w:rPr>
      </w:pPr>
    </w:p>
    <w:p w14:paraId="588A8D77" w14:textId="77777777" w:rsidR="00100AC7" w:rsidRDefault="00100AC7">
      <w:pPr>
        <w:spacing w:after="12" w:line="220" w:lineRule="exact"/>
        <w:rPr>
          <w:rFonts w:ascii="Times New Roman" w:eastAsia="Times New Roman" w:hAnsi="Times New Roman" w:cs="Times New Roman"/>
        </w:rPr>
      </w:pPr>
    </w:p>
    <w:p w14:paraId="5661FA20"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2.Создание и</w:t>
      </w:r>
      <w:r>
        <w:rPr>
          <w:rFonts w:ascii="Times New Roman" w:eastAsia="Times New Roman" w:hAnsi="Times New Roman" w:cs="Times New Roman"/>
          <w:color w:val="000000"/>
          <w:sz w:val="20"/>
          <w:szCs w:val="20"/>
        </w:rPr>
        <w:tab/>
        <w:t>% постоянное</w:t>
      </w:r>
    </w:p>
    <w:p w14:paraId="07C58D0C" w14:textId="77777777" w:rsidR="00100AC7" w:rsidRDefault="00000000">
      <w:pPr>
        <w:widowControl w:val="0"/>
        <w:spacing w:line="241" w:lineRule="auto"/>
        <w:ind w:right="5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обновление развивающей среды в музыкальном зале</w:t>
      </w:r>
    </w:p>
    <w:p w14:paraId="40C0BCA8" w14:textId="77777777" w:rsidR="00100AC7" w:rsidRDefault="00000000">
      <w:pPr>
        <w:widowControl w:val="0"/>
        <w:tabs>
          <w:tab w:val="left" w:pos="2006"/>
        </w:tabs>
        <w:spacing w:before="10"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3.Оказание ДПОУ</w:t>
      </w:r>
      <w:r>
        <w:rPr>
          <w:rFonts w:ascii="Times New Roman" w:eastAsia="Times New Roman" w:hAnsi="Times New Roman" w:cs="Times New Roman"/>
          <w:color w:val="000000"/>
          <w:sz w:val="20"/>
          <w:szCs w:val="20"/>
        </w:rPr>
        <w:tab/>
        <w:t>%</w:t>
      </w:r>
    </w:p>
    <w:p w14:paraId="3D1254D2" w14:textId="77777777" w:rsidR="00100AC7" w:rsidRDefault="00100AC7">
      <w:pPr>
        <w:spacing w:line="240" w:lineRule="exact"/>
        <w:rPr>
          <w:rFonts w:ascii="Times New Roman" w:eastAsia="Times New Roman" w:hAnsi="Times New Roman" w:cs="Times New Roman"/>
          <w:sz w:val="24"/>
          <w:szCs w:val="24"/>
        </w:rPr>
      </w:pPr>
    </w:p>
    <w:p w14:paraId="034CC353" w14:textId="77777777" w:rsidR="00100AC7" w:rsidRDefault="00100AC7">
      <w:pPr>
        <w:spacing w:after="13" w:line="220" w:lineRule="exact"/>
        <w:rPr>
          <w:rFonts w:ascii="Times New Roman" w:eastAsia="Times New Roman" w:hAnsi="Times New Roman" w:cs="Times New Roman"/>
        </w:rPr>
      </w:pPr>
    </w:p>
    <w:p w14:paraId="32EE021F"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4.Внедрение</w:t>
      </w:r>
      <w:r>
        <w:rPr>
          <w:rFonts w:ascii="Times New Roman" w:eastAsia="Times New Roman" w:hAnsi="Times New Roman" w:cs="Times New Roman"/>
          <w:color w:val="000000"/>
          <w:sz w:val="20"/>
          <w:szCs w:val="20"/>
        </w:rPr>
        <w:tab/>
        <w:t>% инновационных педагогически технологий,</w:t>
      </w:r>
    </w:p>
    <w:p w14:paraId="6FD4373A" w14:textId="77777777" w:rsidR="00100AC7" w:rsidRDefault="00000000">
      <w:pPr>
        <w:widowControl w:val="0"/>
        <w:spacing w:line="241" w:lineRule="auto"/>
        <w:ind w:right="11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авторских разработок</w:t>
      </w:r>
    </w:p>
    <w:p w14:paraId="3B57A65B" w14:textId="77777777" w:rsidR="00100AC7" w:rsidRDefault="00000000">
      <w:pPr>
        <w:widowControl w:val="0"/>
        <w:tabs>
          <w:tab w:val="left" w:pos="2006"/>
        </w:tabs>
        <w:spacing w:before="10"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5.Эффективность</w:t>
      </w:r>
      <w:r>
        <w:rPr>
          <w:rFonts w:ascii="Times New Roman" w:eastAsia="Times New Roman" w:hAnsi="Times New Roman" w:cs="Times New Roman"/>
          <w:color w:val="000000"/>
          <w:sz w:val="20"/>
          <w:szCs w:val="20"/>
        </w:rPr>
        <w:tab/>
        <w:t>% работы с</w:t>
      </w:r>
    </w:p>
    <w:p w14:paraId="2C95B552" w14:textId="77777777" w:rsidR="00100AC7" w:rsidRDefault="00000000">
      <w:pPr>
        <w:widowControl w:val="0"/>
        <w:spacing w:line="241" w:lineRule="auto"/>
        <w:ind w:right="8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родителями по результатам анкетирования</w:t>
      </w:r>
    </w:p>
    <w:p w14:paraId="0659D07A" w14:textId="77777777" w:rsidR="00100AC7" w:rsidRDefault="00100AC7">
      <w:pPr>
        <w:spacing w:line="240" w:lineRule="exact"/>
        <w:rPr>
          <w:rFonts w:ascii="Times New Roman" w:eastAsia="Times New Roman" w:hAnsi="Times New Roman" w:cs="Times New Roman"/>
          <w:sz w:val="24"/>
          <w:szCs w:val="24"/>
        </w:rPr>
      </w:pPr>
    </w:p>
    <w:p w14:paraId="3E9F88F3" w14:textId="77777777" w:rsidR="00100AC7" w:rsidRDefault="00100AC7">
      <w:pPr>
        <w:spacing w:line="240" w:lineRule="exact"/>
        <w:rPr>
          <w:rFonts w:ascii="Times New Roman" w:eastAsia="Times New Roman" w:hAnsi="Times New Roman" w:cs="Times New Roman"/>
          <w:sz w:val="24"/>
          <w:szCs w:val="24"/>
        </w:rPr>
      </w:pPr>
    </w:p>
    <w:p w14:paraId="0955A7B3" w14:textId="77777777" w:rsidR="00100AC7" w:rsidRDefault="00100AC7">
      <w:pPr>
        <w:spacing w:line="240" w:lineRule="exact"/>
        <w:rPr>
          <w:rFonts w:ascii="Times New Roman" w:eastAsia="Times New Roman" w:hAnsi="Times New Roman" w:cs="Times New Roman"/>
          <w:sz w:val="24"/>
          <w:szCs w:val="24"/>
        </w:rPr>
      </w:pPr>
    </w:p>
    <w:p w14:paraId="360F3434" w14:textId="77777777" w:rsidR="00100AC7" w:rsidRDefault="00100AC7">
      <w:pPr>
        <w:spacing w:after="14" w:line="200" w:lineRule="exact"/>
        <w:rPr>
          <w:rFonts w:ascii="Times New Roman" w:eastAsia="Times New Roman" w:hAnsi="Times New Roman" w:cs="Times New Roman"/>
          <w:sz w:val="20"/>
          <w:szCs w:val="20"/>
        </w:rPr>
      </w:pPr>
    </w:p>
    <w:p w14:paraId="00526EE2"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6.Методическая</w:t>
      </w:r>
      <w:r>
        <w:rPr>
          <w:rFonts w:ascii="Times New Roman" w:eastAsia="Times New Roman" w:hAnsi="Times New Roman" w:cs="Times New Roman"/>
          <w:color w:val="000000"/>
          <w:sz w:val="20"/>
          <w:szCs w:val="20"/>
        </w:rPr>
        <w:tab/>
        <w:t>% активность</w:t>
      </w:r>
    </w:p>
    <w:p w14:paraId="75748C38" w14:textId="77777777" w:rsidR="00100AC7" w:rsidRDefault="00000000">
      <w:pPr>
        <w:widowControl w:val="0"/>
        <w:spacing w:line="241" w:lineRule="auto"/>
        <w:ind w:right="55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педагога, распространение передового педагогического опыта, инновационной и опытно-экспериментально й работе. Участие воспитанников в конкурсном движении</w:t>
      </w:r>
    </w:p>
    <w:p w14:paraId="1334426C" w14:textId="77777777" w:rsidR="00100AC7" w:rsidRDefault="00100AC7">
      <w:pPr>
        <w:spacing w:line="240" w:lineRule="exact"/>
        <w:rPr>
          <w:rFonts w:ascii="Times New Roman" w:eastAsia="Times New Roman" w:hAnsi="Times New Roman" w:cs="Times New Roman"/>
          <w:sz w:val="24"/>
          <w:szCs w:val="24"/>
        </w:rPr>
      </w:pPr>
    </w:p>
    <w:p w14:paraId="56E4F7AF" w14:textId="77777777" w:rsidR="00100AC7" w:rsidRDefault="00100AC7">
      <w:pPr>
        <w:spacing w:line="240" w:lineRule="exact"/>
        <w:rPr>
          <w:rFonts w:ascii="Times New Roman" w:eastAsia="Times New Roman" w:hAnsi="Times New Roman" w:cs="Times New Roman"/>
          <w:sz w:val="24"/>
          <w:szCs w:val="24"/>
        </w:rPr>
      </w:pPr>
    </w:p>
    <w:p w14:paraId="28FED53C" w14:textId="77777777" w:rsidR="00100AC7" w:rsidRDefault="00100AC7">
      <w:pPr>
        <w:spacing w:after="13" w:line="220" w:lineRule="exact"/>
        <w:rPr>
          <w:rFonts w:ascii="Times New Roman" w:eastAsia="Times New Roman" w:hAnsi="Times New Roman" w:cs="Times New Roman"/>
        </w:rPr>
      </w:pPr>
    </w:p>
    <w:p w14:paraId="53471E69"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1.Качество</w:t>
      </w:r>
      <w:r>
        <w:rPr>
          <w:rFonts w:ascii="Times New Roman" w:eastAsia="Times New Roman" w:hAnsi="Times New Roman" w:cs="Times New Roman"/>
          <w:color w:val="000000"/>
          <w:sz w:val="20"/>
          <w:szCs w:val="20"/>
        </w:rPr>
        <w:tab/>
        <w:t>% реализации</w:t>
      </w:r>
    </w:p>
    <w:p w14:paraId="6A668426" w14:textId="77777777" w:rsidR="00100AC7" w:rsidRDefault="00000000">
      <w:pPr>
        <w:widowControl w:val="0"/>
        <w:spacing w:line="241" w:lineRule="auto"/>
        <w:ind w:right="74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программы, промежуточные результаты освоения программы</w:t>
      </w:r>
    </w:p>
    <w:p w14:paraId="79E8961E" w14:textId="77777777" w:rsidR="00100AC7" w:rsidRDefault="00100AC7">
      <w:pPr>
        <w:spacing w:line="240" w:lineRule="exact"/>
        <w:rPr>
          <w:rFonts w:ascii="Times New Roman" w:eastAsia="Times New Roman" w:hAnsi="Times New Roman" w:cs="Times New Roman"/>
          <w:sz w:val="24"/>
          <w:szCs w:val="24"/>
        </w:rPr>
      </w:pPr>
    </w:p>
    <w:p w14:paraId="6AD407D0" w14:textId="77777777" w:rsidR="00100AC7" w:rsidRDefault="00100AC7">
      <w:pPr>
        <w:spacing w:line="240" w:lineRule="exact"/>
        <w:rPr>
          <w:rFonts w:ascii="Times New Roman" w:eastAsia="Times New Roman" w:hAnsi="Times New Roman" w:cs="Times New Roman"/>
          <w:sz w:val="24"/>
          <w:szCs w:val="24"/>
        </w:rPr>
      </w:pPr>
    </w:p>
    <w:p w14:paraId="633CADC6" w14:textId="77777777" w:rsidR="00100AC7" w:rsidRDefault="00100AC7">
      <w:pPr>
        <w:spacing w:line="240" w:lineRule="exact"/>
        <w:rPr>
          <w:rFonts w:ascii="Times New Roman" w:eastAsia="Times New Roman" w:hAnsi="Times New Roman" w:cs="Times New Roman"/>
          <w:sz w:val="24"/>
          <w:szCs w:val="24"/>
        </w:rPr>
      </w:pPr>
    </w:p>
    <w:p w14:paraId="29E35E78" w14:textId="77777777" w:rsidR="00100AC7" w:rsidRDefault="00100AC7">
      <w:pPr>
        <w:spacing w:after="14" w:line="200" w:lineRule="exact"/>
        <w:rPr>
          <w:rFonts w:ascii="Times New Roman" w:eastAsia="Times New Roman" w:hAnsi="Times New Roman" w:cs="Times New Roman"/>
          <w:sz w:val="20"/>
          <w:szCs w:val="20"/>
        </w:rPr>
      </w:pPr>
    </w:p>
    <w:p w14:paraId="12ABFDC2" w14:textId="77777777" w:rsidR="00100AC7" w:rsidRDefault="00000000">
      <w:pPr>
        <w:widowControl w:val="0"/>
        <w:tabs>
          <w:tab w:val="left" w:pos="2006"/>
        </w:tabs>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2.Оказание ДПОУ</w:t>
      </w:r>
      <w:r>
        <w:rPr>
          <w:rFonts w:ascii="Times New Roman" w:eastAsia="Times New Roman" w:hAnsi="Times New Roman" w:cs="Times New Roman"/>
          <w:color w:val="000000"/>
          <w:sz w:val="20"/>
          <w:szCs w:val="20"/>
        </w:rPr>
        <w:tab/>
        <w:t>%</w:t>
      </w:r>
    </w:p>
    <w:p w14:paraId="6B32BEFC" w14:textId="77777777" w:rsidR="00100AC7" w:rsidRDefault="00000000">
      <w:pPr>
        <w:widowControl w:val="0"/>
        <w:tabs>
          <w:tab w:val="left" w:pos="837"/>
          <w:tab w:val="left" w:pos="1577"/>
        </w:tabs>
        <w:spacing w:line="241" w:lineRule="auto"/>
        <w:ind w:left="1755" w:right="-49" w:hanging="1755"/>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 овая</w:t>
      </w:r>
    </w:p>
    <w:p w14:paraId="14D5BCA4" w14:textId="77777777" w:rsidR="00100AC7" w:rsidRDefault="00100AC7">
      <w:pPr>
        <w:spacing w:line="240" w:lineRule="exact"/>
        <w:rPr>
          <w:rFonts w:ascii="Times New Roman" w:eastAsia="Times New Roman" w:hAnsi="Times New Roman" w:cs="Times New Roman"/>
          <w:sz w:val="24"/>
          <w:szCs w:val="24"/>
        </w:rPr>
      </w:pPr>
    </w:p>
    <w:p w14:paraId="66B2930D" w14:textId="77777777" w:rsidR="00100AC7" w:rsidRDefault="00100AC7">
      <w:pPr>
        <w:spacing w:line="240" w:lineRule="exact"/>
        <w:rPr>
          <w:rFonts w:ascii="Times New Roman" w:eastAsia="Times New Roman" w:hAnsi="Times New Roman" w:cs="Times New Roman"/>
          <w:sz w:val="24"/>
          <w:szCs w:val="24"/>
        </w:rPr>
      </w:pPr>
    </w:p>
    <w:p w14:paraId="6BC051C1" w14:textId="77777777" w:rsidR="00100AC7" w:rsidRDefault="00100AC7">
      <w:pPr>
        <w:spacing w:line="240" w:lineRule="exact"/>
        <w:rPr>
          <w:rFonts w:ascii="Times New Roman" w:eastAsia="Times New Roman" w:hAnsi="Times New Roman" w:cs="Times New Roman"/>
          <w:sz w:val="24"/>
          <w:szCs w:val="24"/>
        </w:rPr>
      </w:pPr>
    </w:p>
    <w:p w14:paraId="4C0D58DE" w14:textId="77777777" w:rsidR="00100AC7" w:rsidRDefault="00100AC7">
      <w:pPr>
        <w:spacing w:line="240" w:lineRule="exact"/>
        <w:rPr>
          <w:rFonts w:ascii="Times New Roman" w:eastAsia="Times New Roman" w:hAnsi="Times New Roman" w:cs="Times New Roman"/>
          <w:sz w:val="24"/>
          <w:szCs w:val="24"/>
        </w:rPr>
      </w:pPr>
    </w:p>
    <w:p w14:paraId="37170AF3" w14:textId="77777777" w:rsidR="00100AC7" w:rsidRDefault="00100AC7">
      <w:pPr>
        <w:spacing w:line="240" w:lineRule="exact"/>
        <w:rPr>
          <w:rFonts w:ascii="Times New Roman" w:eastAsia="Times New Roman" w:hAnsi="Times New Roman" w:cs="Times New Roman"/>
          <w:sz w:val="24"/>
          <w:szCs w:val="24"/>
        </w:rPr>
      </w:pPr>
    </w:p>
    <w:p w14:paraId="0A0BDF00" w14:textId="77777777" w:rsidR="00100AC7" w:rsidRDefault="00100AC7">
      <w:pPr>
        <w:spacing w:line="240" w:lineRule="exact"/>
        <w:rPr>
          <w:rFonts w:ascii="Times New Roman" w:eastAsia="Times New Roman" w:hAnsi="Times New Roman" w:cs="Times New Roman"/>
          <w:sz w:val="24"/>
          <w:szCs w:val="24"/>
        </w:rPr>
      </w:pPr>
    </w:p>
    <w:p w14:paraId="0476CADC" w14:textId="77777777" w:rsidR="00100AC7" w:rsidRDefault="00100AC7">
      <w:pPr>
        <w:spacing w:after="7" w:line="180" w:lineRule="exact"/>
        <w:rPr>
          <w:rFonts w:ascii="Times New Roman" w:eastAsia="Times New Roman" w:hAnsi="Times New Roman" w:cs="Times New Roman"/>
          <w:sz w:val="18"/>
          <w:szCs w:val="18"/>
        </w:rPr>
      </w:pPr>
    </w:p>
    <w:p w14:paraId="5C5114D0" w14:textId="77777777" w:rsidR="00100AC7" w:rsidRDefault="00000000">
      <w:pPr>
        <w:widowControl w:val="0"/>
        <w:tabs>
          <w:tab w:val="left" w:pos="887"/>
          <w:tab w:val="left" w:pos="1596"/>
        </w:tabs>
        <w:spacing w:line="241" w:lineRule="auto"/>
        <w:ind w:left="1752" w:right="-31" w:hanging="17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ab/>
        <w:t>4-8</w:t>
      </w:r>
      <w:r>
        <w:rPr>
          <w:rFonts w:ascii="Times New Roman" w:eastAsia="Times New Roman" w:hAnsi="Times New Roman" w:cs="Times New Roman"/>
          <w:color w:val="000000"/>
          <w:sz w:val="20"/>
          <w:szCs w:val="20"/>
        </w:rPr>
        <w:tab/>
        <w:t>Квартал ьная</w:t>
      </w:r>
    </w:p>
    <w:p w14:paraId="2D9866ED" w14:textId="77777777" w:rsidR="00100AC7" w:rsidRDefault="00100AC7">
      <w:pPr>
        <w:spacing w:line="240" w:lineRule="exact"/>
        <w:rPr>
          <w:rFonts w:ascii="Times New Roman" w:eastAsia="Times New Roman" w:hAnsi="Times New Roman" w:cs="Times New Roman"/>
          <w:sz w:val="24"/>
          <w:szCs w:val="24"/>
        </w:rPr>
      </w:pPr>
    </w:p>
    <w:p w14:paraId="4AB15323" w14:textId="77777777" w:rsidR="00100AC7" w:rsidRDefault="00100AC7">
      <w:pPr>
        <w:spacing w:line="240" w:lineRule="exact"/>
        <w:rPr>
          <w:rFonts w:ascii="Times New Roman" w:eastAsia="Times New Roman" w:hAnsi="Times New Roman" w:cs="Times New Roman"/>
          <w:sz w:val="24"/>
          <w:szCs w:val="24"/>
        </w:rPr>
      </w:pPr>
    </w:p>
    <w:p w14:paraId="0FCF32AB" w14:textId="77777777" w:rsidR="00100AC7" w:rsidRDefault="00100AC7">
      <w:pPr>
        <w:spacing w:line="240" w:lineRule="exact"/>
        <w:rPr>
          <w:rFonts w:ascii="Times New Roman" w:eastAsia="Times New Roman" w:hAnsi="Times New Roman" w:cs="Times New Roman"/>
          <w:sz w:val="24"/>
          <w:szCs w:val="24"/>
        </w:rPr>
      </w:pPr>
    </w:p>
    <w:p w14:paraId="1AD79281" w14:textId="77777777" w:rsidR="00100AC7" w:rsidRDefault="00100AC7">
      <w:pPr>
        <w:spacing w:after="14" w:line="200" w:lineRule="exact"/>
        <w:rPr>
          <w:rFonts w:ascii="Times New Roman" w:eastAsia="Times New Roman" w:hAnsi="Times New Roman" w:cs="Times New Roman"/>
          <w:sz w:val="20"/>
          <w:szCs w:val="20"/>
        </w:rPr>
      </w:pPr>
    </w:p>
    <w:p w14:paraId="5B1C242C" w14:textId="77777777" w:rsidR="00100AC7" w:rsidRDefault="00000000">
      <w:pPr>
        <w:widowControl w:val="0"/>
        <w:tabs>
          <w:tab w:val="left" w:pos="837"/>
          <w:tab w:val="left" w:pos="1577"/>
        </w:tabs>
        <w:spacing w:line="241" w:lineRule="auto"/>
        <w:ind w:left="1755" w:right="-49" w:hanging="17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 овая</w:t>
      </w:r>
    </w:p>
    <w:p w14:paraId="61A4867F" w14:textId="77777777" w:rsidR="00100AC7" w:rsidRDefault="00100AC7">
      <w:pPr>
        <w:spacing w:after="1" w:line="240" w:lineRule="exact"/>
        <w:rPr>
          <w:rFonts w:ascii="Times New Roman" w:eastAsia="Times New Roman" w:hAnsi="Times New Roman" w:cs="Times New Roman"/>
          <w:sz w:val="24"/>
          <w:szCs w:val="24"/>
        </w:rPr>
      </w:pPr>
    </w:p>
    <w:p w14:paraId="7FC8A028" w14:textId="77777777" w:rsidR="00100AC7" w:rsidRDefault="00000000">
      <w:pPr>
        <w:widowControl w:val="0"/>
        <w:tabs>
          <w:tab w:val="left" w:pos="812"/>
          <w:tab w:val="left" w:pos="1596"/>
        </w:tabs>
        <w:spacing w:line="240" w:lineRule="auto"/>
        <w:ind w:left="50"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ab/>
        <w:t>3,5-7</w:t>
      </w:r>
      <w:r>
        <w:rPr>
          <w:rFonts w:ascii="Times New Roman" w:eastAsia="Times New Roman" w:hAnsi="Times New Roman" w:cs="Times New Roman"/>
          <w:color w:val="000000"/>
          <w:sz w:val="20"/>
          <w:szCs w:val="20"/>
        </w:rPr>
        <w:tab/>
        <w:t>Годовая</w:t>
      </w:r>
    </w:p>
    <w:p w14:paraId="4EB51F8F" w14:textId="77777777" w:rsidR="00100AC7" w:rsidRDefault="00100AC7">
      <w:pPr>
        <w:spacing w:line="240" w:lineRule="exact"/>
        <w:rPr>
          <w:rFonts w:ascii="Times New Roman" w:eastAsia="Times New Roman" w:hAnsi="Times New Roman" w:cs="Times New Roman"/>
          <w:sz w:val="24"/>
          <w:szCs w:val="24"/>
        </w:rPr>
      </w:pPr>
    </w:p>
    <w:p w14:paraId="158882B3" w14:textId="77777777" w:rsidR="00100AC7" w:rsidRDefault="00100AC7">
      <w:pPr>
        <w:spacing w:line="240" w:lineRule="exact"/>
        <w:rPr>
          <w:rFonts w:ascii="Times New Roman" w:eastAsia="Times New Roman" w:hAnsi="Times New Roman" w:cs="Times New Roman"/>
          <w:sz w:val="24"/>
          <w:szCs w:val="24"/>
        </w:rPr>
      </w:pPr>
    </w:p>
    <w:p w14:paraId="310AC706" w14:textId="77777777" w:rsidR="00100AC7" w:rsidRDefault="00100AC7">
      <w:pPr>
        <w:spacing w:line="240" w:lineRule="exact"/>
        <w:rPr>
          <w:rFonts w:ascii="Times New Roman" w:eastAsia="Times New Roman" w:hAnsi="Times New Roman" w:cs="Times New Roman"/>
          <w:sz w:val="24"/>
          <w:szCs w:val="24"/>
        </w:rPr>
      </w:pPr>
    </w:p>
    <w:p w14:paraId="0581FB4A" w14:textId="77777777" w:rsidR="00100AC7" w:rsidRDefault="00100AC7">
      <w:pPr>
        <w:spacing w:line="240" w:lineRule="exact"/>
        <w:rPr>
          <w:rFonts w:ascii="Times New Roman" w:eastAsia="Times New Roman" w:hAnsi="Times New Roman" w:cs="Times New Roman"/>
          <w:sz w:val="24"/>
          <w:szCs w:val="24"/>
        </w:rPr>
      </w:pPr>
    </w:p>
    <w:p w14:paraId="6691EBA5" w14:textId="77777777" w:rsidR="00100AC7" w:rsidRDefault="00100AC7">
      <w:pPr>
        <w:spacing w:after="6" w:line="200" w:lineRule="exact"/>
        <w:rPr>
          <w:rFonts w:ascii="Times New Roman" w:eastAsia="Times New Roman" w:hAnsi="Times New Roman" w:cs="Times New Roman"/>
          <w:sz w:val="20"/>
          <w:szCs w:val="20"/>
        </w:rPr>
      </w:pPr>
    </w:p>
    <w:p w14:paraId="070A07C4" w14:textId="77777777" w:rsidR="00100AC7" w:rsidRDefault="00000000">
      <w:pPr>
        <w:widowControl w:val="0"/>
        <w:tabs>
          <w:tab w:val="left" w:pos="887"/>
          <w:tab w:val="left" w:pos="1596"/>
        </w:tabs>
        <w:spacing w:line="241" w:lineRule="auto"/>
        <w:ind w:left="1752" w:right="-31" w:hanging="17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 ьная</w:t>
      </w:r>
    </w:p>
    <w:p w14:paraId="26D8901E" w14:textId="77777777" w:rsidR="00100AC7" w:rsidRDefault="00100AC7">
      <w:pPr>
        <w:spacing w:line="240" w:lineRule="exact"/>
        <w:rPr>
          <w:rFonts w:ascii="Times New Roman" w:eastAsia="Times New Roman" w:hAnsi="Times New Roman" w:cs="Times New Roman"/>
          <w:sz w:val="24"/>
          <w:szCs w:val="24"/>
        </w:rPr>
      </w:pPr>
    </w:p>
    <w:p w14:paraId="5D1DA54A" w14:textId="77777777" w:rsidR="00100AC7" w:rsidRDefault="00100AC7">
      <w:pPr>
        <w:spacing w:line="240" w:lineRule="exact"/>
        <w:rPr>
          <w:rFonts w:ascii="Times New Roman" w:eastAsia="Times New Roman" w:hAnsi="Times New Roman" w:cs="Times New Roman"/>
          <w:sz w:val="24"/>
          <w:szCs w:val="24"/>
        </w:rPr>
      </w:pPr>
    </w:p>
    <w:p w14:paraId="555AF248" w14:textId="77777777" w:rsidR="00100AC7" w:rsidRDefault="00100AC7">
      <w:pPr>
        <w:spacing w:line="240" w:lineRule="exact"/>
        <w:rPr>
          <w:rFonts w:ascii="Times New Roman" w:eastAsia="Times New Roman" w:hAnsi="Times New Roman" w:cs="Times New Roman"/>
          <w:sz w:val="24"/>
          <w:szCs w:val="24"/>
        </w:rPr>
      </w:pPr>
    </w:p>
    <w:p w14:paraId="1D0D8B4D" w14:textId="77777777" w:rsidR="00100AC7" w:rsidRDefault="00100AC7">
      <w:pPr>
        <w:spacing w:line="240" w:lineRule="exact"/>
        <w:rPr>
          <w:rFonts w:ascii="Times New Roman" w:eastAsia="Times New Roman" w:hAnsi="Times New Roman" w:cs="Times New Roman"/>
          <w:sz w:val="24"/>
          <w:szCs w:val="24"/>
        </w:rPr>
      </w:pPr>
    </w:p>
    <w:p w14:paraId="2BA5C5F7" w14:textId="77777777" w:rsidR="00100AC7" w:rsidRDefault="00100AC7">
      <w:pPr>
        <w:spacing w:line="240" w:lineRule="exact"/>
        <w:rPr>
          <w:rFonts w:ascii="Times New Roman" w:eastAsia="Times New Roman" w:hAnsi="Times New Roman" w:cs="Times New Roman"/>
          <w:sz w:val="24"/>
          <w:szCs w:val="24"/>
        </w:rPr>
      </w:pPr>
    </w:p>
    <w:p w14:paraId="11A86907" w14:textId="77777777" w:rsidR="00100AC7" w:rsidRDefault="00100AC7">
      <w:pPr>
        <w:spacing w:line="240" w:lineRule="exact"/>
        <w:rPr>
          <w:rFonts w:ascii="Times New Roman" w:eastAsia="Times New Roman" w:hAnsi="Times New Roman" w:cs="Times New Roman"/>
          <w:sz w:val="24"/>
          <w:szCs w:val="24"/>
        </w:rPr>
      </w:pPr>
    </w:p>
    <w:p w14:paraId="04D1F249" w14:textId="77777777" w:rsidR="00100AC7" w:rsidRDefault="00100AC7">
      <w:pPr>
        <w:spacing w:after="7" w:line="180" w:lineRule="exact"/>
        <w:rPr>
          <w:rFonts w:ascii="Times New Roman" w:eastAsia="Times New Roman" w:hAnsi="Times New Roman" w:cs="Times New Roman"/>
          <w:sz w:val="18"/>
          <w:szCs w:val="18"/>
        </w:rPr>
      </w:pPr>
    </w:p>
    <w:p w14:paraId="05488B9A" w14:textId="77777777" w:rsidR="00100AC7" w:rsidRDefault="00000000">
      <w:pPr>
        <w:widowControl w:val="0"/>
        <w:tabs>
          <w:tab w:val="left" w:pos="887"/>
          <w:tab w:val="left" w:pos="1596"/>
        </w:tabs>
        <w:spacing w:line="241" w:lineRule="auto"/>
        <w:ind w:left="1752" w:right="-31" w:hanging="17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 ьная</w:t>
      </w:r>
    </w:p>
    <w:p w14:paraId="4B204572" w14:textId="77777777" w:rsidR="00100AC7" w:rsidRDefault="00100AC7">
      <w:pPr>
        <w:spacing w:line="240" w:lineRule="exact"/>
        <w:rPr>
          <w:rFonts w:ascii="Times New Roman" w:eastAsia="Times New Roman" w:hAnsi="Times New Roman" w:cs="Times New Roman"/>
          <w:sz w:val="24"/>
          <w:szCs w:val="24"/>
        </w:rPr>
      </w:pPr>
    </w:p>
    <w:p w14:paraId="30151097" w14:textId="77777777" w:rsidR="00100AC7" w:rsidRDefault="00100AC7">
      <w:pPr>
        <w:spacing w:line="240" w:lineRule="exact"/>
        <w:rPr>
          <w:rFonts w:ascii="Times New Roman" w:eastAsia="Times New Roman" w:hAnsi="Times New Roman" w:cs="Times New Roman"/>
          <w:sz w:val="24"/>
          <w:szCs w:val="24"/>
        </w:rPr>
      </w:pPr>
    </w:p>
    <w:p w14:paraId="332A3318" w14:textId="77777777" w:rsidR="00100AC7" w:rsidRDefault="00100AC7">
      <w:pPr>
        <w:spacing w:line="240" w:lineRule="exact"/>
        <w:rPr>
          <w:rFonts w:ascii="Times New Roman" w:eastAsia="Times New Roman" w:hAnsi="Times New Roman" w:cs="Times New Roman"/>
          <w:sz w:val="24"/>
          <w:szCs w:val="24"/>
        </w:rPr>
      </w:pPr>
    </w:p>
    <w:p w14:paraId="74F6E912" w14:textId="77777777" w:rsidR="00100AC7" w:rsidRDefault="00100AC7">
      <w:pPr>
        <w:spacing w:line="240" w:lineRule="exact"/>
        <w:rPr>
          <w:rFonts w:ascii="Times New Roman" w:eastAsia="Times New Roman" w:hAnsi="Times New Roman" w:cs="Times New Roman"/>
          <w:sz w:val="24"/>
          <w:szCs w:val="24"/>
        </w:rPr>
      </w:pPr>
    </w:p>
    <w:p w14:paraId="3F585113" w14:textId="77777777" w:rsidR="00100AC7" w:rsidRDefault="00100AC7">
      <w:pPr>
        <w:spacing w:line="240" w:lineRule="exact"/>
        <w:rPr>
          <w:rFonts w:ascii="Times New Roman" w:eastAsia="Times New Roman" w:hAnsi="Times New Roman" w:cs="Times New Roman"/>
          <w:sz w:val="24"/>
          <w:szCs w:val="24"/>
        </w:rPr>
      </w:pPr>
    </w:p>
    <w:p w14:paraId="3A2B115B" w14:textId="77777777" w:rsidR="00100AC7" w:rsidRDefault="00100AC7">
      <w:pPr>
        <w:spacing w:line="240" w:lineRule="exact"/>
        <w:rPr>
          <w:rFonts w:ascii="Times New Roman" w:eastAsia="Times New Roman" w:hAnsi="Times New Roman" w:cs="Times New Roman"/>
          <w:sz w:val="24"/>
          <w:szCs w:val="24"/>
        </w:rPr>
      </w:pPr>
    </w:p>
    <w:p w14:paraId="2145A687" w14:textId="77777777" w:rsidR="00100AC7" w:rsidRDefault="00100AC7">
      <w:pPr>
        <w:spacing w:line="240" w:lineRule="exact"/>
        <w:rPr>
          <w:rFonts w:ascii="Times New Roman" w:eastAsia="Times New Roman" w:hAnsi="Times New Roman" w:cs="Times New Roman"/>
          <w:sz w:val="24"/>
          <w:szCs w:val="24"/>
        </w:rPr>
      </w:pPr>
    </w:p>
    <w:p w14:paraId="0812540D" w14:textId="77777777" w:rsidR="00100AC7" w:rsidRDefault="00100AC7">
      <w:pPr>
        <w:spacing w:line="240" w:lineRule="exact"/>
        <w:rPr>
          <w:rFonts w:ascii="Times New Roman" w:eastAsia="Times New Roman" w:hAnsi="Times New Roman" w:cs="Times New Roman"/>
          <w:sz w:val="24"/>
          <w:szCs w:val="24"/>
        </w:rPr>
      </w:pPr>
    </w:p>
    <w:p w14:paraId="422F2361" w14:textId="77777777" w:rsidR="00100AC7" w:rsidRDefault="00100AC7">
      <w:pPr>
        <w:spacing w:line="240" w:lineRule="exact"/>
        <w:rPr>
          <w:rFonts w:ascii="Times New Roman" w:eastAsia="Times New Roman" w:hAnsi="Times New Roman" w:cs="Times New Roman"/>
          <w:sz w:val="24"/>
          <w:szCs w:val="24"/>
        </w:rPr>
      </w:pPr>
    </w:p>
    <w:p w14:paraId="256D23F8" w14:textId="77777777" w:rsidR="00100AC7" w:rsidRDefault="00100AC7">
      <w:pPr>
        <w:spacing w:line="240" w:lineRule="exact"/>
        <w:rPr>
          <w:rFonts w:ascii="Times New Roman" w:eastAsia="Times New Roman" w:hAnsi="Times New Roman" w:cs="Times New Roman"/>
          <w:sz w:val="24"/>
          <w:szCs w:val="24"/>
        </w:rPr>
      </w:pPr>
    </w:p>
    <w:p w14:paraId="6709B1DD" w14:textId="77777777" w:rsidR="00100AC7" w:rsidRDefault="00100AC7">
      <w:pPr>
        <w:spacing w:line="240" w:lineRule="exact"/>
        <w:rPr>
          <w:rFonts w:ascii="Times New Roman" w:eastAsia="Times New Roman" w:hAnsi="Times New Roman" w:cs="Times New Roman"/>
          <w:sz w:val="24"/>
          <w:szCs w:val="24"/>
        </w:rPr>
      </w:pPr>
    </w:p>
    <w:p w14:paraId="79F96424" w14:textId="77777777" w:rsidR="00100AC7" w:rsidRDefault="00100AC7">
      <w:pPr>
        <w:spacing w:line="240" w:lineRule="exact"/>
        <w:rPr>
          <w:rFonts w:ascii="Times New Roman" w:eastAsia="Times New Roman" w:hAnsi="Times New Roman" w:cs="Times New Roman"/>
          <w:sz w:val="24"/>
          <w:szCs w:val="24"/>
        </w:rPr>
      </w:pPr>
    </w:p>
    <w:p w14:paraId="6F83B8C1" w14:textId="77777777" w:rsidR="00100AC7" w:rsidRDefault="00100AC7">
      <w:pPr>
        <w:spacing w:line="240" w:lineRule="exact"/>
        <w:rPr>
          <w:rFonts w:ascii="Times New Roman" w:eastAsia="Times New Roman" w:hAnsi="Times New Roman" w:cs="Times New Roman"/>
          <w:sz w:val="24"/>
          <w:szCs w:val="24"/>
        </w:rPr>
      </w:pPr>
    </w:p>
    <w:p w14:paraId="2B53B1BC" w14:textId="77777777" w:rsidR="00100AC7" w:rsidRDefault="00100AC7">
      <w:pPr>
        <w:spacing w:after="4" w:line="120" w:lineRule="exact"/>
        <w:rPr>
          <w:rFonts w:ascii="Times New Roman" w:eastAsia="Times New Roman" w:hAnsi="Times New Roman" w:cs="Times New Roman"/>
          <w:sz w:val="12"/>
          <w:szCs w:val="12"/>
        </w:rPr>
      </w:pPr>
    </w:p>
    <w:p w14:paraId="44D6493F"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45</w:t>
      </w:r>
    </w:p>
    <w:p w14:paraId="6BC4C875" w14:textId="77777777" w:rsidR="00100AC7" w:rsidRDefault="00000000">
      <w:pPr>
        <w:widowControl w:val="0"/>
        <w:tabs>
          <w:tab w:val="left" w:pos="837"/>
          <w:tab w:val="left" w:pos="1577"/>
        </w:tabs>
        <w:spacing w:before="11" w:line="241" w:lineRule="auto"/>
        <w:ind w:left="1755" w:right="-49" w:hanging="17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 овая</w:t>
      </w:r>
    </w:p>
    <w:p w14:paraId="774B10C9" w14:textId="77777777" w:rsidR="00100AC7" w:rsidRDefault="00100AC7">
      <w:pPr>
        <w:spacing w:line="240" w:lineRule="exact"/>
        <w:rPr>
          <w:rFonts w:ascii="Times New Roman" w:eastAsia="Times New Roman" w:hAnsi="Times New Roman" w:cs="Times New Roman"/>
          <w:sz w:val="24"/>
          <w:szCs w:val="24"/>
        </w:rPr>
      </w:pPr>
    </w:p>
    <w:p w14:paraId="15CFD899" w14:textId="77777777" w:rsidR="00100AC7" w:rsidRDefault="00100AC7">
      <w:pPr>
        <w:spacing w:line="240" w:lineRule="exact"/>
        <w:rPr>
          <w:rFonts w:ascii="Times New Roman" w:eastAsia="Times New Roman" w:hAnsi="Times New Roman" w:cs="Times New Roman"/>
          <w:sz w:val="24"/>
          <w:szCs w:val="24"/>
        </w:rPr>
      </w:pPr>
    </w:p>
    <w:p w14:paraId="61B51682" w14:textId="77777777" w:rsidR="00100AC7" w:rsidRDefault="00100AC7">
      <w:pPr>
        <w:spacing w:line="240" w:lineRule="exact"/>
        <w:rPr>
          <w:rFonts w:ascii="Times New Roman" w:eastAsia="Times New Roman" w:hAnsi="Times New Roman" w:cs="Times New Roman"/>
          <w:sz w:val="24"/>
          <w:szCs w:val="24"/>
        </w:rPr>
      </w:pPr>
    </w:p>
    <w:p w14:paraId="7B2D6A84" w14:textId="77777777" w:rsidR="00100AC7" w:rsidRDefault="00100AC7">
      <w:pPr>
        <w:spacing w:line="240" w:lineRule="exact"/>
        <w:rPr>
          <w:rFonts w:ascii="Times New Roman" w:eastAsia="Times New Roman" w:hAnsi="Times New Roman" w:cs="Times New Roman"/>
          <w:sz w:val="24"/>
          <w:szCs w:val="24"/>
        </w:rPr>
      </w:pPr>
    </w:p>
    <w:p w14:paraId="185C3C5F" w14:textId="77777777" w:rsidR="00100AC7" w:rsidRDefault="00100AC7">
      <w:pPr>
        <w:spacing w:line="240" w:lineRule="exact"/>
        <w:rPr>
          <w:rFonts w:ascii="Times New Roman" w:eastAsia="Times New Roman" w:hAnsi="Times New Roman" w:cs="Times New Roman"/>
          <w:sz w:val="24"/>
          <w:szCs w:val="24"/>
        </w:rPr>
      </w:pPr>
    </w:p>
    <w:p w14:paraId="2584CA13" w14:textId="77777777" w:rsidR="00100AC7" w:rsidRDefault="00100AC7">
      <w:pPr>
        <w:spacing w:line="240" w:lineRule="exact"/>
        <w:rPr>
          <w:rFonts w:ascii="Times New Roman" w:eastAsia="Times New Roman" w:hAnsi="Times New Roman" w:cs="Times New Roman"/>
          <w:sz w:val="24"/>
          <w:szCs w:val="24"/>
        </w:rPr>
      </w:pPr>
    </w:p>
    <w:p w14:paraId="72491244" w14:textId="77777777" w:rsidR="00100AC7" w:rsidRDefault="00100AC7">
      <w:pPr>
        <w:spacing w:line="240" w:lineRule="exact"/>
        <w:rPr>
          <w:rFonts w:ascii="Times New Roman" w:eastAsia="Times New Roman" w:hAnsi="Times New Roman" w:cs="Times New Roman"/>
          <w:sz w:val="24"/>
          <w:szCs w:val="24"/>
        </w:rPr>
      </w:pPr>
    </w:p>
    <w:p w14:paraId="784EB2F6" w14:textId="77777777" w:rsidR="00100AC7" w:rsidRDefault="00100AC7">
      <w:pPr>
        <w:spacing w:line="240" w:lineRule="exact"/>
        <w:rPr>
          <w:rFonts w:ascii="Times New Roman" w:eastAsia="Times New Roman" w:hAnsi="Times New Roman" w:cs="Times New Roman"/>
          <w:sz w:val="24"/>
          <w:szCs w:val="24"/>
        </w:rPr>
      </w:pPr>
    </w:p>
    <w:p w14:paraId="7E3475BC" w14:textId="77777777" w:rsidR="00100AC7" w:rsidRDefault="00100AC7">
      <w:pPr>
        <w:spacing w:after="9" w:line="160" w:lineRule="exact"/>
        <w:rPr>
          <w:rFonts w:ascii="Times New Roman" w:eastAsia="Times New Roman" w:hAnsi="Times New Roman" w:cs="Times New Roman"/>
          <w:sz w:val="16"/>
          <w:szCs w:val="16"/>
        </w:rPr>
      </w:pPr>
    </w:p>
    <w:p w14:paraId="3D959C91" w14:textId="77777777" w:rsidR="00100AC7" w:rsidRDefault="00000000">
      <w:pPr>
        <w:widowControl w:val="0"/>
        <w:tabs>
          <w:tab w:val="left" w:pos="837"/>
          <w:tab w:val="left" w:pos="1577"/>
        </w:tabs>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w:t>
      </w:r>
    </w:p>
    <w:p w14:paraId="2FA4367A" w14:textId="77777777" w:rsidR="00100AC7" w:rsidRDefault="00000000">
      <w:pPr>
        <w:widowControl w:val="0"/>
        <w:spacing w:line="241" w:lineRule="auto"/>
        <w:ind w:right="265"/>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(А/В)*100%, А – число детей, освоивших программу в отчетный период, В – общее число детей</w:t>
      </w:r>
    </w:p>
    <w:p w14:paraId="49CAAAF4" w14:textId="77777777" w:rsidR="00100AC7" w:rsidRDefault="00000000">
      <w:pPr>
        <w:widowControl w:val="0"/>
        <w:spacing w:line="241" w:lineRule="auto"/>
        <w:ind w:right="13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 и более – 10, 70%-79% - 5, 60% - 69% - 3, менее 60% - 0</w:t>
      </w:r>
    </w:p>
    <w:p w14:paraId="7F0D3B29" w14:textId="77777777" w:rsidR="00100AC7" w:rsidRDefault="00000000">
      <w:pPr>
        <w:widowControl w:val="0"/>
        <w:spacing w:line="244" w:lineRule="auto"/>
        <w:ind w:right="44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Результаты диагностик </w:t>
      </w:r>
      <w:r>
        <w:rPr>
          <w:rFonts w:ascii="Times New Roman" w:eastAsia="Times New Roman" w:hAnsi="Times New Roman" w:cs="Times New Roman"/>
          <w:color w:val="000000"/>
          <w:sz w:val="20"/>
          <w:szCs w:val="20"/>
        </w:rPr>
        <w:t xml:space="preserve">Есть обновления – 4 Отсутствие замечаний – 4 </w:t>
      </w:r>
      <w:r>
        <w:rPr>
          <w:rFonts w:ascii="Times New Roman" w:eastAsia="Times New Roman" w:hAnsi="Times New Roman" w:cs="Times New Roman"/>
          <w:b/>
          <w:bCs/>
          <w:color w:val="000000"/>
          <w:sz w:val="20"/>
          <w:szCs w:val="20"/>
        </w:rPr>
        <w:t>Информационная справка</w:t>
      </w:r>
    </w:p>
    <w:p w14:paraId="39A3A302" w14:textId="77777777" w:rsidR="00100AC7" w:rsidRDefault="00100AC7">
      <w:pPr>
        <w:spacing w:line="240" w:lineRule="exact"/>
        <w:rPr>
          <w:rFonts w:ascii="Times New Roman" w:eastAsia="Times New Roman" w:hAnsi="Times New Roman" w:cs="Times New Roman"/>
          <w:sz w:val="24"/>
          <w:szCs w:val="24"/>
        </w:rPr>
      </w:pPr>
    </w:p>
    <w:p w14:paraId="55B15B2B" w14:textId="77777777" w:rsidR="00100AC7" w:rsidRDefault="00100AC7">
      <w:pPr>
        <w:spacing w:line="240" w:lineRule="exact"/>
        <w:rPr>
          <w:rFonts w:ascii="Times New Roman" w:eastAsia="Times New Roman" w:hAnsi="Times New Roman" w:cs="Times New Roman"/>
          <w:sz w:val="24"/>
          <w:szCs w:val="24"/>
        </w:rPr>
      </w:pPr>
    </w:p>
    <w:p w14:paraId="1003597D" w14:textId="77777777" w:rsidR="00100AC7" w:rsidRDefault="00100AC7">
      <w:pPr>
        <w:spacing w:line="220" w:lineRule="exact"/>
        <w:rPr>
          <w:rFonts w:ascii="Times New Roman" w:eastAsia="Times New Roman" w:hAnsi="Times New Roman" w:cs="Times New Roman"/>
        </w:rPr>
      </w:pPr>
    </w:p>
    <w:p w14:paraId="6B8CD438" w14:textId="77777777" w:rsidR="00100AC7" w:rsidRDefault="00000000">
      <w:pPr>
        <w:widowControl w:val="0"/>
        <w:spacing w:line="241" w:lineRule="auto"/>
        <w:ind w:right="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Является руководителем кружка -10, не является -0.</w:t>
      </w:r>
    </w:p>
    <w:p w14:paraId="14B650F2" w14:textId="77777777" w:rsidR="00100AC7" w:rsidRDefault="00000000">
      <w:pPr>
        <w:widowControl w:val="0"/>
        <w:spacing w:line="250" w:lineRule="auto"/>
        <w:ind w:right="479"/>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Приказ о ДПОУ, договора </w:t>
      </w:r>
      <w:r>
        <w:rPr>
          <w:rFonts w:ascii="Times New Roman" w:eastAsia="Times New Roman" w:hAnsi="Times New Roman" w:cs="Times New Roman"/>
          <w:color w:val="000000"/>
          <w:sz w:val="20"/>
          <w:szCs w:val="20"/>
        </w:rPr>
        <w:t>Инновации – 3.5</w:t>
      </w:r>
    </w:p>
    <w:p w14:paraId="314C1D45" w14:textId="77777777" w:rsidR="00100AC7" w:rsidRDefault="00000000">
      <w:pPr>
        <w:widowControl w:val="0"/>
        <w:spacing w:line="241" w:lineRule="auto"/>
        <w:ind w:right="505"/>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Авторские разработки – 3.5 </w:t>
      </w:r>
      <w:r>
        <w:rPr>
          <w:rFonts w:ascii="Times New Roman" w:eastAsia="Times New Roman" w:hAnsi="Times New Roman" w:cs="Times New Roman"/>
          <w:b/>
          <w:bCs/>
          <w:color w:val="000000"/>
          <w:sz w:val="20"/>
          <w:szCs w:val="20"/>
        </w:rPr>
        <w:t>Приказ по инновациям, диплом</w:t>
      </w:r>
    </w:p>
    <w:p w14:paraId="500BB33C" w14:textId="77777777" w:rsidR="00100AC7" w:rsidRDefault="00100AC7">
      <w:pPr>
        <w:spacing w:line="240" w:lineRule="exact"/>
        <w:rPr>
          <w:rFonts w:ascii="Times New Roman" w:eastAsia="Times New Roman" w:hAnsi="Times New Roman" w:cs="Times New Roman"/>
          <w:sz w:val="24"/>
          <w:szCs w:val="24"/>
        </w:rPr>
      </w:pPr>
    </w:p>
    <w:p w14:paraId="6BE7F676" w14:textId="77777777" w:rsidR="00100AC7" w:rsidRDefault="00100AC7">
      <w:pPr>
        <w:spacing w:after="2" w:line="220" w:lineRule="exact"/>
        <w:rPr>
          <w:rFonts w:ascii="Times New Roman" w:eastAsia="Times New Roman" w:hAnsi="Times New Roman" w:cs="Times New Roman"/>
        </w:rPr>
      </w:pPr>
    </w:p>
    <w:p w14:paraId="3CE6FBC3" w14:textId="77777777" w:rsidR="00100AC7" w:rsidRDefault="00000000">
      <w:pPr>
        <w:widowControl w:val="0"/>
        <w:spacing w:line="241" w:lineRule="auto"/>
        <w:ind w:right="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положительных отзывов от родителей, В – число родителей, принявших участие в анкетировании</w:t>
      </w:r>
    </w:p>
    <w:p w14:paraId="04553B17" w14:textId="77777777" w:rsidR="00100AC7" w:rsidRDefault="00000000">
      <w:pPr>
        <w:widowControl w:val="0"/>
        <w:spacing w:line="241" w:lineRule="auto"/>
        <w:ind w:right="1299"/>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90% и более – 5, 80%-89% - 4 и т.д. </w:t>
      </w:r>
      <w:r>
        <w:rPr>
          <w:rFonts w:ascii="Times New Roman" w:eastAsia="Times New Roman" w:hAnsi="Times New Roman" w:cs="Times New Roman"/>
          <w:b/>
          <w:bCs/>
          <w:color w:val="000000"/>
          <w:sz w:val="20"/>
          <w:szCs w:val="20"/>
        </w:rPr>
        <w:t>Итоговый листы анкетирования</w:t>
      </w:r>
    </w:p>
    <w:p w14:paraId="54C88D43" w14:textId="77777777" w:rsidR="00100AC7" w:rsidRDefault="00000000">
      <w:pPr>
        <w:widowControl w:val="0"/>
        <w:spacing w:before="10" w:line="241" w:lineRule="auto"/>
        <w:ind w:right="1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кол-во проведенных педагогом мероприятий, В – число запланированных мероприятий 90% и более – 5</w:t>
      </w:r>
    </w:p>
    <w:p w14:paraId="2CE02E1D"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80%-89% - 4 и т.д.</w:t>
      </w:r>
    </w:p>
    <w:p w14:paraId="2F55E228" w14:textId="77777777" w:rsidR="00100AC7" w:rsidRDefault="00000000">
      <w:pPr>
        <w:widowControl w:val="0"/>
        <w:spacing w:before="1" w:line="241" w:lineRule="auto"/>
        <w:ind w:right="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участия, В – кол-во объявленных конкурсов</w:t>
      </w:r>
    </w:p>
    <w:p w14:paraId="0CD1E749" w14:textId="77777777" w:rsidR="00100AC7" w:rsidRDefault="00000000">
      <w:pPr>
        <w:widowControl w:val="0"/>
        <w:spacing w:line="241" w:lineRule="auto"/>
        <w:ind w:right="13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 и более – 10, 70%-79% - 5, 60% - 69% - 3, менее 60% - 0</w:t>
      </w:r>
    </w:p>
    <w:p w14:paraId="6BA28B52" w14:textId="77777777" w:rsidR="00100AC7" w:rsidRDefault="00000000">
      <w:pPr>
        <w:widowControl w:val="0"/>
        <w:spacing w:line="241" w:lineRule="auto"/>
        <w:ind w:right="8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План самообразования педагога, дипломы, программы, публикации и т.д.</w:t>
      </w:r>
    </w:p>
    <w:p w14:paraId="55C7C4A5" w14:textId="77777777" w:rsidR="00100AC7" w:rsidRDefault="00100AC7">
      <w:pPr>
        <w:spacing w:after="11" w:line="240" w:lineRule="exact"/>
        <w:rPr>
          <w:rFonts w:ascii="Times New Roman" w:eastAsia="Times New Roman" w:hAnsi="Times New Roman" w:cs="Times New Roman"/>
          <w:sz w:val="24"/>
          <w:szCs w:val="24"/>
        </w:rPr>
      </w:pPr>
    </w:p>
    <w:p w14:paraId="6BCFD185" w14:textId="77777777" w:rsidR="00100AC7" w:rsidRDefault="00000000">
      <w:pPr>
        <w:widowControl w:val="0"/>
        <w:spacing w:line="241" w:lineRule="auto"/>
        <w:ind w:right="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детей освоивших программу в отчетный период, В – общее кол-во детей в ДОУ</w:t>
      </w:r>
    </w:p>
    <w:p w14:paraId="1EA5C485" w14:textId="77777777" w:rsidR="00100AC7" w:rsidRDefault="00000000">
      <w:pPr>
        <w:widowControl w:val="0"/>
        <w:spacing w:line="241" w:lineRule="auto"/>
        <w:ind w:right="14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 и более – 10 70%-79% - 5 Менее 60% - 0</w:t>
      </w:r>
    </w:p>
    <w:p w14:paraId="5870D6B1" w14:textId="77777777" w:rsidR="00100AC7" w:rsidRDefault="00000000">
      <w:pPr>
        <w:widowControl w:val="0"/>
        <w:spacing w:line="241" w:lineRule="auto"/>
        <w:ind w:right="25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Результаты диагностик заносятся в протокол, заверяются администрацией ДОУ</w:t>
      </w:r>
    </w:p>
    <w:p w14:paraId="7BE91CDD" w14:textId="77777777" w:rsidR="00100AC7" w:rsidRDefault="00000000">
      <w:pPr>
        <w:widowControl w:val="0"/>
        <w:spacing w:before="10"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Является руководителем кружка</w:t>
      </w:r>
    </w:p>
    <w:p w14:paraId="39053EF3" w14:textId="77777777" w:rsidR="00100AC7" w:rsidRDefault="00000000">
      <w:pPr>
        <w:widowControl w:val="0"/>
        <w:spacing w:before="95" w:line="240" w:lineRule="auto"/>
        <w:ind w:left="2485" w:right="-20"/>
        <w:rPr>
          <w:rFonts w:ascii="Times New Roman" w:eastAsia="Times New Roman" w:hAnsi="Times New Roman" w:cs="Times New Roman"/>
          <w:color w:val="000000"/>
          <w:sz w:val="24"/>
          <w:szCs w:val="24"/>
        </w:rPr>
        <w:sectPr w:rsidR="00100AC7">
          <w:pgSz w:w="11906" w:h="16837"/>
          <w:pgMar w:top="1070" w:right="850" w:bottom="0" w:left="944" w:header="0" w:footer="0" w:gutter="0"/>
          <w:cols w:num="4" w:space="708" w:equalWidth="0">
            <w:col w:w="1590" w:space="223"/>
            <w:col w:w="2173" w:space="666"/>
            <w:col w:w="2306" w:space="239"/>
            <w:col w:w="2912" w:space="0"/>
          </w:cols>
        </w:sectPr>
      </w:pPr>
      <w:r>
        <w:rPr>
          <w:rFonts w:ascii="Times New Roman" w:eastAsia="Times New Roman" w:hAnsi="Times New Roman" w:cs="Times New Roman"/>
          <w:color w:val="000000"/>
          <w:sz w:val="24"/>
          <w:szCs w:val="24"/>
        </w:rPr>
        <w:t>178</w:t>
      </w:r>
      <w:bookmarkEnd w:id="177"/>
    </w:p>
    <w:p w14:paraId="194CC313" w14:textId="77777777" w:rsidR="00100AC7" w:rsidRDefault="00100AC7">
      <w:pPr>
        <w:spacing w:line="240" w:lineRule="exact"/>
        <w:rPr>
          <w:sz w:val="24"/>
          <w:szCs w:val="24"/>
        </w:rPr>
      </w:pPr>
      <w:bookmarkStart w:id="178" w:name="_page_538_0"/>
    </w:p>
    <w:p w14:paraId="30E47EBA" w14:textId="77777777" w:rsidR="00100AC7" w:rsidRDefault="00100AC7">
      <w:pPr>
        <w:spacing w:line="240" w:lineRule="exact"/>
        <w:rPr>
          <w:sz w:val="24"/>
          <w:szCs w:val="24"/>
        </w:rPr>
      </w:pPr>
    </w:p>
    <w:p w14:paraId="48DE82B5" w14:textId="77777777" w:rsidR="00100AC7" w:rsidRDefault="00100AC7">
      <w:pPr>
        <w:spacing w:line="240" w:lineRule="exact"/>
        <w:rPr>
          <w:sz w:val="24"/>
          <w:szCs w:val="24"/>
        </w:rPr>
      </w:pPr>
    </w:p>
    <w:p w14:paraId="1B492B21" w14:textId="77777777" w:rsidR="00100AC7" w:rsidRDefault="00100AC7">
      <w:pPr>
        <w:spacing w:line="240" w:lineRule="exact"/>
        <w:rPr>
          <w:sz w:val="24"/>
          <w:szCs w:val="24"/>
        </w:rPr>
      </w:pPr>
    </w:p>
    <w:p w14:paraId="61084E81" w14:textId="77777777" w:rsidR="00100AC7" w:rsidRDefault="00100AC7">
      <w:pPr>
        <w:spacing w:line="240" w:lineRule="exact"/>
        <w:rPr>
          <w:sz w:val="24"/>
          <w:szCs w:val="24"/>
        </w:rPr>
      </w:pPr>
    </w:p>
    <w:p w14:paraId="16B88993" w14:textId="77777777" w:rsidR="00100AC7" w:rsidRDefault="00100AC7">
      <w:pPr>
        <w:spacing w:line="240" w:lineRule="exact"/>
        <w:rPr>
          <w:sz w:val="24"/>
          <w:szCs w:val="24"/>
        </w:rPr>
      </w:pPr>
    </w:p>
    <w:p w14:paraId="408296A8" w14:textId="77777777" w:rsidR="00100AC7" w:rsidRDefault="00100AC7">
      <w:pPr>
        <w:spacing w:line="240" w:lineRule="exact"/>
        <w:rPr>
          <w:sz w:val="24"/>
          <w:szCs w:val="24"/>
        </w:rPr>
      </w:pPr>
    </w:p>
    <w:p w14:paraId="6CDA8518" w14:textId="77777777" w:rsidR="00100AC7" w:rsidRDefault="00100AC7">
      <w:pPr>
        <w:spacing w:line="240" w:lineRule="exact"/>
        <w:rPr>
          <w:sz w:val="24"/>
          <w:szCs w:val="24"/>
        </w:rPr>
      </w:pPr>
    </w:p>
    <w:p w14:paraId="1630D04C" w14:textId="77777777" w:rsidR="00100AC7" w:rsidRDefault="00100AC7">
      <w:pPr>
        <w:spacing w:line="240" w:lineRule="exact"/>
        <w:rPr>
          <w:sz w:val="24"/>
          <w:szCs w:val="24"/>
        </w:rPr>
      </w:pPr>
    </w:p>
    <w:p w14:paraId="69B3C0B5" w14:textId="77777777" w:rsidR="00100AC7" w:rsidRDefault="00100AC7">
      <w:pPr>
        <w:spacing w:line="240" w:lineRule="exact"/>
        <w:rPr>
          <w:sz w:val="24"/>
          <w:szCs w:val="24"/>
        </w:rPr>
      </w:pPr>
    </w:p>
    <w:p w14:paraId="2FF4DC70" w14:textId="77777777" w:rsidR="00100AC7" w:rsidRDefault="00100AC7">
      <w:pPr>
        <w:spacing w:line="240" w:lineRule="exact"/>
        <w:rPr>
          <w:sz w:val="24"/>
          <w:szCs w:val="24"/>
        </w:rPr>
      </w:pPr>
    </w:p>
    <w:p w14:paraId="5FB971C1" w14:textId="77777777" w:rsidR="00100AC7" w:rsidRDefault="00100AC7">
      <w:pPr>
        <w:spacing w:line="240" w:lineRule="exact"/>
        <w:rPr>
          <w:sz w:val="24"/>
          <w:szCs w:val="24"/>
        </w:rPr>
      </w:pPr>
    </w:p>
    <w:p w14:paraId="684DD460" w14:textId="77777777" w:rsidR="00100AC7" w:rsidRDefault="00100AC7">
      <w:pPr>
        <w:spacing w:line="240" w:lineRule="exact"/>
        <w:rPr>
          <w:sz w:val="24"/>
          <w:szCs w:val="24"/>
        </w:rPr>
      </w:pPr>
    </w:p>
    <w:p w14:paraId="0CD949DC" w14:textId="77777777" w:rsidR="00100AC7" w:rsidRDefault="00100AC7">
      <w:pPr>
        <w:spacing w:line="240" w:lineRule="exact"/>
        <w:rPr>
          <w:sz w:val="24"/>
          <w:szCs w:val="24"/>
        </w:rPr>
      </w:pPr>
    </w:p>
    <w:p w14:paraId="06F32E61" w14:textId="77777777" w:rsidR="00100AC7" w:rsidRDefault="00100AC7">
      <w:pPr>
        <w:spacing w:line="240" w:lineRule="exact"/>
        <w:rPr>
          <w:sz w:val="24"/>
          <w:szCs w:val="24"/>
        </w:rPr>
      </w:pPr>
    </w:p>
    <w:p w14:paraId="3A46EE38" w14:textId="77777777" w:rsidR="00100AC7" w:rsidRDefault="00100AC7">
      <w:pPr>
        <w:spacing w:line="240" w:lineRule="exact"/>
        <w:rPr>
          <w:sz w:val="24"/>
          <w:szCs w:val="24"/>
        </w:rPr>
      </w:pPr>
    </w:p>
    <w:p w14:paraId="4E2DAFE9" w14:textId="77777777" w:rsidR="00100AC7" w:rsidRDefault="00100AC7">
      <w:pPr>
        <w:spacing w:line="240" w:lineRule="exact"/>
        <w:rPr>
          <w:sz w:val="24"/>
          <w:szCs w:val="24"/>
        </w:rPr>
      </w:pPr>
    </w:p>
    <w:p w14:paraId="49C2681E" w14:textId="77777777" w:rsidR="00100AC7" w:rsidRDefault="00100AC7">
      <w:pPr>
        <w:spacing w:line="240" w:lineRule="exact"/>
        <w:rPr>
          <w:sz w:val="24"/>
          <w:szCs w:val="24"/>
        </w:rPr>
      </w:pPr>
    </w:p>
    <w:p w14:paraId="42212502" w14:textId="77777777" w:rsidR="00100AC7" w:rsidRDefault="00100AC7">
      <w:pPr>
        <w:spacing w:line="240" w:lineRule="exact"/>
        <w:rPr>
          <w:sz w:val="24"/>
          <w:szCs w:val="24"/>
        </w:rPr>
      </w:pPr>
    </w:p>
    <w:p w14:paraId="0C959CF7" w14:textId="77777777" w:rsidR="00100AC7" w:rsidRDefault="00100AC7">
      <w:pPr>
        <w:spacing w:line="240" w:lineRule="exact"/>
        <w:rPr>
          <w:sz w:val="24"/>
          <w:szCs w:val="24"/>
        </w:rPr>
      </w:pPr>
    </w:p>
    <w:p w14:paraId="62B35E09" w14:textId="77777777" w:rsidR="00100AC7" w:rsidRDefault="00100AC7">
      <w:pPr>
        <w:spacing w:line="240" w:lineRule="exact"/>
        <w:rPr>
          <w:sz w:val="24"/>
          <w:szCs w:val="24"/>
        </w:rPr>
      </w:pPr>
    </w:p>
    <w:p w14:paraId="162B62DA" w14:textId="77777777" w:rsidR="00100AC7" w:rsidRDefault="00100AC7">
      <w:pPr>
        <w:spacing w:line="240" w:lineRule="exact"/>
        <w:rPr>
          <w:sz w:val="24"/>
          <w:szCs w:val="24"/>
        </w:rPr>
      </w:pPr>
    </w:p>
    <w:p w14:paraId="197C0809" w14:textId="77777777" w:rsidR="00100AC7" w:rsidRDefault="00100AC7">
      <w:pPr>
        <w:spacing w:line="240" w:lineRule="exact"/>
        <w:rPr>
          <w:sz w:val="24"/>
          <w:szCs w:val="24"/>
        </w:rPr>
      </w:pPr>
    </w:p>
    <w:p w14:paraId="464CF5A5" w14:textId="77777777" w:rsidR="00100AC7" w:rsidRDefault="00100AC7">
      <w:pPr>
        <w:spacing w:after="55" w:line="240" w:lineRule="exact"/>
        <w:rPr>
          <w:sz w:val="24"/>
          <w:szCs w:val="24"/>
        </w:rPr>
      </w:pPr>
    </w:p>
    <w:p w14:paraId="11789383" w14:textId="77777777" w:rsidR="00100AC7" w:rsidRDefault="00000000">
      <w:pPr>
        <w:widowControl w:val="0"/>
        <w:tabs>
          <w:tab w:val="left" w:pos="424"/>
        </w:tabs>
        <w:spacing w:line="250" w:lineRule="auto"/>
        <w:ind w:right="-20" w:firstLine="424"/>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595264" behindDoc="1" locked="0" layoutInCell="0" allowOverlap="1" wp14:anchorId="3C675A08" wp14:editId="63F5AC50">
                <wp:simplePos x="0" y="0"/>
                <wp:positionH relativeFrom="page">
                  <wp:posOffset>526415</wp:posOffset>
                </wp:positionH>
                <wp:positionV relativeFrom="paragraph">
                  <wp:posOffset>-3698864</wp:posOffset>
                </wp:positionV>
                <wp:extent cx="6541769" cy="9164319"/>
                <wp:effectExtent l="0" t="0" r="0" b="0"/>
                <wp:wrapNone/>
                <wp:docPr id="1647" name="drawingObject1647"/>
                <wp:cNvGraphicFramePr/>
                <a:graphic xmlns:a="http://schemas.openxmlformats.org/drawingml/2006/main">
                  <a:graphicData uri="http://schemas.microsoft.com/office/word/2010/wordprocessingGroup">
                    <wpg:wgp>
                      <wpg:cNvGrpSpPr/>
                      <wpg:grpSpPr>
                        <a:xfrm>
                          <a:off x="0" y="0"/>
                          <a:ext cx="6541769" cy="9164319"/>
                          <a:chOff x="0" y="0"/>
                          <a:chExt cx="6541769" cy="9164319"/>
                        </a:xfrm>
                        <a:noFill/>
                      </wpg:grpSpPr>
                      <wps:wsp>
                        <wps:cNvPr id="1648" name="Shape 1648"/>
                        <wps:cNvSpPr/>
                        <wps:spPr>
                          <a:xfrm>
                            <a:off x="0" y="3175"/>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649" name="Shape 1649"/>
                        <wps:cNvSpPr/>
                        <wps:spPr>
                          <a:xfrm>
                            <a:off x="6350" y="30289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50" name="Shape 1650"/>
                        <wps:cNvSpPr/>
                        <wps:spPr>
                          <a:xfrm>
                            <a:off x="6350" y="74993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51" name="Shape 1651"/>
                        <wps:cNvSpPr/>
                        <wps:spPr>
                          <a:xfrm>
                            <a:off x="6350" y="310324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52" name="Shape 1652"/>
                        <wps:cNvSpPr/>
                        <wps:spPr>
                          <a:xfrm>
                            <a:off x="6350" y="369633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53" name="Shape 1653"/>
                        <wps:cNvSpPr/>
                        <wps:spPr>
                          <a:xfrm>
                            <a:off x="6350" y="384873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54" name="Shape 1654"/>
                        <wps:cNvSpPr/>
                        <wps:spPr>
                          <a:xfrm>
                            <a:off x="6350" y="532193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55" name="Shape 1655"/>
                        <wps:cNvSpPr/>
                        <wps:spPr>
                          <a:xfrm>
                            <a:off x="6350" y="591502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56" name="Shape 1656"/>
                        <wps:cNvSpPr/>
                        <wps:spPr>
                          <a:xfrm>
                            <a:off x="6350" y="724217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57" name="Shape 1657"/>
                        <wps:cNvSpPr/>
                        <wps:spPr>
                          <a:xfrm>
                            <a:off x="6350" y="886142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58" name="Shape 1658"/>
                        <wps:cNvSpPr/>
                        <wps:spPr>
                          <a:xfrm>
                            <a:off x="0" y="9161144"/>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659" name="Shape 1659"/>
                        <wps:cNvSpPr/>
                        <wps:spPr>
                          <a:xfrm>
                            <a:off x="3175" y="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s:wsp>
                        <wps:cNvPr id="1660" name="Shape 1660"/>
                        <wps:cNvSpPr/>
                        <wps:spPr>
                          <a:xfrm>
                            <a:off x="273684"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61" name="Shape 1661"/>
                        <wps:cNvSpPr/>
                        <wps:spPr>
                          <a:xfrm>
                            <a:off x="1155064"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62" name="Shape 1662"/>
                        <wps:cNvSpPr/>
                        <wps:spPr>
                          <a:xfrm>
                            <a:off x="2326005"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63" name="Shape 1663"/>
                        <wps:cNvSpPr/>
                        <wps:spPr>
                          <a:xfrm>
                            <a:off x="2775585"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64" name="Shape 1664"/>
                        <wps:cNvSpPr/>
                        <wps:spPr>
                          <a:xfrm>
                            <a:off x="3405504"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65" name="Shape 1665"/>
                        <wps:cNvSpPr/>
                        <wps:spPr>
                          <a:xfrm>
                            <a:off x="3945254"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66" name="Shape 1666"/>
                        <wps:cNvSpPr/>
                        <wps:spPr>
                          <a:xfrm>
                            <a:off x="4575175" y="6350"/>
                            <a:ext cx="0" cy="9151619"/>
                          </a:xfrm>
                          <a:custGeom>
                            <a:avLst/>
                            <a:gdLst/>
                            <a:ahLst/>
                            <a:cxnLst/>
                            <a:rect l="0" t="0" r="0" b="0"/>
                            <a:pathLst>
                              <a:path h="9151619">
                                <a:moveTo>
                                  <a:pt x="0" y="0"/>
                                </a:moveTo>
                                <a:lnTo>
                                  <a:pt x="0" y="9151619"/>
                                </a:lnTo>
                              </a:path>
                            </a:pathLst>
                          </a:custGeom>
                          <a:noFill/>
                          <a:ln w="6350" cap="flat">
                            <a:solidFill>
                              <a:srgbClr val="000000"/>
                            </a:solidFill>
                            <a:prstDash val="solid"/>
                            <a:round/>
                          </a:ln>
                        </wps:spPr>
                        <wps:bodyPr vertOverflow="overflow" horzOverflow="overflow" vert="horz" lIns="91440" tIns="45720" rIns="91440" bIns="45720" anchor="t"/>
                      </wps:wsp>
                      <wps:wsp>
                        <wps:cNvPr id="1667" name="Shape 1667"/>
                        <wps:cNvSpPr/>
                        <wps:spPr>
                          <a:xfrm>
                            <a:off x="6538594" y="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39F9F4B" id="drawingObject1647" o:spid="_x0000_s1026" style="position:absolute;margin-left:41.45pt;margin-top:-291.25pt;width:515.1pt;height:721.6pt;z-index:-251721216;mso-position-horizontal-relative:page" coordsize="65417,91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" o:allowincell="f">
                <v:shape id="Shape 1648" o:spid="_x0000_s1027" style="position:absolute;top:3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" path="m,l6541769,e" filled="f" strokeweight=".5pt">
                  <v:path arrowok="t" textboxrect="0,0,6541769,0"/>
                </v:shape>
                <v:shape id="Shape 1649" o:spid="_x0000_s1028" style="position:absolute;left:63;top:3028;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" path="m,l6529069,e" filled="f" strokeweight=".5pt">
                  <v:path arrowok="t" textboxrect="0,0,6529069,0"/>
                </v:shape>
                <v:shape id="Shape 1650" o:spid="_x0000_s1029" style="position:absolute;left:63;top:7499;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" path="m,l6529069,e" filled="f" strokeweight=".5pt">
                  <v:path arrowok="t" textboxrect="0,0,6529069,0"/>
                </v:shape>
                <v:shape id="Shape 1651" o:spid="_x0000_s1030" style="position:absolute;left:63;top:31032;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" path="m,l6529069,e" filled="f" strokeweight=".5pt">
                  <v:path arrowok="t" textboxrect="0,0,6529069,0"/>
                </v:shape>
                <v:shape id="Shape 1652" o:spid="_x0000_s1031" style="position:absolute;left:63;top:3696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" path="m,l6529069,e" filled="f" strokeweight=".5pt">
                  <v:path arrowok="t" textboxrect="0,0,6529069,0"/>
                </v:shape>
                <v:shape id="Shape 1653" o:spid="_x0000_s1032" style="position:absolute;left:63;top:38487;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" path="m,l6529069,e" filled="f" strokeweight=".5pt">
                  <v:path arrowok="t" textboxrect="0,0,6529069,0"/>
                </v:shape>
                <v:shape id="Shape 1654" o:spid="_x0000_s1033" style="position:absolute;left:63;top:53219;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" path="m,l6529069,e" filled="f" strokeweight=".5pt">
                  <v:path arrowok="t" textboxrect="0,0,6529069,0"/>
                </v:shape>
                <v:shape id="Shape 1655" o:spid="_x0000_s1034" style="position:absolute;left:63;top:59150;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" path="m,l6529069,e" filled="f" strokeweight=".5pt">
                  <v:path arrowok="t" textboxrect="0,0,6529069,0"/>
                </v:shape>
                <v:shape id="Shape 1656" o:spid="_x0000_s1035" style="position:absolute;left:63;top:72421;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" path="m,l6529069,e" filled="f" strokeweight=".5pt">
                  <v:path arrowok="t" textboxrect="0,0,6529069,0"/>
                </v:shape>
                <v:shape id="Shape 1657" o:spid="_x0000_s1036" style="position:absolute;left:63;top:88614;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" path="m,l6529069,e" filled="f" strokeweight=".5pt">
                  <v:path arrowok="t" textboxrect="0,0,6529069,0"/>
                </v:shape>
                <v:shape id="Shape 1658" o:spid="_x0000_s1037" style="position:absolute;top:9161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" path="m,l6541769,e" filled="f" strokeweight=".5pt">
                  <v:path arrowok="t" textboxrect="0,0,6541769,0"/>
                </v:shape>
                <v:shape id="Shape 1659" o:spid="_x0000_s1038" style="position:absolute;left:31;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" path="m,l,9164319e" filled="f" strokeweight=".5pt">
                  <v:path arrowok="t" textboxrect="0,0,0,9164319"/>
                </v:shape>
                <v:shape id="Shape 1660" o:spid="_x0000_s1039" style="position:absolute;left:2736;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" path="m,l,9151619e" filled="f" strokeweight=".5pt">
                  <v:path arrowok="t" textboxrect="0,0,0,9151619"/>
                </v:shape>
                <v:shape id="Shape 1661" o:spid="_x0000_s1040" style="position:absolute;left:11550;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" path="m,l,9151619e" filled="f" strokeweight=".5pt">
                  <v:path arrowok="t" textboxrect="0,0,0,9151619"/>
                </v:shape>
                <v:shape id="Shape 1662" o:spid="_x0000_s1041" style="position:absolute;left:23260;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" path="m,l,9151619e" filled="f" strokeweight=".5pt">
                  <v:path arrowok="t" textboxrect="0,0,0,9151619"/>
                </v:shape>
                <v:shape id="Shape 1663" o:spid="_x0000_s1042" style="position:absolute;left:27755;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" path="m,l,9151619e" filled="f" strokeweight=".5pt">
                  <v:path arrowok="t" textboxrect="0,0,0,9151619"/>
                </v:shape>
                <v:shape id="Shape 1664" o:spid="_x0000_s1043" style="position:absolute;left:34055;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" path="m,l,9151619e" filled="f" strokeweight=".5pt">
                  <v:path arrowok="t" textboxrect="0,0,0,9151619"/>
                </v:shape>
                <v:shape id="Shape 1665" o:spid="_x0000_s1044" style="position:absolute;left:39452;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" path="m,l,9151619e" filled="f" strokeweight=".5pt">
                  <v:path arrowok="t" textboxrect="0,0,0,9151619"/>
                </v:shape>
                <v:shape id="Shape 1666" o:spid="_x0000_s1045" style="position:absolute;left:45751;top:63;width:0;height:91516;visibility:visible;mso-wrap-style:square;v-text-anchor:top" coordsize="0,9151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" path="m,l,9151619e" filled="f" strokeweight=".5pt">
                  <v:path arrowok="t" textboxrect="0,0,0,9151619"/>
                </v:shape>
                <v:shape id="Shape 1667" o:spid="_x0000_s1046" style="position:absolute;left:65385;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" path="m,l,9164319e" filled="f" strokeweight=".5pt">
                  <v:path arrowok="t" textboxrect="0,0,0,9164319"/>
                </v:shape>
                <w10:wrap anchorx="page"/>
              </v:group>
            </w:pict>
          </mc:Fallback>
        </mc:AlternateContent>
      </w:r>
      <w:r>
        <w:rPr>
          <w:rFonts w:ascii="Times New Roman" w:eastAsia="Times New Roman" w:hAnsi="Times New Roman" w:cs="Times New Roman"/>
          <w:b/>
          <w:bCs/>
          <w:color w:val="000000"/>
          <w:sz w:val="20"/>
          <w:szCs w:val="20"/>
        </w:rPr>
        <w:t xml:space="preserve">ИТОГО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Педагог-</w:t>
      </w:r>
    </w:p>
    <w:p w14:paraId="59BFB086" w14:textId="77777777" w:rsidR="00100AC7" w:rsidRDefault="00000000">
      <w:pPr>
        <w:widowControl w:val="0"/>
        <w:spacing w:line="240" w:lineRule="auto"/>
        <w:ind w:left="424"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психолог</w:t>
      </w:r>
    </w:p>
    <w:p w14:paraId="29E3FDC4" w14:textId="77777777" w:rsidR="00100AC7" w:rsidRDefault="00000000">
      <w:pPr>
        <w:spacing w:line="240" w:lineRule="exact"/>
        <w:rPr>
          <w:rFonts w:ascii="Times New Roman" w:eastAsia="Times New Roman" w:hAnsi="Times New Roman" w:cs="Times New Roman"/>
          <w:sz w:val="24"/>
          <w:szCs w:val="24"/>
        </w:rPr>
      </w:pPr>
      <w:r>
        <w:br w:type="column"/>
      </w:r>
    </w:p>
    <w:p w14:paraId="2A8B1010" w14:textId="77777777" w:rsidR="00100AC7" w:rsidRDefault="00100AC7">
      <w:pPr>
        <w:spacing w:after="12" w:line="220" w:lineRule="exact"/>
        <w:rPr>
          <w:rFonts w:ascii="Times New Roman" w:eastAsia="Times New Roman" w:hAnsi="Times New Roman" w:cs="Times New Roman"/>
        </w:rPr>
      </w:pPr>
    </w:p>
    <w:p w14:paraId="33F3F0B5" w14:textId="77777777" w:rsidR="00100AC7" w:rsidRDefault="00000000">
      <w:pPr>
        <w:widowControl w:val="0"/>
        <w:tabs>
          <w:tab w:val="left" w:pos="2006"/>
        </w:tabs>
        <w:spacing w:line="243"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3.Охрана жизни и</w:t>
      </w:r>
      <w:r>
        <w:rPr>
          <w:rFonts w:ascii="Times New Roman" w:eastAsia="Times New Roman" w:hAnsi="Times New Roman" w:cs="Times New Roman"/>
          <w:color w:val="000000"/>
          <w:sz w:val="20"/>
          <w:szCs w:val="20"/>
        </w:rPr>
        <w:tab/>
        <w:t>% здоровья (заболеваемость) 4.Методическая</w:t>
      </w:r>
      <w:r>
        <w:rPr>
          <w:rFonts w:ascii="Times New Roman" w:eastAsia="Times New Roman" w:hAnsi="Times New Roman" w:cs="Times New Roman"/>
          <w:color w:val="000000"/>
          <w:sz w:val="20"/>
          <w:szCs w:val="20"/>
        </w:rPr>
        <w:tab/>
        <w:t>% активность</w:t>
      </w:r>
    </w:p>
    <w:p w14:paraId="306620C1" w14:textId="77777777" w:rsidR="00100AC7" w:rsidRDefault="00000000">
      <w:pPr>
        <w:widowControl w:val="0"/>
        <w:spacing w:line="241" w:lineRule="auto"/>
        <w:ind w:right="55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педагога, распространение передового педагогического опыта, инновационной и опытно-экспериментально й работе. Участие воспитанников в конкурсном движении</w:t>
      </w:r>
    </w:p>
    <w:p w14:paraId="59034D26" w14:textId="77777777" w:rsidR="00100AC7" w:rsidRDefault="00100AC7">
      <w:pPr>
        <w:spacing w:line="240" w:lineRule="exact"/>
        <w:rPr>
          <w:rFonts w:ascii="Times New Roman" w:eastAsia="Times New Roman" w:hAnsi="Times New Roman" w:cs="Times New Roman"/>
          <w:sz w:val="24"/>
          <w:szCs w:val="24"/>
        </w:rPr>
      </w:pPr>
    </w:p>
    <w:p w14:paraId="6EB39E1E" w14:textId="77777777" w:rsidR="00100AC7" w:rsidRDefault="00100AC7">
      <w:pPr>
        <w:spacing w:after="9" w:line="220" w:lineRule="exact"/>
        <w:rPr>
          <w:rFonts w:ascii="Times New Roman" w:eastAsia="Times New Roman" w:hAnsi="Times New Roman" w:cs="Times New Roman"/>
        </w:rPr>
      </w:pPr>
    </w:p>
    <w:p w14:paraId="7BC5D3A4"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5.Постоянное</w:t>
      </w:r>
      <w:r>
        <w:rPr>
          <w:rFonts w:ascii="Times New Roman" w:eastAsia="Times New Roman" w:hAnsi="Times New Roman" w:cs="Times New Roman"/>
          <w:color w:val="000000"/>
          <w:sz w:val="20"/>
          <w:szCs w:val="20"/>
        </w:rPr>
        <w:tab/>
        <w:t>% обновление развивающей</w:t>
      </w:r>
    </w:p>
    <w:p w14:paraId="6F552666"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среды</w:t>
      </w:r>
    </w:p>
    <w:p w14:paraId="30AEFF95" w14:textId="77777777" w:rsidR="00100AC7" w:rsidRDefault="00100AC7">
      <w:pPr>
        <w:spacing w:after="12" w:line="240" w:lineRule="exact"/>
        <w:rPr>
          <w:rFonts w:ascii="Times New Roman" w:eastAsia="Times New Roman" w:hAnsi="Times New Roman" w:cs="Times New Roman"/>
          <w:sz w:val="24"/>
          <w:szCs w:val="24"/>
        </w:rPr>
      </w:pPr>
    </w:p>
    <w:p w14:paraId="448FB997"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1.Качество</w:t>
      </w:r>
      <w:r>
        <w:rPr>
          <w:rFonts w:ascii="Times New Roman" w:eastAsia="Times New Roman" w:hAnsi="Times New Roman" w:cs="Times New Roman"/>
          <w:color w:val="000000"/>
          <w:sz w:val="20"/>
          <w:szCs w:val="20"/>
        </w:rPr>
        <w:tab/>
        <w:t>% проведенных диагностических мероприятий</w:t>
      </w:r>
    </w:p>
    <w:p w14:paraId="58CFB41D" w14:textId="77777777" w:rsidR="00100AC7" w:rsidRDefault="00100AC7">
      <w:pPr>
        <w:spacing w:line="240" w:lineRule="exact"/>
        <w:rPr>
          <w:rFonts w:ascii="Times New Roman" w:eastAsia="Times New Roman" w:hAnsi="Times New Roman" w:cs="Times New Roman"/>
          <w:sz w:val="24"/>
          <w:szCs w:val="24"/>
        </w:rPr>
      </w:pPr>
    </w:p>
    <w:p w14:paraId="333DA9B5" w14:textId="77777777" w:rsidR="00100AC7" w:rsidRDefault="00100AC7">
      <w:pPr>
        <w:spacing w:line="240" w:lineRule="exact"/>
        <w:rPr>
          <w:rFonts w:ascii="Times New Roman" w:eastAsia="Times New Roman" w:hAnsi="Times New Roman" w:cs="Times New Roman"/>
          <w:sz w:val="24"/>
          <w:szCs w:val="24"/>
        </w:rPr>
      </w:pPr>
    </w:p>
    <w:p w14:paraId="5FA4512E" w14:textId="77777777" w:rsidR="00100AC7" w:rsidRDefault="00100AC7">
      <w:pPr>
        <w:spacing w:line="240" w:lineRule="exact"/>
        <w:rPr>
          <w:rFonts w:ascii="Times New Roman" w:eastAsia="Times New Roman" w:hAnsi="Times New Roman" w:cs="Times New Roman"/>
          <w:sz w:val="24"/>
          <w:szCs w:val="24"/>
        </w:rPr>
      </w:pPr>
    </w:p>
    <w:p w14:paraId="3DCB360A" w14:textId="77777777" w:rsidR="00100AC7" w:rsidRDefault="00100AC7">
      <w:pPr>
        <w:spacing w:line="240" w:lineRule="exact"/>
        <w:rPr>
          <w:rFonts w:ascii="Times New Roman" w:eastAsia="Times New Roman" w:hAnsi="Times New Roman" w:cs="Times New Roman"/>
          <w:sz w:val="24"/>
          <w:szCs w:val="24"/>
        </w:rPr>
      </w:pPr>
    </w:p>
    <w:p w14:paraId="37E4FFCA" w14:textId="77777777" w:rsidR="00100AC7" w:rsidRDefault="00100AC7">
      <w:pPr>
        <w:spacing w:line="240" w:lineRule="exact"/>
        <w:rPr>
          <w:rFonts w:ascii="Times New Roman" w:eastAsia="Times New Roman" w:hAnsi="Times New Roman" w:cs="Times New Roman"/>
          <w:sz w:val="24"/>
          <w:szCs w:val="24"/>
        </w:rPr>
      </w:pPr>
    </w:p>
    <w:p w14:paraId="6735C046" w14:textId="77777777" w:rsidR="00100AC7" w:rsidRDefault="00100AC7">
      <w:pPr>
        <w:spacing w:after="16" w:line="180" w:lineRule="exact"/>
        <w:rPr>
          <w:rFonts w:ascii="Times New Roman" w:eastAsia="Times New Roman" w:hAnsi="Times New Roman" w:cs="Times New Roman"/>
          <w:sz w:val="18"/>
          <w:szCs w:val="18"/>
        </w:rPr>
      </w:pPr>
    </w:p>
    <w:p w14:paraId="141E19BF"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2.Постоянное</w:t>
      </w:r>
      <w:r>
        <w:rPr>
          <w:rFonts w:ascii="Times New Roman" w:eastAsia="Times New Roman" w:hAnsi="Times New Roman" w:cs="Times New Roman"/>
          <w:color w:val="000000"/>
          <w:sz w:val="20"/>
          <w:szCs w:val="20"/>
        </w:rPr>
        <w:tab/>
        <w:t>% обновление развивающей</w:t>
      </w:r>
    </w:p>
    <w:p w14:paraId="61CE5F78"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среды</w:t>
      </w:r>
    </w:p>
    <w:p w14:paraId="45316971" w14:textId="77777777" w:rsidR="00100AC7" w:rsidRDefault="00000000">
      <w:pPr>
        <w:widowControl w:val="0"/>
        <w:tabs>
          <w:tab w:val="left" w:pos="2006"/>
        </w:tabs>
        <w:spacing w:before="11"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3.Эффективность</w:t>
      </w:r>
      <w:r>
        <w:rPr>
          <w:rFonts w:ascii="Times New Roman" w:eastAsia="Times New Roman" w:hAnsi="Times New Roman" w:cs="Times New Roman"/>
          <w:color w:val="000000"/>
          <w:sz w:val="20"/>
          <w:szCs w:val="20"/>
        </w:rPr>
        <w:tab/>
        <w:t>% работы с</w:t>
      </w:r>
    </w:p>
    <w:p w14:paraId="13A6EEA4" w14:textId="77777777" w:rsidR="00100AC7" w:rsidRDefault="00000000">
      <w:pPr>
        <w:widowControl w:val="0"/>
        <w:spacing w:line="241" w:lineRule="auto"/>
        <w:ind w:right="8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родителями по результатам анкетирования</w:t>
      </w:r>
    </w:p>
    <w:p w14:paraId="061DD436" w14:textId="77777777" w:rsidR="00100AC7" w:rsidRDefault="00100AC7">
      <w:pPr>
        <w:spacing w:line="240" w:lineRule="exact"/>
        <w:rPr>
          <w:rFonts w:ascii="Times New Roman" w:eastAsia="Times New Roman" w:hAnsi="Times New Roman" w:cs="Times New Roman"/>
          <w:sz w:val="24"/>
          <w:szCs w:val="24"/>
        </w:rPr>
      </w:pPr>
    </w:p>
    <w:p w14:paraId="4162CBCC" w14:textId="77777777" w:rsidR="00100AC7" w:rsidRDefault="00100AC7">
      <w:pPr>
        <w:spacing w:line="240" w:lineRule="exact"/>
        <w:rPr>
          <w:rFonts w:ascii="Times New Roman" w:eastAsia="Times New Roman" w:hAnsi="Times New Roman" w:cs="Times New Roman"/>
          <w:sz w:val="24"/>
          <w:szCs w:val="24"/>
        </w:rPr>
      </w:pPr>
    </w:p>
    <w:p w14:paraId="06312316" w14:textId="77777777" w:rsidR="00100AC7" w:rsidRDefault="00100AC7">
      <w:pPr>
        <w:spacing w:line="240" w:lineRule="exact"/>
        <w:rPr>
          <w:rFonts w:ascii="Times New Roman" w:eastAsia="Times New Roman" w:hAnsi="Times New Roman" w:cs="Times New Roman"/>
          <w:sz w:val="24"/>
          <w:szCs w:val="24"/>
        </w:rPr>
      </w:pPr>
    </w:p>
    <w:p w14:paraId="261BAB88" w14:textId="77777777" w:rsidR="00100AC7" w:rsidRDefault="00100AC7">
      <w:pPr>
        <w:spacing w:after="14" w:line="200" w:lineRule="exact"/>
        <w:rPr>
          <w:rFonts w:ascii="Times New Roman" w:eastAsia="Times New Roman" w:hAnsi="Times New Roman" w:cs="Times New Roman"/>
          <w:sz w:val="20"/>
          <w:szCs w:val="20"/>
        </w:rPr>
      </w:pPr>
    </w:p>
    <w:p w14:paraId="0E903E27" w14:textId="77777777" w:rsidR="00100AC7" w:rsidRDefault="00000000">
      <w:pPr>
        <w:widowControl w:val="0"/>
        <w:tabs>
          <w:tab w:val="left" w:pos="2006"/>
        </w:tabs>
        <w:spacing w:line="241"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4.Методическая</w:t>
      </w:r>
      <w:r>
        <w:rPr>
          <w:rFonts w:ascii="Times New Roman" w:eastAsia="Times New Roman" w:hAnsi="Times New Roman" w:cs="Times New Roman"/>
          <w:color w:val="000000"/>
          <w:sz w:val="20"/>
          <w:szCs w:val="20"/>
        </w:rPr>
        <w:tab/>
        <w:t>% активность</w:t>
      </w:r>
    </w:p>
    <w:p w14:paraId="4EAD050E" w14:textId="77777777" w:rsidR="00100AC7" w:rsidRDefault="00000000">
      <w:pPr>
        <w:widowControl w:val="0"/>
        <w:spacing w:line="241" w:lineRule="auto"/>
        <w:ind w:right="55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педагога, распространение передового педагогического опыта, инновационной и опытно-экспериментально й работе</w:t>
      </w:r>
    </w:p>
    <w:p w14:paraId="5EA7CE57" w14:textId="77777777" w:rsidR="00100AC7" w:rsidRDefault="00000000">
      <w:pPr>
        <w:widowControl w:val="0"/>
        <w:tabs>
          <w:tab w:val="left" w:pos="2006"/>
        </w:tabs>
        <w:spacing w:before="10" w:line="240" w:lineRule="auto"/>
        <w:ind w:right="-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5.Консультационн</w:t>
      </w:r>
      <w:r>
        <w:rPr>
          <w:rFonts w:ascii="Times New Roman" w:eastAsia="Times New Roman" w:hAnsi="Times New Roman" w:cs="Times New Roman"/>
          <w:color w:val="000000"/>
          <w:sz w:val="20"/>
          <w:szCs w:val="20"/>
        </w:rPr>
        <w:tab/>
        <w:t>% ая деятельность</w:t>
      </w:r>
    </w:p>
    <w:p w14:paraId="66A3BACB" w14:textId="77777777" w:rsidR="00100AC7" w:rsidRDefault="00000000">
      <w:pPr>
        <w:widowControl w:val="0"/>
        <w:spacing w:line="240" w:lineRule="auto"/>
        <w:ind w:left="1755" w:right="-20"/>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овая</w:t>
      </w:r>
    </w:p>
    <w:p w14:paraId="3241D9C2" w14:textId="77777777" w:rsidR="00100AC7" w:rsidRDefault="00100AC7">
      <w:pPr>
        <w:spacing w:after="2" w:line="240" w:lineRule="exact"/>
        <w:rPr>
          <w:rFonts w:ascii="Times New Roman" w:eastAsia="Times New Roman" w:hAnsi="Times New Roman" w:cs="Times New Roman"/>
          <w:sz w:val="24"/>
          <w:szCs w:val="24"/>
        </w:rPr>
      </w:pPr>
    </w:p>
    <w:p w14:paraId="234BC36A" w14:textId="77777777" w:rsidR="00100AC7" w:rsidRDefault="00000000">
      <w:pPr>
        <w:widowControl w:val="0"/>
        <w:tabs>
          <w:tab w:val="left" w:pos="887"/>
          <w:tab w:val="left" w:pos="1596"/>
        </w:tabs>
        <w:spacing w:line="241" w:lineRule="auto"/>
        <w:ind w:left="1752" w:right="-31" w:hanging="17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 ьная</w:t>
      </w:r>
    </w:p>
    <w:p w14:paraId="2C948E7A" w14:textId="77777777" w:rsidR="00100AC7" w:rsidRDefault="00100AC7">
      <w:pPr>
        <w:spacing w:after="1" w:line="240" w:lineRule="exact"/>
        <w:rPr>
          <w:rFonts w:ascii="Times New Roman" w:eastAsia="Times New Roman" w:hAnsi="Times New Roman" w:cs="Times New Roman"/>
          <w:sz w:val="24"/>
          <w:szCs w:val="24"/>
        </w:rPr>
      </w:pPr>
    </w:p>
    <w:p w14:paraId="5A2AB769" w14:textId="77777777" w:rsidR="00100AC7" w:rsidRDefault="00000000">
      <w:pPr>
        <w:widowControl w:val="0"/>
        <w:tabs>
          <w:tab w:val="left" w:pos="837"/>
          <w:tab w:val="left" w:pos="1596"/>
        </w:tabs>
        <w:spacing w:line="241"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33CB0FDC" w14:textId="77777777" w:rsidR="00100AC7" w:rsidRDefault="00100AC7">
      <w:pPr>
        <w:spacing w:line="240" w:lineRule="exact"/>
        <w:rPr>
          <w:rFonts w:ascii="Times New Roman" w:eastAsia="Times New Roman" w:hAnsi="Times New Roman" w:cs="Times New Roman"/>
          <w:sz w:val="24"/>
          <w:szCs w:val="24"/>
        </w:rPr>
      </w:pPr>
    </w:p>
    <w:p w14:paraId="102C4729" w14:textId="77777777" w:rsidR="00100AC7" w:rsidRDefault="00100AC7">
      <w:pPr>
        <w:spacing w:line="240" w:lineRule="exact"/>
        <w:rPr>
          <w:rFonts w:ascii="Times New Roman" w:eastAsia="Times New Roman" w:hAnsi="Times New Roman" w:cs="Times New Roman"/>
          <w:sz w:val="24"/>
          <w:szCs w:val="24"/>
        </w:rPr>
      </w:pPr>
    </w:p>
    <w:p w14:paraId="0DB2BA60" w14:textId="77777777" w:rsidR="00100AC7" w:rsidRDefault="00100AC7">
      <w:pPr>
        <w:spacing w:line="240" w:lineRule="exact"/>
        <w:rPr>
          <w:rFonts w:ascii="Times New Roman" w:eastAsia="Times New Roman" w:hAnsi="Times New Roman" w:cs="Times New Roman"/>
          <w:sz w:val="24"/>
          <w:szCs w:val="24"/>
        </w:rPr>
      </w:pPr>
    </w:p>
    <w:p w14:paraId="1CA4BD7C" w14:textId="77777777" w:rsidR="00100AC7" w:rsidRDefault="00100AC7">
      <w:pPr>
        <w:spacing w:line="240" w:lineRule="exact"/>
        <w:rPr>
          <w:rFonts w:ascii="Times New Roman" w:eastAsia="Times New Roman" w:hAnsi="Times New Roman" w:cs="Times New Roman"/>
          <w:sz w:val="24"/>
          <w:szCs w:val="24"/>
        </w:rPr>
      </w:pPr>
    </w:p>
    <w:p w14:paraId="7705F1E5" w14:textId="77777777" w:rsidR="00100AC7" w:rsidRDefault="00100AC7">
      <w:pPr>
        <w:spacing w:line="240" w:lineRule="exact"/>
        <w:rPr>
          <w:rFonts w:ascii="Times New Roman" w:eastAsia="Times New Roman" w:hAnsi="Times New Roman" w:cs="Times New Roman"/>
          <w:sz w:val="24"/>
          <w:szCs w:val="24"/>
        </w:rPr>
      </w:pPr>
    </w:p>
    <w:p w14:paraId="3A1DD2B5" w14:textId="77777777" w:rsidR="00100AC7" w:rsidRDefault="00100AC7">
      <w:pPr>
        <w:spacing w:line="240" w:lineRule="exact"/>
        <w:rPr>
          <w:rFonts w:ascii="Times New Roman" w:eastAsia="Times New Roman" w:hAnsi="Times New Roman" w:cs="Times New Roman"/>
          <w:sz w:val="24"/>
          <w:szCs w:val="24"/>
        </w:rPr>
      </w:pPr>
    </w:p>
    <w:p w14:paraId="25292E9D" w14:textId="77777777" w:rsidR="00100AC7" w:rsidRDefault="00100AC7">
      <w:pPr>
        <w:spacing w:line="240" w:lineRule="exact"/>
        <w:rPr>
          <w:rFonts w:ascii="Times New Roman" w:eastAsia="Times New Roman" w:hAnsi="Times New Roman" w:cs="Times New Roman"/>
          <w:sz w:val="24"/>
          <w:szCs w:val="24"/>
        </w:rPr>
      </w:pPr>
    </w:p>
    <w:p w14:paraId="37EE141A" w14:textId="77777777" w:rsidR="00100AC7" w:rsidRDefault="00100AC7">
      <w:pPr>
        <w:spacing w:line="240" w:lineRule="exact"/>
        <w:rPr>
          <w:rFonts w:ascii="Times New Roman" w:eastAsia="Times New Roman" w:hAnsi="Times New Roman" w:cs="Times New Roman"/>
          <w:sz w:val="24"/>
          <w:szCs w:val="24"/>
        </w:rPr>
      </w:pPr>
    </w:p>
    <w:p w14:paraId="438605D5" w14:textId="77777777" w:rsidR="00100AC7" w:rsidRDefault="00100AC7">
      <w:pPr>
        <w:spacing w:line="240" w:lineRule="exact"/>
        <w:rPr>
          <w:rFonts w:ascii="Times New Roman" w:eastAsia="Times New Roman" w:hAnsi="Times New Roman" w:cs="Times New Roman"/>
          <w:sz w:val="24"/>
          <w:szCs w:val="24"/>
        </w:rPr>
      </w:pPr>
    </w:p>
    <w:p w14:paraId="079A94CC" w14:textId="77777777" w:rsidR="00100AC7" w:rsidRDefault="00100AC7">
      <w:pPr>
        <w:spacing w:line="240" w:lineRule="exact"/>
        <w:rPr>
          <w:rFonts w:ascii="Times New Roman" w:eastAsia="Times New Roman" w:hAnsi="Times New Roman" w:cs="Times New Roman"/>
          <w:sz w:val="24"/>
          <w:szCs w:val="24"/>
        </w:rPr>
      </w:pPr>
    </w:p>
    <w:p w14:paraId="504B1679" w14:textId="77777777" w:rsidR="00100AC7" w:rsidRDefault="00100AC7">
      <w:pPr>
        <w:spacing w:line="240" w:lineRule="exact"/>
        <w:rPr>
          <w:rFonts w:ascii="Times New Roman" w:eastAsia="Times New Roman" w:hAnsi="Times New Roman" w:cs="Times New Roman"/>
          <w:sz w:val="24"/>
          <w:szCs w:val="24"/>
        </w:rPr>
      </w:pPr>
    </w:p>
    <w:p w14:paraId="6BA9FAEB" w14:textId="77777777" w:rsidR="00100AC7" w:rsidRDefault="00100AC7">
      <w:pPr>
        <w:spacing w:line="240" w:lineRule="exact"/>
        <w:rPr>
          <w:rFonts w:ascii="Times New Roman" w:eastAsia="Times New Roman" w:hAnsi="Times New Roman" w:cs="Times New Roman"/>
          <w:sz w:val="24"/>
          <w:szCs w:val="24"/>
        </w:rPr>
      </w:pPr>
    </w:p>
    <w:p w14:paraId="730BF6D7" w14:textId="77777777" w:rsidR="00100AC7" w:rsidRDefault="00100AC7">
      <w:pPr>
        <w:spacing w:line="240" w:lineRule="exact"/>
        <w:rPr>
          <w:rFonts w:ascii="Times New Roman" w:eastAsia="Times New Roman" w:hAnsi="Times New Roman" w:cs="Times New Roman"/>
          <w:sz w:val="24"/>
          <w:szCs w:val="24"/>
        </w:rPr>
      </w:pPr>
    </w:p>
    <w:p w14:paraId="2D097E7B" w14:textId="77777777" w:rsidR="00100AC7" w:rsidRDefault="00100AC7">
      <w:pPr>
        <w:spacing w:after="4" w:line="120" w:lineRule="exact"/>
        <w:rPr>
          <w:rFonts w:ascii="Times New Roman" w:eastAsia="Times New Roman" w:hAnsi="Times New Roman" w:cs="Times New Roman"/>
          <w:sz w:val="12"/>
          <w:szCs w:val="12"/>
        </w:rPr>
      </w:pPr>
    </w:p>
    <w:p w14:paraId="60460F92" w14:textId="77777777" w:rsidR="00100AC7" w:rsidRDefault="00000000">
      <w:pPr>
        <w:widowControl w:val="0"/>
        <w:tabs>
          <w:tab w:val="left" w:pos="837"/>
          <w:tab w:val="left" w:pos="1596"/>
        </w:tabs>
        <w:spacing w:line="241"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7AD03A8A" w14:textId="77777777" w:rsidR="00100AC7" w:rsidRDefault="00100AC7">
      <w:pPr>
        <w:spacing w:line="240" w:lineRule="exact"/>
        <w:rPr>
          <w:rFonts w:ascii="Times New Roman" w:eastAsia="Times New Roman" w:hAnsi="Times New Roman" w:cs="Times New Roman"/>
          <w:sz w:val="24"/>
          <w:szCs w:val="24"/>
        </w:rPr>
      </w:pPr>
    </w:p>
    <w:p w14:paraId="2162AC8E" w14:textId="77777777" w:rsidR="00100AC7" w:rsidRDefault="00100AC7">
      <w:pPr>
        <w:spacing w:after="12" w:line="220" w:lineRule="exact"/>
        <w:rPr>
          <w:rFonts w:ascii="Times New Roman" w:eastAsia="Times New Roman" w:hAnsi="Times New Roman" w:cs="Times New Roman"/>
        </w:rPr>
      </w:pPr>
    </w:p>
    <w:p w14:paraId="61829721"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45</w:t>
      </w:r>
    </w:p>
    <w:p w14:paraId="69ECBB21" w14:textId="77777777" w:rsidR="00100AC7" w:rsidRDefault="00000000">
      <w:pPr>
        <w:widowControl w:val="0"/>
        <w:tabs>
          <w:tab w:val="left" w:pos="837"/>
          <w:tab w:val="left" w:pos="1577"/>
        </w:tabs>
        <w:spacing w:before="11" w:line="241" w:lineRule="auto"/>
        <w:ind w:left="1755" w:right="-49" w:hanging="17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 овая</w:t>
      </w:r>
    </w:p>
    <w:p w14:paraId="39D3E1A4" w14:textId="77777777" w:rsidR="00100AC7" w:rsidRDefault="00100AC7">
      <w:pPr>
        <w:spacing w:line="240" w:lineRule="exact"/>
        <w:rPr>
          <w:rFonts w:ascii="Times New Roman" w:eastAsia="Times New Roman" w:hAnsi="Times New Roman" w:cs="Times New Roman"/>
          <w:sz w:val="24"/>
          <w:szCs w:val="24"/>
        </w:rPr>
      </w:pPr>
    </w:p>
    <w:p w14:paraId="108425B3" w14:textId="77777777" w:rsidR="00100AC7" w:rsidRDefault="00100AC7">
      <w:pPr>
        <w:spacing w:line="240" w:lineRule="exact"/>
        <w:rPr>
          <w:rFonts w:ascii="Times New Roman" w:eastAsia="Times New Roman" w:hAnsi="Times New Roman" w:cs="Times New Roman"/>
          <w:sz w:val="24"/>
          <w:szCs w:val="24"/>
        </w:rPr>
      </w:pPr>
    </w:p>
    <w:p w14:paraId="38A704B1" w14:textId="77777777" w:rsidR="00100AC7" w:rsidRDefault="00100AC7">
      <w:pPr>
        <w:spacing w:line="240" w:lineRule="exact"/>
        <w:rPr>
          <w:rFonts w:ascii="Times New Roman" w:eastAsia="Times New Roman" w:hAnsi="Times New Roman" w:cs="Times New Roman"/>
          <w:sz w:val="24"/>
          <w:szCs w:val="24"/>
        </w:rPr>
      </w:pPr>
    </w:p>
    <w:p w14:paraId="7A6BCAC5" w14:textId="77777777" w:rsidR="00100AC7" w:rsidRDefault="00100AC7">
      <w:pPr>
        <w:spacing w:line="240" w:lineRule="exact"/>
        <w:rPr>
          <w:rFonts w:ascii="Times New Roman" w:eastAsia="Times New Roman" w:hAnsi="Times New Roman" w:cs="Times New Roman"/>
          <w:sz w:val="24"/>
          <w:szCs w:val="24"/>
        </w:rPr>
      </w:pPr>
    </w:p>
    <w:p w14:paraId="144EEAEB" w14:textId="77777777" w:rsidR="00100AC7" w:rsidRDefault="00100AC7">
      <w:pPr>
        <w:spacing w:line="240" w:lineRule="exact"/>
        <w:rPr>
          <w:rFonts w:ascii="Times New Roman" w:eastAsia="Times New Roman" w:hAnsi="Times New Roman" w:cs="Times New Roman"/>
          <w:sz w:val="24"/>
          <w:szCs w:val="24"/>
        </w:rPr>
      </w:pPr>
    </w:p>
    <w:p w14:paraId="3296FCE2" w14:textId="77777777" w:rsidR="00100AC7" w:rsidRDefault="00100AC7">
      <w:pPr>
        <w:spacing w:line="240" w:lineRule="exact"/>
        <w:rPr>
          <w:rFonts w:ascii="Times New Roman" w:eastAsia="Times New Roman" w:hAnsi="Times New Roman" w:cs="Times New Roman"/>
          <w:sz w:val="24"/>
          <w:szCs w:val="24"/>
        </w:rPr>
      </w:pPr>
    </w:p>
    <w:p w14:paraId="657036D4" w14:textId="77777777" w:rsidR="00100AC7" w:rsidRDefault="00100AC7">
      <w:pPr>
        <w:spacing w:line="240" w:lineRule="exact"/>
        <w:rPr>
          <w:rFonts w:ascii="Times New Roman" w:eastAsia="Times New Roman" w:hAnsi="Times New Roman" w:cs="Times New Roman"/>
          <w:sz w:val="24"/>
          <w:szCs w:val="24"/>
        </w:rPr>
      </w:pPr>
    </w:p>
    <w:p w14:paraId="1CF43CDB" w14:textId="77777777" w:rsidR="00100AC7" w:rsidRDefault="00100AC7">
      <w:pPr>
        <w:spacing w:after="18" w:line="160" w:lineRule="exact"/>
        <w:rPr>
          <w:rFonts w:ascii="Times New Roman" w:eastAsia="Times New Roman" w:hAnsi="Times New Roman" w:cs="Times New Roman"/>
          <w:sz w:val="16"/>
          <w:szCs w:val="16"/>
        </w:rPr>
      </w:pPr>
    </w:p>
    <w:p w14:paraId="60CF6F3B" w14:textId="77777777" w:rsidR="00100AC7" w:rsidRDefault="00000000">
      <w:pPr>
        <w:widowControl w:val="0"/>
        <w:tabs>
          <w:tab w:val="left" w:pos="837"/>
          <w:tab w:val="left" w:pos="1596"/>
        </w:tabs>
        <w:spacing w:line="241"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10EB03D4" w14:textId="77777777" w:rsidR="00100AC7" w:rsidRDefault="00100AC7">
      <w:pPr>
        <w:spacing w:line="240" w:lineRule="exact"/>
        <w:rPr>
          <w:rFonts w:ascii="Times New Roman" w:eastAsia="Times New Roman" w:hAnsi="Times New Roman" w:cs="Times New Roman"/>
          <w:sz w:val="24"/>
          <w:szCs w:val="24"/>
        </w:rPr>
      </w:pPr>
    </w:p>
    <w:p w14:paraId="22FE83E1" w14:textId="77777777" w:rsidR="00100AC7" w:rsidRDefault="00100AC7">
      <w:pPr>
        <w:spacing w:after="12" w:line="220" w:lineRule="exact"/>
        <w:rPr>
          <w:rFonts w:ascii="Times New Roman" w:eastAsia="Times New Roman" w:hAnsi="Times New Roman" w:cs="Times New Roman"/>
        </w:rPr>
      </w:pPr>
    </w:p>
    <w:p w14:paraId="19161A7E" w14:textId="77777777" w:rsidR="00100AC7" w:rsidRDefault="00000000">
      <w:pPr>
        <w:widowControl w:val="0"/>
        <w:tabs>
          <w:tab w:val="left" w:pos="837"/>
          <w:tab w:val="left" w:pos="1596"/>
        </w:tabs>
        <w:spacing w:line="241"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00031FC1" w14:textId="77777777" w:rsidR="00100AC7" w:rsidRDefault="00100AC7">
      <w:pPr>
        <w:spacing w:line="240" w:lineRule="exact"/>
        <w:rPr>
          <w:rFonts w:ascii="Times New Roman" w:eastAsia="Times New Roman" w:hAnsi="Times New Roman" w:cs="Times New Roman"/>
          <w:sz w:val="24"/>
          <w:szCs w:val="24"/>
        </w:rPr>
      </w:pPr>
    </w:p>
    <w:p w14:paraId="12E5E9A3" w14:textId="77777777" w:rsidR="00100AC7" w:rsidRDefault="00100AC7">
      <w:pPr>
        <w:spacing w:line="240" w:lineRule="exact"/>
        <w:rPr>
          <w:rFonts w:ascii="Times New Roman" w:eastAsia="Times New Roman" w:hAnsi="Times New Roman" w:cs="Times New Roman"/>
          <w:sz w:val="24"/>
          <w:szCs w:val="24"/>
        </w:rPr>
      </w:pPr>
    </w:p>
    <w:p w14:paraId="1940C060" w14:textId="77777777" w:rsidR="00100AC7" w:rsidRDefault="00100AC7">
      <w:pPr>
        <w:spacing w:line="240" w:lineRule="exact"/>
        <w:rPr>
          <w:rFonts w:ascii="Times New Roman" w:eastAsia="Times New Roman" w:hAnsi="Times New Roman" w:cs="Times New Roman"/>
          <w:sz w:val="24"/>
          <w:szCs w:val="24"/>
        </w:rPr>
      </w:pPr>
    </w:p>
    <w:p w14:paraId="6420DFFA" w14:textId="77777777" w:rsidR="00100AC7" w:rsidRDefault="00100AC7">
      <w:pPr>
        <w:spacing w:line="240" w:lineRule="exact"/>
        <w:rPr>
          <w:rFonts w:ascii="Times New Roman" w:eastAsia="Times New Roman" w:hAnsi="Times New Roman" w:cs="Times New Roman"/>
          <w:sz w:val="24"/>
          <w:szCs w:val="24"/>
        </w:rPr>
      </w:pPr>
    </w:p>
    <w:p w14:paraId="5C3D6BBF" w14:textId="77777777" w:rsidR="00100AC7" w:rsidRDefault="00100AC7">
      <w:pPr>
        <w:spacing w:line="240" w:lineRule="exact"/>
        <w:rPr>
          <w:rFonts w:ascii="Times New Roman" w:eastAsia="Times New Roman" w:hAnsi="Times New Roman" w:cs="Times New Roman"/>
          <w:sz w:val="24"/>
          <w:szCs w:val="24"/>
        </w:rPr>
      </w:pPr>
    </w:p>
    <w:p w14:paraId="3B5B7287" w14:textId="77777777" w:rsidR="00100AC7" w:rsidRDefault="00100AC7">
      <w:pPr>
        <w:spacing w:line="240" w:lineRule="exact"/>
        <w:rPr>
          <w:rFonts w:ascii="Times New Roman" w:eastAsia="Times New Roman" w:hAnsi="Times New Roman" w:cs="Times New Roman"/>
          <w:sz w:val="24"/>
          <w:szCs w:val="24"/>
        </w:rPr>
      </w:pPr>
    </w:p>
    <w:p w14:paraId="3E456D59" w14:textId="77777777" w:rsidR="00100AC7" w:rsidRDefault="00100AC7">
      <w:pPr>
        <w:spacing w:after="7" w:line="180" w:lineRule="exact"/>
        <w:rPr>
          <w:rFonts w:ascii="Times New Roman" w:eastAsia="Times New Roman" w:hAnsi="Times New Roman" w:cs="Times New Roman"/>
          <w:sz w:val="18"/>
          <w:szCs w:val="18"/>
        </w:rPr>
      </w:pPr>
    </w:p>
    <w:p w14:paraId="0880D40A" w14:textId="77777777" w:rsidR="00100AC7" w:rsidRDefault="00000000">
      <w:pPr>
        <w:widowControl w:val="0"/>
        <w:tabs>
          <w:tab w:val="left" w:pos="837"/>
          <w:tab w:val="left" w:pos="1596"/>
        </w:tabs>
        <w:spacing w:line="241"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51533BE7" w14:textId="77777777" w:rsidR="00100AC7" w:rsidRDefault="00100AC7">
      <w:pPr>
        <w:spacing w:line="240" w:lineRule="exact"/>
        <w:rPr>
          <w:rFonts w:ascii="Times New Roman" w:eastAsia="Times New Roman" w:hAnsi="Times New Roman" w:cs="Times New Roman"/>
          <w:sz w:val="24"/>
          <w:szCs w:val="24"/>
        </w:rPr>
      </w:pPr>
    </w:p>
    <w:p w14:paraId="012DF692" w14:textId="77777777" w:rsidR="00100AC7" w:rsidRDefault="00100AC7">
      <w:pPr>
        <w:spacing w:line="240" w:lineRule="exact"/>
        <w:rPr>
          <w:rFonts w:ascii="Times New Roman" w:eastAsia="Times New Roman" w:hAnsi="Times New Roman" w:cs="Times New Roman"/>
          <w:sz w:val="24"/>
          <w:szCs w:val="24"/>
        </w:rPr>
      </w:pPr>
    </w:p>
    <w:p w14:paraId="5B58F6DC" w14:textId="77777777" w:rsidR="00100AC7" w:rsidRDefault="00100AC7">
      <w:pPr>
        <w:spacing w:line="240" w:lineRule="exact"/>
        <w:rPr>
          <w:rFonts w:ascii="Times New Roman" w:eastAsia="Times New Roman" w:hAnsi="Times New Roman" w:cs="Times New Roman"/>
          <w:sz w:val="24"/>
          <w:szCs w:val="24"/>
        </w:rPr>
      </w:pPr>
    </w:p>
    <w:p w14:paraId="7F033C1F" w14:textId="77777777" w:rsidR="00100AC7" w:rsidRDefault="00100AC7">
      <w:pPr>
        <w:spacing w:line="240" w:lineRule="exact"/>
        <w:rPr>
          <w:rFonts w:ascii="Times New Roman" w:eastAsia="Times New Roman" w:hAnsi="Times New Roman" w:cs="Times New Roman"/>
          <w:sz w:val="24"/>
          <w:szCs w:val="24"/>
        </w:rPr>
      </w:pPr>
    </w:p>
    <w:p w14:paraId="3A2673A3" w14:textId="77777777" w:rsidR="00100AC7" w:rsidRDefault="00100AC7">
      <w:pPr>
        <w:spacing w:line="240" w:lineRule="exact"/>
        <w:rPr>
          <w:rFonts w:ascii="Times New Roman" w:eastAsia="Times New Roman" w:hAnsi="Times New Roman" w:cs="Times New Roman"/>
          <w:sz w:val="24"/>
          <w:szCs w:val="24"/>
        </w:rPr>
      </w:pPr>
    </w:p>
    <w:p w14:paraId="702F1026" w14:textId="77777777" w:rsidR="00100AC7" w:rsidRDefault="00100AC7">
      <w:pPr>
        <w:spacing w:line="240" w:lineRule="exact"/>
        <w:rPr>
          <w:rFonts w:ascii="Times New Roman" w:eastAsia="Times New Roman" w:hAnsi="Times New Roman" w:cs="Times New Roman"/>
          <w:sz w:val="24"/>
          <w:szCs w:val="24"/>
        </w:rPr>
      </w:pPr>
    </w:p>
    <w:p w14:paraId="588B7D23" w14:textId="77777777" w:rsidR="00100AC7" w:rsidRDefault="00100AC7">
      <w:pPr>
        <w:spacing w:line="240" w:lineRule="exact"/>
        <w:rPr>
          <w:rFonts w:ascii="Times New Roman" w:eastAsia="Times New Roman" w:hAnsi="Times New Roman" w:cs="Times New Roman"/>
          <w:sz w:val="24"/>
          <w:szCs w:val="24"/>
        </w:rPr>
      </w:pPr>
    </w:p>
    <w:p w14:paraId="7A4C80F4" w14:textId="77777777" w:rsidR="00100AC7" w:rsidRDefault="00100AC7">
      <w:pPr>
        <w:spacing w:line="240" w:lineRule="exact"/>
        <w:rPr>
          <w:rFonts w:ascii="Times New Roman" w:eastAsia="Times New Roman" w:hAnsi="Times New Roman" w:cs="Times New Roman"/>
          <w:sz w:val="24"/>
          <w:szCs w:val="24"/>
        </w:rPr>
      </w:pPr>
    </w:p>
    <w:p w14:paraId="63FBF74A" w14:textId="77777777" w:rsidR="00100AC7" w:rsidRDefault="00100AC7">
      <w:pPr>
        <w:spacing w:after="9" w:line="160" w:lineRule="exact"/>
        <w:rPr>
          <w:rFonts w:ascii="Times New Roman" w:eastAsia="Times New Roman" w:hAnsi="Times New Roman" w:cs="Times New Roman"/>
          <w:sz w:val="16"/>
          <w:szCs w:val="16"/>
        </w:rPr>
      </w:pPr>
    </w:p>
    <w:p w14:paraId="544ACC64" w14:textId="77777777" w:rsidR="00100AC7" w:rsidRDefault="00000000">
      <w:pPr>
        <w:widowControl w:val="0"/>
        <w:tabs>
          <w:tab w:val="left" w:pos="837"/>
          <w:tab w:val="left" w:pos="1596"/>
        </w:tabs>
        <w:spacing w:line="240" w:lineRule="auto"/>
        <w:ind w:left="1752" w:right="-31" w:hanging="17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 ьная</w:t>
      </w:r>
    </w:p>
    <w:p w14:paraId="548FF17E" w14:textId="77777777" w:rsidR="00100AC7" w:rsidRDefault="00000000">
      <w:pPr>
        <w:widowControl w:val="0"/>
        <w:spacing w:line="246" w:lineRule="auto"/>
        <w:ind w:right="1279"/>
        <w:jc w:val="both"/>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 xml:space="preserve">-10, не является -0. </w:t>
      </w:r>
      <w:r>
        <w:rPr>
          <w:rFonts w:ascii="Times New Roman" w:eastAsia="Times New Roman" w:hAnsi="Times New Roman" w:cs="Times New Roman"/>
          <w:b/>
          <w:bCs/>
          <w:color w:val="000000"/>
          <w:sz w:val="20"/>
          <w:szCs w:val="20"/>
        </w:rPr>
        <w:t xml:space="preserve">Приказ, договора </w:t>
      </w:r>
      <w:r>
        <w:rPr>
          <w:rFonts w:ascii="Times New Roman" w:eastAsia="Times New Roman" w:hAnsi="Times New Roman" w:cs="Times New Roman"/>
          <w:color w:val="000000"/>
          <w:sz w:val="20"/>
          <w:szCs w:val="20"/>
        </w:rPr>
        <w:t>1, 5 дней – 5</w:t>
      </w:r>
    </w:p>
    <w:p w14:paraId="31304E75" w14:textId="77777777" w:rsidR="00100AC7" w:rsidRDefault="00000000">
      <w:pPr>
        <w:widowControl w:val="0"/>
        <w:spacing w:line="242" w:lineRule="auto"/>
        <w:ind w:right="1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1.5-1.7 дней – 4 и т.д. Выше 2-0 </w:t>
      </w:r>
      <w:r>
        <w:rPr>
          <w:rFonts w:ascii="Times New Roman" w:eastAsia="Times New Roman" w:hAnsi="Times New Roman" w:cs="Times New Roman"/>
          <w:b/>
          <w:bCs/>
          <w:color w:val="000000"/>
          <w:sz w:val="20"/>
          <w:szCs w:val="20"/>
        </w:rPr>
        <w:t xml:space="preserve">Табеля посещаемости </w:t>
      </w:r>
      <w:r>
        <w:rPr>
          <w:rFonts w:ascii="Times New Roman" w:eastAsia="Times New Roman" w:hAnsi="Times New Roman" w:cs="Times New Roman"/>
          <w:color w:val="000000"/>
          <w:sz w:val="20"/>
          <w:szCs w:val="20"/>
        </w:rPr>
        <w:t>(А/В)*100%, А – кол-во проведенных педагогом мероприятий, В – число запланированных мероприятий 90% и более – 5</w:t>
      </w:r>
    </w:p>
    <w:p w14:paraId="253EB69F"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80%-89% - 4 и т.д.</w:t>
      </w:r>
    </w:p>
    <w:p w14:paraId="71F0BC9D" w14:textId="77777777" w:rsidR="00100AC7" w:rsidRDefault="00000000">
      <w:pPr>
        <w:widowControl w:val="0"/>
        <w:spacing w:line="241" w:lineRule="auto"/>
        <w:ind w:right="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участия, В – кол-во объявленных конкурсов</w:t>
      </w:r>
    </w:p>
    <w:p w14:paraId="3B80BE7C" w14:textId="77777777" w:rsidR="00100AC7" w:rsidRDefault="00000000">
      <w:pPr>
        <w:widowControl w:val="0"/>
        <w:spacing w:line="241" w:lineRule="auto"/>
        <w:ind w:right="13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 и более – 10, 70%-79% - 5, 60% - 69% - 3, менее 60% - 0</w:t>
      </w:r>
    </w:p>
    <w:p w14:paraId="551860CE" w14:textId="77777777" w:rsidR="00100AC7" w:rsidRDefault="00000000">
      <w:pPr>
        <w:widowControl w:val="0"/>
        <w:spacing w:line="243" w:lineRule="auto"/>
        <w:ind w:right="44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План самообразования педагога, дипломы, публикации, программы </w:t>
      </w:r>
      <w:r>
        <w:rPr>
          <w:rFonts w:ascii="Times New Roman" w:eastAsia="Times New Roman" w:hAnsi="Times New Roman" w:cs="Times New Roman"/>
          <w:color w:val="000000"/>
          <w:sz w:val="20"/>
          <w:szCs w:val="20"/>
        </w:rPr>
        <w:t xml:space="preserve">Наличие документации-5, наличие обновлений – 5 </w:t>
      </w:r>
      <w:r>
        <w:rPr>
          <w:rFonts w:ascii="Times New Roman" w:eastAsia="Times New Roman" w:hAnsi="Times New Roman" w:cs="Times New Roman"/>
          <w:b/>
          <w:bCs/>
          <w:color w:val="000000"/>
          <w:sz w:val="20"/>
          <w:szCs w:val="20"/>
        </w:rPr>
        <w:t>Информационная справка</w:t>
      </w:r>
    </w:p>
    <w:p w14:paraId="23469CCC" w14:textId="77777777" w:rsidR="00100AC7" w:rsidRDefault="00100AC7">
      <w:pPr>
        <w:spacing w:line="240" w:lineRule="exact"/>
        <w:rPr>
          <w:rFonts w:ascii="Times New Roman" w:eastAsia="Times New Roman" w:hAnsi="Times New Roman" w:cs="Times New Roman"/>
          <w:sz w:val="24"/>
          <w:szCs w:val="24"/>
        </w:rPr>
      </w:pPr>
    </w:p>
    <w:p w14:paraId="66FA0F68" w14:textId="77777777" w:rsidR="00100AC7" w:rsidRDefault="00100AC7">
      <w:pPr>
        <w:spacing w:after="15" w:line="220" w:lineRule="exact"/>
        <w:rPr>
          <w:rFonts w:ascii="Times New Roman" w:eastAsia="Times New Roman" w:hAnsi="Times New Roman" w:cs="Times New Roman"/>
        </w:rPr>
      </w:pPr>
    </w:p>
    <w:p w14:paraId="222DE5B2" w14:textId="77777777" w:rsidR="00100AC7" w:rsidRDefault="00000000">
      <w:pPr>
        <w:widowControl w:val="0"/>
        <w:spacing w:line="241" w:lineRule="auto"/>
        <w:ind w:right="2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выявленных детей с особенностями в развитии, В – число обследованных детей 70% и более – 10</w:t>
      </w:r>
    </w:p>
    <w:p w14:paraId="55D19A21" w14:textId="77777777" w:rsidR="00100AC7" w:rsidRDefault="00000000">
      <w:pPr>
        <w:widowControl w:val="0"/>
        <w:spacing w:line="241" w:lineRule="auto"/>
        <w:ind w:right="16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60%-69% - 5 50% - 59% - 3 Менее 50% - 0</w:t>
      </w:r>
    </w:p>
    <w:p w14:paraId="6512D43B" w14:textId="77777777" w:rsidR="00100AC7" w:rsidRDefault="00000000">
      <w:pPr>
        <w:widowControl w:val="0"/>
        <w:spacing w:line="243" w:lineRule="auto"/>
        <w:ind w:right="44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Протокол и анализ диагностических данных </w:t>
      </w:r>
      <w:r>
        <w:rPr>
          <w:rFonts w:ascii="Times New Roman" w:eastAsia="Times New Roman" w:hAnsi="Times New Roman" w:cs="Times New Roman"/>
          <w:color w:val="000000"/>
          <w:sz w:val="20"/>
          <w:szCs w:val="20"/>
        </w:rPr>
        <w:t xml:space="preserve">Наличие документации – 5 наличие обновлений – 5 </w:t>
      </w:r>
      <w:r>
        <w:rPr>
          <w:rFonts w:ascii="Times New Roman" w:eastAsia="Times New Roman" w:hAnsi="Times New Roman" w:cs="Times New Roman"/>
          <w:b/>
          <w:bCs/>
          <w:color w:val="000000"/>
          <w:sz w:val="20"/>
          <w:szCs w:val="20"/>
        </w:rPr>
        <w:t>Информационная справка</w:t>
      </w:r>
    </w:p>
    <w:p w14:paraId="1E64B905" w14:textId="77777777" w:rsidR="00100AC7" w:rsidRDefault="00100AC7">
      <w:pPr>
        <w:spacing w:after="18" w:line="220" w:lineRule="exact"/>
        <w:rPr>
          <w:rFonts w:ascii="Times New Roman" w:eastAsia="Times New Roman" w:hAnsi="Times New Roman" w:cs="Times New Roman"/>
        </w:rPr>
      </w:pPr>
    </w:p>
    <w:p w14:paraId="191AC9A3" w14:textId="77777777" w:rsidR="00100AC7" w:rsidRDefault="00000000">
      <w:pPr>
        <w:widowControl w:val="0"/>
        <w:spacing w:line="241" w:lineRule="auto"/>
        <w:ind w:right="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положительных отзывов от родителей, В – число родителей, принявших участие в анкетировании</w:t>
      </w:r>
    </w:p>
    <w:p w14:paraId="33B63D5E" w14:textId="77777777" w:rsidR="00100AC7" w:rsidRDefault="00000000">
      <w:pPr>
        <w:widowControl w:val="0"/>
        <w:spacing w:line="241" w:lineRule="auto"/>
        <w:ind w:right="1299"/>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90% и более – 10 80%-89% - 9 и т.д. </w:t>
      </w:r>
      <w:r>
        <w:rPr>
          <w:rFonts w:ascii="Times New Roman" w:eastAsia="Times New Roman" w:hAnsi="Times New Roman" w:cs="Times New Roman"/>
          <w:b/>
          <w:bCs/>
          <w:color w:val="000000"/>
          <w:sz w:val="20"/>
          <w:szCs w:val="20"/>
        </w:rPr>
        <w:t>Итоговые листы анкетирования</w:t>
      </w:r>
    </w:p>
    <w:p w14:paraId="715D201A" w14:textId="77777777" w:rsidR="00100AC7" w:rsidRDefault="00000000">
      <w:pPr>
        <w:widowControl w:val="0"/>
        <w:spacing w:before="10" w:line="241" w:lineRule="auto"/>
        <w:ind w:right="1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кол-во проведенных педагогом мероприятий, В – число запланированных мероприятий 90% и более – 10</w:t>
      </w:r>
    </w:p>
    <w:p w14:paraId="1CA5874C"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80%-89% - 9 и т.д.</w:t>
      </w:r>
    </w:p>
    <w:p w14:paraId="15444036" w14:textId="77777777" w:rsidR="00100AC7" w:rsidRDefault="00000000">
      <w:pPr>
        <w:widowControl w:val="0"/>
        <w:spacing w:before="1" w:line="241" w:lineRule="auto"/>
        <w:ind w:right="766"/>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План самообразования педагога, программы, дипломы, публикации</w:t>
      </w:r>
    </w:p>
    <w:p w14:paraId="766003AC" w14:textId="77777777" w:rsidR="00100AC7" w:rsidRDefault="00100AC7">
      <w:pPr>
        <w:spacing w:line="240" w:lineRule="exact"/>
        <w:rPr>
          <w:rFonts w:ascii="Times New Roman" w:eastAsia="Times New Roman" w:hAnsi="Times New Roman" w:cs="Times New Roman"/>
          <w:sz w:val="24"/>
          <w:szCs w:val="24"/>
        </w:rPr>
      </w:pPr>
    </w:p>
    <w:p w14:paraId="5C79D631" w14:textId="77777777" w:rsidR="00100AC7" w:rsidRDefault="00100AC7">
      <w:pPr>
        <w:spacing w:after="12" w:line="220" w:lineRule="exact"/>
        <w:rPr>
          <w:rFonts w:ascii="Times New Roman" w:eastAsia="Times New Roman" w:hAnsi="Times New Roman" w:cs="Times New Roman"/>
        </w:rPr>
      </w:pPr>
    </w:p>
    <w:p w14:paraId="491B079E" w14:textId="77777777" w:rsidR="00100AC7" w:rsidRDefault="00000000">
      <w:pPr>
        <w:widowControl w:val="0"/>
        <w:spacing w:line="241" w:lineRule="auto"/>
        <w:ind w:right="1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кол-во проведенных консультаций, В –</w:t>
      </w:r>
    </w:p>
    <w:p w14:paraId="2D000EDE" w14:textId="77777777" w:rsidR="00100AC7" w:rsidRDefault="00000000">
      <w:pPr>
        <w:widowControl w:val="0"/>
        <w:spacing w:before="84" w:line="240" w:lineRule="auto"/>
        <w:ind w:left="2485" w:right="-20"/>
        <w:rPr>
          <w:rFonts w:ascii="Times New Roman" w:eastAsia="Times New Roman" w:hAnsi="Times New Roman" w:cs="Times New Roman"/>
          <w:color w:val="000000"/>
          <w:sz w:val="24"/>
          <w:szCs w:val="24"/>
        </w:rPr>
        <w:sectPr w:rsidR="00100AC7">
          <w:pgSz w:w="11906" w:h="16837"/>
          <w:pgMar w:top="1070" w:right="850" w:bottom="0" w:left="944" w:header="0" w:footer="0" w:gutter="0"/>
          <w:cols w:num="4" w:space="708" w:equalWidth="0">
            <w:col w:w="1248" w:space="565"/>
            <w:col w:w="2173" w:space="666"/>
            <w:col w:w="2306" w:space="239"/>
            <w:col w:w="2912" w:space="0"/>
          </w:cols>
        </w:sectPr>
      </w:pPr>
      <w:r>
        <w:rPr>
          <w:rFonts w:ascii="Times New Roman" w:eastAsia="Times New Roman" w:hAnsi="Times New Roman" w:cs="Times New Roman"/>
          <w:color w:val="000000"/>
          <w:sz w:val="24"/>
          <w:szCs w:val="24"/>
        </w:rPr>
        <w:t>179</w:t>
      </w:r>
      <w:bookmarkEnd w:id="178"/>
    </w:p>
    <w:p w14:paraId="764725A6" w14:textId="77777777" w:rsidR="00100AC7" w:rsidRDefault="00100AC7">
      <w:pPr>
        <w:spacing w:line="240" w:lineRule="exact"/>
        <w:rPr>
          <w:sz w:val="24"/>
          <w:szCs w:val="24"/>
        </w:rPr>
      </w:pPr>
      <w:bookmarkStart w:id="179" w:name="_page_541_0"/>
    </w:p>
    <w:p w14:paraId="227C4AB1" w14:textId="77777777" w:rsidR="00100AC7" w:rsidRDefault="00100AC7">
      <w:pPr>
        <w:spacing w:line="240" w:lineRule="exact"/>
        <w:rPr>
          <w:sz w:val="24"/>
          <w:szCs w:val="24"/>
        </w:rPr>
      </w:pPr>
    </w:p>
    <w:p w14:paraId="154A25AC" w14:textId="77777777" w:rsidR="00100AC7" w:rsidRDefault="00100AC7">
      <w:pPr>
        <w:spacing w:line="240" w:lineRule="exact"/>
        <w:rPr>
          <w:sz w:val="24"/>
          <w:szCs w:val="24"/>
        </w:rPr>
      </w:pPr>
    </w:p>
    <w:p w14:paraId="5893E1E5" w14:textId="77777777" w:rsidR="00100AC7" w:rsidRDefault="00100AC7">
      <w:pPr>
        <w:spacing w:line="240" w:lineRule="exact"/>
        <w:rPr>
          <w:sz w:val="24"/>
          <w:szCs w:val="24"/>
        </w:rPr>
      </w:pPr>
    </w:p>
    <w:p w14:paraId="3C4DE0B0" w14:textId="77777777" w:rsidR="00100AC7" w:rsidRDefault="00100AC7">
      <w:pPr>
        <w:spacing w:line="240" w:lineRule="exact"/>
        <w:rPr>
          <w:sz w:val="24"/>
          <w:szCs w:val="24"/>
        </w:rPr>
      </w:pPr>
    </w:p>
    <w:p w14:paraId="12B19941" w14:textId="77777777" w:rsidR="00100AC7" w:rsidRDefault="00100AC7">
      <w:pPr>
        <w:spacing w:line="240" w:lineRule="exact"/>
        <w:rPr>
          <w:sz w:val="24"/>
          <w:szCs w:val="24"/>
        </w:rPr>
      </w:pPr>
    </w:p>
    <w:p w14:paraId="425119DF" w14:textId="77777777" w:rsidR="00100AC7" w:rsidRDefault="00100AC7">
      <w:pPr>
        <w:spacing w:after="7" w:line="180" w:lineRule="exact"/>
        <w:rPr>
          <w:sz w:val="18"/>
          <w:szCs w:val="18"/>
        </w:rPr>
      </w:pPr>
    </w:p>
    <w:p w14:paraId="3C5A4FE3" w14:textId="77777777" w:rsidR="00100AC7" w:rsidRDefault="00000000">
      <w:pPr>
        <w:widowControl w:val="0"/>
        <w:spacing w:line="251" w:lineRule="auto"/>
        <w:ind w:left="424" w:right="-20"/>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598336" behindDoc="1" locked="0" layoutInCell="0" allowOverlap="1" wp14:anchorId="62E056DF" wp14:editId="537192BC">
                <wp:simplePos x="0" y="0"/>
                <wp:positionH relativeFrom="page">
                  <wp:posOffset>526415</wp:posOffset>
                </wp:positionH>
                <wp:positionV relativeFrom="paragraph">
                  <wp:posOffset>-1039484</wp:posOffset>
                </wp:positionV>
                <wp:extent cx="6541769" cy="9211309"/>
                <wp:effectExtent l="0" t="0" r="0" b="0"/>
                <wp:wrapNone/>
                <wp:docPr id="1668" name="drawingObject1668"/>
                <wp:cNvGraphicFramePr/>
                <a:graphic xmlns:a="http://schemas.openxmlformats.org/drawingml/2006/main">
                  <a:graphicData uri="http://schemas.microsoft.com/office/word/2010/wordprocessingGroup">
                    <wpg:wgp>
                      <wpg:cNvGrpSpPr/>
                      <wpg:grpSpPr>
                        <a:xfrm>
                          <a:off x="0" y="0"/>
                          <a:ext cx="6541769" cy="9211309"/>
                          <a:chOff x="0" y="0"/>
                          <a:chExt cx="6541769" cy="9211309"/>
                        </a:xfrm>
                        <a:noFill/>
                      </wpg:grpSpPr>
                      <wps:wsp>
                        <wps:cNvPr id="1669" name="Shape 1669"/>
                        <wps:cNvSpPr/>
                        <wps:spPr>
                          <a:xfrm>
                            <a:off x="0" y="3175"/>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670" name="Shape 1670"/>
                        <wps:cNvSpPr/>
                        <wps:spPr>
                          <a:xfrm>
                            <a:off x="6350" y="103695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71" name="Shape 1671"/>
                        <wps:cNvSpPr/>
                        <wps:spPr>
                          <a:xfrm>
                            <a:off x="6350" y="118935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72" name="Shape 1672"/>
                        <wps:cNvSpPr/>
                        <wps:spPr>
                          <a:xfrm>
                            <a:off x="6350" y="23691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73" name="Shape 1673"/>
                        <wps:cNvSpPr/>
                        <wps:spPr>
                          <a:xfrm>
                            <a:off x="6350" y="296227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74" name="Shape 1674"/>
                        <wps:cNvSpPr/>
                        <wps:spPr>
                          <a:xfrm>
                            <a:off x="6350" y="399605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75" name="Shape 1675"/>
                        <wps:cNvSpPr/>
                        <wps:spPr>
                          <a:xfrm>
                            <a:off x="6350" y="485076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76" name="Shape 1676"/>
                        <wps:cNvSpPr/>
                        <wps:spPr>
                          <a:xfrm>
                            <a:off x="6350" y="559117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77" name="Shape 1677"/>
                        <wps:cNvSpPr/>
                        <wps:spPr>
                          <a:xfrm>
                            <a:off x="6350" y="633031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78" name="Shape 1678"/>
                        <wps:cNvSpPr/>
                        <wps:spPr>
                          <a:xfrm>
                            <a:off x="6350" y="721677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79" name="Shape 1679"/>
                        <wps:cNvSpPr/>
                        <wps:spPr>
                          <a:xfrm>
                            <a:off x="6350" y="883729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80" name="Shape 1680"/>
                        <wps:cNvSpPr/>
                        <wps:spPr>
                          <a:xfrm>
                            <a:off x="0" y="9208134"/>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681" name="Shape 1681"/>
                        <wps:cNvSpPr/>
                        <wps:spPr>
                          <a:xfrm>
                            <a:off x="3175" y="0"/>
                            <a:ext cx="0" cy="9211309"/>
                          </a:xfrm>
                          <a:custGeom>
                            <a:avLst/>
                            <a:gdLst/>
                            <a:ahLst/>
                            <a:cxnLst/>
                            <a:rect l="0" t="0" r="0" b="0"/>
                            <a:pathLst>
                              <a:path h="9211309">
                                <a:moveTo>
                                  <a:pt x="0" y="0"/>
                                </a:moveTo>
                                <a:lnTo>
                                  <a:pt x="0" y="9211309"/>
                                </a:lnTo>
                              </a:path>
                            </a:pathLst>
                          </a:custGeom>
                          <a:noFill/>
                          <a:ln w="6350" cap="flat">
                            <a:solidFill>
                              <a:srgbClr val="000000"/>
                            </a:solidFill>
                            <a:prstDash val="solid"/>
                            <a:round/>
                          </a:ln>
                        </wps:spPr>
                        <wps:bodyPr vertOverflow="overflow" horzOverflow="overflow" vert="horz" lIns="91440" tIns="45720" rIns="91440" bIns="45720" anchor="t"/>
                      </wps:wsp>
                      <wps:wsp>
                        <wps:cNvPr id="1682" name="Shape 1682"/>
                        <wps:cNvSpPr/>
                        <wps:spPr>
                          <a:xfrm>
                            <a:off x="273684"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83" name="Shape 1683"/>
                        <wps:cNvSpPr/>
                        <wps:spPr>
                          <a:xfrm>
                            <a:off x="1155064"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84" name="Shape 1684"/>
                        <wps:cNvSpPr/>
                        <wps:spPr>
                          <a:xfrm>
                            <a:off x="2326005"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85" name="Shape 1685"/>
                        <wps:cNvSpPr/>
                        <wps:spPr>
                          <a:xfrm>
                            <a:off x="2775585"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86" name="Shape 1686"/>
                        <wps:cNvSpPr/>
                        <wps:spPr>
                          <a:xfrm>
                            <a:off x="3405504"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87" name="Shape 1687"/>
                        <wps:cNvSpPr/>
                        <wps:spPr>
                          <a:xfrm>
                            <a:off x="3945254"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88" name="Shape 1688"/>
                        <wps:cNvSpPr/>
                        <wps:spPr>
                          <a:xfrm>
                            <a:off x="4575175" y="6350"/>
                            <a:ext cx="0" cy="9198609"/>
                          </a:xfrm>
                          <a:custGeom>
                            <a:avLst/>
                            <a:gdLst/>
                            <a:ahLst/>
                            <a:cxnLst/>
                            <a:rect l="0" t="0" r="0" b="0"/>
                            <a:pathLst>
                              <a:path h="9198609">
                                <a:moveTo>
                                  <a:pt x="0" y="0"/>
                                </a:moveTo>
                                <a:lnTo>
                                  <a:pt x="0" y="9198609"/>
                                </a:lnTo>
                              </a:path>
                            </a:pathLst>
                          </a:custGeom>
                          <a:noFill/>
                          <a:ln w="6350" cap="flat">
                            <a:solidFill>
                              <a:srgbClr val="000000"/>
                            </a:solidFill>
                            <a:prstDash val="solid"/>
                            <a:round/>
                          </a:ln>
                        </wps:spPr>
                        <wps:bodyPr vertOverflow="overflow" horzOverflow="overflow" vert="horz" lIns="91440" tIns="45720" rIns="91440" bIns="45720" anchor="t"/>
                      </wps:wsp>
                      <wps:wsp>
                        <wps:cNvPr id="1689" name="Shape 1689"/>
                        <wps:cNvSpPr/>
                        <wps:spPr>
                          <a:xfrm>
                            <a:off x="6538594" y="0"/>
                            <a:ext cx="0" cy="9211309"/>
                          </a:xfrm>
                          <a:custGeom>
                            <a:avLst/>
                            <a:gdLst/>
                            <a:ahLst/>
                            <a:cxnLst/>
                            <a:rect l="0" t="0" r="0" b="0"/>
                            <a:pathLst>
                              <a:path h="9211309">
                                <a:moveTo>
                                  <a:pt x="0" y="0"/>
                                </a:moveTo>
                                <a:lnTo>
                                  <a:pt x="0" y="921130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1443A29" id="drawingObject1668" o:spid="_x0000_s1026" style="position:absolute;margin-left:41.45pt;margin-top:-81.85pt;width:515.1pt;height:725.3pt;z-index:-251718144;mso-position-horizontal-relative:page" coordsize="65417,921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" o:allowincell="f">
                <v:shape id="Shape 1669" o:spid="_x0000_s1027" style="position:absolute;top:3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" path="m,l6541769,e" filled="f" strokeweight=".5pt">
                  <v:path arrowok="t" textboxrect="0,0,6541769,0"/>
                </v:shape>
                <v:shape id="Shape 1670" o:spid="_x0000_s1028" style="position:absolute;left:63;top:10369;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" path="m,l6529069,e" filled="f" strokeweight=".5pt">
                  <v:path arrowok="t" textboxrect="0,0,6529069,0"/>
                </v:shape>
                <v:shape id="Shape 1671" o:spid="_x0000_s1029" style="position:absolute;left:63;top:1189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" path="m,l6529069,e" filled="f" strokeweight=".5pt">
                  <v:path arrowok="t" textboxrect="0,0,6529069,0"/>
                </v:shape>
                <v:shape id="Shape 1672" o:spid="_x0000_s1030" style="position:absolute;left:63;top:23691;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" path="m,l6529069,e" filled="f" strokeweight=".5pt">
                  <v:path arrowok="t" textboxrect="0,0,6529069,0"/>
                </v:shape>
                <v:shape id="Shape 1673" o:spid="_x0000_s1031" style="position:absolute;left:63;top:29622;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" path="m,l6529069,e" filled="f" strokeweight=".5pt">
                  <v:path arrowok="t" textboxrect="0,0,6529069,0"/>
                </v:shape>
                <v:shape id="Shape 1674" o:spid="_x0000_s1032" style="position:absolute;left:63;top:39960;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" path="m,l6529069,e" filled="f" strokeweight=".5pt">
                  <v:path arrowok="t" textboxrect="0,0,6529069,0"/>
                </v:shape>
                <v:shape id="Shape 1675" o:spid="_x0000_s1033" style="position:absolute;left:63;top:48507;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" path="m,l6529069,e" filled="f" strokeweight=".5pt">
                  <v:path arrowok="t" textboxrect="0,0,6529069,0"/>
                </v:shape>
                <v:shape id="Shape 1676" o:spid="_x0000_s1034" style="position:absolute;left:63;top:55911;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" path="m,l6529069,e" filled="f" strokeweight=".5pt">
                  <v:path arrowok="t" textboxrect="0,0,6529069,0"/>
                </v:shape>
                <v:shape id="Shape 1677" o:spid="_x0000_s1035" style="position:absolute;left:63;top:6330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" path="m,l6529069,e" filled="f" strokeweight=".5pt">
                  <v:path arrowok="t" textboxrect="0,0,6529069,0"/>
                </v:shape>
                <v:shape id="Shape 1678" o:spid="_x0000_s1036" style="position:absolute;left:63;top:72167;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" path="m,l6529069,e" filled="f" strokeweight=".5pt">
                  <v:path arrowok="t" textboxrect="0,0,6529069,0"/>
                </v:shape>
                <v:shape id="Shape 1679" o:spid="_x0000_s1037" style="position:absolute;left:63;top:88372;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" path="m,l6529069,e" filled="f" strokeweight=".5pt">
                  <v:path arrowok="t" textboxrect="0,0,6529069,0"/>
                </v:shape>
                <v:shape id="Shape 1680" o:spid="_x0000_s1038" style="position:absolute;top:9208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" path="m,l6541769,e" filled="f" strokeweight=".5pt">
                  <v:path arrowok="t" textboxrect="0,0,6541769,0"/>
                </v:shape>
                <v:shape id="Shape 1681" o:spid="_x0000_s1039" style="position:absolute;left:31;width:0;height:92113;visibility:visible;mso-wrap-style:square;v-text-anchor:top" coordsize="0,921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" path="m,l,9211309e" filled="f" strokeweight=".5pt">
                  <v:path arrowok="t" textboxrect="0,0,0,9211309"/>
                </v:shape>
                <v:shape id="Shape 1682" o:spid="_x0000_s1040" style="position:absolute;left:2736;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" path="m,l,9198609e" filled="f" strokeweight=".5pt">
                  <v:path arrowok="t" textboxrect="0,0,0,9198609"/>
                </v:shape>
                <v:shape id="Shape 1683" o:spid="_x0000_s1041" style="position:absolute;left:11550;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" path="m,l,9198609e" filled="f" strokeweight=".5pt">
                  <v:path arrowok="t" textboxrect="0,0,0,9198609"/>
                </v:shape>
                <v:shape id="Shape 1684" o:spid="_x0000_s1042" style="position:absolute;left:23260;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" path="m,l,9198609e" filled="f" strokeweight=".5pt">
                  <v:path arrowok="t" textboxrect="0,0,0,9198609"/>
                </v:shape>
                <v:shape id="Shape 1685" o:spid="_x0000_s1043" style="position:absolute;left:27755;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" path="m,l,9198609e" filled="f" strokeweight=".5pt">
                  <v:path arrowok="t" textboxrect="0,0,0,9198609"/>
                </v:shape>
                <v:shape id="Shape 1686" o:spid="_x0000_s1044" style="position:absolute;left:34055;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" path="m,l,9198609e" filled="f" strokeweight=".5pt">
                  <v:path arrowok="t" textboxrect="0,0,0,9198609"/>
                </v:shape>
                <v:shape id="Shape 1687" o:spid="_x0000_s1045" style="position:absolute;left:39452;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" path="m,l,9198609e" filled="f" strokeweight=".5pt">
                  <v:path arrowok="t" textboxrect="0,0,0,9198609"/>
                </v:shape>
                <v:shape id="Shape 1688" o:spid="_x0000_s1046" style="position:absolute;left:45751;top:63;width:0;height:91986;visibility:visible;mso-wrap-style:square;v-text-anchor:top" coordsize="0,9198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" path="m,l,9198609e" filled="f" strokeweight=".5pt">
                  <v:path arrowok="t" textboxrect="0,0,0,9198609"/>
                </v:shape>
                <v:shape id="Shape 1689" o:spid="_x0000_s1047" style="position:absolute;left:65385;width:0;height:92113;visibility:visible;mso-wrap-style:square;v-text-anchor:top" coordsize="0,9211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" path="m,l,9211309e" filled="f" strokeweight=".5pt">
                  <v:path arrowok="t" textboxrect="0,0,0,9211309"/>
                </v:shape>
                <w10:wrap anchorx="page"/>
              </v:group>
            </w:pict>
          </mc:Fallback>
        </mc:AlternateContent>
      </w:r>
      <w:r>
        <w:rPr>
          <w:rFonts w:ascii="Times New Roman" w:eastAsia="Times New Roman" w:hAnsi="Times New Roman" w:cs="Times New Roman"/>
          <w:b/>
          <w:bCs/>
          <w:color w:val="000000"/>
          <w:sz w:val="20"/>
          <w:szCs w:val="20"/>
        </w:rPr>
        <w:t>ИТОГО</w:t>
      </w:r>
    </w:p>
    <w:p w14:paraId="6FB78311" w14:textId="77777777" w:rsidR="00100AC7" w:rsidRDefault="00000000">
      <w:pPr>
        <w:widowControl w:val="0"/>
        <w:spacing w:line="240" w:lineRule="auto"/>
        <w:ind w:left="424" w:right="-48" w:hanging="424"/>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Воспитатель дошкольной группы детей с 3 до 7 лет</w:t>
      </w:r>
    </w:p>
    <w:p w14:paraId="6E2C0794" w14:textId="77777777" w:rsidR="00100AC7" w:rsidRDefault="00000000">
      <w:pPr>
        <w:spacing w:line="240" w:lineRule="exact"/>
        <w:rPr>
          <w:rFonts w:ascii="Times New Roman" w:eastAsia="Times New Roman" w:hAnsi="Times New Roman" w:cs="Times New Roman"/>
          <w:sz w:val="24"/>
          <w:szCs w:val="24"/>
        </w:rPr>
      </w:pPr>
      <w:r>
        <w:br w:type="column"/>
      </w:r>
    </w:p>
    <w:p w14:paraId="2A2BA1E4" w14:textId="77777777" w:rsidR="00100AC7" w:rsidRDefault="00100AC7">
      <w:pPr>
        <w:spacing w:line="240" w:lineRule="exact"/>
        <w:rPr>
          <w:rFonts w:ascii="Times New Roman" w:eastAsia="Times New Roman" w:hAnsi="Times New Roman" w:cs="Times New Roman"/>
          <w:sz w:val="24"/>
          <w:szCs w:val="24"/>
        </w:rPr>
      </w:pPr>
    </w:p>
    <w:p w14:paraId="66EE7BAC" w14:textId="77777777" w:rsidR="00100AC7" w:rsidRDefault="00100AC7">
      <w:pPr>
        <w:spacing w:line="240" w:lineRule="exact"/>
        <w:rPr>
          <w:rFonts w:ascii="Times New Roman" w:eastAsia="Times New Roman" w:hAnsi="Times New Roman" w:cs="Times New Roman"/>
          <w:sz w:val="24"/>
          <w:szCs w:val="24"/>
        </w:rPr>
      </w:pPr>
    </w:p>
    <w:p w14:paraId="660B5923" w14:textId="77777777" w:rsidR="00100AC7" w:rsidRDefault="00100AC7">
      <w:pPr>
        <w:spacing w:line="240" w:lineRule="exact"/>
        <w:rPr>
          <w:rFonts w:ascii="Times New Roman" w:eastAsia="Times New Roman" w:hAnsi="Times New Roman" w:cs="Times New Roman"/>
          <w:sz w:val="24"/>
          <w:szCs w:val="24"/>
        </w:rPr>
      </w:pPr>
    </w:p>
    <w:p w14:paraId="5C6783E2" w14:textId="77777777" w:rsidR="00100AC7" w:rsidRDefault="00100AC7">
      <w:pPr>
        <w:spacing w:line="240" w:lineRule="exact"/>
        <w:rPr>
          <w:rFonts w:ascii="Times New Roman" w:eastAsia="Times New Roman" w:hAnsi="Times New Roman" w:cs="Times New Roman"/>
          <w:sz w:val="24"/>
          <w:szCs w:val="24"/>
        </w:rPr>
      </w:pPr>
    </w:p>
    <w:p w14:paraId="0A3B4BB9" w14:textId="77777777" w:rsidR="00100AC7" w:rsidRDefault="00100AC7">
      <w:pPr>
        <w:spacing w:line="240" w:lineRule="exact"/>
        <w:rPr>
          <w:rFonts w:ascii="Times New Roman" w:eastAsia="Times New Roman" w:hAnsi="Times New Roman" w:cs="Times New Roman"/>
          <w:sz w:val="24"/>
          <w:szCs w:val="24"/>
        </w:rPr>
      </w:pPr>
    </w:p>
    <w:p w14:paraId="1FD4AAC9" w14:textId="77777777" w:rsidR="00100AC7" w:rsidRDefault="00100AC7">
      <w:pPr>
        <w:spacing w:after="7" w:line="180" w:lineRule="exact"/>
        <w:rPr>
          <w:rFonts w:ascii="Times New Roman" w:eastAsia="Times New Roman" w:hAnsi="Times New Roman" w:cs="Times New Roman"/>
          <w:sz w:val="18"/>
          <w:szCs w:val="18"/>
        </w:rPr>
      </w:pPr>
    </w:p>
    <w:p w14:paraId="3CA8ABCC" w14:textId="77777777" w:rsidR="00100AC7" w:rsidRDefault="00000000">
      <w:pPr>
        <w:widowControl w:val="0"/>
        <w:tabs>
          <w:tab w:val="left" w:pos="2006"/>
          <w:tab w:val="left" w:pos="2890"/>
        </w:tabs>
        <w:spacing w:line="245" w:lineRule="auto"/>
        <w:ind w:right="-49" w:firstLine="2840"/>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50 </w:t>
      </w:r>
      <w:r>
        <w:rPr>
          <w:rFonts w:ascii="Times New Roman" w:eastAsia="Times New Roman" w:hAnsi="Times New Roman" w:cs="Times New Roman"/>
          <w:color w:val="000000"/>
          <w:sz w:val="20"/>
          <w:szCs w:val="20"/>
        </w:rPr>
        <w:t>1.Качество</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реализации</w:t>
      </w:r>
    </w:p>
    <w:p w14:paraId="2DD39597" w14:textId="77777777" w:rsidR="00100AC7" w:rsidRDefault="00000000">
      <w:pPr>
        <w:widowControl w:val="0"/>
        <w:spacing w:line="241" w:lineRule="auto"/>
        <w:ind w:right="16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программы, промежуточные результаты освоения программы</w:t>
      </w:r>
    </w:p>
    <w:p w14:paraId="291E8B96" w14:textId="77777777" w:rsidR="00100AC7" w:rsidRDefault="00100AC7">
      <w:pPr>
        <w:spacing w:after="16" w:line="220" w:lineRule="exact"/>
        <w:rPr>
          <w:rFonts w:ascii="Times New Roman" w:eastAsia="Times New Roman" w:hAnsi="Times New Roman" w:cs="Times New Roman"/>
        </w:rPr>
      </w:pPr>
    </w:p>
    <w:p w14:paraId="13DDC925" w14:textId="77777777" w:rsidR="00100AC7" w:rsidRDefault="00000000">
      <w:pPr>
        <w:widowControl w:val="0"/>
        <w:tabs>
          <w:tab w:val="left" w:pos="2006"/>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2.Охрана жизни и</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здоровья детей</w:t>
      </w:r>
    </w:p>
    <w:p w14:paraId="3E7A4724" w14:textId="77777777" w:rsidR="00100AC7" w:rsidRDefault="00000000">
      <w:pPr>
        <w:widowControl w:val="0"/>
        <w:spacing w:line="241" w:lineRule="auto"/>
        <w:ind w:right="158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(показатель заболеваемости)</w:t>
      </w:r>
    </w:p>
    <w:p w14:paraId="7407FA7B" w14:textId="77777777" w:rsidR="00100AC7" w:rsidRDefault="00000000">
      <w:pPr>
        <w:widowControl w:val="0"/>
        <w:tabs>
          <w:tab w:val="left" w:pos="2006"/>
          <w:tab w:val="left" w:pos="2890"/>
        </w:tabs>
        <w:spacing w:before="10"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3.Индекс здоровья</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w:t>
      </w:r>
    </w:p>
    <w:p w14:paraId="712128AE" w14:textId="77777777" w:rsidR="00100AC7" w:rsidRDefault="00100AC7">
      <w:pPr>
        <w:spacing w:line="240" w:lineRule="exact"/>
        <w:rPr>
          <w:rFonts w:ascii="Times New Roman" w:eastAsia="Times New Roman" w:hAnsi="Times New Roman" w:cs="Times New Roman"/>
          <w:sz w:val="24"/>
          <w:szCs w:val="24"/>
        </w:rPr>
      </w:pPr>
    </w:p>
    <w:p w14:paraId="20229FE9" w14:textId="77777777" w:rsidR="00100AC7" w:rsidRDefault="00100AC7">
      <w:pPr>
        <w:spacing w:line="240" w:lineRule="exact"/>
        <w:rPr>
          <w:rFonts w:ascii="Times New Roman" w:eastAsia="Times New Roman" w:hAnsi="Times New Roman" w:cs="Times New Roman"/>
          <w:sz w:val="24"/>
          <w:szCs w:val="24"/>
        </w:rPr>
      </w:pPr>
    </w:p>
    <w:p w14:paraId="6B5D7B7E" w14:textId="77777777" w:rsidR="00100AC7" w:rsidRDefault="00100AC7">
      <w:pPr>
        <w:spacing w:line="240" w:lineRule="exact"/>
        <w:rPr>
          <w:rFonts w:ascii="Times New Roman" w:eastAsia="Times New Roman" w:hAnsi="Times New Roman" w:cs="Times New Roman"/>
          <w:sz w:val="24"/>
          <w:szCs w:val="24"/>
        </w:rPr>
      </w:pPr>
    </w:p>
    <w:p w14:paraId="7C578668" w14:textId="77777777" w:rsidR="00100AC7" w:rsidRDefault="00100AC7">
      <w:pPr>
        <w:spacing w:line="240" w:lineRule="exact"/>
        <w:rPr>
          <w:rFonts w:ascii="Times New Roman" w:eastAsia="Times New Roman" w:hAnsi="Times New Roman" w:cs="Times New Roman"/>
          <w:sz w:val="24"/>
          <w:szCs w:val="24"/>
        </w:rPr>
      </w:pPr>
    </w:p>
    <w:p w14:paraId="44CC4AE1" w14:textId="77777777" w:rsidR="00100AC7" w:rsidRDefault="00100AC7">
      <w:pPr>
        <w:spacing w:line="240" w:lineRule="exact"/>
        <w:rPr>
          <w:rFonts w:ascii="Times New Roman" w:eastAsia="Times New Roman" w:hAnsi="Times New Roman" w:cs="Times New Roman"/>
          <w:sz w:val="24"/>
          <w:szCs w:val="24"/>
        </w:rPr>
      </w:pPr>
    </w:p>
    <w:p w14:paraId="6C616065" w14:textId="77777777" w:rsidR="00100AC7" w:rsidRDefault="00100AC7">
      <w:pPr>
        <w:spacing w:after="17" w:line="180" w:lineRule="exact"/>
        <w:rPr>
          <w:rFonts w:ascii="Times New Roman" w:eastAsia="Times New Roman" w:hAnsi="Times New Roman" w:cs="Times New Roman"/>
          <w:sz w:val="18"/>
          <w:szCs w:val="18"/>
        </w:rPr>
      </w:pPr>
    </w:p>
    <w:p w14:paraId="6EBBE78B" w14:textId="77777777" w:rsidR="00100AC7" w:rsidRDefault="00000000">
      <w:pPr>
        <w:widowControl w:val="0"/>
        <w:tabs>
          <w:tab w:val="left" w:pos="2006"/>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4.Посещаемость</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детьми группы</w:t>
      </w:r>
    </w:p>
    <w:p w14:paraId="39AEAC38" w14:textId="77777777" w:rsidR="00100AC7" w:rsidRDefault="00100AC7">
      <w:pPr>
        <w:spacing w:line="240" w:lineRule="exact"/>
        <w:rPr>
          <w:rFonts w:ascii="Times New Roman" w:eastAsia="Times New Roman" w:hAnsi="Times New Roman" w:cs="Times New Roman"/>
          <w:sz w:val="24"/>
          <w:szCs w:val="24"/>
        </w:rPr>
      </w:pPr>
    </w:p>
    <w:p w14:paraId="7D11A965" w14:textId="77777777" w:rsidR="00100AC7" w:rsidRDefault="00100AC7">
      <w:pPr>
        <w:spacing w:line="240" w:lineRule="exact"/>
        <w:rPr>
          <w:rFonts w:ascii="Times New Roman" w:eastAsia="Times New Roman" w:hAnsi="Times New Roman" w:cs="Times New Roman"/>
          <w:sz w:val="24"/>
          <w:szCs w:val="24"/>
        </w:rPr>
      </w:pPr>
    </w:p>
    <w:p w14:paraId="299C8BB7" w14:textId="77777777" w:rsidR="00100AC7" w:rsidRDefault="00100AC7">
      <w:pPr>
        <w:spacing w:line="240" w:lineRule="exact"/>
        <w:rPr>
          <w:rFonts w:ascii="Times New Roman" w:eastAsia="Times New Roman" w:hAnsi="Times New Roman" w:cs="Times New Roman"/>
          <w:sz w:val="24"/>
          <w:szCs w:val="24"/>
        </w:rPr>
      </w:pPr>
    </w:p>
    <w:p w14:paraId="75A8C76A" w14:textId="77777777" w:rsidR="00100AC7" w:rsidRDefault="00100AC7">
      <w:pPr>
        <w:spacing w:after="5" w:line="160" w:lineRule="exact"/>
        <w:rPr>
          <w:rFonts w:ascii="Times New Roman" w:eastAsia="Times New Roman" w:hAnsi="Times New Roman" w:cs="Times New Roman"/>
          <w:sz w:val="16"/>
          <w:szCs w:val="16"/>
        </w:rPr>
      </w:pPr>
    </w:p>
    <w:p w14:paraId="66F728D6" w14:textId="77777777" w:rsidR="00100AC7" w:rsidRDefault="00000000">
      <w:pPr>
        <w:widowControl w:val="0"/>
        <w:tabs>
          <w:tab w:val="left" w:pos="2006"/>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5.Функционирова</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ние группы</w:t>
      </w:r>
    </w:p>
    <w:p w14:paraId="32E69959" w14:textId="77777777" w:rsidR="00100AC7" w:rsidRDefault="00100AC7">
      <w:pPr>
        <w:spacing w:line="240" w:lineRule="exact"/>
        <w:rPr>
          <w:rFonts w:ascii="Times New Roman" w:eastAsia="Times New Roman" w:hAnsi="Times New Roman" w:cs="Times New Roman"/>
          <w:sz w:val="24"/>
          <w:szCs w:val="24"/>
        </w:rPr>
      </w:pPr>
    </w:p>
    <w:p w14:paraId="5395AB9F" w14:textId="77777777" w:rsidR="00100AC7" w:rsidRDefault="00100AC7">
      <w:pPr>
        <w:spacing w:line="240" w:lineRule="exact"/>
        <w:rPr>
          <w:rFonts w:ascii="Times New Roman" w:eastAsia="Times New Roman" w:hAnsi="Times New Roman" w:cs="Times New Roman"/>
          <w:sz w:val="24"/>
          <w:szCs w:val="24"/>
        </w:rPr>
      </w:pPr>
    </w:p>
    <w:p w14:paraId="2FE5C6C2" w14:textId="77777777" w:rsidR="00100AC7" w:rsidRDefault="00100AC7">
      <w:pPr>
        <w:spacing w:after="3" w:line="220" w:lineRule="exact"/>
        <w:rPr>
          <w:rFonts w:ascii="Times New Roman" w:eastAsia="Times New Roman" w:hAnsi="Times New Roman" w:cs="Times New Roman"/>
        </w:rPr>
      </w:pPr>
    </w:p>
    <w:p w14:paraId="1D06CBB5" w14:textId="77777777" w:rsidR="00100AC7" w:rsidRDefault="00000000">
      <w:pPr>
        <w:widowControl w:val="0"/>
        <w:tabs>
          <w:tab w:val="left" w:pos="1888"/>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6.Эффективность</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работы с</w:t>
      </w:r>
    </w:p>
    <w:p w14:paraId="28C1A051" w14:textId="77777777" w:rsidR="00100AC7" w:rsidRDefault="00000000">
      <w:pPr>
        <w:widowControl w:val="0"/>
        <w:spacing w:line="241" w:lineRule="auto"/>
        <w:ind w:right="166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родителями (отсутствие задолженности)</w:t>
      </w:r>
    </w:p>
    <w:p w14:paraId="27301ACB" w14:textId="77777777" w:rsidR="00100AC7" w:rsidRDefault="00000000">
      <w:pPr>
        <w:widowControl w:val="0"/>
        <w:tabs>
          <w:tab w:val="left" w:pos="2006"/>
          <w:tab w:val="left" w:pos="2890"/>
        </w:tabs>
        <w:spacing w:before="10"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7.Охват детей</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ДПОУ</w:t>
      </w:r>
    </w:p>
    <w:p w14:paraId="7B80AFA4" w14:textId="77777777" w:rsidR="00100AC7" w:rsidRDefault="00100AC7">
      <w:pPr>
        <w:spacing w:line="240" w:lineRule="exact"/>
        <w:rPr>
          <w:rFonts w:ascii="Times New Roman" w:eastAsia="Times New Roman" w:hAnsi="Times New Roman" w:cs="Times New Roman"/>
          <w:sz w:val="24"/>
          <w:szCs w:val="24"/>
        </w:rPr>
      </w:pPr>
    </w:p>
    <w:p w14:paraId="12DF14E0" w14:textId="77777777" w:rsidR="00100AC7" w:rsidRDefault="00100AC7">
      <w:pPr>
        <w:spacing w:line="240" w:lineRule="exact"/>
        <w:rPr>
          <w:rFonts w:ascii="Times New Roman" w:eastAsia="Times New Roman" w:hAnsi="Times New Roman" w:cs="Times New Roman"/>
          <w:sz w:val="24"/>
          <w:szCs w:val="24"/>
        </w:rPr>
      </w:pPr>
    </w:p>
    <w:p w14:paraId="1330973D" w14:textId="77777777" w:rsidR="00100AC7" w:rsidRDefault="00100AC7">
      <w:pPr>
        <w:spacing w:line="240" w:lineRule="exact"/>
        <w:rPr>
          <w:rFonts w:ascii="Times New Roman" w:eastAsia="Times New Roman" w:hAnsi="Times New Roman" w:cs="Times New Roman"/>
          <w:sz w:val="24"/>
          <w:szCs w:val="24"/>
        </w:rPr>
      </w:pPr>
    </w:p>
    <w:p w14:paraId="4A26CC09" w14:textId="77777777" w:rsidR="00100AC7" w:rsidRDefault="00100AC7">
      <w:pPr>
        <w:spacing w:after="14" w:line="200" w:lineRule="exact"/>
        <w:rPr>
          <w:rFonts w:ascii="Times New Roman" w:eastAsia="Times New Roman" w:hAnsi="Times New Roman" w:cs="Times New Roman"/>
          <w:sz w:val="20"/>
          <w:szCs w:val="20"/>
        </w:rPr>
      </w:pPr>
    </w:p>
    <w:p w14:paraId="4D6E5D0B" w14:textId="77777777" w:rsidR="00100AC7" w:rsidRDefault="00000000">
      <w:pPr>
        <w:widowControl w:val="0"/>
        <w:tabs>
          <w:tab w:val="left" w:pos="1888"/>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8.Методическая</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активность</w:t>
      </w:r>
    </w:p>
    <w:p w14:paraId="1DF45ECB" w14:textId="77777777" w:rsidR="00100AC7" w:rsidRDefault="00000000">
      <w:pPr>
        <w:widowControl w:val="0"/>
        <w:spacing w:line="241" w:lineRule="auto"/>
        <w:ind w:right="14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педагога, распространение передового педагогического опыта, инновационной и опытно-экспериментально й работе</w:t>
      </w:r>
    </w:p>
    <w:p w14:paraId="42E54586" w14:textId="77777777" w:rsidR="00100AC7" w:rsidRDefault="00000000">
      <w:pPr>
        <w:widowControl w:val="0"/>
        <w:tabs>
          <w:tab w:val="left" w:pos="1888"/>
          <w:tab w:val="left" w:pos="2890"/>
        </w:tabs>
        <w:spacing w:before="1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9.Сохранность</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материально-</w:t>
      </w:r>
    </w:p>
    <w:p w14:paraId="70A8ECDC" w14:textId="77777777" w:rsidR="00100AC7" w:rsidRDefault="00000000">
      <w:pPr>
        <w:spacing w:line="240" w:lineRule="exact"/>
        <w:rPr>
          <w:rFonts w:ascii="Times New Roman" w:eastAsia="Times New Roman" w:hAnsi="Times New Roman" w:cs="Times New Roman"/>
          <w:sz w:val="24"/>
          <w:szCs w:val="24"/>
        </w:rPr>
      </w:pPr>
      <w:r>
        <w:br w:type="column"/>
      </w:r>
    </w:p>
    <w:p w14:paraId="1B93A331" w14:textId="77777777" w:rsidR="00100AC7" w:rsidRDefault="00100AC7">
      <w:pPr>
        <w:spacing w:line="240" w:lineRule="exact"/>
        <w:rPr>
          <w:rFonts w:ascii="Times New Roman" w:eastAsia="Times New Roman" w:hAnsi="Times New Roman" w:cs="Times New Roman"/>
          <w:sz w:val="24"/>
          <w:szCs w:val="24"/>
        </w:rPr>
      </w:pPr>
    </w:p>
    <w:p w14:paraId="09E85E9A" w14:textId="77777777" w:rsidR="00100AC7" w:rsidRDefault="00100AC7">
      <w:pPr>
        <w:spacing w:line="240" w:lineRule="exact"/>
        <w:rPr>
          <w:rFonts w:ascii="Times New Roman" w:eastAsia="Times New Roman" w:hAnsi="Times New Roman" w:cs="Times New Roman"/>
          <w:sz w:val="24"/>
          <w:szCs w:val="24"/>
        </w:rPr>
      </w:pPr>
    </w:p>
    <w:p w14:paraId="3281FE95" w14:textId="77777777" w:rsidR="00100AC7" w:rsidRDefault="00100AC7">
      <w:pPr>
        <w:spacing w:line="240" w:lineRule="exact"/>
        <w:rPr>
          <w:rFonts w:ascii="Times New Roman" w:eastAsia="Times New Roman" w:hAnsi="Times New Roman" w:cs="Times New Roman"/>
          <w:sz w:val="24"/>
          <w:szCs w:val="24"/>
        </w:rPr>
      </w:pPr>
    </w:p>
    <w:p w14:paraId="40105C4A" w14:textId="77777777" w:rsidR="00100AC7" w:rsidRDefault="00100AC7">
      <w:pPr>
        <w:spacing w:line="240" w:lineRule="exact"/>
        <w:rPr>
          <w:rFonts w:ascii="Times New Roman" w:eastAsia="Times New Roman" w:hAnsi="Times New Roman" w:cs="Times New Roman"/>
          <w:sz w:val="24"/>
          <w:szCs w:val="24"/>
        </w:rPr>
      </w:pPr>
    </w:p>
    <w:p w14:paraId="4EB16BA2" w14:textId="77777777" w:rsidR="00100AC7" w:rsidRDefault="00100AC7">
      <w:pPr>
        <w:spacing w:line="240" w:lineRule="exact"/>
        <w:rPr>
          <w:rFonts w:ascii="Times New Roman" w:eastAsia="Times New Roman" w:hAnsi="Times New Roman" w:cs="Times New Roman"/>
          <w:sz w:val="24"/>
          <w:szCs w:val="24"/>
        </w:rPr>
      </w:pPr>
    </w:p>
    <w:p w14:paraId="077AFD26" w14:textId="77777777" w:rsidR="00100AC7" w:rsidRDefault="00100AC7">
      <w:pPr>
        <w:spacing w:line="240" w:lineRule="exact"/>
        <w:rPr>
          <w:rFonts w:ascii="Times New Roman" w:eastAsia="Times New Roman" w:hAnsi="Times New Roman" w:cs="Times New Roman"/>
          <w:sz w:val="24"/>
          <w:szCs w:val="24"/>
        </w:rPr>
      </w:pPr>
    </w:p>
    <w:p w14:paraId="144E3F5F" w14:textId="77777777" w:rsidR="00100AC7" w:rsidRDefault="00100AC7">
      <w:pPr>
        <w:spacing w:after="8" w:line="180" w:lineRule="exact"/>
        <w:rPr>
          <w:rFonts w:ascii="Times New Roman" w:eastAsia="Times New Roman" w:hAnsi="Times New Roman" w:cs="Times New Roman"/>
          <w:sz w:val="18"/>
          <w:szCs w:val="18"/>
        </w:rPr>
      </w:pPr>
    </w:p>
    <w:p w14:paraId="18E1EB91" w14:textId="77777777" w:rsidR="00100AC7" w:rsidRDefault="00000000">
      <w:pPr>
        <w:widowControl w:val="0"/>
        <w:tabs>
          <w:tab w:val="left" w:pos="690"/>
        </w:tabs>
        <w:spacing w:line="241" w:lineRule="auto"/>
        <w:ind w:left="867" w:right="-49" w:hanging="8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Полугод овая</w:t>
      </w:r>
    </w:p>
    <w:p w14:paraId="2E16DB2A" w14:textId="77777777" w:rsidR="00100AC7" w:rsidRDefault="00100AC7">
      <w:pPr>
        <w:spacing w:line="240" w:lineRule="exact"/>
        <w:rPr>
          <w:rFonts w:ascii="Times New Roman" w:eastAsia="Times New Roman" w:hAnsi="Times New Roman" w:cs="Times New Roman"/>
          <w:sz w:val="24"/>
          <w:szCs w:val="24"/>
        </w:rPr>
      </w:pPr>
    </w:p>
    <w:p w14:paraId="3DE2AAA8" w14:textId="77777777" w:rsidR="00100AC7" w:rsidRDefault="00100AC7">
      <w:pPr>
        <w:spacing w:line="240" w:lineRule="exact"/>
        <w:rPr>
          <w:rFonts w:ascii="Times New Roman" w:eastAsia="Times New Roman" w:hAnsi="Times New Roman" w:cs="Times New Roman"/>
          <w:sz w:val="24"/>
          <w:szCs w:val="24"/>
        </w:rPr>
      </w:pPr>
    </w:p>
    <w:p w14:paraId="3BB9C50D" w14:textId="77777777" w:rsidR="00100AC7" w:rsidRDefault="00100AC7">
      <w:pPr>
        <w:spacing w:line="240" w:lineRule="exact"/>
        <w:rPr>
          <w:rFonts w:ascii="Times New Roman" w:eastAsia="Times New Roman" w:hAnsi="Times New Roman" w:cs="Times New Roman"/>
          <w:sz w:val="24"/>
          <w:szCs w:val="24"/>
        </w:rPr>
      </w:pPr>
    </w:p>
    <w:p w14:paraId="60C94B47" w14:textId="77777777" w:rsidR="00100AC7" w:rsidRDefault="00100AC7">
      <w:pPr>
        <w:spacing w:line="240" w:lineRule="exact"/>
        <w:rPr>
          <w:rFonts w:ascii="Times New Roman" w:eastAsia="Times New Roman" w:hAnsi="Times New Roman" w:cs="Times New Roman"/>
          <w:sz w:val="24"/>
          <w:szCs w:val="24"/>
        </w:rPr>
      </w:pPr>
    </w:p>
    <w:p w14:paraId="2559CE8B" w14:textId="77777777" w:rsidR="00100AC7" w:rsidRDefault="00100AC7">
      <w:pPr>
        <w:spacing w:line="240" w:lineRule="exact"/>
        <w:rPr>
          <w:rFonts w:ascii="Times New Roman" w:eastAsia="Times New Roman" w:hAnsi="Times New Roman" w:cs="Times New Roman"/>
          <w:sz w:val="24"/>
          <w:szCs w:val="24"/>
        </w:rPr>
      </w:pPr>
    </w:p>
    <w:p w14:paraId="0155659E" w14:textId="77777777" w:rsidR="00100AC7" w:rsidRDefault="00100AC7">
      <w:pPr>
        <w:spacing w:after="16" w:line="180" w:lineRule="exact"/>
        <w:rPr>
          <w:rFonts w:ascii="Times New Roman" w:eastAsia="Times New Roman" w:hAnsi="Times New Roman" w:cs="Times New Roman"/>
          <w:sz w:val="18"/>
          <w:szCs w:val="18"/>
        </w:rPr>
      </w:pPr>
    </w:p>
    <w:p w14:paraId="44281DF0"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52115B3A" w14:textId="77777777" w:rsidR="00100AC7" w:rsidRDefault="00100AC7">
      <w:pPr>
        <w:spacing w:line="240" w:lineRule="exact"/>
        <w:rPr>
          <w:rFonts w:ascii="Times New Roman" w:eastAsia="Times New Roman" w:hAnsi="Times New Roman" w:cs="Times New Roman"/>
          <w:sz w:val="24"/>
          <w:szCs w:val="24"/>
        </w:rPr>
      </w:pPr>
    </w:p>
    <w:p w14:paraId="7EE5999B" w14:textId="77777777" w:rsidR="00100AC7" w:rsidRDefault="00100AC7">
      <w:pPr>
        <w:spacing w:after="12" w:line="220" w:lineRule="exact"/>
        <w:rPr>
          <w:rFonts w:ascii="Times New Roman" w:eastAsia="Times New Roman" w:hAnsi="Times New Roman" w:cs="Times New Roman"/>
        </w:rPr>
      </w:pPr>
    </w:p>
    <w:p w14:paraId="4942D1D5"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2378C268" w14:textId="77777777" w:rsidR="00100AC7" w:rsidRDefault="00100AC7">
      <w:pPr>
        <w:spacing w:line="240" w:lineRule="exact"/>
        <w:rPr>
          <w:rFonts w:ascii="Times New Roman" w:eastAsia="Times New Roman" w:hAnsi="Times New Roman" w:cs="Times New Roman"/>
          <w:sz w:val="24"/>
          <w:szCs w:val="24"/>
        </w:rPr>
      </w:pPr>
    </w:p>
    <w:p w14:paraId="6AC6C414" w14:textId="77777777" w:rsidR="00100AC7" w:rsidRDefault="00100AC7">
      <w:pPr>
        <w:spacing w:line="240" w:lineRule="exact"/>
        <w:rPr>
          <w:rFonts w:ascii="Times New Roman" w:eastAsia="Times New Roman" w:hAnsi="Times New Roman" w:cs="Times New Roman"/>
          <w:sz w:val="24"/>
          <w:szCs w:val="24"/>
        </w:rPr>
      </w:pPr>
    </w:p>
    <w:p w14:paraId="665D2B39" w14:textId="77777777" w:rsidR="00100AC7" w:rsidRDefault="00100AC7">
      <w:pPr>
        <w:spacing w:line="240" w:lineRule="exact"/>
        <w:rPr>
          <w:rFonts w:ascii="Times New Roman" w:eastAsia="Times New Roman" w:hAnsi="Times New Roman" w:cs="Times New Roman"/>
          <w:sz w:val="24"/>
          <w:szCs w:val="24"/>
        </w:rPr>
      </w:pPr>
    </w:p>
    <w:p w14:paraId="1F502292" w14:textId="77777777" w:rsidR="00100AC7" w:rsidRDefault="00100AC7">
      <w:pPr>
        <w:spacing w:line="240" w:lineRule="exact"/>
        <w:rPr>
          <w:rFonts w:ascii="Times New Roman" w:eastAsia="Times New Roman" w:hAnsi="Times New Roman" w:cs="Times New Roman"/>
          <w:sz w:val="24"/>
          <w:szCs w:val="24"/>
        </w:rPr>
      </w:pPr>
    </w:p>
    <w:p w14:paraId="604AEDFD" w14:textId="77777777" w:rsidR="00100AC7" w:rsidRDefault="00100AC7">
      <w:pPr>
        <w:spacing w:after="5" w:line="200" w:lineRule="exact"/>
        <w:rPr>
          <w:rFonts w:ascii="Times New Roman" w:eastAsia="Times New Roman" w:hAnsi="Times New Roman" w:cs="Times New Roman"/>
          <w:sz w:val="20"/>
          <w:szCs w:val="20"/>
        </w:rPr>
      </w:pPr>
    </w:p>
    <w:p w14:paraId="3598F088"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47506148" w14:textId="77777777" w:rsidR="00100AC7" w:rsidRDefault="00100AC7">
      <w:pPr>
        <w:spacing w:line="240" w:lineRule="exact"/>
        <w:rPr>
          <w:rFonts w:ascii="Times New Roman" w:eastAsia="Times New Roman" w:hAnsi="Times New Roman" w:cs="Times New Roman"/>
          <w:sz w:val="24"/>
          <w:szCs w:val="24"/>
        </w:rPr>
      </w:pPr>
    </w:p>
    <w:p w14:paraId="71B0D2C2" w14:textId="77777777" w:rsidR="00100AC7" w:rsidRDefault="00100AC7">
      <w:pPr>
        <w:spacing w:line="240" w:lineRule="exact"/>
        <w:rPr>
          <w:rFonts w:ascii="Times New Roman" w:eastAsia="Times New Roman" w:hAnsi="Times New Roman" w:cs="Times New Roman"/>
          <w:sz w:val="24"/>
          <w:szCs w:val="24"/>
        </w:rPr>
      </w:pPr>
    </w:p>
    <w:p w14:paraId="279240E2" w14:textId="77777777" w:rsidR="00100AC7" w:rsidRDefault="00100AC7">
      <w:pPr>
        <w:spacing w:line="240" w:lineRule="exact"/>
        <w:rPr>
          <w:rFonts w:ascii="Times New Roman" w:eastAsia="Times New Roman" w:hAnsi="Times New Roman" w:cs="Times New Roman"/>
          <w:sz w:val="24"/>
          <w:szCs w:val="24"/>
        </w:rPr>
      </w:pPr>
    </w:p>
    <w:p w14:paraId="30CFE0DD" w14:textId="77777777" w:rsidR="00100AC7" w:rsidRDefault="00100AC7">
      <w:pPr>
        <w:spacing w:after="5" w:line="160" w:lineRule="exact"/>
        <w:rPr>
          <w:rFonts w:ascii="Times New Roman" w:eastAsia="Times New Roman" w:hAnsi="Times New Roman" w:cs="Times New Roman"/>
          <w:sz w:val="16"/>
          <w:szCs w:val="16"/>
        </w:rPr>
      </w:pPr>
    </w:p>
    <w:p w14:paraId="31F2520E"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3842BFC6" w14:textId="77777777" w:rsidR="00100AC7" w:rsidRDefault="00100AC7">
      <w:pPr>
        <w:spacing w:line="240" w:lineRule="exact"/>
        <w:rPr>
          <w:rFonts w:ascii="Times New Roman" w:eastAsia="Times New Roman" w:hAnsi="Times New Roman" w:cs="Times New Roman"/>
          <w:sz w:val="24"/>
          <w:szCs w:val="24"/>
        </w:rPr>
      </w:pPr>
    </w:p>
    <w:p w14:paraId="73C3DCDA" w14:textId="77777777" w:rsidR="00100AC7" w:rsidRDefault="00100AC7">
      <w:pPr>
        <w:spacing w:line="240" w:lineRule="exact"/>
        <w:rPr>
          <w:rFonts w:ascii="Times New Roman" w:eastAsia="Times New Roman" w:hAnsi="Times New Roman" w:cs="Times New Roman"/>
          <w:sz w:val="24"/>
          <w:szCs w:val="24"/>
        </w:rPr>
      </w:pPr>
    </w:p>
    <w:p w14:paraId="3BFC93CD" w14:textId="77777777" w:rsidR="00100AC7" w:rsidRDefault="00100AC7">
      <w:pPr>
        <w:spacing w:after="3" w:line="220" w:lineRule="exact"/>
        <w:rPr>
          <w:rFonts w:ascii="Times New Roman" w:eastAsia="Times New Roman" w:hAnsi="Times New Roman" w:cs="Times New Roman"/>
        </w:rPr>
      </w:pPr>
    </w:p>
    <w:p w14:paraId="63BEFC02"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30D6BF14" w14:textId="77777777" w:rsidR="00100AC7" w:rsidRDefault="00100AC7">
      <w:pPr>
        <w:spacing w:line="240" w:lineRule="exact"/>
        <w:rPr>
          <w:rFonts w:ascii="Times New Roman" w:eastAsia="Times New Roman" w:hAnsi="Times New Roman" w:cs="Times New Roman"/>
          <w:sz w:val="24"/>
          <w:szCs w:val="24"/>
        </w:rPr>
      </w:pPr>
    </w:p>
    <w:p w14:paraId="396D40C0" w14:textId="77777777" w:rsidR="00100AC7" w:rsidRDefault="00100AC7">
      <w:pPr>
        <w:spacing w:line="240" w:lineRule="exact"/>
        <w:rPr>
          <w:rFonts w:ascii="Times New Roman" w:eastAsia="Times New Roman" w:hAnsi="Times New Roman" w:cs="Times New Roman"/>
          <w:sz w:val="24"/>
          <w:szCs w:val="24"/>
        </w:rPr>
      </w:pPr>
    </w:p>
    <w:p w14:paraId="2F59E177" w14:textId="77777777" w:rsidR="00100AC7" w:rsidRDefault="00100AC7">
      <w:pPr>
        <w:spacing w:after="3" w:line="220" w:lineRule="exact"/>
        <w:rPr>
          <w:rFonts w:ascii="Times New Roman" w:eastAsia="Times New Roman" w:hAnsi="Times New Roman" w:cs="Times New Roman"/>
        </w:rPr>
      </w:pPr>
    </w:p>
    <w:p w14:paraId="262B524C" w14:textId="77777777" w:rsidR="00100AC7" w:rsidRDefault="00000000">
      <w:pPr>
        <w:widowControl w:val="0"/>
        <w:tabs>
          <w:tab w:val="left" w:pos="690"/>
        </w:tabs>
        <w:spacing w:line="241" w:lineRule="auto"/>
        <w:ind w:left="867" w:right="-49" w:hanging="8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Полугод овая</w:t>
      </w:r>
    </w:p>
    <w:p w14:paraId="6700ECB2" w14:textId="77777777" w:rsidR="00100AC7" w:rsidRDefault="00100AC7">
      <w:pPr>
        <w:spacing w:line="240" w:lineRule="exact"/>
        <w:rPr>
          <w:rFonts w:ascii="Times New Roman" w:eastAsia="Times New Roman" w:hAnsi="Times New Roman" w:cs="Times New Roman"/>
          <w:sz w:val="24"/>
          <w:szCs w:val="24"/>
        </w:rPr>
      </w:pPr>
    </w:p>
    <w:p w14:paraId="2985669F" w14:textId="77777777" w:rsidR="00100AC7" w:rsidRDefault="00100AC7">
      <w:pPr>
        <w:spacing w:line="240" w:lineRule="exact"/>
        <w:rPr>
          <w:rFonts w:ascii="Times New Roman" w:eastAsia="Times New Roman" w:hAnsi="Times New Roman" w:cs="Times New Roman"/>
          <w:sz w:val="24"/>
          <w:szCs w:val="24"/>
        </w:rPr>
      </w:pPr>
    </w:p>
    <w:p w14:paraId="7DBEA232" w14:textId="77777777" w:rsidR="00100AC7" w:rsidRDefault="00100AC7">
      <w:pPr>
        <w:spacing w:line="240" w:lineRule="exact"/>
        <w:rPr>
          <w:rFonts w:ascii="Times New Roman" w:eastAsia="Times New Roman" w:hAnsi="Times New Roman" w:cs="Times New Roman"/>
          <w:sz w:val="24"/>
          <w:szCs w:val="24"/>
        </w:rPr>
      </w:pPr>
    </w:p>
    <w:p w14:paraId="15616076" w14:textId="77777777" w:rsidR="00100AC7" w:rsidRDefault="00100AC7">
      <w:pPr>
        <w:spacing w:after="14" w:line="200" w:lineRule="exact"/>
        <w:rPr>
          <w:rFonts w:ascii="Times New Roman" w:eastAsia="Times New Roman" w:hAnsi="Times New Roman" w:cs="Times New Roman"/>
          <w:sz w:val="20"/>
          <w:szCs w:val="20"/>
        </w:rPr>
      </w:pPr>
    </w:p>
    <w:p w14:paraId="53BE51ED"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4759E0BE" w14:textId="77777777" w:rsidR="00100AC7" w:rsidRDefault="00100AC7">
      <w:pPr>
        <w:spacing w:line="240" w:lineRule="exact"/>
        <w:rPr>
          <w:rFonts w:ascii="Times New Roman" w:eastAsia="Times New Roman" w:hAnsi="Times New Roman" w:cs="Times New Roman"/>
          <w:sz w:val="24"/>
          <w:szCs w:val="24"/>
        </w:rPr>
      </w:pPr>
    </w:p>
    <w:p w14:paraId="5E0FA539" w14:textId="77777777" w:rsidR="00100AC7" w:rsidRDefault="00100AC7">
      <w:pPr>
        <w:spacing w:line="240" w:lineRule="exact"/>
        <w:rPr>
          <w:rFonts w:ascii="Times New Roman" w:eastAsia="Times New Roman" w:hAnsi="Times New Roman" w:cs="Times New Roman"/>
          <w:sz w:val="24"/>
          <w:szCs w:val="24"/>
        </w:rPr>
      </w:pPr>
    </w:p>
    <w:p w14:paraId="1942717F" w14:textId="77777777" w:rsidR="00100AC7" w:rsidRDefault="00100AC7">
      <w:pPr>
        <w:spacing w:line="240" w:lineRule="exact"/>
        <w:rPr>
          <w:rFonts w:ascii="Times New Roman" w:eastAsia="Times New Roman" w:hAnsi="Times New Roman" w:cs="Times New Roman"/>
          <w:sz w:val="24"/>
          <w:szCs w:val="24"/>
        </w:rPr>
      </w:pPr>
    </w:p>
    <w:p w14:paraId="2508DD4B" w14:textId="77777777" w:rsidR="00100AC7" w:rsidRDefault="00100AC7">
      <w:pPr>
        <w:spacing w:line="240" w:lineRule="exact"/>
        <w:rPr>
          <w:rFonts w:ascii="Times New Roman" w:eastAsia="Times New Roman" w:hAnsi="Times New Roman" w:cs="Times New Roman"/>
          <w:sz w:val="24"/>
          <w:szCs w:val="24"/>
        </w:rPr>
      </w:pPr>
    </w:p>
    <w:p w14:paraId="601E5D03" w14:textId="77777777" w:rsidR="00100AC7" w:rsidRDefault="00100AC7">
      <w:pPr>
        <w:spacing w:line="240" w:lineRule="exact"/>
        <w:rPr>
          <w:rFonts w:ascii="Times New Roman" w:eastAsia="Times New Roman" w:hAnsi="Times New Roman" w:cs="Times New Roman"/>
          <w:sz w:val="24"/>
          <w:szCs w:val="24"/>
        </w:rPr>
      </w:pPr>
    </w:p>
    <w:p w14:paraId="07E322F8" w14:textId="77777777" w:rsidR="00100AC7" w:rsidRDefault="00100AC7">
      <w:pPr>
        <w:spacing w:line="240" w:lineRule="exact"/>
        <w:rPr>
          <w:rFonts w:ascii="Times New Roman" w:eastAsia="Times New Roman" w:hAnsi="Times New Roman" w:cs="Times New Roman"/>
          <w:sz w:val="24"/>
          <w:szCs w:val="24"/>
        </w:rPr>
      </w:pPr>
    </w:p>
    <w:p w14:paraId="2FC146A2" w14:textId="77777777" w:rsidR="00100AC7" w:rsidRDefault="00100AC7">
      <w:pPr>
        <w:spacing w:line="240" w:lineRule="exact"/>
        <w:rPr>
          <w:rFonts w:ascii="Times New Roman" w:eastAsia="Times New Roman" w:hAnsi="Times New Roman" w:cs="Times New Roman"/>
          <w:sz w:val="24"/>
          <w:szCs w:val="24"/>
        </w:rPr>
      </w:pPr>
    </w:p>
    <w:p w14:paraId="24BF73B8" w14:textId="77777777" w:rsidR="00100AC7" w:rsidRDefault="00100AC7">
      <w:pPr>
        <w:spacing w:line="240" w:lineRule="exact"/>
        <w:rPr>
          <w:rFonts w:ascii="Times New Roman" w:eastAsia="Times New Roman" w:hAnsi="Times New Roman" w:cs="Times New Roman"/>
          <w:sz w:val="24"/>
          <w:szCs w:val="24"/>
        </w:rPr>
      </w:pPr>
    </w:p>
    <w:p w14:paraId="5FC71C87" w14:textId="77777777" w:rsidR="00100AC7" w:rsidRDefault="00100AC7">
      <w:pPr>
        <w:spacing w:after="9" w:line="160" w:lineRule="exact"/>
        <w:rPr>
          <w:rFonts w:ascii="Times New Roman" w:eastAsia="Times New Roman" w:hAnsi="Times New Roman" w:cs="Times New Roman"/>
          <w:sz w:val="16"/>
          <w:szCs w:val="16"/>
        </w:rPr>
      </w:pPr>
    </w:p>
    <w:p w14:paraId="749E5A34" w14:textId="77777777" w:rsidR="00100AC7" w:rsidRDefault="00000000">
      <w:pPr>
        <w:widowControl w:val="0"/>
        <w:tabs>
          <w:tab w:val="left" w:pos="709"/>
        </w:tabs>
        <w:spacing w:line="240"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79F7840F" w14:textId="77777777" w:rsidR="00100AC7" w:rsidRDefault="00000000">
      <w:pPr>
        <w:widowControl w:val="0"/>
        <w:spacing w:line="241" w:lineRule="auto"/>
        <w:ind w:right="746"/>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кол-во запланированных консультаций</w:t>
      </w:r>
    </w:p>
    <w:p w14:paraId="2792275D"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 – 10</w:t>
      </w:r>
    </w:p>
    <w:p w14:paraId="2CFCF4A0" w14:textId="77777777" w:rsidR="00100AC7" w:rsidRDefault="00000000">
      <w:pPr>
        <w:widowControl w:val="0"/>
        <w:spacing w:before="1"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90%-99% - 9 и т.д.</w:t>
      </w:r>
    </w:p>
    <w:p w14:paraId="7F416FCB" w14:textId="77777777" w:rsidR="00100AC7" w:rsidRDefault="00000000">
      <w:pPr>
        <w:widowControl w:val="0"/>
        <w:spacing w:before="1" w:line="241" w:lineRule="auto"/>
        <w:ind w:right="311"/>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План консультационной работы, журнал проведения консультаций</w:t>
      </w:r>
    </w:p>
    <w:p w14:paraId="0C6ABE81" w14:textId="77777777" w:rsidR="00100AC7" w:rsidRDefault="00100AC7">
      <w:pPr>
        <w:spacing w:after="11" w:line="240" w:lineRule="exact"/>
        <w:rPr>
          <w:rFonts w:ascii="Times New Roman" w:eastAsia="Times New Roman" w:hAnsi="Times New Roman" w:cs="Times New Roman"/>
          <w:sz w:val="24"/>
          <w:szCs w:val="24"/>
        </w:rPr>
      </w:pPr>
    </w:p>
    <w:p w14:paraId="761B02CC" w14:textId="77777777" w:rsidR="00100AC7" w:rsidRDefault="00000000">
      <w:pPr>
        <w:widowControl w:val="0"/>
        <w:spacing w:line="241" w:lineRule="auto"/>
        <w:ind w:right="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детей освоивших программу в отчетный период, В – общее кол-во детей в ДОУ</w:t>
      </w:r>
    </w:p>
    <w:p w14:paraId="05474533" w14:textId="77777777" w:rsidR="00100AC7" w:rsidRDefault="00000000">
      <w:pPr>
        <w:widowControl w:val="0"/>
        <w:spacing w:line="241" w:lineRule="auto"/>
        <w:ind w:right="14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 и более – 5, 70%-79% - 3 Менее 60% - 0</w:t>
      </w:r>
    </w:p>
    <w:p w14:paraId="1A365706" w14:textId="77777777" w:rsidR="00100AC7" w:rsidRDefault="00000000">
      <w:pPr>
        <w:widowControl w:val="0"/>
        <w:spacing w:line="250" w:lineRule="auto"/>
        <w:ind w:right="711"/>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Результаты диагностик </w:t>
      </w:r>
      <w:r>
        <w:rPr>
          <w:rFonts w:ascii="Times New Roman" w:eastAsia="Times New Roman" w:hAnsi="Times New Roman" w:cs="Times New Roman"/>
          <w:color w:val="000000"/>
          <w:sz w:val="20"/>
          <w:szCs w:val="20"/>
        </w:rPr>
        <w:t>1, 5 дней – 5</w:t>
      </w:r>
    </w:p>
    <w:p w14:paraId="31B53C13" w14:textId="77777777" w:rsidR="00100AC7" w:rsidRDefault="00000000">
      <w:pPr>
        <w:widowControl w:val="0"/>
        <w:spacing w:line="241" w:lineRule="auto"/>
        <w:ind w:right="167"/>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1.5-1.7 дней – 4 и т.д. Выше 2-0 </w:t>
      </w:r>
      <w:r>
        <w:rPr>
          <w:rFonts w:ascii="Times New Roman" w:eastAsia="Times New Roman" w:hAnsi="Times New Roman" w:cs="Times New Roman"/>
          <w:b/>
          <w:bCs/>
          <w:color w:val="000000"/>
          <w:sz w:val="20"/>
          <w:szCs w:val="20"/>
        </w:rPr>
        <w:t>Табеля посещаемости</w:t>
      </w:r>
    </w:p>
    <w:p w14:paraId="10CE75E7" w14:textId="77777777" w:rsidR="00100AC7" w:rsidRDefault="00100AC7">
      <w:pPr>
        <w:spacing w:after="11" w:line="220" w:lineRule="exact"/>
        <w:rPr>
          <w:rFonts w:ascii="Times New Roman" w:eastAsia="Times New Roman" w:hAnsi="Times New Roman" w:cs="Times New Roman"/>
        </w:rPr>
      </w:pPr>
    </w:p>
    <w:p w14:paraId="5B8DDFF4" w14:textId="77777777" w:rsidR="00100AC7" w:rsidRDefault="00000000">
      <w:pPr>
        <w:widowControl w:val="0"/>
        <w:spacing w:line="241" w:lineRule="auto"/>
        <w:ind w:right="7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не разу не болевших детей в отчетном периоде, В – общее кол-во детей в группе</w:t>
      </w:r>
    </w:p>
    <w:p w14:paraId="6CD586F4"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 - 5</w:t>
      </w:r>
    </w:p>
    <w:p w14:paraId="56A72D62" w14:textId="77777777" w:rsidR="00100AC7" w:rsidRDefault="00000000">
      <w:pPr>
        <w:widowControl w:val="0"/>
        <w:spacing w:before="1" w:line="241" w:lineRule="auto"/>
        <w:ind w:right="881"/>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20%-29% - 4 и т.д. </w:t>
      </w:r>
      <w:r>
        <w:rPr>
          <w:rFonts w:ascii="Times New Roman" w:eastAsia="Times New Roman" w:hAnsi="Times New Roman" w:cs="Times New Roman"/>
          <w:b/>
          <w:bCs/>
          <w:color w:val="000000"/>
          <w:sz w:val="20"/>
          <w:szCs w:val="20"/>
        </w:rPr>
        <w:t>Табеля посещаемости</w:t>
      </w:r>
    </w:p>
    <w:p w14:paraId="6684F46C" w14:textId="77777777" w:rsidR="00100AC7" w:rsidRDefault="00000000">
      <w:pPr>
        <w:widowControl w:val="0"/>
        <w:spacing w:before="10" w:line="241" w:lineRule="auto"/>
        <w:ind w:right="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дней. проведенных детьми в группе, В – общее кол-во рабочих дней. Норма (20 человек)- 5</w:t>
      </w:r>
    </w:p>
    <w:p w14:paraId="15A1BBB0"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Табеля посещаемости</w:t>
      </w:r>
    </w:p>
    <w:p w14:paraId="78AA0A5A" w14:textId="77777777" w:rsidR="00100AC7" w:rsidRDefault="00100AC7">
      <w:pPr>
        <w:spacing w:after="14" w:line="180" w:lineRule="exact"/>
        <w:rPr>
          <w:rFonts w:ascii="Times New Roman" w:eastAsia="Times New Roman" w:hAnsi="Times New Roman" w:cs="Times New Roman"/>
          <w:sz w:val="18"/>
          <w:szCs w:val="18"/>
        </w:rPr>
      </w:pPr>
    </w:p>
    <w:p w14:paraId="2E5C2079" w14:textId="77777777" w:rsidR="00100AC7" w:rsidRDefault="00000000">
      <w:pPr>
        <w:widowControl w:val="0"/>
        <w:spacing w:line="241" w:lineRule="auto"/>
        <w:ind w:right="3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дней, проведенных детьми в группе (детодни), В – общее кол-во детей в группе</w:t>
      </w:r>
    </w:p>
    <w:p w14:paraId="1F568C83" w14:textId="77777777" w:rsidR="00100AC7" w:rsidRDefault="00000000">
      <w:pPr>
        <w:widowControl w:val="0"/>
        <w:spacing w:line="243" w:lineRule="auto"/>
        <w:ind w:right="89"/>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Табеля посещаемости </w:t>
      </w:r>
      <w:r>
        <w:rPr>
          <w:rFonts w:ascii="Times New Roman" w:eastAsia="Times New Roman" w:hAnsi="Times New Roman" w:cs="Times New Roman"/>
          <w:color w:val="000000"/>
          <w:sz w:val="20"/>
          <w:szCs w:val="20"/>
        </w:rPr>
        <w:t xml:space="preserve">(А/В)*100%, А – число оплаченных квитанций , В – число выставленных квитанций. </w:t>
      </w:r>
      <w:r>
        <w:rPr>
          <w:rFonts w:ascii="Times New Roman" w:eastAsia="Times New Roman" w:hAnsi="Times New Roman" w:cs="Times New Roman"/>
          <w:b/>
          <w:bCs/>
          <w:color w:val="000000"/>
          <w:sz w:val="20"/>
          <w:szCs w:val="20"/>
        </w:rPr>
        <w:t>Ведомости по оплате</w:t>
      </w:r>
    </w:p>
    <w:p w14:paraId="56594D2A" w14:textId="77777777" w:rsidR="00100AC7" w:rsidRDefault="00100AC7">
      <w:pPr>
        <w:spacing w:after="18" w:line="220" w:lineRule="exact"/>
        <w:rPr>
          <w:rFonts w:ascii="Times New Roman" w:eastAsia="Times New Roman" w:hAnsi="Times New Roman" w:cs="Times New Roman"/>
        </w:rPr>
      </w:pPr>
    </w:p>
    <w:p w14:paraId="3AF21A5A" w14:textId="77777777" w:rsidR="00100AC7" w:rsidRDefault="00000000">
      <w:pPr>
        <w:widowControl w:val="0"/>
        <w:spacing w:line="241" w:lineRule="auto"/>
        <w:ind w:right="1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детей, получающих ДПОУ, В - общее кол-во детей.</w:t>
      </w:r>
    </w:p>
    <w:p w14:paraId="74E9BD38"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 - 5.</w:t>
      </w:r>
    </w:p>
    <w:p w14:paraId="460CF4F8" w14:textId="77777777" w:rsidR="00100AC7" w:rsidRDefault="00000000">
      <w:pPr>
        <w:widowControl w:val="0"/>
        <w:spacing w:before="1" w:line="244" w:lineRule="auto"/>
        <w:ind w:right="8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80% -89% - 4 и т.д. </w:t>
      </w:r>
      <w:r>
        <w:rPr>
          <w:rFonts w:ascii="Times New Roman" w:eastAsia="Times New Roman" w:hAnsi="Times New Roman" w:cs="Times New Roman"/>
          <w:b/>
          <w:bCs/>
          <w:color w:val="000000"/>
          <w:sz w:val="20"/>
          <w:szCs w:val="20"/>
        </w:rPr>
        <w:t xml:space="preserve">Приказ, договора. </w:t>
      </w:r>
      <w:r>
        <w:rPr>
          <w:rFonts w:ascii="Times New Roman" w:eastAsia="Times New Roman" w:hAnsi="Times New Roman" w:cs="Times New Roman"/>
          <w:color w:val="000000"/>
          <w:sz w:val="20"/>
          <w:szCs w:val="20"/>
        </w:rPr>
        <w:t>(А/В)*100%, А – кол-во проведенных педагогом</w:t>
      </w:r>
    </w:p>
    <w:p w14:paraId="7A1EB006" w14:textId="77777777" w:rsidR="00100AC7" w:rsidRDefault="00000000">
      <w:pPr>
        <w:widowControl w:val="0"/>
        <w:spacing w:line="241" w:lineRule="auto"/>
        <w:ind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мероприятий, В – максимальное кол-во запланированных мероприятий</w:t>
      </w:r>
    </w:p>
    <w:p w14:paraId="0653BF88" w14:textId="77777777" w:rsidR="00100AC7" w:rsidRDefault="00000000">
      <w:pPr>
        <w:widowControl w:val="0"/>
        <w:spacing w:line="241" w:lineRule="auto"/>
        <w:ind w:right="5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 - 5, 65% - 3,5, 33%- 2, менее33%-0 баллов</w:t>
      </w:r>
    </w:p>
    <w:p w14:paraId="55E786DE" w14:textId="77777777" w:rsidR="00100AC7" w:rsidRDefault="00000000">
      <w:pPr>
        <w:widowControl w:val="0"/>
        <w:spacing w:line="241" w:lineRule="auto"/>
        <w:ind w:right="796"/>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План самообразования педагога, программки, публикации</w:t>
      </w:r>
    </w:p>
    <w:p w14:paraId="2E2DD0E9" w14:textId="77777777" w:rsidR="00100AC7" w:rsidRDefault="00100AC7">
      <w:pPr>
        <w:spacing w:after="18" w:line="220" w:lineRule="exact"/>
        <w:rPr>
          <w:rFonts w:ascii="Times New Roman" w:eastAsia="Times New Roman" w:hAnsi="Times New Roman" w:cs="Times New Roman"/>
        </w:rPr>
      </w:pPr>
    </w:p>
    <w:p w14:paraId="2EB44174" w14:textId="77777777" w:rsidR="00100AC7" w:rsidRDefault="00000000">
      <w:pPr>
        <w:widowControl w:val="0"/>
        <w:spacing w:line="241" w:lineRule="auto"/>
        <w:ind w:right="64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замечаний – 0 Отсутствие замечаний – 5</w:t>
      </w:r>
    </w:p>
    <w:p w14:paraId="543FCB91" w14:textId="77777777" w:rsidR="00100AC7" w:rsidRDefault="00100AC7">
      <w:pPr>
        <w:spacing w:after="3" w:line="120" w:lineRule="exact"/>
        <w:rPr>
          <w:rFonts w:ascii="Times New Roman" w:eastAsia="Times New Roman" w:hAnsi="Times New Roman" w:cs="Times New Roman"/>
          <w:sz w:val="12"/>
          <w:szCs w:val="12"/>
        </w:rPr>
      </w:pPr>
    </w:p>
    <w:p w14:paraId="2E715E02" w14:textId="77777777" w:rsidR="00100AC7" w:rsidRDefault="00000000">
      <w:pPr>
        <w:widowControl w:val="0"/>
        <w:spacing w:line="240" w:lineRule="auto"/>
        <w:ind w:left="2485" w:right="-20"/>
        <w:rPr>
          <w:rFonts w:ascii="Times New Roman" w:eastAsia="Times New Roman" w:hAnsi="Times New Roman" w:cs="Times New Roman"/>
          <w:color w:val="000000"/>
          <w:sz w:val="24"/>
          <w:szCs w:val="24"/>
        </w:rPr>
        <w:sectPr w:rsidR="00100AC7">
          <w:pgSz w:w="11906" w:h="16837"/>
          <w:pgMar w:top="1070" w:right="850" w:bottom="0" w:left="944" w:header="0" w:footer="0" w:gutter="0"/>
          <w:cols w:num="4" w:space="708" w:equalWidth="0">
            <w:col w:w="1581" w:space="232"/>
            <w:col w:w="3040" w:space="686"/>
            <w:col w:w="1419" w:space="239"/>
            <w:col w:w="2912" w:space="0"/>
          </w:cols>
        </w:sectPr>
      </w:pPr>
      <w:r>
        <w:rPr>
          <w:rFonts w:ascii="Times New Roman" w:eastAsia="Times New Roman" w:hAnsi="Times New Roman" w:cs="Times New Roman"/>
          <w:color w:val="000000"/>
          <w:sz w:val="24"/>
          <w:szCs w:val="24"/>
        </w:rPr>
        <w:t>180</w:t>
      </w:r>
      <w:bookmarkEnd w:id="179"/>
    </w:p>
    <w:p w14:paraId="4E302E85" w14:textId="77777777" w:rsidR="00100AC7" w:rsidRDefault="00100AC7">
      <w:pPr>
        <w:spacing w:line="240" w:lineRule="exact"/>
        <w:rPr>
          <w:sz w:val="24"/>
          <w:szCs w:val="24"/>
        </w:rPr>
      </w:pPr>
      <w:bookmarkStart w:id="180" w:name="_page_544_0"/>
    </w:p>
    <w:p w14:paraId="29757C36" w14:textId="77777777" w:rsidR="00100AC7" w:rsidRDefault="00100AC7">
      <w:pPr>
        <w:spacing w:line="240" w:lineRule="exact"/>
        <w:rPr>
          <w:sz w:val="24"/>
          <w:szCs w:val="24"/>
        </w:rPr>
      </w:pPr>
    </w:p>
    <w:p w14:paraId="1B2AD991" w14:textId="77777777" w:rsidR="00100AC7" w:rsidRDefault="00100AC7">
      <w:pPr>
        <w:spacing w:line="240" w:lineRule="exact"/>
        <w:rPr>
          <w:sz w:val="24"/>
          <w:szCs w:val="24"/>
        </w:rPr>
      </w:pPr>
    </w:p>
    <w:p w14:paraId="55E9611F" w14:textId="77777777" w:rsidR="00100AC7" w:rsidRDefault="00100AC7">
      <w:pPr>
        <w:spacing w:line="240" w:lineRule="exact"/>
        <w:rPr>
          <w:sz w:val="24"/>
          <w:szCs w:val="24"/>
        </w:rPr>
      </w:pPr>
    </w:p>
    <w:p w14:paraId="753FCD1B" w14:textId="77777777" w:rsidR="00100AC7" w:rsidRDefault="00100AC7">
      <w:pPr>
        <w:spacing w:line="240" w:lineRule="exact"/>
        <w:rPr>
          <w:sz w:val="24"/>
          <w:szCs w:val="24"/>
        </w:rPr>
      </w:pPr>
    </w:p>
    <w:p w14:paraId="2BAC85C3" w14:textId="77777777" w:rsidR="00100AC7" w:rsidRDefault="00100AC7">
      <w:pPr>
        <w:spacing w:line="240" w:lineRule="exact"/>
        <w:rPr>
          <w:sz w:val="24"/>
          <w:szCs w:val="24"/>
        </w:rPr>
      </w:pPr>
    </w:p>
    <w:p w14:paraId="1494548C" w14:textId="77777777" w:rsidR="00100AC7" w:rsidRDefault="00100AC7">
      <w:pPr>
        <w:spacing w:line="240" w:lineRule="exact"/>
        <w:rPr>
          <w:sz w:val="24"/>
          <w:szCs w:val="24"/>
        </w:rPr>
      </w:pPr>
    </w:p>
    <w:p w14:paraId="197C3602" w14:textId="77777777" w:rsidR="00100AC7" w:rsidRDefault="00100AC7">
      <w:pPr>
        <w:spacing w:line="240" w:lineRule="exact"/>
        <w:rPr>
          <w:sz w:val="24"/>
          <w:szCs w:val="24"/>
        </w:rPr>
      </w:pPr>
    </w:p>
    <w:p w14:paraId="4D30B894" w14:textId="77777777" w:rsidR="00100AC7" w:rsidRDefault="00100AC7">
      <w:pPr>
        <w:spacing w:line="240" w:lineRule="exact"/>
        <w:rPr>
          <w:sz w:val="24"/>
          <w:szCs w:val="24"/>
        </w:rPr>
      </w:pPr>
    </w:p>
    <w:p w14:paraId="6125D50A" w14:textId="77777777" w:rsidR="00100AC7" w:rsidRDefault="00100AC7">
      <w:pPr>
        <w:spacing w:line="240" w:lineRule="exact"/>
        <w:rPr>
          <w:sz w:val="24"/>
          <w:szCs w:val="24"/>
        </w:rPr>
      </w:pPr>
    </w:p>
    <w:p w14:paraId="036AC138" w14:textId="77777777" w:rsidR="00100AC7" w:rsidRDefault="00100AC7">
      <w:pPr>
        <w:spacing w:line="240" w:lineRule="exact"/>
        <w:rPr>
          <w:sz w:val="24"/>
          <w:szCs w:val="24"/>
        </w:rPr>
      </w:pPr>
    </w:p>
    <w:p w14:paraId="318339FE" w14:textId="77777777" w:rsidR="00100AC7" w:rsidRDefault="00100AC7">
      <w:pPr>
        <w:spacing w:line="240" w:lineRule="exact"/>
        <w:rPr>
          <w:sz w:val="24"/>
          <w:szCs w:val="24"/>
        </w:rPr>
      </w:pPr>
    </w:p>
    <w:p w14:paraId="1254850A" w14:textId="77777777" w:rsidR="00100AC7" w:rsidRDefault="00100AC7">
      <w:pPr>
        <w:spacing w:line="240" w:lineRule="exact"/>
        <w:rPr>
          <w:sz w:val="24"/>
          <w:szCs w:val="24"/>
        </w:rPr>
      </w:pPr>
    </w:p>
    <w:p w14:paraId="4F809A36" w14:textId="77777777" w:rsidR="00100AC7" w:rsidRDefault="00100AC7">
      <w:pPr>
        <w:spacing w:after="4" w:line="140" w:lineRule="exact"/>
        <w:rPr>
          <w:sz w:val="14"/>
          <w:szCs w:val="14"/>
        </w:rPr>
      </w:pPr>
    </w:p>
    <w:p w14:paraId="13A8F1B2" w14:textId="77777777" w:rsidR="00100AC7" w:rsidRDefault="00000000">
      <w:pPr>
        <w:widowControl w:val="0"/>
        <w:spacing w:line="251" w:lineRule="auto"/>
        <w:ind w:left="424" w:right="-20"/>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600384" behindDoc="1" locked="0" layoutInCell="0" allowOverlap="1" wp14:anchorId="47171B73" wp14:editId="5C84ECDB">
                <wp:simplePos x="0" y="0"/>
                <wp:positionH relativeFrom="page">
                  <wp:posOffset>526415</wp:posOffset>
                </wp:positionH>
                <wp:positionV relativeFrom="paragraph">
                  <wp:posOffset>-2078980</wp:posOffset>
                </wp:positionV>
                <wp:extent cx="6541769" cy="9177019"/>
                <wp:effectExtent l="0" t="0" r="0" b="0"/>
                <wp:wrapNone/>
                <wp:docPr id="1690" name="drawingObject1690"/>
                <wp:cNvGraphicFramePr/>
                <a:graphic xmlns:a="http://schemas.openxmlformats.org/drawingml/2006/main">
                  <a:graphicData uri="http://schemas.microsoft.com/office/word/2010/wordprocessingGroup">
                    <wpg:wgp>
                      <wpg:cNvGrpSpPr/>
                      <wpg:grpSpPr>
                        <a:xfrm>
                          <a:off x="0" y="0"/>
                          <a:ext cx="6541769" cy="9177019"/>
                          <a:chOff x="0" y="0"/>
                          <a:chExt cx="6541769" cy="9177019"/>
                        </a:xfrm>
                        <a:noFill/>
                      </wpg:grpSpPr>
                      <wps:wsp>
                        <wps:cNvPr id="1691" name="Shape 1691"/>
                        <wps:cNvSpPr/>
                        <wps:spPr>
                          <a:xfrm>
                            <a:off x="0" y="3175"/>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692" name="Shape 1692"/>
                        <wps:cNvSpPr/>
                        <wps:spPr>
                          <a:xfrm>
                            <a:off x="6350" y="7435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93" name="Shape 1693"/>
                        <wps:cNvSpPr/>
                        <wps:spPr>
                          <a:xfrm>
                            <a:off x="6350" y="118935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94" name="Shape 1694"/>
                        <wps:cNvSpPr/>
                        <wps:spPr>
                          <a:xfrm>
                            <a:off x="6350" y="207581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95" name="Shape 1695"/>
                        <wps:cNvSpPr/>
                        <wps:spPr>
                          <a:xfrm>
                            <a:off x="6350" y="22294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96" name="Shape 1696"/>
                        <wps:cNvSpPr/>
                        <wps:spPr>
                          <a:xfrm>
                            <a:off x="6350" y="340931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97" name="Shape 1697"/>
                        <wps:cNvSpPr/>
                        <wps:spPr>
                          <a:xfrm>
                            <a:off x="6350" y="400240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98" name="Shape 1698"/>
                        <wps:cNvSpPr/>
                        <wps:spPr>
                          <a:xfrm>
                            <a:off x="6350" y="474154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699" name="Shape 1699"/>
                        <wps:cNvSpPr/>
                        <wps:spPr>
                          <a:xfrm>
                            <a:off x="6350" y="548195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00" name="Shape 1700"/>
                        <wps:cNvSpPr/>
                        <wps:spPr>
                          <a:xfrm>
                            <a:off x="6350" y="622109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01" name="Shape 1701"/>
                        <wps:cNvSpPr/>
                        <wps:spPr>
                          <a:xfrm>
                            <a:off x="6350" y="696150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02" name="Shape 1702"/>
                        <wps:cNvSpPr/>
                        <wps:spPr>
                          <a:xfrm>
                            <a:off x="6350" y="784796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03" name="Shape 1703"/>
                        <wps:cNvSpPr/>
                        <wps:spPr>
                          <a:xfrm>
                            <a:off x="0" y="9173844"/>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704" name="Shape 1704"/>
                        <wps:cNvSpPr/>
                        <wps:spPr>
                          <a:xfrm>
                            <a:off x="3175" y="0"/>
                            <a:ext cx="0" cy="9177019"/>
                          </a:xfrm>
                          <a:custGeom>
                            <a:avLst/>
                            <a:gdLst/>
                            <a:ahLst/>
                            <a:cxnLst/>
                            <a:rect l="0" t="0" r="0" b="0"/>
                            <a:pathLst>
                              <a:path h="9177019">
                                <a:moveTo>
                                  <a:pt x="0" y="0"/>
                                </a:moveTo>
                                <a:lnTo>
                                  <a:pt x="0" y="9177019"/>
                                </a:lnTo>
                              </a:path>
                            </a:pathLst>
                          </a:custGeom>
                          <a:noFill/>
                          <a:ln w="6350" cap="flat">
                            <a:solidFill>
                              <a:srgbClr val="000000"/>
                            </a:solidFill>
                            <a:prstDash val="solid"/>
                            <a:round/>
                          </a:ln>
                        </wps:spPr>
                        <wps:bodyPr vertOverflow="overflow" horzOverflow="overflow" vert="horz" lIns="91440" tIns="45720" rIns="91440" bIns="45720" anchor="t"/>
                      </wps:wsp>
                      <wps:wsp>
                        <wps:cNvPr id="1705" name="Shape 1705"/>
                        <wps:cNvSpPr/>
                        <wps:spPr>
                          <a:xfrm>
                            <a:off x="273684" y="635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s:wsp>
                        <wps:cNvPr id="1706" name="Shape 1706"/>
                        <wps:cNvSpPr/>
                        <wps:spPr>
                          <a:xfrm>
                            <a:off x="1155064" y="635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s:wsp>
                        <wps:cNvPr id="1707" name="Shape 1707"/>
                        <wps:cNvSpPr/>
                        <wps:spPr>
                          <a:xfrm>
                            <a:off x="2326005" y="635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s:wsp>
                        <wps:cNvPr id="1708" name="Shape 1708"/>
                        <wps:cNvSpPr/>
                        <wps:spPr>
                          <a:xfrm>
                            <a:off x="2775585" y="635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s:wsp>
                        <wps:cNvPr id="1709" name="Shape 1709"/>
                        <wps:cNvSpPr/>
                        <wps:spPr>
                          <a:xfrm>
                            <a:off x="3405504" y="635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s:wsp>
                        <wps:cNvPr id="1710" name="Shape 1710"/>
                        <wps:cNvSpPr/>
                        <wps:spPr>
                          <a:xfrm>
                            <a:off x="3945254" y="635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s:wsp>
                        <wps:cNvPr id="1711" name="Shape 1711"/>
                        <wps:cNvSpPr/>
                        <wps:spPr>
                          <a:xfrm>
                            <a:off x="4575175" y="6350"/>
                            <a:ext cx="0" cy="9164319"/>
                          </a:xfrm>
                          <a:custGeom>
                            <a:avLst/>
                            <a:gdLst/>
                            <a:ahLst/>
                            <a:cxnLst/>
                            <a:rect l="0" t="0" r="0" b="0"/>
                            <a:pathLst>
                              <a:path h="9164319">
                                <a:moveTo>
                                  <a:pt x="0" y="0"/>
                                </a:moveTo>
                                <a:lnTo>
                                  <a:pt x="0" y="9164319"/>
                                </a:lnTo>
                              </a:path>
                            </a:pathLst>
                          </a:custGeom>
                          <a:noFill/>
                          <a:ln w="6350" cap="flat">
                            <a:solidFill>
                              <a:srgbClr val="000000"/>
                            </a:solidFill>
                            <a:prstDash val="solid"/>
                            <a:round/>
                          </a:ln>
                        </wps:spPr>
                        <wps:bodyPr vertOverflow="overflow" horzOverflow="overflow" vert="horz" lIns="91440" tIns="45720" rIns="91440" bIns="45720" anchor="t"/>
                      </wps:wsp>
                      <wps:wsp>
                        <wps:cNvPr id="1712" name="Shape 1712"/>
                        <wps:cNvSpPr/>
                        <wps:spPr>
                          <a:xfrm>
                            <a:off x="6538594" y="0"/>
                            <a:ext cx="0" cy="9177019"/>
                          </a:xfrm>
                          <a:custGeom>
                            <a:avLst/>
                            <a:gdLst/>
                            <a:ahLst/>
                            <a:cxnLst/>
                            <a:rect l="0" t="0" r="0" b="0"/>
                            <a:pathLst>
                              <a:path h="9177019">
                                <a:moveTo>
                                  <a:pt x="0" y="0"/>
                                </a:moveTo>
                                <a:lnTo>
                                  <a:pt x="0" y="917701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917604A" id="drawingObject1690" o:spid="_x0000_s1026" style="position:absolute;margin-left:41.45pt;margin-top:-163.7pt;width:515.1pt;height:722.6pt;z-index:-251716096;mso-position-horizontal-relative:page" coordsize="65417,91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" o:allowincell="f">
                <v:shape id="Shape 1691" o:spid="_x0000_s1027" style="position:absolute;top:3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" path="m,l6541769,e" filled="f" strokeweight=".5pt">
                  <v:path arrowok="t" textboxrect="0,0,6541769,0"/>
                </v:shape>
                <v:shape id="Shape 1692" o:spid="_x0000_s1028" style="position:absolute;left:63;top:7435;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" path="m,l6529069,e" filled="f" strokeweight=".5pt">
                  <v:path arrowok="t" textboxrect="0,0,6529069,0"/>
                </v:shape>
                <v:shape id="Shape 1693" o:spid="_x0000_s1029" style="position:absolute;left:63;top:1189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" path="m,l6529069,e" filled="f" strokeweight=".5pt">
                  <v:path arrowok="t" textboxrect="0,0,6529069,0"/>
                </v:shape>
                <v:shape id="Shape 1694" o:spid="_x0000_s1030" style="position:absolute;left:63;top:20758;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" path="m,l6529069,e" filled="f" strokeweight=".5pt">
                  <v:path arrowok="t" textboxrect="0,0,6529069,0"/>
                </v:shape>
                <v:shape id="Shape 1695" o:spid="_x0000_s1031" style="position:absolute;left:63;top:22294;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" path="m,l6529069,e" filled="f" strokeweight=".5pt">
                  <v:path arrowok="t" textboxrect="0,0,6529069,0"/>
                </v:shape>
                <v:shape id="Shape 1696" o:spid="_x0000_s1032" style="position:absolute;left:63;top:3409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" path="m,l6529069,e" filled="f" strokeweight=".5pt">
                  <v:path arrowok="t" textboxrect="0,0,6529069,0"/>
                </v:shape>
                <v:shape id="Shape 1697" o:spid="_x0000_s1033" style="position:absolute;left:63;top:40024;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" path="m,l6529069,e" filled="f" strokeweight=".5pt">
                  <v:path arrowok="t" textboxrect="0,0,6529069,0"/>
                </v:shape>
                <v:shape id="Shape 1698" o:spid="_x0000_s1034" style="position:absolute;left:63;top:47415;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" path="m,l6529069,e" filled="f" strokeweight=".5pt">
                  <v:path arrowok="t" textboxrect="0,0,6529069,0"/>
                </v:shape>
                <v:shape id="Shape 1699" o:spid="_x0000_s1035" style="position:absolute;left:63;top:54819;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" path="m,l6529069,e" filled="f" strokeweight=".5pt">
                  <v:path arrowok="t" textboxrect="0,0,6529069,0"/>
                </v:shape>
                <v:shape id="Shape 1700" o:spid="_x0000_s1036" style="position:absolute;left:63;top:62210;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" path="m,l6529069,e" filled="f" strokeweight=".5pt">
                  <v:path arrowok="t" textboxrect="0,0,6529069,0"/>
                </v:shape>
                <v:shape id="Shape 1701" o:spid="_x0000_s1037" style="position:absolute;left:63;top:69615;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" path="m,l6529069,e" filled="f" strokeweight=".5pt">
                  <v:path arrowok="t" textboxrect="0,0,6529069,0"/>
                </v:shape>
                <v:shape id="Shape 1702" o:spid="_x0000_s1038" style="position:absolute;left:63;top:78479;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" path="m,l6529069,e" filled="f" strokeweight=".5pt">
                  <v:path arrowok="t" textboxrect="0,0,6529069,0"/>
                </v:shape>
                <v:shape id="Shape 1703" o:spid="_x0000_s1039" style="position:absolute;top:91738;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" path="m,l6541769,e" filled="f" strokeweight=".5pt">
                  <v:path arrowok="t" textboxrect="0,0,6541769,0"/>
                </v:shape>
                <v:shape id="Shape 1704" o:spid="_x0000_s1040" style="position:absolute;left:31;width:0;height:91770;visibility:visible;mso-wrap-style:square;v-text-anchor:top" coordsize="0,917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" path="m,l,9177019e" filled="f" strokeweight=".5pt">
                  <v:path arrowok="t" textboxrect="0,0,0,9177019"/>
                </v:shape>
                <v:shape id="Shape 1705" o:spid="_x0000_s1041" style="position:absolute;left:2736;top:63;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" path="m,l,9164319e" filled="f" strokeweight=".5pt">
                  <v:path arrowok="t" textboxrect="0,0,0,9164319"/>
                </v:shape>
                <v:shape id="Shape 1706" o:spid="_x0000_s1042" style="position:absolute;left:11550;top:63;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" path="m,l,9164319e" filled="f" strokeweight=".5pt">
                  <v:path arrowok="t" textboxrect="0,0,0,9164319"/>
                </v:shape>
                <v:shape id="Shape 1707" o:spid="_x0000_s1043" style="position:absolute;left:23260;top:63;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" path="m,l,9164319e" filled="f" strokeweight=".5pt">
                  <v:path arrowok="t" textboxrect="0,0,0,9164319"/>
                </v:shape>
                <v:shape id="Shape 1708" o:spid="_x0000_s1044" style="position:absolute;left:27755;top:63;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" path="m,l,9164319e" filled="f" strokeweight=".5pt">
                  <v:path arrowok="t" textboxrect="0,0,0,9164319"/>
                </v:shape>
                <v:shape id="Shape 1709" o:spid="_x0000_s1045" style="position:absolute;left:34055;top:63;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" path="m,l,9164319e" filled="f" strokeweight=".5pt">
                  <v:path arrowok="t" textboxrect="0,0,0,9164319"/>
                </v:shape>
                <v:shape id="Shape 1710" o:spid="_x0000_s1046" style="position:absolute;left:39452;top:63;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" path="m,l,9164319e" filled="f" strokeweight=".5pt">
                  <v:path arrowok="t" textboxrect="0,0,0,9164319"/>
                </v:shape>
                <v:shape id="Shape 1711" o:spid="_x0000_s1047" style="position:absolute;left:45751;top:63;width:0;height:91643;visibility:visible;mso-wrap-style:square;v-text-anchor:top" coordsize="0,9164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" path="m,l,9164319e" filled="f" strokeweight=".5pt">
                  <v:path arrowok="t" textboxrect="0,0,0,9164319"/>
                </v:shape>
                <v:shape id="Shape 1712" o:spid="_x0000_s1048" style="position:absolute;left:65385;width:0;height:91770;visibility:visible;mso-wrap-style:square;v-text-anchor:top" coordsize="0,917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" path="m,l,9177019e" filled="f" strokeweight=".5pt">
                  <v:path arrowok="t" textboxrect="0,0,0,9177019"/>
                </v:shape>
                <w10:wrap anchorx="page"/>
              </v:group>
            </w:pict>
          </mc:Fallback>
        </mc:AlternateContent>
      </w:r>
      <w:r>
        <w:rPr>
          <w:rFonts w:ascii="Times New Roman" w:eastAsia="Times New Roman" w:hAnsi="Times New Roman" w:cs="Times New Roman"/>
          <w:b/>
          <w:bCs/>
          <w:color w:val="000000"/>
          <w:sz w:val="20"/>
          <w:szCs w:val="20"/>
        </w:rPr>
        <w:t>ИТОГО</w:t>
      </w:r>
    </w:p>
    <w:p w14:paraId="534CF89A" w14:textId="77777777" w:rsidR="00100AC7" w:rsidRDefault="00000000">
      <w:pPr>
        <w:widowControl w:val="0"/>
        <w:spacing w:line="240" w:lineRule="auto"/>
        <w:ind w:left="424" w:right="-48" w:hanging="424"/>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Воспитатель группы детей раннего возраста</w:t>
      </w:r>
    </w:p>
    <w:p w14:paraId="4AEA1BF6" w14:textId="77777777" w:rsidR="00100AC7" w:rsidRDefault="00000000">
      <w:pPr>
        <w:widowControl w:val="0"/>
        <w:spacing w:line="241" w:lineRule="auto"/>
        <w:ind w:right="1465"/>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технической базы группы и экономия коммунальных средств</w:t>
      </w:r>
    </w:p>
    <w:p w14:paraId="123F9B6A" w14:textId="77777777" w:rsidR="00100AC7" w:rsidRDefault="00000000">
      <w:pPr>
        <w:widowControl w:val="0"/>
        <w:tabs>
          <w:tab w:val="left" w:pos="1888"/>
          <w:tab w:val="left" w:pos="2890"/>
        </w:tabs>
        <w:spacing w:before="10"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10.Взаимозаменяе</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мость</w:t>
      </w:r>
    </w:p>
    <w:p w14:paraId="2D39EC54" w14:textId="77777777" w:rsidR="00100AC7" w:rsidRDefault="00100AC7">
      <w:pPr>
        <w:spacing w:after="1" w:line="240" w:lineRule="exact"/>
        <w:rPr>
          <w:rFonts w:ascii="Times New Roman" w:eastAsia="Times New Roman" w:hAnsi="Times New Roman" w:cs="Times New Roman"/>
          <w:sz w:val="24"/>
          <w:szCs w:val="24"/>
        </w:rPr>
      </w:pPr>
    </w:p>
    <w:p w14:paraId="222C1C8C" w14:textId="77777777" w:rsidR="00100AC7" w:rsidRDefault="00000000">
      <w:pPr>
        <w:widowControl w:val="0"/>
        <w:tabs>
          <w:tab w:val="left" w:pos="1888"/>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11.Участие в</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благоустройстве и</w:t>
      </w:r>
    </w:p>
    <w:p w14:paraId="114FEC05" w14:textId="77777777" w:rsidR="00100AC7" w:rsidRDefault="00000000">
      <w:pPr>
        <w:widowControl w:val="0"/>
        <w:spacing w:line="241" w:lineRule="auto"/>
        <w:ind w:right="17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поддержании учебно-дидактической базы группы</w:t>
      </w:r>
    </w:p>
    <w:p w14:paraId="421E4865" w14:textId="77777777" w:rsidR="00100AC7" w:rsidRDefault="00000000">
      <w:pPr>
        <w:widowControl w:val="0"/>
        <w:tabs>
          <w:tab w:val="left" w:pos="2006"/>
          <w:tab w:val="left" w:pos="2890"/>
        </w:tabs>
        <w:spacing w:before="10" w:line="246" w:lineRule="auto"/>
        <w:ind w:right="-49" w:firstLine="2840"/>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55 </w:t>
      </w:r>
      <w:r>
        <w:rPr>
          <w:rFonts w:ascii="Times New Roman" w:eastAsia="Times New Roman" w:hAnsi="Times New Roman" w:cs="Times New Roman"/>
          <w:color w:val="000000"/>
          <w:sz w:val="20"/>
          <w:szCs w:val="20"/>
        </w:rPr>
        <w:t>1.Качество</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реализации</w:t>
      </w:r>
    </w:p>
    <w:p w14:paraId="1ECC1699" w14:textId="77777777" w:rsidR="00100AC7" w:rsidRDefault="00000000">
      <w:pPr>
        <w:widowControl w:val="0"/>
        <w:spacing w:line="241" w:lineRule="auto"/>
        <w:ind w:right="16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программы, промежуточные результаты освоения программы</w:t>
      </w:r>
    </w:p>
    <w:p w14:paraId="168B9F23" w14:textId="77777777" w:rsidR="00100AC7" w:rsidRDefault="00100AC7">
      <w:pPr>
        <w:spacing w:after="16" w:line="220" w:lineRule="exact"/>
        <w:rPr>
          <w:rFonts w:ascii="Times New Roman" w:eastAsia="Times New Roman" w:hAnsi="Times New Roman" w:cs="Times New Roman"/>
        </w:rPr>
      </w:pPr>
    </w:p>
    <w:p w14:paraId="0564B3FF" w14:textId="77777777" w:rsidR="00100AC7" w:rsidRDefault="00000000">
      <w:pPr>
        <w:widowControl w:val="0"/>
        <w:tabs>
          <w:tab w:val="left" w:pos="2006"/>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2.Охрана жизни и</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здоровья детей</w:t>
      </w:r>
    </w:p>
    <w:p w14:paraId="0359EC8C" w14:textId="77777777" w:rsidR="00100AC7" w:rsidRDefault="00000000">
      <w:pPr>
        <w:widowControl w:val="0"/>
        <w:spacing w:line="241" w:lineRule="auto"/>
        <w:ind w:right="158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(показатель заболеваемости)</w:t>
      </w:r>
    </w:p>
    <w:p w14:paraId="2BD45F19" w14:textId="77777777" w:rsidR="00100AC7" w:rsidRDefault="00000000">
      <w:pPr>
        <w:widowControl w:val="0"/>
        <w:tabs>
          <w:tab w:val="left" w:pos="2006"/>
          <w:tab w:val="left" w:pos="2890"/>
        </w:tabs>
        <w:spacing w:before="10"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3.Функционирова</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ние группы</w:t>
      </w:r>
    </w:p>
    <w:p w14:paraId="0D510A51" w14:textId="77777777" w:rsidR="00100AC7" w:rsidRDefault="00100AC7">
      <w:pPr>
        <w:spacing w:line="240" w:lineRule="exact"/>
        <w:rPr>
          <w:rFonts w:ascii="Times New Roman" w:eastAsia="Times New Roman" w:hAnsi="Times New Roman" w:cs="Times New Roman"/>
          <w:sz w:val="24"/>
          <w:szCs w:val="24"/>
        </w:rPr>
      </w:pPr>
    </w:p>
    <w:p w14:paraId="79057CCB" w14:textId="77777777" w:rsidR="00100AC7" w:rsidRDefault="00100AC7">
      <w:pPr>
        <w:spacing w:line="240" w:lineRule="exact"/>
        <w:rPr>
          <w:rFonts w:ascii="Times New Roman" w:eastAsia="Times New Roman" w:hAnsi="Times New Roman" w:cs="Times New Roman"/>
          <w:sz w:val="24"/>
          <w:szCs w:val="24"/>
        </w:rPr>
      </w:pPr>
    </w:p>
    <w:p w14:paraId="629180DD" w14:textId="77777777" w:rsidR="00100AC7" w:rsidRDefault="00100AC7">
      <w:pPr>
        <w:spacing w:after="3" w:line="220" w:lineRule="exact"/>
        <w:rPr>
          <w:rFonts w:ascii="Times New Roman" w:eastAsia="Times New Roman" w:hAnsi="Times New Roman" w:cs="Times New Roman"/>
        </w:rPr>
      </w:pPr>
    </w:p>
    <w:p w14:paraId="030987B7" w14:textId="77777777" w:rsidR="00100AC7" w:rsidRDefault="00000000">
      <w:pPr>
        <w:widowControl w:val="0"/>
        <w:tabs>
          <w:tab w:val="left" w:pos="2006"/>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4.Эффективность</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работы в</w:t>
      </w:r>
    </w:p>
    <w:p w14:paraId="1FA81A66" w14:textId="77777777" w:rsidR="00100AC7" w:rsidRDefault="00000000">
      <w:pPr>
        <w:widowControl w:val="0"/>
        <w:spacing w:line="241" w:lineRule="auto"/>
        <w:ind w:right="16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адаптационный период</w:t>
      </w:r>
    </w:p>
    <w:p w14:paraId="0F098743" w14:textId="77777777" w:rsidR="00100AC7" w:rsidRDefault="00100AC7">
      <w:pPr>
        <w:spacing w:after="1" w:line="240" w:lineRule="exact"/>
        <w:rPr>
          <w:rFonts w:ascii="Times New Roman" w:eastAsia="Times New Roman" w:hAnsi="Times New Roman" w:cs="Times New Roman"/>
          <w:sz w:val="24"/>
          <w:szCs w:val="24"/>
        </w:rPr>
      </w:pPr>
    </w:p>
    <w:p w14:paraId="7B96D566" w14:textId="77777777" w:rsidR="00100AC7" w:rsidRDefault="00000000">
      <w:pPr>
        <w:widowControl w:val="0"/>
        <w:tabs>
          <w:tab w:val="left" w:pos="2006"/>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5.Посещаемость</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детьми группы</w:t>
      </w:r>
    </w:p>
    <w:p w14:paraId="6485B5DE" w14:textId="77777777" w:rsidR="00100AC7" w:rsidRDefault="00100AC7">
      <w:pPr>
        <w:spacing w:line="240" w:lineRule="exact"/>
        <w:rPr>
          <w:rFonts w:ascii="Times New Roman" w:eastAsia="Times New Roman" w:hAnsi="Times New Roman" w:cs="Times New Roman"/>
          <w:sz w:val="24"/>
          <w:szCs w:val="24"/>
        </w:rPr>
      </w:pPr>
    </w:p>
    <w:p w14:paraId="789F03C0" w14:textId="77777777" w:rsidR="00100AC7" w:rsidRDefault="00100AC7">
      <w:pPr>
        <w:spacing w:line="240" w:lineRule="exact"/>
        <w:rPr>
          <w:rFonts w:ascii="Times New Roman" w:eastAsia="Times New Roman" w:hAnsi="Times New Roman" w:cs="Times New Roman"/>
          <w:sz w:val="24"/>
          <w:szCs w:val="24"/>
        </w:rPr>
      </w:pPr>
    </w:p>
    <w:p w14:paraId="075FD17E" w14:textId="77777777" w:rsidR="00100AC7" w:rsidRDefault="00100AC7">
      <w:pPr>
        <w:spacing w:after="3" w:line="220" w:lineRule="exact"/>
        <w:rPr>
          <w:rFonts w:ascii="Times New Roman" w:eastAsia="Times New Roman" w:hAnsi="Times New Roman" w:cs="Times New Roman"/>
        </w:rPr>
      </w:pPr>
    </w:p>
    <w:p w14:paraId="01F48241" w14:textId="77777777" w:rsidR="00100AC7" w:rsidRDefault="00000000">
      <w:pPr>
        <w:widowControl w:val="0"/>
        <w:tabs>
          <w:tab w:val="left" w:pos="1888"/>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6.Эффективность</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работы с</w:t>
      </w:r>
    </w:p>
    <w:p w14:paraId="1C35A2ED" w14:textId="77777777" w:rsidR="00100AC7" w:rsidRDefault="00000000">
      <w:pPr>
        <w:widowControl w:val="0"/>
        <w:spacing w:line="241" w:lineRule="auto"/>
        <w:ind w:right="166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родителями (отсутствие задолженности)</w:t>
      </w:r>
    </w:p>
    <w:p w14:paraId="50B81120" w14:textId="77777777" w:rsidR="00100AC7" w:rsidRDefault="00000000">
      <w:pPr>
        <w:widowControl w:val="0"/>
        <w:tabs>
          <w:tab w:val="left" w:pos="2006"/>
          <w:tab w:val="left" w:pos="2890"/>
        </w:tabs>
        <w:spacing w:before="10"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7.Охват детей</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ДПОУ</w:t>
      </w:r>
    </w:p>
    <w:p w14:paraId="4075DDDA" w14:textId="77777777" w:rsidR="00100AC7" w:rsidRDefault="00100AC7">
      <w:pPr>
        <w:spacing w:line="240" w:lineRule="exact"/>
        <w:rPr>
          <w:rFonts w:ascii="Times New Roman" w:eastAsia="Times New Roman" w:hAnsi="Times New Roman" w:cs="Times New Roman"/>
          <w:sz w:val="24"/>
          <w:szCs w:val="24"/>
        </w:rPr>
      </w:pPr>
    </w:p>
    <w:p w14:paraId="04CCDD40" w14:textId="77777777" w:rsidR="00100AC7" w:rsidRDefault="00100AC7">
      <w:pPr>
        <w:spacing w:line="240" w:lineRule="exact"/>
        <w:rPr>
          <w:rFonts w:ascii="Times New Roman" w:eastAsia="Times New Roman" w:hAnsi="Times New Roman" w:cs="Times New Roman"/>
          <w:sz w:val="24"/>
          <w:szCs w:val="24"/>
        </w:rPr>
      </w:pPr>
    </w:p>
    <w:p w14:paraId="425086B0" w14:textId="77777777" w:rsidR="00100AC7" w:rsidRDefault="00100AC7">
      <w:pPr>
        <w:spacing w:line="240" w:lineRule="exact"/>
        <w:rPr>
          <w:rFonts w:ascii="Times New Roman" w:eastAsia="Times New Roman" w:hAnsi="Times New Roman" w:cs="Times New Roman"/>
          <w:sz w:val="24"/>
          <w:szCs w:val="24"/>
        </w:rPr>
      </w:pPr>
    </w:p>
    <w:p w14:paraId="264BEEBF" w14:textId="77777777" w:rsidR="00100AC7" w:rsidRDefault="00100AC7">
      <w:pPr>
        <w:spacing w:after="14" w:line="200" w:lineRule="exact"/>
        <w:rPr>
          <w:rFonts w:ascii="Times New Roman" w:eastAsia="Times New Roman" w:hAnsi="Times New Roman" w:cs="Times New Roman"/>
          <w:sz w:val="20"/>
          <w:szCs w:val="20"/>
        </w:rPr>
      </w:pPr>
    </w:p>
    <w:p w14:paraId="4A12E2F0" w14:textId="77777777" w:rsidR="00100AC7" w:rsidRDefault="00000000">
      <w:pPr>
        <w:widowControl w:val="0"/>
        <w:tabs>
          <w:tab w:val="left" w:pos="1888"/>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8.Методическая</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активность</w:t>
      </w:r>
    </w:p>
    <w:p w14:paraId="5198EAF3" w14:textId="77777777" w:rsidR="00100AC7" w:rsidRDefault="00000000">
      <w:pPr>
        <w:widowControl w:val="0"/>
        <w:spacing w:line="240" w:lineRule="auto"/>
        <w:ind w:right="149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педагога, распространение передового педагогического опыта, инновационной и опытно-</w:t>
      </w:r>
    </w:p>
    <w:p w14:paraId="727A5D57" w14:textId="77777777" w:rsidR="00100AC7" w:rsidRDefault="00000000">
      <w:pPr>
        <w:spacing w:line="240" w:lineRule="exact"/>
        <w:rPr>
          <w:rFonts w:ascii="Times New Roman" w:eastAsia="Times New Roman" w:hAnsi="Times New Roman" w:cs="Times New Roman"/>
          <w:sz w:val="24"/>
          <w:szCs w:val="24"/>
        </w:rPr>
      </w:pPr>
      <w:r>
        <w:br w:type="column"/>
      </w:r>
    </w:p>
    <w:p w14:paraId="5B5BD67A" w14:textId="77777777" w:rsidR="00100AC7" w:rsidRDefault="00100AC7">
      <w:pPr>
        <w:spacing w:line="240" w:lineRule="exact"/>
        <w:rPr>
          <w:rFonts w:ascii="Times New Roman" w:eastAsia="Times New Roman" w:hAnsi="Times New Roman" w:cs="Times New Roman"/>
          <w:sz w:val="24"/>
          <w:szCs w:val="24"/>
        </w:rPr>
      </w:pPr>
    </w:p>
    <w:p w14:paraId="6D3FFA88" w14:textId="77777777" w:rsidR="00100AC7" w:rsidRDefault="00100AC7">
      <w:pPr>
        <w:spacing w:line="240" w:lineRule="exact"/>
        <w:rPr>
          <w:rFonts w:ascii="Times New Roman" w:eastAsia="Times New Roman" w:hAnsi="Times New Roman" w:cs="Times New Roman"/>
          <w:sz w:val="24"/>
          <w:szCs w:val="24"/>
        </w:rPr>
      </w:pPr>
    </w:p>
    <w:p w14:paraId="4A7B290B" w14:textId="77777777" w:rsidR="00100AC7" w:rsidRDefault="00100AC7">
      <w:pPr>
        <w:spacing w:line="240" w:lineRule="exact"/>
        <w:rPr>
          <w:rFonts w:ascii="Times New Roman" w:eastAsia="Times New Roman" w:hAnsi="Times New Roman" w:cs="Times New Roman"/>
          <w:sz w:val="24"/>
          <w:szCs w:val="24"/>
        </w:rPr>
      </w:pPr>
    </w:p>
    <w:p w14:paraId="71E26BBA" w14:textId="77777777" w:rsidR="00100AC7" w:rsidRDefault="00100AC7">
      <w:pPr>
        <w:spacing w:after="5" w:line="200" w:lineRule="exact"/>
        <w:rPr>
          <w:rFonts w:ascii="Times New Roman" w:eastAsia="Times New Roman" w:hAnsi="Times New Roman" w:cs="Times New Roman"/>
          <w:sz w:val="20"/>
          <w:szCs w:val="20"/>
        </w:rPr>
      </w:pPr>
    </w:p>
    <w:p w14:paraId="164BAB85"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6FFFC4FC" w14:textId="77777777" w:rsidR="00100AC7" w:rsidRDefault="00100AC7">
      <w:pPr>
        <w:spacing w:after="1" w:line="240" w:lineRule="exact"/>
        <w:rPr>
          <w:rFonts w:ascii="Times New Roman" w:eastAsia="Times New Roman" w:hAnsi="Times New Roman" w:cs="Times New Roman"/>
          <w:sz w:val="24"/>
          <w:szCs w:val="24"/>
        </w:rPr>
      </w:pPr>
    </w:p>
    <w:p w14:paraId="4234F62D"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04D4F54B" w14:textId="77777777" w:rsidR="00100AC7" w:rsidRDefault="00100AC7">
      <w:pPr>
        <w:spacing w:line="240" w:lineRule="exact"/>
        <w:rPr>
          <w:rFonts w:ascii="Times New Roman" w:eastAsia="Times New Roman" w:hAnsi="Times New Roman" w:cs="Times New Roman"/>
          <w:sz w:val="24"/>
          <w:szCs w:val="24"/>
        </w:rPr>
      </w:pPr>
    </w:p>
    <w:p w14:paraId="78D2E2A8" w14:textId="77777777" w:rsidR="00100AC7" w:rsidRDefault="00100AC7">
      <w:pPr>
        <w:spacing w:line="240" w:lineRule="exact"/>
        <w:rPr>
          <w:rFonts w:ascii="Times New Roman" w:eastAsia="Times New Roman" w:hAnsi="Times New Roman" w:cs="Times New Roman"/>
          <w:sz w:val="24"/>
          <w:szCs w:val="24"/>
        </w:rPr>
      </w:pPr>
    </w:p>
    <w:p w14:paraId="4D4E51DF" w14:textId="77777777" w:rsidR="00100AC7" w:rsidRDefault="00100AC7">
      <w:pPr>
        <w:spacing w:line="240" w:lineRule="exact"/>
        <w:rPr>
          <w:rFonts w:ascii="Times New Roman" w:eastAsia="Times New Roman" w:hAnsi="Times New Roman" w:cs="Times New Roman"/>
          <w:sz w:val="24"/>
          <w:szCs w:val="24"/>
        </w:rPr>
      </w:pPr>
    </w:p>
    <w:p w14:paraId="50A7C82E" w14:textId="77777777" w:rsidR="00100AC7" w:rsidRDefault="00100AC7">
      <w:pPr>
        <w:spacing w:line="240" w:lineRule="exact"/>
        <w:rPr>
          <w:rFonts w:ascii="Times New Roman" w:eastAsia="Times New Roman" w:hAnsi="Times New Roman" w:cs="Times New Roman"/>
          <w:sz w:val="24"/>
          <w:szCs w:val="24"/>
        </w:rPr>
      </w:pPr>
    </w:p>
    <w:p w14:paraId="4FB76354" w14:textId="77777777" w:rsidR="00100AC7" w:rsidRDefault="00100AC7">
      <w:pPr>
        <w:spacing w:after="15" w:line="200" w:lineRule="exact"/>
        <w:rPr>
          <w:rFonts w:ascii="Times New Roman" w:eastAsia="Times New Roman" w:hAnsi="Times New Roman" w:cs="Times New Roman"/>
          <w:sz w:val="20"/>
          <w:szCs w:val="20"/>
        </w:rPr>
      </w:pPr>
    </w:p>
    <w:p w14:paraId="496A6675" w14:textId="77777777" w:rsidR="00100AC7" w:rsidRDefault="00000000">
      <w:pPr>
        <w:widowControl w:val="0"/>
        <w:tabs>
          <w:tab w:val="left" w:pos="690"/>
        </w:tabs>
        <w:spacing w:line="241" w:lineRule="auto"/>
        <w:ind w:left="867" w:right="-49" w:hanging="8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Полугод овая</w:t>
      </w:r>
    </w:p>
    <w:p w14:paraId="11E96149" w14:textId="77777777" w:rsidR="00100AC7" w:rsidRDefault="00100AC7">
      <w:pPr>
        <w:spacing w:line="240" w:lineRule="exact"/>
        <w:rPr>
          <w:rFonts w:ascii="Times New Roman" w:eastAsia="Times New Roman" w:hAnsi="Times New Roman" w:cs="Times New Roman"/>
          <w:sz w:val="24"/>
          <w:szCs w:val="24"/>
        </w:rPr>
      </w:pPr>
    </w:p>
    <w:p w14:paraId="4145EBA3" w14:textId="77777777" w:rsidR="00100AC7" w:rsidRDefault="00100AC7">
      <w:pPr>
        <w:spacing w:line="240" w:lineRule="exact"/>
        <w:rPr>
          <w:rFonts w:ascii="Times New Roman" w:eastAsia="Times New Roman" w:hAnsi="Times New Roman" w:cs="Times New Roman"/>
          <w:sz w:val="24"/>
          <w:szCs w:val="24"/>
        </w:rPr>
      </w:pPr>
    </w:p>
    <w:p w14:paraId="326D95F2" w14:textId="77777777" w:rsidR="00100AC7" w:rsidRDefault="00100AC7">
      <w:pPr>
        <w:spacing w:line="240" w:lineRule="exact"/>
        <w:rPr>
          <w:rFonts w:ascii="Times New Roman" w:eastAsia="Times New Roman" w:hAnsi="Times New Roman" w:cs="Times New Roman"/>
          <w:sz w:val="24"/>
          <w:szCs w:val="24"/>
        </w:rPr>
      </w:pPr>
    </w:p>
    <w:p w14:paraId="311E3490" w14:textId="77777777" w:rsidR="00100AC7" w:rsidRDefault="00100AC7">
      <w:pPr>
        <w:spacing w:line="240" w:lineRule="exact"/>
        <w:rPr>
          <w:rFonts w:ascii="Times New Roman" w:eastAsia="Times New Roman" w:hAnsi="Times New Roman" w:cs="Times New Roman"/>
          <w:sz w:val="24"/>
          <w:szCs w:val="24"/>
        </w:rPr>
      </w:pPr>
    </w:p>
    <w:p w14:paraId="6ED3555F" w14:textId="77777777" w:rsidR="00100AC7" w:rsidRDefault="00100AC7">
      <w:pPr>
        <w:spacing w:line="240" w:lineRule="exact"/>
        <w:rPr>
          <w:rFonts w:ascii="Times New Roman" w:eastAsia="Times New Roman" w:hAnsi="Times New Roman" w:cs="Times New Roman"/>
          <w:sz w:val="24"/>
          <w:szCs w:val="24"/>
        </w:rPr>
      </w:pPr>
    </w:p>
    <w:p w14:paraId="3C7F0E48" w14:textId="77777777" w:rsidR="00100AC7" w:rsidRDefault="00100AC7">
      <w:pPr>
        <w:spacing w:after="16" w:line="180" w:lineRule="exact"/>
        <w:rPr>
          <w:rFonts w:ascii="Times New Roman" w:eastAsia="Times New Roman" w:hAnsi="Times New Roman" w:cs="Times New Roman"/>
          <w:sz w:val="18"/>
          <w:szCs w:val="18"/>
        </w:rPr>
      </w:pPr>
    </w:p>
    <w:p w14:paraId="7153A1DE"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3075A6F4" w14:textId="77777777" w:rsidR="00100AC7" w:rsidRDefault="00100AC7">
      <w:pPr>
        <w:spacing w:line="240" w:lineRule="exact"/>
        <w:rPr>
          <w:rFonts w:ascii="Times New Roman" w:eastAsia="Times New Roman" w:hAnsi="Times New Roman" w:cs="Times New Roman"/>
          <w:sz w:val="24"/>
          <w:szCs w:val="24"/>
        </w:rPr>
      </w:pPr>
    </w:p>
    <w:p w14:paraId="2C92A84C" w14:textId="77777777" w:rsidR="00100AC7" w:rsidRDefault="00100AC7">
      <w:pPr>
        <w:spacing w:after="12" w:line="220" w:lineRule="exact"/>
        <w:rPr>
          <w:rFonts w:ascii="Times New Roman" w:eastAsia="Times New Roman" w:hAnsi="Times New Roman" w:cs="Times New Roman"/>
        </w:rPr>
      </w:pPr>
    </w:p>
    <w:p w14:paraId="114F344B"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2695DC11" w14:textId="77777777" w:rsidR="00100AC7" w:rsidRDefault="00100AC7">
      <w:pPr>
        <w:spacing w:line="240" w:lineRule="exact"/>
        <w:rPr>
          <w:rFonts w:ascii="Times New Roman" w:eastAsia="Times New Roman" w:hAnsi="Times New Roman" w:cs="Times New Roman"/>
          <w:sz w:val="24"/>
          <w:szCs w:val="24"/>
        </w:rPr>
      </w:pPr>
    </w:p>
    <w:p w14:paraId="5E284234" w14:textId="77777777" w:rsidR="00100AC7" w:rsidRDefault="00100AC7">
      <w:pPr>
        <w:spacing w:line="240" w:lineRule="exact"/>
        <w:rPr>
          <w:rFonts w:ascii="Times New Roman" w:eastAsia="Times New Roman" w:hAnsi="Times New Roman" w:cs="Times New Roman"/>
          <w:sz w:val="24"/>
          <w:szCs w:val="24"/>
        </w:rPr>
      </w:pPr>
    </w:p>
    <w:p w14:paraId="4980B06A" w14:textId="77777777" w:rsidR="00100AC7" w:rsidRDefault="00100AC7">
      <w:pPr>
        <w:spacing w:after="3" w:line="220" w:lineRule="exact"/>
        <w:rPr>
          <w:rFonts w:ascii="Times New Roman" w:eastAsia="Times New Roman" w:hAnsi="Times New Roman" w:cs="Times New Roman"/>
        </w:rPr>
      </w:pPr>
    </w:p>
    <w:p w14:paraId="68FC9F15" w14:textId="77777777" w:rsidR="00100AC7" w:rsidRDefault="00000000">
      <w:pPr>
        <w:widowControl w:val="0"/>
        <w:tabs>
          <w:tab w:val="left" w:pos="690"/>
        </w:tabs>
        <w:spacing w:line="241" w:lineRule="auto"/>
        <w:ind w:left="867" w:right="-49" w:hanging="8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Полугод овая</w:t>
      </w:r>
    </w:p>
    <w:p w14:paraId="3E6FDAE5" w14:textId="77777777" w:rsidR="00100AC7" w:rsidRDefault="00100AC7">
      <w:pPr>
        <w:spacing w:line="240" w:lineRule="exact"/>
        <w:rPr>
          <w:rFonts w:ascii="Times New Roman" w:eastAsia="Times New Roman" w:hAnsi="Times New Roman" w:cs="Times New Roman"/>
          <w:sz w:val="24"/>
          <w:szCs w:val="24"/>
        </w:rPr>
      </w:pPr>
    </w:p>
    <w:p w14:paraId="642D5D1A" w14:textId="77777777" w:rsidR="00100AC7" w:rsidRDefault="00100AC7">
      <w:pPr>
        <w:spacing w:line="240" w:lineRule="exact"/>
        <w:rPr>
          <w:rFonts w:ascii="Times New Roman" w:eastAsia="Times New Roman" w:hAnsi="Times New Roman" w:cs="Times New Roman"/>
          <w:sz w:val="24"/>
          <w:szCs w:val="24"/>
        </w:rPr>
      </w:pPr>
    </w:p>
    <w:p w14:paraId="3B59AD73" w14:textId="77777777" w:rsidR="00100AC7" w:rsidRDefault="00100AC7">
      <w:pPr>
        <w:spacing w:after="3" w:line="220" w:lineRule="exact"/>
        <w:rPr>
          <w:rFonts w:ascii="Times New Roman" w:eastAsia="Times New Roman" w:hAnsi="Times New Roman" w:cs="Times New Roman"/>
        </w:rPr>
      </w:pPr>
    </w:p>
    <w:p w14:paraId="7A5FEA0B"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4CA29CF5" w14:textId="77777777" w:rsidR="00100AC7" w:rsidRDefault="00100AC7">
      <w:pPr>
        <w:spacing w:line="240" w:lineRule="exact"/>
        <w:rPr>
          <w:rFonts w:ascii="Times New Roman" w:eastAsia="Times New Roman" w:hAnsi="Times New Roman" w:cs="Times New Roman"/>
          <w:sz w:val="24"/>
          <w:szCs w:val="24"/>
        </w:rPr>
      </w:pPr>
    </w:p>
    <w:p w14:paraId="156C51AD" w14:textId="77777777" w:rsidR="00100AC7" w:rsidRDefault="00100AC7">
      <w:pPr>
        <w:spacing w:line="240" w:lineRule="exact"/>
        <w:rPr>
          <w:rFonts w:ascii="Times New Roman" w:eastAsia="Times New Roman" w:hAnsi="Times New Roman" w:cs="Times New Roman"/>
          <w:sz w:val="24"/>
          <w:szCs w:val="24"/>
        </w:rPr>
      </w:pPr>
    </w:p>
    <w:p w14:paraId="7786182F" w14:textId="77777777" w:rsidR="00100AC7" w:rsidRDefault="00100AC7">
      <w:pPr>
        <w:spacing w:after="3" w:line="220" w:lineRule="exact"/>
        <w:rPr>
          <w:rFonts w:ascii="Times New Roman" w:eastAsia="Times New Roman" w:hAnsi="Times New Roman" w:cs="Times New Roman"/>
        </w:rPr>
      </w:pPr>
    </w:p>
    <w:p w14:paraId="6E5AC812" w14:textId="77777777" w:rsidR="00100AC7" w:rsidRDefault="00000000">
      <w:pPr>
        <w:widowControl w:val="0"/>
        <w:tabs>
          <w:tab w:val="left" w:pos="709"/>
        </w:tabs>
        <w:spacing w:line="241"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2BBA4444" w14:textId="77777777" w:rsidR="00100AC7" w:rsidRDefault="00100AC7">
      <w:pPr>
        <w:spacing w:line="240" w:lineRule="exact"/>
        <w:rPr>
          <w:rFonts w:ascii="Times New Roman" w:eastAsia="Times New Roman" w:hAnsi="Times New Roman" w:cs="Times New Roman"/>
          <w:sz w:val="24"/>
          <w:szCs w:val="24"/>
        </w:rPr>
      </w:pPr>
    </w:p>
    <w:p w14:paraId="23D9A392" w14:textId="77777777" w:rsidR="00100AC7" w:rsidRDefault="00100AC7">
      <w:pPr>
        <w:spacing w:line="240" w:lineRule="exact"/>
        <w:rPr>
          <w:rFonts w:ascii="Times New Roman" w:eastAsia="Times New Roman" w:hAnsi="Times New Roman" w:cs="Times New Roman"/>
          <w:sz w:val="24"/>
          <w:szCs w:val="24"/>
        </w:rPr>
      </w:pPr>
    </w:p>
    <w:p w14:paraId="6F64DAB9" w14:textId="77777777" w:rsidR="00100AC7" w:rsidRDefault="00100AC7">
      <w:pPr>
        <w:spacing w:after="3" w:line="220" w:lineRule="exact"/>
        <w:rPr>
          <w:rFonts w:ascii="Times New Roman" w:eastAsia="Times New Roman" w:hAnsi="Times New Roman" w:cs="Times New Roman"/>
        </w:rPr>
      </w:pPr>
    </w:p>
    <w:p w14:paraId="0B27DE60" w14:textId="77777777" w:rsidR="00100AC7" w:rsidRDefault="00000000">
      <w:pPr>
        <w:widowControl w:val="0"/>
        <w:tabs>
          <w:tab w:val="left" w:pos="690"/>
        </w:tabs>
        <w:spacing w:line="241" w:lineRule="auto"/>
        <w:ind w:left="867" w:right="-49" w:hanging="8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Полугод овая</w:t>
      </w:r>
    </w:p>
    <w:p w14:paraId="138AC366" w14:textId="77777777" w:rsidR="00100AC7" w:rsidRDefault="00100AC7">
      <w:pPr>
        <w:spacing w:line="240" w:lineRule="exact"/>
        <w:rPr>
          <w:rFonts w:ascii="Times New Roman" w:eastAsia="Times New Roman" w:hAnsi="Times New Roman" w:cs="Times New Roman"/>
          <w:sz w:val="24"/>
          <w:szCs w:val="24"/>
        </w:rPr>
      </w:pPr>
    </w:p>
    <w:p w14:paraId="4D76CE36" w14:textId="77777777" w:rsidR="00100AC7" w:rsidRDefault="00100AC7">
      <w:pPr>
        <w:spacing w:line="240" w:lineRule="exact"/>
        <w:rPr>
          <w:rFonts w:ascii="Times New Roman" w:eastAsia="Times New Roman" w:hAnsi="Times New Roman" w:cs="Times New Roman"/>
          <w:sz w:val="24"/>
          <w:szCs w:val="24"/>
        </w:rPr>
      </w:pPr>
    </w:p>
    <w:p w14:paraId="61D1C342" w14:textId="77777777" w:rsidR="00100AC7" w:rsidRDefault="00100AC7">
      <w:pPr>
        <w:spacing w:line="240" w:lineRule="exact"/>
        <w:rPr>
          <w:rFonts w:ascii="Times New Roman" w:eastAsia="Times New Roman" w:hAnsi="Times New Roman" w:cs="Times New Roman"/>
          <w:sz w:val="24"/>
          <w:szCs w:val="24"/>
        </w:rPr>
      </w:pPr>
    </w:p>
    <w:p w14:paraId="473CAC6B" w14:textId="77777777" w:rsidR="00100AC7" w:rsidRDefault="00100AC7">
      <w:pPr>
        <w:spacing w:after="14" w:line="200" w:lineRule="exact"/>
        <w:rPr>
          <w:rFonts w:ascii="Times New Roman" w:eastAsia="Times New Roman" w:hAnsi="Times New Roman" w:cs="Times New Roman"/>
          <w:sz w:val="20"/>
          <w:szCs w:val="20"/>
        </w:rPr>
      </w:pPr>
    </w:p>
    <w:p w14:paraId="7DAF5EDB" w14:textId="77777777" w:rsidR="00100AC7" w:rsidRDefault="00000000">
      <w:pPr>
        <w:widowControl w:val="0"/>
        <w:tabs>
          <w:tab w:val="left" w:pos="709"/>
        </w:tabs>
        <w:spacing w:line="240" w:lineRule="auto"/>
        <w:ind w:left="865" w:right="-31"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4BD6FD88" w14:textId="77777777" w:rsidR="00100AC7" w:rsidRDefault="00000000">
      <w:pPr>
        <w:widowControl w:val="0"/>
        <w:spacing w:line="241" w:lineRule="auto"/>
        <w:ind w:right="154"/>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color w:val="000000"/>
          <w:sz w:val="20"/>
          <w:szCs w:val="20"/>
        </w:rPr>
        <w:t xml:space="preserve">(не экономное потребление света, воды, сохранность тепла, сохранность имущества) </w:t>
      </w:r>
      <w:r>
        <w:rPr>
          <w:rFonts w:ascii="Times New Roman" w:eastAsia="Times New Roman" w:hAnsi="Times New Roman" w:cs="Times New Roman"/>
          <w:b/>
          <w:bCs/>
          <w:color w:val="000000"/>
          <w:sz w:val="20"/>
          <w:szCs w:val="20"/>
        </w:rPr>
        <w:t>Журнал оперативного контроля</w:t>
      </w:r>
    </w:p>
    <w:p w14:paraId="11C91B8F" w14:textId="77777777" w:rsidR="00100AC7" w:rsidRDefault="00000000">
      <w:pPr>
        <w:widowControl w:val="0"/>
        <w:spacing w:before="10" w:line="241" w:lineRule="auto"/>
        <w:ind w:right="3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Активная жизненная позиция – 5 Отсутствие участия – 0</w:t>
      </w:r>
    </w:p>
    <w:p w14:paraId="6B32E58F" w14:textId="77777777" w:rsidR="00100AC7" w:rsidRDefault="00000000">
      <w:pPr>
        <w:widowControl w:val="0"/>
        <w:spacing w:line="245" w:lineRule="auto"/>
        <w:ind w:right="44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Табель рабочего времени </w:t>
      </w:r>
      <w:r>
        <w:rPr>
          <w:rFonts w:ascii="Times New Roman" w:eastAsia="Times New Roman" w:hAnsi="Times New Roman" w:cs="Times New Roman"/>
          <w:color w:val="000000"/>
          <w:sz w:val="20"/>
          <w:szCs w:val="20"/>
        </w:rPr>
        <w:t xml:space="preserve">наличие обновлений – 5 </w:t>
      </w:r>
      <w:r>
        <w:rPr>
          <w:rFonts w:ascii="Times New Roman" w:eastAsia="Times New Roman" w:hAnsi="Times New Roman" w:cs="Times New Roman"/>
          <w:b/>
          <w:bCs/>
          <w:color w:val="000000"/>
          <w:sz w:val="20"/>
          <w:szCs w:val="20"/>
        </w:rPr>
        <w:t>Информационная справка</w:t>
      </w:r>
    </w:p>
    <w:p w14:paraId="1A9D8A06" w14:textId="77777777" w:rsidR="00100AC7" w:rsidRDefault="00100AC7">
      <w:pPr>
        <w:spacing w:line="240" w:lineRule="exact"/>
        <w:rPr>
          <w:rFonts w:ascii="Times New Roman" w:eastAsia="Times New Roman" w:hAnsi="Times New Roman" w:cs="Times New Roman"/>
          <w:sz w:val="24"/>
          <w:szCs w:val="24"/>
        </w:rPr>
      </w:pPr>
    </w:p>
    <w:p w14:paraId="28C4D163" w14:textId="77777777" w:rsidR="00100AC7" w:rsidRDefault="00100AC7">
      <w:pPr>
        <w:spacing w:line="240" w:lineRule="exact"/>
        <w:rPr>
          <w:rFonts w:ascii="Times New Roman" w:eastAsia="Times New Roman" w:hAnsi="Times New Roman" w:cs="Times New Roman"/>
          <w:sz w:val="24"/>
          <w:szCs w:val="24"/>
        </w:rPr>
      </w:pPr>
    </w:p>
    <w:p w14:paraId="21A18833" w14:textId="77777777" w:rsidR="00100AC7" w:rsidRDefault="00100AC7">
      <w:pPr>
        <w:spacing w:line="240" w:lineRule="exact"/>
        <w:rPr>
          <w:rFonts w:ascii="Times New Roman" w:eastAsia="Times New Roman" w:hAnsi="Times New Roman" w:cs="Times New Roman"/>
          <w:sz w:val="24"/>
          <w:szCs w:val="24"/>
        </w:rPr>
      </w:pPr>
    </w:p>
    <w:p w14:paraId="4CF2E012" w14:textId="77777777" w:rsidR="00100AC7" w:rsidRDefault="00100AC7">
      <w:pPr>
        <w:spacing w:line="240" w:lineRule="exact"/>
        <w:rPr>
          <w:rFonts w:ascii="Times New Roman" w:eastAsia="Times New Roman" w:hAnsi="Times New Roman" w:cs="Times New Roman"/>
          <w:sz w:val="24"/>
          <w:szCs w:val="24"/>
        </w:rPr>
      </w:pPr>
    </w:p>
    <w:p w14:paraId="1C8B00B0" w14:textId="77777777" w:rsidR="00100AC7" w:rsidRDefault="00100AC7">
      <w:pPr>
        <w:spacing w:after="10" w:line="200" w:lineRule="exact"/>
        <w:rPr>
          <w:rFonts w:ascii="Times New Roman" w:eastAsia="Times New Roman" w:hAnsi="Times New Roman" w:cs="Times New Roman"/>
          <w:sz w:val="20"/>
          <w:szCs w:val="20"/>
        </w:rPr>
      </w:pPr>
    </w:p>
    <w:p w14:paraId="1BA613DE" w14:textId="77777777" w:rsidR="00100AC7" w:rsidRDefault="00000000">
      <w:pPr>
        <w:widowControl w:val="0"/>
        <w:spacing w:line="241" w:lineRule="auto"/>
        <w:ind w:right="1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детей освоивших программу в отчетный период, В – общее кол-во детей в ДОУ</w:t>
      </w:r>
    </w:p>
    <w:p w14:paraId="4D54DA67" w14:textId="77777777" w:rsidR="00100AC7" w:rsidRDefault="00000000">
      <w:pPr>
        <w:widowControl w:val="0"/>
        <w:spacing w:line="241" w:lineRule="auto"/>
        <w:ind w:right="14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 и более – 5, 70%-79% -3 Менее 60% - 0</w:t>
      </w:r>
    </w:p>
    <w:p w14:paraId="4B4B8872" w14:textId="77777777" w:rsidR="00100AC7" w:rsidRDefault="00000000">
      <w:pPr>
        <w:widowControl w:val="0"/>
        <w:spacing w:line="250" w:lineRule="auto"/>
        <w:ind w:right="711"/>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Результаты диагностик </w:t>
      </w:r>
      <w:r>
        <w:rPr>
          <w:rFonts w:ascii="Times New Roman" w:eastAsia="Times New Roman" w:hAnsi="Times New Roman" w:cs="Times New Roman"/>
          <w:color w:val="000000"/>
          <w:sz w:val="20"/>
          <w:szCs w:val="20"/>
        </w:rPr>
        <w:t>1, 5 дней – 5</w:t>
      </w:r>
    </w:p>
    <w:p w14:paraId="2BBE4DE3" w14:textId="77777777" w:rsidR="00100AC7" w:rsidRDefault="00000000">
      <w:pPr>
        <w:widowControl w:val="0"/>
        <w:spacing w:line="241" w:lineRule="auto"/>
        <w:ind w:right="167"/>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1.5-1.7 дней – 4 и т.д. Выше 2-0 </w:t>
      </w:r>
      <w:r>
        <w:rPr>
          <w:rFonts w:ascii="Times New Roman" w:eastAsia="Times New Roman" w:hAnsi="Times New Roman" w:cs="Times New Roman"/>
          <w:b/>
          <w:bCs/>
          <w:color w:val="000000"/>
          <w:sz w:val="20"/>
          <w:szCs w:val="20"/>
        </w:rPr>
        <w:t>Табеля посещаемости</w:t>
      </w:r>
    </w:p>
    <w:p w14:paraId="3EBEDA74" w14:textId="77777777" w:rsidR="00100AC7" w:rsidRDefault="00100AC7">
      <w:pPr>
        <w:spacing w:after="12" w:line="220" w:lineRule="exact"/>
        <w:rPr>
          <w:rFonts w:ascii="Times New Roman" w:eastAsia="Times New Roman" w:hAnsi="Times New Roman" w:cs="Times New Roman"/>
        </w:rPr>
      </w:pPr>
    </w:p>
    <w:p w14:paraId="3ACF5794" w14:textId="77777777" w:rsidR="00100AC7" w:rsidRDefault="00000000">
      <w:pPr>
        <w:widowControl w:val="0"/>
        <w:spacing w:line="241" w:lineRule="auto"/>
        <w:ind w:right="30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дней, проведенных детьми в группе (детодни), В – общее кол-во детей в группе</w:t>
      </w:r>
    </w:p>
    <w:p w14:paraId="3F5F8E86" w14:textId="77777777" w:rsidR="00100AC7" w:rsidRDefault="00000000">
      <w:pPr>
        <w:widowControl w:val="0"/>
        <w:spacing w:line="243"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Табеля посещаемости </w:t>
      </w:r>
      <w:r>
        <w:rPr>
          <w:rFonts w:ascii="Times New Roman" w:eastAsia="Times New Roman" w:hAnsi="Times New Roman" w:cs="Times New Roman"/>
          <w:color w:val="000000"/>
          <w:sz w:val="20"/>
          <w:szCs w:val="20"/>
        </w:rPr>
        <w:t xml:space="preserve">(А/В)*100%, А – число детей, успешно прошедших период адаптации, В – общее количество детей </w:t>
      </w:r>
      <w:r>
        <w:rPr>
          <w:rFonts w:ascii="Times New Roman" w:eastAsia="Times New Roman" w:hAnsi="Times New Roman" w:cs="Times New Roman"/>
          <w:b/>
          <w:bCs/>
          <w:color w:val="000000"/>
          <w:sz w:val="20"/>
          <w:szCs w:val="20"/>
        </w:rPr>
        <w:t>Справка педагога-психолога группы.</w:t>
      </w:r>
    </w:p>
    <w:p w14:paraId="4FEB88A4" w14:textId="77777777" w:rsidR="00100AC7" w:rsidRDefault="00000000">
      <w:pPr>
        <w:widowControl w:val="0"/>
        <w:spacing w:before="8" w:line="241" w:lineRule="auto"/>
        <w:ind w:right="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дней. проведенных детьми в группе, В – общее кол-во рабочих дней Норма (20 человек)- 5</w:t>
      </w:r>
    </w:p>
    <w:p w14:paraId="19E5CCE1" w14:textId="77777777" w:rsidR="00100AC7" w:rsidRDefault="00000000">
      <w:pPr>
        <w:widowControl w:val="0"/>
        <w:spacing w:line="243" w:lineRule="auto"/>
        <w:ind w:right="89"/>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Табеля посещаемости </w:t>
      </w:r>
      <w:r>
        <w:rPr>
          <w:rFonts w:ascii="Times New Roman" w:eastAsia="Times New Roman" w:hAnsi="Times New Roman" w:cs="Times New Roman"/>
          <w:color w:val="000000"/>
          <w:sz w:val="20"/>
          <w:szCs w:val="20"/>
        </w:rPr>
        <w:t xml:space="preserve">(А/В)*100%, А – число оплаченных квитанций, В – число выставленных квитанций. </w:t>
      </w:r>
      <w:r>
        <w:rPr>
          <w:rFonts w:ascii="Times New Roman" w:eastAsia="Times New Roman" w:hAnsi="Times New Roman" w:cs="Times New Roman"/>
          <w:b/>
          <w:bCs/>
          <w:color w:val="000000"/>
          <w:sz w:val="20"/>
          <w:szCs w:val="20"/>
        </w:rPr>
        <w:t>Ведомости по оплате</w:t>
      </w:r>
    </w:p>
    <w:p w14:paraId="1FF18A4A" w14:textId="77777777" w:rsidR="00100AC7" w:rsidRDefault="00100AC7">
      <w:pPr>
        <w:spacing w:after="19" w:line="220" w:lineRule="exact"/>
        <w:rPr>
          <w:rFonts w:ascii="Times New Roman" w:eastAsia="Times New Roman" w:hAnsi="Times New Roman" w:cs="Times New Roman"/>
        </w:rPr>
      </w:pPr>
    </w:p>
    <w:p w14:paraId="1052F55A" w14:textId="77777777" w:rsidR="00100AC7" w:rsidRDefault="00000000">
      <w:pPr>
        <w:widowControl w:val="0"/>
        <w:spacing w:line="241" w:lineRule="auto"/>
        <w:ind w:right="15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детей, получающих ДПОУ, В - общее кол-во детей.</w:t>
      </w:r>
    </w:p>
    <w:p w14:paraId="599B4793"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 - 5.</w:t>
      </w:r>
    </w:p>
    <w:p w14:paraId="3515AFFD" w14:textId="77777777" w:rsidR="00100AC7" w:rsidRDefault="00000000">
      <w:pPr>
        <w:widowControl w:val="0"/>
        <w:spacing w:before="1" w:line="244" w:lineRule="auto"/>
        <w:ind w:right="8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80% -89% - 4 и т.д. </w:t>
      </w:r>
      <w:r>
        <w:rPr>
          <w:rFonts w:ascii="Times New Roman" w:eastAsia="Times New Roman" w:hAnsi="Times New Roman" w:cs="Times New Roman"/>
          <w:b/>
          <w:bCs/>
          <w:color w:val="000000"/>
          <w:sz w:val="20"/>
          <w:szCs w:val="20"/>
        </w:rPr>
        <w:t xml:space="preserve">Приказ, договора. </w:t>
      </w:r>
      <w:r>
        <w:rPr>
          <w:rFonts w:ascii="Times New Roman" w:eastAsia="Times New Roman" w:hAnsi="Times New Roman" w:cs="Times New Roman"/>
          <w:color w:val="000000"/>
          <w:sz w:val="20"/>
          <w:szCs w:val="20"/>
        </w:rPr>
        <w:t>(А/В)*100%, А – кол-во проведенных педагогом</w:t>
      </w:r>
    </w:p>
    <w:p w14:paraId="1C0D51BB" w14:textId="77777777" w:rsidR="00100AC7" w:rsidRDefault="00000000">
      <w:pPr>
        <w:widowControl w:val="0"/>
        <w:spacing w:line="241" w:lineRule="auto"/>
        <w:ind w:right="9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мероприятий, В – максимальное кол-во запланированных мероприятий</w:t>
      </w:r>
    </w:p>
    <w:p w14:paraId="46053E16" w14:textId="77777777" w:rsidR="00100AC7" w:rsidRDefault="00000000">
      <w:pPr>
        <w:widowControl w:val="0"/>
        <w:spacing w:line="241" w:lineRule="auto"/>
        <w:ind w:right="5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 - 5, 65% - 3,5, 33%- 2, менее33%-0 баллов</w:t>
      </w:r>
    </w:p>
    <w:p w14:paraId="522BB2F3" w14:textId="77777777" w:rsidR="00100AC7" w:rsidRDefault="00000000">
      <w:pPr>
        <w:widowControl w:val="0"/>
        <w:spacing w:line="241" w:lineRule="auto"/>
        <w:ind w:right="766"/>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План самообразования педагога, программы,</w:t>
      </w:r>
    </w:p>
    <w:p w14:paraId="717CEFC3" w14:textId="77777777" w:rsidR="00100AC7" w:rsidRDefault="00000000">
      <w:pPr>
        <w:widowControl w:val="0"/>
        <w:spacing w:before="60" w:line="240" w:lineRule="auto"/>
        <w:ind w:left="2485" w:right="-20"/>
        <w:rPr>
          <w:rFonts w:ascii="Times New Roman" w:eastAsia="Times New Roman" w:hAnsi="Times New Roman" w:cs="Times New Roman"/>
          <w:color w:val="000000"/>
          <w:sz w:val="24"/>
          <w:szCs w:val="24"/>
        </w:rPr>
        <w:sectPr w:rsidR="00100AC7">
          <w:pgSz w:w="11906" w:h="16837"/>
          <w:pgMar w:top="1070" w:right="850" w:bottom="0" w:left="944" w:header="0" w:footer="0" w:gutter="0"/>
          <w:cols w:num="4" w:space="708" w:equalWidth="0">
            <w:col w:w="1581" w:space="232"/>
            <w:col w:w="3040" w:space="686"/>
            <w:col w:w="1419" w:space="239"/>
            <w:col w:w="2912" w:space="0"/>
          </w:cols>
        </w:sectPr>
      </w:pPr>
      <w:r>
        <w:rPr>
          <w:rFonts w:ascii="Times New Roman" w:eastAsia="Times New Roman" w:hAnsi="Times New Roman" w:cs="Times New Roman"/>
          <w:color w:val="000000"/>
          <w:sz w:val="24"/>
          <w:szCs w:val="24"/>
        </w:rPr>
        <w:t>181</w:t>
      </w:r>
      <w:bookmarkEnd w:id="180"/>
    </w:p>
    <w:p w14:paraId="610703B9" w14:textId="77777777" w:rsidR="00100AC7" w:rsidRDefault="00100AC7">
      <w:pPr>
        <w:spacing w:line="240" w:lineRule="exact"/>
        <w:rPr>
          <w:sz w:val="24"/>
          <w:szCs w:val="24"/>
        </w:rPr>
      </w:pPr>
      <w:bookmarkStart w:id="181" w:name="_page_547_0"/>
    </w:p>
    <w:p w14:paraId="6526C205" w14:textId="77777777" w:rsidR="00100AC7" w:rsidRDefault="00100AC7">
      <w:pPr>
        <w:spacing w:line="240" w:lineRule="exact"/>
        <w:rPr>
          <w:sz w:val="24"/>
          <w:szCs w:val="24"/>
        </w:rPr>
      </w:pPr>
    </w:p>
    <w:p w14:paraId="1AEE36A6" w14:textId="77777777" w:rsidR="00100AC7" w:rsidRDefault="00100AC7">
      <w:pPr>
        <w:spacing w:line="240" w:lineRule="exact"/>
        <w:rPr>
          <w:sz w:val="24"/>
          <w:szCs w:val="24"/>
        </w:rPr>
      </w:pPr>
    </w:p>
    <w:p w14:paraId="3FB3494F" w14:textId="77777777" w:rsidR="00100AC7" w:rsidRDefault="00100AC7">
      <w:pPr>
        <w:spacing w:line="240" w:lineRule="exact"/>
        <w:rPr>
          <w:sz w:val="24"/>
          <w:szCs w:val="24"/>
        </w:rPr>
      </w:pPr>
    </w:p>
    <w:p w14:paraId="5C102EB8" w14:textId="77777777" w:rsidR="00100AC7" w:rsidRDefault="00100AC7">
      <w:pPr>
        <w:spacing w:line="240" w:lineRule="exact"/>
        <w:rPr>
          <w:sz w:val="24"/>
          <w:szCs w:val="24"/>
        </w:rPr>
      </w:pPr>
    </w:p>
    <w:p w14:paraId="73DD2C92" w14:textId="77777777" w:rsidR="00100AC7" w:rsidRDefault="00100AC7">
      <w:pPr>
        <w:spacing w:line="240" w:lineRule="exact"/>
        <w:rPr>
          <w:sz w:val="24"/>
          <w:szCs w:val="24"/>
        </w:rPr>
      </w:pPr>
    </w:p>
    <w:p w14:paraId="0703D42E" w14:textId="77777777" w:rsidR="00100AC7" w:rsidRDefault="00100AC7">
      <w:pPr>
        <w:spacing w:line="240" w:lineRule="exact"/>
        <w:rPr>
          <w:sz w:val="24"/>
          <w:szCs w:val="24"/>
        </w:rPr>
      </w:pPr>
    </w:p>
    <w:p w14:paraId="38EF94FF" w14:textId="77777777" w:rsidR="00100AC7" w:rsidRDefault="00100AC7">
      <w:pPr>
        <w:spacing w:line="240" w:lineRule="exact"/>
        <w:rPr>
          <w:sz w:val="24"/>
          <w:szCs w:val="24"/>
        </w:rPr>
      </w:pPr>
    </w:p>
    <w:p w14:paraId="5A33BB86" w14:textId="77777777" w:rsidR="00100AC7" w:rsidRDefault="00100AC7">
      <w:pPr>
        <w:spacing w:line="240" w:lineRule="exact"/>
        <w:rPr>
          <w:sz w:val="24"/>
          <w:szCs w:val="24"/>
        </w:rPr>
      </w:pPr>
    </w:p>
    <w:p w14:paraId="0DADE910" w14:textId="77777777" w:rsidR="00100AC7" w:rsidRDefault="00100AC7">
      <w:pPr>
        <w:spacing w:line="240" w:lineRule="exact"/>
        <w:rPr>
          <w:sz w:val="24"/>
          <w:szCs w:val="24"/>
        </w:rPr>
      </w:pPr>
    </w:p>
    <w:p w14:paraId="63D2B512" w14:textId="77777777" w:rsidR="00100AC7" w:rsidRDefault="00100AC7">
      <w:pPr>
        <w:spacing w:line="240" w:lineRule="exact"/>
        <w:rPr>
          <w:sz w:val="24"/>
          <w:szCs w:val="24"/>
        </w:rPr>
      </w:pPr>
    </w:p>
    <w:p w14:paraId="25795E77" w14:textId="77777777" w:rsidR="00100AC7" w:rsidRDefault="00100AC7">
      <w:pPr>
        <w:spacing w:line="240" w:lineRule="exact"/>
        <w:rPr>
          <w:sz w:val="24"/>
          <w:szCs w:val="24"/>
        </w:rPr>
      </w:pPr>
    </w:p>
    <w:p w14:paraId="3C29B66D" w14:textId="77777777" w:rsidR="00100AC7" w:rsidRDefault="00100AC7">
      <w:pPr>
        <w:spacing w:line="240" w:lineRule="exact"/>
        <w:rPr>
          <w:sz w:val="24"/>
          <w:szCs w:val="24"/>
        </w:rPr>
      </w:pPr>
    </w:p>
    <w:p w14:paraId="27483A1B" w14:textId="77777777" w:rsidR="00100AC7" w:rsidRDefault="00100AC7">
      <w:pPr>
        <w:spacing w:line="240" w:lineRule="exact"/>
        <w:rPr>
          <w:sz w:val="24"/>
          <w:szCs w:val="24"/>
        </w:rPr>
      </w:pPr>
    </w:p>
    <w:p w14:paraId="18E9F4BA" w14:textId="77777777" w:rsidR="00100AC7" w:rsidRDefault="00100AC7">
      <w:pPr>
        <w:spacing w:line="240" w:lineRule="exact"/>
        <w:rPr>
          <w:sz w:val="24"/>
          <w:szCs w:val="24"/>
        </w:rPr>
      </w:pPr>
    </w:p>
    <w:p w14:paraId="625E5205" w14:textId="77777777" w:rsidR="00100AC7" w:rsidRDefault="00100AC7">
      <w:pPr>
        <w:spacing w:line="240" w:lineRule="exact"/>
        <w:rPr>
          <w:sz w:val="24"/>
          <w:szCs w:val="24"/>
        </w:rPr>
      </w:pPr>
    </w:p>
    <w:p w14:paraId="577D6A79" w14:textId="77777777" w:rsidR="00100AC7" w:rsidRDefault="00100AC7">
      <w:pPr>
        <w:spacing w:after="118" w:line="240" w:lineRule="exact"/>
        <w:rPr>
          <w:sz w:val="24"/>
          <w:szCs w:val="24"/>
        </w:rPr>
      </w:pPr>
    </w:p>
    <w:p w14:paraId="016A89F0" w14:textId="77777777" w:rsidR="00100AC7" w:rsidRDefault="00000000">
      <w:pPr>
        <w:widowControl w:val="0"/>
        <w:spacing w:line="240" w:lineRule="auto"/>
        <w:ind w:left="424" w:right="-20"/>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603456" behindDoc="1" locked="0" layoutInCell="0" allowOverlap="1" wp14:anchorId="727F84D7" wp14:editId="211832E7">
                <wp:simplePos x="0" y="0"/>
                <wp:positionH relativeFrom="page">
                  <wp:posOffset>526415</wp:posOffset>
                </wp:positionH>
                <wp:positionV relativeFrom="paragraph">
                  <wp:posOffset>-2672070</wp:posOffset>
                </wp:positionV>
                <wp:extent cx="6541769" cy="9189719"/>
                <wp:effectExtent l="0" t="0" r="0" b="0"/>
                <wp:wrapNone/>
                <wp:docPr id="1713" name="drawingObject1713"/>
                <wp:cNvGraphicFramePr/>
                <a:graphic xmlns:a="http://schemas.openxmlformats.org/drawingml/2006/main">
                  <a:graphicData uri="http://schemas.microsoft.com/office/word/2010/wordprocessingGroup">
                    <wpg:wgp>
                      <wpg:cNvGrpSpPr/>
                      <wpg:grpSpPr>
                        <a:xfrm>
                          <a:off x="0" y="0"/>
                          <a:ext cx="6541769" cy="9189719"/>
                          <a:chOff x="0" y="0"/>
                          <a:chExt cx="6541769" cy="9189719"/>
                        </a:xfrm>
                        <a:noFill/>
                      </wpg:grpSpPr>
                      <wps:wsp>
                        <wps:cNvPr id="1714" name="Shape 1714"/>
                        <wps:cNvSpPr/>
                        <wps:spPr>
                          <a:xfrm>
                            <a:off x="0" y="3175"/>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715" name="Shape 1715"/>
                        <wps:cNvSpPr/>
                        <wps:spPr>
                          <a:xfrm>
                            <a:off x="6350" y="30289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16" name="Shape 1716"/>
                        <wps:cNvSpPr/>
                        <wps:spPr>
                          <a:xfrm>
                            <a:off x="6350" y="133667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17" name="Shape 1717"/>
                        <wps:cNvSpPr/>
                        <wps:spPr>
                          <a:xfrm>
                            <a:off x="6350" y="178244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18" name="Shape 1718"/>
                        <wps:cNvSpPr/>
                        <wps:spPr>
                          <a:xfrm>
                            <a:off x="6350" y="266890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19" name="Shape 1719"/>
                        <wps:cNvSpPr/>
                        <wps:spPr>
                          <a:xfrm>
                            <a:off x="6350" y="282257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20" name="Shape 1720"/>
                        <wps:cNvSpPr/>
                        <wps:spPr>
                          <a:xfrm>
                            <a:off x="6350" y="341566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21" name="Shape 1721"/>
                        <wps:cNvSpPr/>
                        <wps:spPr>
                          <a:xfrm>
                            <a:off x="6350" y="430212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22" name="Shape 1722"/>
                        <wps:cNvSpPr/>
                        <wps:spPr>
                          <a:xfrm>
                            <a:off x="6350" y="51885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23" name="Shape 1723"/>
                        <wps:cNvSpPr/>
                        <wps:spPr>
                          <a:xfrm>
                            <a:off x="6350" y="622109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24" name="Shape 1724"/>
                        <wps:cNvSpPr/>
                        <wps:spPr>
                          <a:xfrm>
                            <a:off x="6350" y="696150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25" name="Shape 1725"/>
                        <wps:cNvSpPr/>
                        <wps:spPr>
                          <a:xfrm>
                            <a:off x="6350" y="770064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26" name="Shape 1726"/>
                        <wps:cNvSpPr/>
                        <wps:spPr>
                          <a:xfrm>
                            <a:off x="6350" y="785431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27" name="Shape 1727"/>
                        <wps:cNvSpPr/>
                        <wps:spPr>
                          <a:xfrm>
                            <a:off x="6350" y="859345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28" name="Shape 1728"/>
                        <wps:cNvSpPr/>
                        <wps:spPr>
                          <a:xfrm>
                            <a:off x="0" y="9186544"/>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729" name="Shape 1729"/>
                        <wps:cNvSpPr/>
                        <wps:spPr>
                          <a:xfrm>
                            <a:off x="3175" y="0"/>
                            <a:ext cx="0" cy="9189719"/>
                          </a:xfrm>
                          <a:custGeom>
                            <a:avLst/>
                            <a:gdLst/>
                            <a:ahLst/>
                            <a:cxnLst/>
                            <a:rect l="0" t="0" r="0" b="0"/>
                            <a:pathLst>
                              <a:path h="9189719">
                                <a:moveTo>
                                  <a:pt x="0" y="0"/>
                                </a:moveTo>
                                <a:lnTo>
                                  <a:pt x="0" y="9189719"/>
                                </a:lnTo>
                              </a:path>
                            </a:pathLst>
                          </a:custGeom>
                          <a:noFill/>
                          <a:ln w="6350" cap="flat">
                            <a:solidFill>
                              <a:srgbClr val="000000"/>
                            </a:solidFill>
                            <a:prstDash val="solid"/>
                            <a:round/>
                          </a:ln>
                        </wps:spPr>
                        <wps:bodyPr vertOverflow="overflow" horzOverflow="overflow" vert="horz" lIns="91440" tIns="45720" rIns="91440" bIns="45720" anchor="t"/>
                      </wps:wsp>
                      <wps:wsp>
                        <wps:cNvPr id="1730" name="Shape 1730"/>
                        <wps:cNvSpPr/>
                        <wps:spPr>
                          <a:xfrm>
                            <a:off x="273684" y="6350"/>
                            <a:ext cx="0" cy="9177019"/>
                          </a:xfrm>
                          <a:custGeom>
                            <a:avLst/>
                            <a:gdLst/>
                            <a:ahLst/>
                            <a:cxnLst/>
                            <a:rect l="0" t="0" r="0" b="0"/>
                            <a:pathLst>
                              <a:path h="9177019">
                                <a:moveTo>
                                  <a:pt x="0" y="0"/>
                                </a:moveTo>
                                <a:lnTo>
                                  <a:pt x="0" y="9177019"/>
                                </a:lnTo>
                              </a:path>
                            </a:pathLst>
                          </a:custGeom>
                          <a:noFill/>
                          <a:ln w="6350" cap="flat">
                            <a:solidFill>
                              <a:srgbClr val="000000"/>
                            </a:solidFill>
                            <a:prstDash val="solid"/>
                            <a:round/>
                          </a:ln>
                        </wps:spPr>
                        <wps:bodyPr vertOverflow="overflow" horzOverflow="overflow" vert="horz" lIns="91440" tIns="45720" rIns="91440" bIns="45720" anchor="t"/>
                      </wps:wsp>
                      <wps:wsp>
                        <wps:cNvPr id="1731" name="Shape 1731"/>
                        <wps:cNvSpPr/>
                        <wps:spPr>
                          <a:xfrm>
                            <a:off x="1155064" y="6350"/>
                            <a:ext cx="0" cy="9177019"/>
                          </a:xfrm>
                          <a:custGeom>
                            <a:avLst/>
                            <a:gdLst/>
                            <a:ahLst/>
                            <a:cxnLst/>
                            <a:rect l="0" t="0" r="0" b="0"/>
                            <a:pathLst>
                              <a:path h="9177019">
                                <a:moveTo>
                                  <a:pt x="0" y="0"/>
                                </a:moveTo>
                                <a:lnTo>
                                  <a:pt x="0" y="9177019"/>
                                </a:lnTo>
                              </a:path>
                            </a:pathLst>
                          </a:custGeom>
                          <a:noFill/>
                          <a:ln w="6350" cap="flat">
                            <a:solidFill>
                              <a:srgbClr val="000000"/>
                            </a:solidFill>
                            <a:prstDash val="solid"/>
                            <a:round/>
                          </a:ln>
                        </wps:spPr>
                        <wps:bodyPr vertOverflow="overflow" horzOverflow="overflow" vert="horz" lIns="91440" tIns="45720" rIns="91440" bIns="45720" anchor="t"/>
                      </wps:wsp>
                      <wps:wsp>
                        <wps:cNvPr id="1732" name="Shape 1732"/>
                        <wps:cNvSpPr/>
                        <wps:spPr>
                          <a:xfrm>
                            <a:off x="2326005" y="6350"/>
                            <a:ext cx="0" cy="9177019"/>
                          </a:xfrm>
                          <a:custGeom>
                            <a:avLst/>
                            <a:gdLst/>
                            <a:ahLst/>
                            <a:cxnLst/>
                            <a:rect l="0" t="0" r="0" b="0"/>
                            <a:pathLst>
                              <a:path h="9177019">
                                <a:moveTo>
                                  <a:pt x="0" y="0"/>
                                </a:moveTo>
                                <a:lnTo>
                                  <a:pt x="0" y="9177019"/>
                                </a:lnTo>
                              </a:path>
                            </a:pathLst>
                          </a:custGeom>
                          <a:noFill/>
                          <a:ln w="6350" cap="flat">
                            <a:solidFill>
                              <a:srgbClr val="000000"/>
                            </a:solidFill>
                            <a:prstDash val="solid"/>
                            <a:round/>
                          </a:ln>
                        </wps:spPr>
                        <wps:bodyPr vertOverflow="overflow" horzOverflow="overflow" vert="horz" lIns="91440" tIns="45720" rIns="91440" bIns="45720" anchor="t"/>
                      </wps:wsp>
                      <wps:wsp>
                        <wps:cNvPr id="1733" name="Shape 1733"/>
                        <wps:cNvSpPr/>
                        <wps:spPr>
                          <a:xfrm>
                            <a:off x="2775585" y="6350"/>
                            <a:ext cx="0" cy="9177019"/>
                          </a:xfrm>
                          <a:custGeom>
                            <a:avLst/>
                            <a:gdLst/>
                            <a:ahLst/>
                            <a:cxnLst/>
                            <a:rect l="0" t="0" r="0" b="0"/>
                            <a:pathLst>
                              <a:path h="9177019">
                                <a:moveTo>
                                  <a:pt x="0" y="0"/>
                                </a:moveTo>
                                <a:lnTo>
                                  <a:pt x="0" y="9177019"/>
                                </a:lnTo>
                              </a:path>
                            </a:pathLst>
                          </a:custGeom>
                          <a:noFill/>
                          <a:ln w="6350" cap="flat">
                            <a:solidFill>
                              <a:srgbClr val="000000"/>
                            </a:solidFill>
                            <a:prstDash val="solid"/>
                            <a:round/>
                          </a:ln>
                        </wps:spPr>
                        <wps:bodyPr vertOverflow="overflow" horzOverflow="overflow" vert="horz" lIns="91440" tIns="45720" rIns="91440" bIns="45720" anchor="t"/>
                      </wps:wsp>
                      <wps:wsp>
                        <wps:cNvPr id="1734" name="Shape 1734"/>
                        <wps:cNvSpPr/>
                        <wps:spPr>
                          <a:xfrm>
                            <a:off x="3405504" y="6350"/>
                            <a:ext cx="0" cy="9177019"/>
                          </a:xfrm>
                          <a:custGeom>
                            <a:avLst/>
                            <a:gdLst/>
                            <a:ahLst/>
                            <a:cxnLst/>
                            <a:rect l="0" t="0" r="0" b="0"/>
                            <a:pathLst>
                              <a:path h="9177019">
                                <a:moveTo>
                                  <a:pt x="0" y="0"/>
                                </a:moveTo>
                                <a:lnTo>
                                  <a:pt x="0" y="9177019"/>
                                </a:lnTo>
                              </a:path>
                            </a:pathLst>
                          </a:custGeom>
                          <a:noFill/>
                          <a:ln w="6350" cap="flat">
                            <a:solidFill>
                              <a:srgbClr val="000000"/>
                            </a:solidFill>
                            <a:prstDash val="solid"/>
                            <a:round/>
                          </a:ln>
                        </wps:spPr>
                        <wps:bodyPr vertOverflow="overflow" horzOverflow="overflow" vert="horz" lIns="91440" tIns="45720" rIns="91440" bIns="45720" anchor="t"/>
                      </wps:wsp>
                      <wps:wsp>
                        <wps:cNvPr id="1735" name="Shape 1735"/>
                        <wps:cNvSpPr/>
                        <wps:spPr>
                          <a:xfrm>
                            <a:off x="3945254" y="6350"/>
                            <a:ext cx="0" cy="9177019"/>
                          </a:xfrm>
                          <a:custGeom>
                            <a:avLst/>
                            <a:gdLst/>
                            <a:ahLst/>
                            <a:cxnLst/>
                            <a:rect l="0" t="0" r="0" b="0"/>
                            <a:pathLst>
                              <a:path h="9177019">
                                <a:moveTo>
                                  <a:pt x="0" y="0"/>
                                </a:moveTo>
                                <a:lnTo>
                                  <a:pt x="0" y="9177019"/>
                                </a:lnTo>
                              </a:path>
                            </a:pathLst>
                          </a:custGeom>
                          <a:noFill/>
                          <a:ln w="6350" cap="flat">
                            <a:solidFill>
                              <a:srgbClr val="000000"/>
                            </a:solidFill>
                            <a:prstDash val="solid"/>
                            <a:round/>
                          </a:ln>
                        </wps:spPr>
                        <wps:bodyPr vertOverflow="overflow" horzOverflow="overflow" vert="horz" lIns="91440" tIns="45720" rIns="91440" bIns="45720" anchor="t"/>
                      </wps:wsp>
                      <wps:wsp>
                        <wps:cNvPr id="1736" name="Shape 1736"/>
                        <wps:cNvSpPr/>
                        <wps:spPr>
                          <a:xfrm>
                            <a:off x="4575175" y="6350"/>
                            <a:ext cx="0" cy="9177019"/>
                          </a:xfrm>
                          <a:custGeom>
                            <a:avLst/>
                            <a:gdLst/>
                            <a:ahLst/>
                            <a:cxnLst/>
                            <a:rect l="0" t="0" r="0" b="0"/>
                            <a:pathLst>
                              <a:path h="9177019">
                                <a:moveTo>
                                  <a:pt x="0" y="0"/>
                                </a:moveTo>
                                <a:lnTo>
                                  <a:pt x="0" y="9177019"/>
                                </a:lnTo>
                              </a:path>
                            </a:pathLst>
                          </a:custGeom>
                          <a:noFill/>
                          <a:ln w="6350" cap="flat">
                            <a:solidFill>
                              <a:srgbClr val="000000"/>
                            </a:solidFill>
                            <a:prstDash val="solid"/>
                            <a:round/>
                          </a:ln>
                        </wps:spPr>
                        <wps:bodyPr vertOverflow="overflow" horzOverflow="overflow" vert="horz" lIns="91440" tIns="45720" rIns="91440" bIns="45720" anchor="t"/>
                      </wps:wsp>
                      <wps:wsp>
                        <wps:cNvPr id="1737" name="Shape 1737"/>
                        <wps:cNvSpPr/>
                        <wps:spPr>
                          <a:xfrm>
                            <a:off x="6538594" y="0"/>
                            <a:ext cx="0" cy="9189719"/>
                          </a:xfrm>
                          <a:custGeom>
                            <a:avLst/>
                            <a:gdLst/>
                            <a:ahLst/>
                            <a:cxnLst/>
                            <a:rect l="0" t="0" r="0" b="0"/>
                            <a:pathLst>
                              <a:path h="9189719">
                                <a:moveTo>
                                  <a:pt x="0" y="0"/>
                                </a:moveTo>
                                <a:lnTo>
                                  <a:pt x="0" y="918971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330958D" id="drawingObject1713" o:spid="_x0000_s1026" style="position:absolute;margin-left:41.45pt;margin-top:-210.4pt;width:515.1pt;height:723.6pt;z-index:-251713024;mso-position-horizontal-relative:page" coordsize="65417,91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" o:allowincell="f">
                <v:shape id="Shape 1714" o:spid="_x0000_s1027" style="position:absolute;top:3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" path="m,l6541769,e" filled="f" strokeweight=".5pt">
                  <v:path arrowok="t" textboxrect="0,0,6541769,0"/>
                </v:shape>
                <v:shape id="Shape 1715" o:spid="_x0000_s1028" style="position:absolute;left:63;top:3028;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" path="m,l6529069,e" filled="f" strokeweight=".5pt">
                  <v:path arrowok="t" textboxrect="0,0,6529069,0"/>
                </v:shape>
                <v:shape id="Shape 1716" o:spid="_x0000_s1029" style="position:absolute;left:63;top:13366;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" path="m,l6529069,e" filled="f" strokeweight=".5pt">
                  <v:path arrowok="t" textboxrect="0,0,6529069,0"/>
                </v:shape>
                <v:shape id="Shape 1717" o:spid="_x0000_s1030" style="position:absolute;left:63;top:17824;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" path="m,l6529069,e" filled="f" strokeweight=".5pt">
                  <v:path arrowok="t" textboxrect="0,0,6529069,0"/>
                </v:shape>
                <v:shape id="Shape 1718" o:spid="_x0000_s1031" style="position:absolute;left:63;top:26689;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" path="m,l6529069,e" filled="f" strokeweight=".5pt">
                  <v:path arrowok="t" textboxrect="0,0,6529069,0"/>
                </v:shape>
                <v:shape id="Shape 1719" o:spid="_x0000_s1032" style="position:absolute;left:63;top:28225;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" path="m,l6529069,e" filled="f" strokeweight=".5pt">
                  <v:path arrowok="t" textboxrect="0,0,6529069,0"/>
                </v:shape>
                <v:shape id="Shape 1720" o:spid="_x0000_s1033" style="position:absolute;left:63;top:34156;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" path="m,l6529069,e" filled="f" strokeweight=".5pt">
                  <v:path arrowok="t" textboxrect="0,0,6529069,0"/>
                </v:shape>
                <v:shape id="Shape 1721" o:spid="_x0000_s1034" style="position:absolute;left:63;top:43021;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" path="m,l6529069,e" filled="f" strokeweight=".5pt">
                  <v:path arrowok="t" textboxrect="0,0,6529069,0"/>
                </v:shape>
                <v:shape id="Shape 1722" o:spid="_x0000_s1035" style="position:absolute;left:63;top:51885;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" path="m,l6529069,e" filled="f" strokeweight=".5pt">
                  <v:path arrowok="t" textboxrect="0,0,6529069,0"/>
                </v:shape>
                <v:shape id="Shape 1723" o:spid="_x0000_s1036" style="position:absolute;left:63;top:62210;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" path="m,l6529069,e" filled="f" strokeweight=".5pt">
                  <v:path arrowok="t" textboxrect="0,0,6529069,0"/>
                </v:shape>
                <v:shape id="Shape 1724" o:spid="_x0000_s1037" style="position:absolute;left:63;top:69615;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" path="m,l6529069,e" filled="f" strokeweight=".5pt">
                  <v:path arrowok="t" textboxrect="0,0,6529069,0"/>
                </v:shape>
                <v:shape id="Shape 1725" o:spid="_x0000_s1038" style="position:absolute;left:63;top:77006;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" path="m,l6529069,e" filled="f" strokeweight=".5pt">
                  <v:path arrowok="t" textboxrect="0,0,6529069,0"/>
                </v:shape>
                <v:shape id="Shape 1726" o:spid="_x0000_s1039" style="position:absolute;left:63;top:7854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" path="m,l6529069,e" filled="f" strokeweight=".5pt">
                  <v:path arrowok="t" textboxrect="0,0,6529069,0"/>
                </v:shape>
                <v:shape id="Shape 1727" o:spid="_x0000_s1040" style="position:absolute;left:63;top:85934;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" path="m,l6529069,e" filled="f" strokeweight=".5pt">
                  <v:path arrowok="t" textboxrect="0,0,6529069,0"/>
                </v:shape>
                <v:shape id="Shape 1728" o:spid="_x0000_s1041" style="position:absolute;top:91865;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" path="m,l6541769,e" filled="f" strokeweight=".5pt">
                  <v:path arrowok="t" textboxrect="0,0,6541769,0"/>
                </v:shape>
                <v:shape id="Shape 1729" o:spid="_x0000_s1042" style="position:absolute;left:31;width:0;height:91897;visibility:visible;mso-wrap-style:square;v-text-anchor:top" coordsize="0,9189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" path="m,l,9189719e" filled="f" strokeweight=".5pt">
                  <v:path arrowok="t" textboxrect="0,0,0,9189719"/>
                </v:shape>
                <v:shape id="Shape 1730" o:spid="_x0000_s1043" style="position:absolute;left:2736;top:63;width:0;height:91770;visibility:visible;mso-wrap-style:square;v-text-anchor:top" coordsize="0,917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" path="m,l,9177019e" filled="f" strokeweight=".5pt">
                  <v:path arrowok="t" textboxrect="0,0,0,9177019"/>
                </v:shape>
                <v:shape id="Shape 1731" o:spid="_x0000_s1044" style="position:absolute;left:11550;top:63;width:0;height:91770;visibility:visible;mso-wrap-style:square;v-text-anchor:top" coordsize="0,917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" path="m,l,9177019e" filled="f" strokeweight=".5pt">
                  <v:path arrowok="t" textboxrect="0,0,0,9177019"/>
                </v:shape>
                <v:shape id="Shape 1732" o:spid="_x0000_s1045" style="position:absolute;left:23260;top:63;width:0;height:91770;visibility:visible;mso-wrap-style:square;v-text-anchor:top" coordsize="0,917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" path="m,l,9177019e" filled="f" strokeweight=".5pt">
                  <v:path arrowok="t" textboxrect="0,0,0,9177019"/>
                </v:shape>
                <v:shape id="Shape 1733" o:spid="_x0000_s1046" style="position:absolute;left:27755;top:63;width:0;height:91770;visibility:visible;mso-wrap-style:square;v-text-anchor:top" coordsize="0,917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" path="m,l,9177019e" filled="f" strokeweight=".5pt">
                  <v:path arrowok="t" textboxrect="0,0,0,9177019"/>
                </v:shape>
                <v:shape id="Shape 1734" o:spid="_x0000_s1047" style="position:absolute;left:34055;top:63;width:0;height:91770;visibility:visible;mso-wrap-style:square;v-text-anchor:top" coordsize="0,917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" path="m,l,9177019e" filled="f" strokeweight=".5pt">
                  <v:path arrowok="t" textboxrect="0,0,0,9177019"/>
                </v:shape>
                <v:shape id="Shape 1735" o:spid="_x0000_s1048" style="position:absolute;left:39452;top:63;width:0;height:91770;visibility:visible;mso-wrap-style:square;v-text-anchor:top" coordsize="0,917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" path="m,l,9177019e" filled="f" strokeweight=".5pt">
                  <v:path arrowok="t" textboxrect="0,0,0,9177019"/>
                </v:shape>
                <v:shape id="Shape 1736" o:spid="_x0000_s1049" style="position:absolute;left:45751;top:63;width:0;height:91770;visibility:visible;mso-wrap-style:square;v-text-anchor:top" coordsize="0,9177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" path="m,l,9177019e" filled="f" strokeweight=".5pt">
                  <v:path arrowok="t" textboxrect="0,0,0,9177019"/>
                </v:shape>
                <v:shape id="Shape 1737" o:spid="_x0000_s1050" style="position:absolute;left:65385;width:0;height:91897;visibility:visible;mso-wrap-style:square;v-text-anchor:top" coordsize="0,9189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" path="m,l,9189719e" filled="f" strokeweight=".5pt">
                  <v:path arrowok="t" textboxrect="0,0,0,9189719"/>
                </v:shape>
                <w10:wrap anchorx="page"/>
              </v:group>
            </w:pict>
          </mc:Fallback>
        </mc:AlternateContent>
      </w:r>
      <w:r>
        <w:rPr>
          <w:rFonts w:ascii="Times New Roman" w:eastAsia="Times New Roman" w:hAnsi="Times New Roman" w:cs="Times New Roman"/>
          <w:b/>
          <w:bCs/>
          <w:color w:val="000000"/>
          <w:sz w:val="20"/>
          <w:szCs w:val="20"/>
        </w:rPr>
        <w:t>Итого</w:t>
      </w:r>
    </w:p>
    <w:p w14:paraId="6F3A77D4" w14:textId="77777777" w:rsidR="00100AC7" w:rsidRDefault="00000000">
      <w:pPr>
        <w:widowControl w:val="0"/>
        <w:spacing w:before="11" w:line="241" w:lineRule="auto"/>
        <w:ind w:left="424" w:right="-48" w:hanging="424"/>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9.</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Младший воспитатель</w:t>
      </w:r>
    </w:p>
    <w:p w14:paraId="3113F056" w14:textId="77777777" w:rsidR="00100AC7" w:rsidRDefault="00100AC7">
      <w:pPr>
        <w:spacing w:line="240" w:lineRule="exact"/>
        <w:rPr>
          <w:rFonts w:ascii="Times New Roman" w:eastAsia="Times New Roman" w:hAnsi="Times New Roman" w:cs="Times New Roman"/>
          <w:sz w:val="24"/>
          <w:szCs w:val="24"/>
        </w:rPr>
      </w:pPr>
    </w:p>
    <w:p w14:paraId="64F7DD0B" w14:textId="77777777" w:rsidR="00100AC7" w:rsidRDefault="00100AC7">
      <w:pPr>
        <w:spacing w:line="240" w:lineRule="exact"/>
        <w:rPr>
          <w:rFonts w:ascii="Times New Roman" w:eastAsia="Times New Roman" w:hAnsi="Times New Roman" w:cs="Times New Roman"/>
          <w:sz w:val="24"/>
          <w:szCs w:val="24"/>
        </w:rPr>
      </w:pPr>
    </w:p>
    <w:p w14:paraId="13E7EBFB" w14:textId="77777777" w:rsidR="00100AC7" w:rsidRDefault="00100AC7">
      <w:pPr>
        <w:spacing w:line="240" w:lineRule="exact"/>
        <w:rPr>
          <w:rFonts w:ascii="Times New Roman" w:eastAsia="Times New Roman" w:hAnsi="Times New Roman" w:cs="Times New Roman"/>
          <w:sz w:val="24"/>
          <w:szCs w:val="24"/>
        </w:rPr>
      </w:pPr>
    </w:p>
    <w:p w14:paraId="4354AEC3" w14:textId="77777777" w:rsidR="00100AC7" w:rsidRDefault="00100AC7">
      <w:pPr>
        <w:spacing w:line="240" w:lineRule="exact"/>
        <w:rPr>
          <w:rFonts w:ascii="Times New Roman" w:eastAsia="Times New Roman" w:hAnsi="Times New Roman" w:cs="Times New Roman"/>
          <w:sz w:val="24"/>
          <w:szCs w:val="24"/>
        </w:rPr>
      </w:pPr>
    </w:p>
    <w:p w14:paraId="22C1399F" w14:textId="77777777" w:rsidR="00100AC7" w:rsidRDefault="00100AC7">
      <w:pPr>
        <w:spacing w:line="240" w:lineRule="exact"/>
        <w:rPr>
          <w:rFonts w:ascii="Times New Roman" w:eastAsia="Times New Roman" w:hAnsi="Times New Roman" w:cs="Times New Roman"/>
          <w:sz w:val="24"/>
          <w:szCs w:val="24"/>
        </w:rPr>
      </w:pPr>
    </w:p>
    <w:p w14:paraId="69CC46E0" w14:textId="77777777" w:rsidR="00100AC7" w:rsidRDefault="00100AC7">
      <w:pPr>
        <w:spacing w:line="240" w:lineRule="exact"/>
        <w:rPr>
          <w:rFonts w:ascii="Times New Roman" w:eastAsia="Times New Roman" w:hAnsi="Times New Roman" w:cs="Times New Roman"/>
          <w:sz w:val="24"/>
          <w:szCs w:val="24"/>
        </w:rPr>
      </w:pPr>
    </w:p>
    <w:p w14:paraId="5CC7EF77" w14:textId="77777777" w:rsidR="00100AC7" w:rsidRDefault="00100AC7">
      <w:pPr>
        <w:spacing w:line="240" w:lineRule="exact"/>
        <w:rPr>
          <w:rFonts w:ascii="Times New Roman" w:eastAsia="Times New Roman" w:hAnsi="Times New Roman" w:cs="Times New Roman"/>
          <w:sz w:val="24"/>
          <w:szCs w:val="24"/>
        </w:rPr>
      </w:pPr>
    </w:p>
    <w:p w14:paraId="7D3A9E3D" w14:textId="77777777" w:rsidR="00100AC7" w:rsidRDefault="00100AC7">
      <w:pPr>
        <w:spacing w:line="240" w:lineRule="exact"/>
        <w:rPr>
          <w:rFonts w:ascii="Times New Roman" w:eastAsia="Times New Roman" w:hAnsi="Times New Roman" w:cs="Times New Roman"/>
          <w:sz w:val="24"/>
          <w:szCs w:val="24"/>
        </w:rPr>
      </w:pPr>
    </w:p>
    <w:p w14:paraId="4CD58D95" w14:textId="77777777" w:rsidR="00100AC7" w:rsidRDefault="00100AC7">
      <w:pPr>
        <w:spacing w:line="240" w:lineRule="exact"/>
        <w:rPr>
          <w:rFonts w:ascii="Times New Roman" w:eastAsia="Times New Roman" w:hAnsi="Times New Roman" w:cs="Times New Roman"/>
          <w:sz w:val="24"/>
          <w:szCs w:val="24"/>
        </w:rPr>
      </w:pPr>
    </w:p>
    <w:p w14:paraId="37A57E0C" w14:textId="77777777" w:rsidR="00100AC7" w:rsidRDefault="00100AC7">
      <w:pPr>
        <w:spacing w:line="240" w:lineRule="exact"/>
        <w:rPr>
          <w:rFonts w:ascii="Times New Roman" w:eastAsia="Times New Roman" w:hAnsi="Times New Roman" w:cs="Times New Roman"/>
          <w:sz w:val="24"/>
          <w:szCs w:val="24"/>
        </w:rPr>
      </w:pPr>
    </w:p>
    <w:p w14:paraId="62E161EE" w14:textId="77777777" w:rsidR="00100AC7" w:rsidRDefault="00100AC7">
      <w:pPr>
        <w:spacing w:line="240" w:lineRule="exact"/>
        <w:rPr>
          <w:rFonts w:ascii="Times New Roman" w:eastAsia="Times New Roman" w:hAnsi="Times New Roman" w:cs="Times New Roman"/>
          <w:sz w:val="24"/>
          <w:szCs w:val="24"/>
        </w:rPr>
      </w:pPr>
    </w:p>
    <w:p w14:paraId="7B76E3EA" w14:textId="77777777" w:rsidR="00100AC7" w:rsidRDefault="00100AC7">
      <w:pPr>
        <w:spacing w:line="240" w:lineRule="exact"/>
        <w:rPr>
          <w:rFonts w:ascii="Times New Roman" w:eastAsia="Times New Roman" w:hAnsi="Times New Roman" w:cs="Times New Roman"/>
          <w:sz w:val="24"/>
          <w:szCs w:val="24"/>
        </w:rPr>
      </w:pPr>
    </w:p>
    <w:p w14:paraId="1B127CE6" w14:textId="77777777" w:rsidR="00100AC7" w:rsidRDefault="00100AC7">
      <w:pPr>
        <w:spacing w:line="240" w:lineRule="exact"/>
        <w:rPr>
          <w:rFonts w:ascii="Times New Roman" w:eastAsia="Times New Roman" w:hAnsi="Times New Roman" w:cs="Times New Roman"/>
          <w:sz w:val="24"/>
          <w:szCs w:val="24"/>
        </w:rPr>
      </w:pPr>
    </w:p>
    <w:p w14:paraId="2F4E44D2" w14:textId="77777777" w:rsidR="00100AC7" w:rsidRDefault="00100AC7">
      <w:pPr>
        <w:spacing w:line="240" w:lineRule="exact"/>
        <w:rPr>
          <w:rFonts w:ascii="Times New Roman" w:eastAsia="Times New Roman" w:hAnsi="Times New Roman" w:cs="Times New Roman"/>
          <w:sz w:val="24"/>
          <w:szCs w:val="24"/>
        </w:rPr>
      </w:pPr>
    </w:p>
    <w:p w14:paraId="68B2E7C8" w14:textId="77777777" w:rsidR="00100AC7" w:rsidRDefault="00100AC7">
      <w:pPr>
        <w:spacing w:line="240" w:lineRule="exact"/>
        <w:rPr>
          <w:rFonts w:ascii="Times New Roman" w:eastAsia="Times New Roman" w:hAnsi="Times New Roman" w:cs="Times New Roman"/>
          <w:sz w:val="24"/>
          <w:szCs w:val="24"/>
        </w:rPr>
      </w:pPr>
    </w:p>
    <w:p w14:paraId="3272C60A" w14:textId="77777777" w:rsidR="00100AC7" w:rsidRDefault="00100AC7">
      <w:pPr>
        <w:spacing w:line="240" w:lineRule="exact"/>
        <w:rPr>
          <w:rFonts w:ascii="Times New Roman" w:eastAsia="Times New Roman" w:hAnsi="Times New Roman" w:cs="Times New Roman"/>
          <w:sz w:val="24"/>
          <w:szCs w:val="24"/>
        </w:rPr>
      </w:pPr>
    </w:p>
    <w:p w14:paraId="78243410" w14:textId="77777777" w:rsidR="00100AC7" w:rsidRDefault="00100AC7">
      <w:pPr>
        <w:spacing w:line="240" w:lineRule="exact"/>
        <w:rPr>
          <w:rFonts w:ascii="Times New Roman" w:eastAsia="Times New Roman" w:hAnsi="Times New Roman" w:cs="Times New Roman"/>
          <w:sz w:val="24"/>
          <w:szCs w:val="24"/>
        </w:rPr>
      </w:pPr>
    </w:p>
    <w:p w14:paraId="1FEE4020" w14:textId="77777777" w:rsidR="00100AC7" w:rsidRDefault="00100AC7">
      <w:pPr>
        <w:spacing w:line="240" w:lineRule="exact"/>
        <w:rPr>
          <w:rFonts w:ascii="Times New Roman" w:eastAsia="Times New Roman" w:hAnsi="Times New Roman" w:cs="Times New Roman"/>
          <w:sz w:val="24"/>
          <w:szCs w:val="24"/>
        </w:rPr>
      </w:pPr>
    </w:p>
    <w:p w14:paraId="121EDE46" w14:textId="77777777" w:rsidR="00100AC7" w:rsidRDefault="00100AC7">
      <w:pPr>
        <w:spacing w:line="240" w:lineRule="exact"/>
        <w:rPr>
          <w:rFonts w:ascii="Times New Roman" w:eastAsia="Times New Roman" w:hAnsi="Times New Roman" w:cs="Times New Roman"/>
          <w:sz w:val="24"/>
          <w:szCs w:val="24"/>
        </w:rPr>
      </w:pPr>
    </w:p>
    <w:p w14:paraId="4541E451" w14:textId="77777777" w:rsidR="00100AC7" w:rsidRDefault="00100AC7">
      <w:pPr>
        <w:spacing w:line="240" w:lineRule="exact"/>
        <w:rPr>
          <w:rFonts w:ascii="Times New Roman" w:eastAsia="Times New Roman" w:hAnsi="Times New Roman" w:cs="Times New Roman"/>
          <w:sz w:val="24"/>
          <w:szCs w:val="24"/>
        </w:rPr>
      </w:pPr>
    </w:p>
    <w:p w14:paraId="0BE0DCCF" w14:textId="77777777" w:rsidR="00100AC7" w:rsidRDefault="00100AC7">
      <w:pPr>
        <w:spacing w:line="240" w:lineRule="exact"/>
        <w:rPr>
          <w:rFonts w:ascii="Times New Roman" w:eastAsia="Times New Roman" w:hAnsi="Times New Roman" w:cs="Times New Roman"/>
          <w:sz w:val="24"/>
          <w:szCs w:val="24"/>
        </w:rPr>
      </w:pPr>
    </w:p>
    <w:p w14:paraId="4C839B75" w14:textId="77777777" w:rsidR="00100AC7" w:rsidRDefault="00100AC7">
      <w:pPr>
        <w:spacing w:line="240" w:lineRule="exact"/>
        <w:rPr>
          <w:rFonts w:ascii="Times New Roman" w:eastAsia="Times New Roman" w:hAnsi="Times New Roman" w:cs="Times New Roman"/>
          <w:sz w:val="24"/>
          <w:szCs w:val="24"/>
        </w:rPr>
      </w:pPr>
    </w:p>
    <w:p w14:paraId="6FEFC26D" w14:textId="77777777" w:rsidR="00100AC7" w:rsidRDefault="00100AC7">
      <w:pPr>
        <w:spacing w:line="240" w:lineRule="exact"/>
        <w:rPr>
          <w:rFonts w:ascii="Times New Roman" w:eastAsia="Times New Roman" w:hAnsi="Times New Roman" w:cs="Times New Roman"/>
          <w:sz w:val="24"/>
          <w:szCs w:val="24"/>
        </w:rPr>
      </w:pPr>
    </w:p>
    <w:p w14:paraId="5C02B127" w14:textId="77777777" w:rsidR="00100AC7" w:rsidRDefault="00100AC7">
      <w:pPr>
        <w:spacing w:line="240" w:lineRule="exact"/>
        <w:rPr>
          <w:rFonts w:ascii="Times New Roman" w:eastAsia="Times New Roman" w:hAnsi="Times New Roman" w:cs="Times New Roman"/>
          <w:sz w:val="24"/>
          <w:szCs w:val="24"/>
        </w:rPr>
      </w:pPr>
    </w:p>
    <w:p w14:paraId="6E531230" w14:textId="77777777" w:rsidR="00100AC7" w:rsidRDefault="00100AC7">
      <w:pPr>
        <w:spacing w:line="240" w:lineRule="exact"/>
        <w:rPr>
          <w:rFonts w:ascii="Times New Roman" w:eastAsia="Times New Roman" w:hAnsi="Times New Roman" w:cs="Times New Roman"/>
          <w:sz w:val="24"/>
          <w:szCs w:val="24"/>
        </w:rPr>
      </w:pPr>
    </w:p>
    <w:p w14:paraId="03EDA04C" w14:textId="77777777" w:rsidR="00100AC7" w:rsidRDefault="00100AC7">
      <w:pPr>
        <w:spacing w:line="240" w:lineRule="exact"/>
        <w:rPr>
          <w:rFonts w:ascii="Times New Roman" w:eastAsia="Times New Roman" w:hAnsi="Times New Roman" w:cs="Times New Roman"/>
          <w:sz w:val="24"/>
          <w:szCs w:val="24"/>
        </w:rPr>
      </w:pPr>
    </w:p>
    <w:p w14:paraId="4E2B239A" w14:textId="77777777" w:rsidR="00100AC7" w:rsidRDefault="00100AC7">
      <w:pPr>
        <w:spacing w:line="240" w:lineRule="exact"/>
        <w:rPr>
          <w:rFonts w:ascii="Times New Roman" w:eastAsia="Times New Roman" w:hAnsi="Times New Roman" w:cs="Times New Roman"/>
          <w:sz w:val="24"/>
          <w:szCs w:val="24"/>
        </w:rPr>
      </w:pPr>
    </w:p>
    <w:p w14:paraId="6801BA49" w14:textId="77777777" w:rsidR="00100AC7" w:rsidRDefault="00100AC7">
      <w:pPr>
        <w:spacing w:line="240" w:lineRule="exact"/>
        <w:rPr>
          <w:rFonts w:ascii="Times New Roman" w:eastAsia="Times New Roman" w:hAnsi="Times New Roman" w:cs="Times New Roman"/>
          <w:sz w:val="24"/>
          <w:szCs w:val="24"/>
        </w:rPr>
      </w:pPr>
    </w:p>
    <w:p w14:paraId="25547F94" w14:textId="77777777" w:rsidR="00100AC7" w:rsidRDefault="00100AC7">
      <w:pPr>
        <w:spacing w:line="240" w:lineRule="exact"/>
        <w:rPr>
          <w:rFonts w:ascii="Times New Roman" w:eastAsia="Times New Roman" w:hAnsi="Times New Roman" w:cs="Times New Roman"/>
          <w:sz w:val="24"/>
          <w:szCs w:val="24"/>
        </w:rPr>
      </w:pPr>
    </w:p>
    <w:p w14:paraId="35AF0A50" w14:textId="77777777" w:rsidR="00100AC7" w:rsidRDefault="00100AC7">
      <w:pPr>
        <w:spacing w:after="21" w:line="240" w:lineRule="exact"/>
        <w:rPr>
          <w:rFonts w:ascii="Times New Roman" w:eastAsia="Times New Roman" w:hAnsi="Times New Roman" w:cs="Times New Roman"/>
          <w:sz w:val="24"/>
          <w:szCs w:val="24"/>
        </w:rPr>
      </w:pPr>
    </w:p>
    <w:p w14:paraId="172B65B9" w14:textId="77777777" w:rsidR="00100AC7" w:rsidRDefault="00000000">
      <w:pPr>
        <w:widowControl w:val="0"/>
        <w:spacing w:line="251" w:lineRule="auto"/>
        <w:ind w:left="424"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w:t>
      </w:r>
    </w:p>
    <w:p w14:paraId="76EA28B2" w14:textId="77777777" w:rsidR="00100AC7" w:rsidRDefault="00000000">
      <w:pPr>
        <w:widowControl w:val="0"/>
        <w:spacing w:line="240" w:lineRule="auto"/>
        <w:ind w:left="424" w:right="179" w:hanging="424"/>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Старшая медсестра</w:t>
      </w:r>
    </w:p>
    <w:p w14:paraId="1028213D" w14:textId="77777777" w:rsidR="00100AC7" w:rsidRDefault="00000000">
      <w:pPr>
        <w:widowControl w:val="0"/>
        <w:spacing w:line="241" w:lineRule="auto"/>
        <w:ind w:right="1420"/>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экспериментально й работе</w:t>
      </w:r>
    </w:p>
    <w:p w14:paraId="6E8FDC47" w14:textId="77777777" w:rsidR="00100AC7" w:rsidRDefault="00000000">
      <w:pPr>
        <w:widowControl w:val="0"/>
        <w:tabs>
          <w:tab w:val="left" w:pos="1888"/>
          <w:tab w:val="left" w:pos="2890"/>
        </w:tabs>
        <w:spacing w:before="10"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9.Сохранность</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материально-</w:t>
      </w:r>
    </w:p>
    <w:p w14:paraId="200275B3" w14:textId="77777777" w:rsidR="00100AC7" w:rsidRDefault="00000000">
      <w:pPr>
        <w:widowControl w:val="0"/>
        <w:spacing w:line="241" w:lineRule="auto"/>
        <w:ind w:right="14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технической базы группы и экономия коммунальных средств</w:t>
      </w:r>
    </w:p>
    <w:p w14:paraId="196A08B4" w14:textId="77777777" w:rsidR="00100AC7" w:rsidRDefault="00000000">
      <w:pPr>
        <w:widowControl w:val="0"/>
        <w:tabs>
          <w:tab w:val="left" w:pos="1888"/>
          <w:tab w:val="left" w:pos="2890"/>
        </w:tabs>
        <w:spacing w:before="10"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10.Взаимозаменяе</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мость</w:t>
      </w:r>
    </w:p>
    <w:p w14:paraId="13DCAF78" w14:textId="77777777" w:rsidR="00100AC7" w:rsidRDefault="00100AC7">
      <w:pPr>
        <w:spacing w:after="1" w:line="240" w:lineRule="exact"/>
        <w:rPr>
          <w:rFonts w:ascii="Times New Roman" w:eastAsia="Times New Roman" w:hAnsi="Times New Roman" w:cs="Times New Roman"/>
          <w:sz w:val="24"/>
          <w:szCs w:val="24"/>
        </w:rPr>
      </w:pPr>
    </w:p>
    <w:p w14:paraId="14444C6A" w14:textId="77777777" w:rsidR="00100AC7" w:rsidRDefault="00000000">
      <w:pPr>
        <w:widowControl w:val="0"/>
        <w:tabs>
          <w:tab w:val="left" w:pos="1888"/>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11.Участие в</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благоустройстве и</w:t>
      </w:r>
    </w:p>
    <w:p w14:paraId="1B342C5E" w14:textId="77777777" w:rsidR="00100AC7" w:rsidRDefault="00000000">
      <w:pPr>
        <w:widowControl w:val="0"/>
        <w:spacing w:line="241" w:lineRule="auto"/>
        <w:ind w:right="17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поддержании учебно-дидактической базы группы</w:t>
      </w:r>
    </w:p>
    <w:p w14:paraId="3B96CBEB" w14:textId="77777777" w:rsidR="00100AC7" w:rsidRDefault="00000000">
      <w:pPr>
        <w:widowControl w:val="0"/>
        <w:tabs>
          <w:tab w:val="left" w:pos="2006"/>
          <w:tab w:val="left" w:pos="2890"/>
        </w:tabs>
        <w:spacing w:before="10" w:line="246" w:lineRule="auto"/>
        <w:ind w:right="-49" w:firstLine="2840"/>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55 </w:t>
      </w:r>
      <w:r>
        <w:rPr>
          <w:rFonts w:ascii="Times New Roman" w:eastAsia="Times New Roman" w:hAnsi="Times New Roman" w:cs="Times New Roman"/>
          <w:color w:val="000000"/>
          <w:sz w:val="20"/>
          <w:szCs w:val="20"/>
        </w:rPr>
        <w:t>1.Охрана жизни и</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здоровья детей</w:t>
      </w:r>
    </w:p>
    <w:p w14:paraId="2319D1F0" w14:textId="77777777" w:rsidR="00100AC7" w:rsidRDefault="00000000">
      <w:pPr>
        <w:widowControl w:val="0"/>
        <w:spacing w:line="241" w:lineRule="auto"/>
        <w:ind w:right="158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(показатель заболеваемости)</w:t>
      </w:r>
    </w:p>
    <w:p w14:paraId="30979651" w14:textId="77777777" w:rsidR="00100AC7" w:rsidRDefault="00000000">
      <w:pPr>
        <w:widowControl w:val="0"/>
        <w:tabs>
          <w:tab w:val="left" w:pos="1888"/>
          <w:tab w:val="left" w:pos="2890"/>
        </w:tabs>
        <w:spacing w:before="5"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2.Отсутствие</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нарушений</w:t>
      </w:r>
    </w:p>
    <w:p w14:paraId="426E68C2" w14:textId="77777777" w:rsidR="00100AC7" w:rsidRDefault="00000000">
      <w:pPr>
        <w:widowControl w:val="0"/>
        <w:spacing w:line="241" w:lineRule="auto"/>
        <w:ind w:right="140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санитарно-эпидеомиологичес кого режима в группе</w:t>
      </w:r>
    </w:p>
    <w:p w14:paraId="20B5B152" w14:textId="77777777" w:rsidR="00100AC7" w:rsidRDefault="00000000">
      <w:pPr>
        <w:widowControl w:val="0"/>
        <w:tabs>
          <w:tab w:val="left" w:pos="2006"/>
          <w:tab w:val="left" w:pos="2890"/>
        </w:tabs>
        <w:spacing w:before="10"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3.Доля участие в</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воспитательно-</w:t>
      </w:r>
    </w:p>
    <w:p w14:paraId="75605E45" w14:textId="77777777" w:rsidR="00100AC7" w:rsidRDefault="00000000">
      <w:pPr>
        <w:widowControl w:val="0"/>
        <w:spacing w:line="241" w:lineRule="auto"/>
        <w:ind w:right="153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образовательном процессе</w:t>
      </w:r>
    </w:p>
    <w:p w14:paraId="0D0D61D9" w14:textId="77777777" w:rsidR="00100AC7" w:rsidRDefault="00100AC7">
      <w:pPr>
        <w:spacing w:line="240" w:lineRule="exact"/>
        <w:rPr>
          <w:rFonts w:ascii="Times New Roman" w:eastAsia="Times New Roman" w:hAnsi="Times New Roman" w:cs="Times New Roman"/>
          <w:sz w:val="24"/>
          <w:szCs w:val="24"/>
        </w:rPr>
      </w:pPr>
    </w:p>
    <w:p w14:paraId="556F8125" w14:textId="77777777" w:rsidR="00100AC7" w:rsidRDefault="00100AC7">
      <w:pPr>
        <w:spacing w:after="12" w:line="220" w:lineRule="exact"/>
        <w:rPr>
          <w:rFonts w:ascii="Times New Roman" w:eastAsia="Times New Roman" w:hAnsi="Times New Roman" w:cs="Times New Roman"/>
        </w:rPr>
      </w:pPr>
    </w:p>
    <w:p w14:paraId="31BA54F0" w14:textId="77777777" w:rsidR="00100AC7" w:rsidRDefault="00000000">
      <w:pPr>
        <w:widowControl w:val="0"/>
        <w:tabs>
          <w:tab w:val="left" w:pos="1888"/>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4.Сохранность</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5 материально-</w:t>
      </w:r>
    </w:p>
    <w:p w14:paraId="545955A0" w14:textId="77777777" w:rsidR="00100AC7" w:rsidRDefault="00000000">
      <w:pPr>
        <w:widowControl w:val="0"/>
        <w:spacing w:line="241" w:lineRule="auto"/>
        <w:ind w:right="14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технической базы группы и экономия коммунальных средств</w:t>
      </w:r>
    </w:p>
    <w:p w14:paraId="0236BE2F" w14:textId="77777777" w:rsidR="00100AC7" w:rsidRDefault="00000000">
      <w:pPr>
        <w:widowControl w:val="0"/>
        <w:tabs>
          <w:tab w:val="left" w:pos="2006"/>
          <w:tab w:val="left" w:pos="2840"/>
        </w:tabs>
        <w:spacing w:before="10" w:line="241" w:lineRule="auto"/>
        <w:ind w:right="-4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5.Посещаемость</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10 детьми группы</w:t>
      </w:r>
    </w:p>
    <w:p w14:paraId="092AC980" w14:textId="77777777" w:rsidR="00100AC7" w:rsidRDefault="00100AC7">
      <w:pPr>
        <w:spacing w:line="240" w:lineRule="exact"/>
        <w:rPr>
          <w:rFonts w:ascii="Times New Roman" w:eastAsia="Times New Roman" w:hAnsi="Times New Roman" w:cs="Times New Roman"/>
          <w:sz w:val="24"/>
          <w:szCs w:val="24"/>
        </w:rPr>
      </w:pPr>
    </w:p>
    <w:p w14:paraId="4980DE5C" w14:textId="77777777" w:rsidR="00100AC7" w:rsidRDefault="00100AC7">
      <w:pPr>
        <w:spacing w:line="240" w:lineRule="exact"/>
        <w:rPr>
          <w:rFonts w:ascii="Times New Roman" w:eastAsia="Times New Roman" w:hAnsi="Times New Roman" w:cs="Times New Roman"/>
          <w:sz w:val="24"/>
          <w:szCs w:val="24"/>
        </w:rPr>
      </w:pPr>
    </w:p>
    <w:p w14:paraId="6FDF5C5B" w14:textId="77777777" w:rsidR="00100AC7" w:rsidRDefault="00100AC7">
      <w:pPr>
        <w:spacing w:after="3" w:line="220" w:lineRule="exact"/>
        <w:rPr>
          <w:rFonts w:ascii="Times New Roman" w:eastAsia="Times New Roman" w:hAnsi="Times New Roman" w:cs="Times New Roman"/>
        </w:rPr>
      </w:pPr>
    </w:p>
    <w:p w14:paraId="66E70405" w14:textId="77777777" w:rsidR="00100AC7" w:rsidRDefault="00000000">
      <w:pPr>
        <w:widowControl w:val="0"/>
        <w:tabs>
          <w:tab w:val="left" w:pos="2006"/>
          <w:tab w:val="left" w:pos="2890"/>
        </w:tabs>
        <w:spacing w:line="241"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6.Функционирова</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ние группы</w:t>
      </w:r>
    </w:p>
    <w:p w14:paraId="4792227C" w14:textId="77777777" w:rsidR="00100AC7" w:rsidRDefault="00100AC7">
      <w:pPr>
        <w:spacing w:line="240" w:lineRule="exact"/>
        <w:rPr>
          <w:rFonts w:ascii="Times New Roman" w:eastAsia="Times New Roman" w:hAnsi="Times New Roman" w:cs="Times New Roman"/>
          <w:sz w:val="24"/>
          <w:szCs w:val="24"/>
        </w:rPr>
      </w:pPr>
    </w:p>
    <w:p w14:paraId="4C41D3C0" w14:textId="77777777" w:rsidR="00100AC7" w:rsidRDefault="00100AC7">
      <w:pPr>
        <w:spacing w:line="240" w:lineRule="exact"/>
        <w:rPr>
          <w:rFonts w:ascii="Times New Roman" w:eastAsia="Times New Roman" w:hAnsi="Times New Roman" w:cs="Times New Roman"/>
          <w:sz w:val="24"/>
          <w:szCs w:val="24"/>
        </w:rPr>
      </w:pPr>
    </w:p>
    <w:p w14:paraId="14654B63" w14:textId="77777777" w:rsidR="00100AC7" w:rsidRDefault="00100AC7">
      <w:pPr>
        <w:spacing w:after="3" w:line="220" w:lineRule="exact"/>
        <w:rPr>
          <w:rFonts w:ascii="Times New Roman" w:eastAsia="Times New Roman" w:hAnsi="Times New Roman" w:cs="Times New Roman"/>
        </w:rPr>
      </w:pPr>
    </w:p>
    <w:p w14:paraId="0D09D841" w14:textId="77777777" w:rsidR="00100AC7" w:rsidRDefault="00000000">
      <w:pPr>
        <w:widowControl w:val="0"/>
        <w:tabs>
          <w:tab w:val="left" w:pos="2006"/>
          <w:tab w:val="left" w:pos="2890"/>
        </w:tabs>
        <w:spacing w:line="246" w:lineRule="auto"/>
        <w:ind w:right="-49" w:firstLine="2840"/>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35 </w:t>
      </w:r>
      <w:r>
        <w:rPr>
          <w:rFonts w:ascii="Times New Roman" w:eastAsia="Times New Roman" w:hAnsi="Times New Roman" w:cs="Times New Roman"/>
          <w:color w:val="000000"/>
          <w:sz w:val="20"/>
          <w:szCs w:val="20"/>
        </w:rPr>
        <w:t>1.Охват</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 воспитанников</w:t>
      </w:r>
    </w:p>
    <w:p w14:paraId="4DB9ED6F"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прививками</w:t>
      </w:r>
    </w:p>
    <w:p w14:paraId="70D6A186" w14:textId="77777777" w:rsidR="00100AC7" w:rsidRDefault="00100AC7">
      <w:pPr>
        <w:spacing w:line="240" w:lineRule="exact"/>
        <w:rPr>
          <w:rFonts w:ascii="Times New Roman" w:eastAsia="Times New Roman" w:hAnsi="Times New Roman" w:cs="Times New Roman"/>
          <w:sz w:val="24"/>
          <w:szCs w:val="24"/>
        </w:rPr>
      </w:pPr>
    </w:p>
    <w:p w14:paraId="74FF8897" w14:textId="77777777" w:rsidR="00100AC7" w:rsidRDefault="00100AC7">
      <w:pPr>
        <w:spacing w:after="8" w:line="220" w:lineRule="exact"/>
        <w:rPr>
          <w:rFonts w:ascii="Times New Roman" w:eastAsia="Times New Roman" w:hAnsi="Times New Roman" w:cs="Times New Roman"/>
        </w:rPr>
      </w:pPr>
    </w:p>
    <w:p w14:paraId="0A27ECE3" w14:textId="77777777" w:rsidR="00100AC7" w:rsidRDefault="00000000">
      <w:pPr>
        <w:widowControl w:val="0"/>
        <w:tabs>
          <w:tab w:val="left" w:pos="1888"/>
          <w:tab w:val="left" w:pos="2840"/>
        </w:tabs>
        <w:spacing w:line="241" w:lineRule="auto"/>
        <w:ind w:right="-4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2.Профилактика</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10 инфекционных</w:t>
      </w:r>
    </w:p>
    <w:p w14:paraId="38B786D3"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заболеваний</w:t>
      </w:r>
    </w:p>
    <w:p w14:paraId="73BC15A1" w14:textId="77777777" w:rsidR="00100AC7" w:rsidRDefault="00000000">
      <w:pPr>
        <w:spacing w:line="240" w:lineRule="exact"/>
        <w:rPr>
          <w:rFonts w:ascii="Times New Roman" w:eastAsia="Times New Roman" w:hAnsi="Times New Roman" w:cs="Times New Roman"/>
          <w:sz w:val="24"/>
          <w:szCs w:val="24"/>
        </w:rPr>
      </w:pPr>
      <w:r>
        <w:br w:type="column"/>
      </w:r>
    </w:p>
    <w:p w14:paraId="1196BE8C" w14:textId="77777777" w:rsidR="00100AC7" w:rsidRDefault="00100AC7">
      <w:pPr>
        <w:spacing w:after="12" w:line="220" w:lineRule="exact"/>
        <w:rPr>
          <w:rFonts w:ascii="Times New Roman" w:eastAsia="Times New Roman" w:hAnsi="Times New Roman" w:cs="Times New Roman"/>
        </w:rPr>
      </w:pPr>
    </w:p>
    <w:p w14:paraId="5F18BA7A" w14:textId="77777777" w:rsidR="00100AC7" w:rsidRDefault="00000000">
      <w:pPr>
        <w:widowControl w:val="0"/>
        <w:tabs>
          <w:tab w:val="left" w:pos="759"/>
        </w:tabs>
        <w:spacing w:line="241" w:lineRule="auto"/>
        <w:ind w:left="915" w:right="-49"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52B6CE4F" w14:textId="77777777" w:rsidR="00100AC7" w:rsidRDefault="00100AC7">
      <w:pPr>
        <w:spacing w:line="240" w:lineRule="exact"/>
        <w:rPr>
          <w:rFonts w:ascii="Times New Roman" w:eastAsia="Times New Roman" w:hAnsi="Times New Roman" w:cs="Times New Roman"/>
          <w:sz w:val="24"/>
          <w:szCs w:val="24"/>
        </w:rPr>
      </w:pPr>
    </w:p>
    <w:p w14:paraId="4A158D6E" w14:textId="77777777" w:rsidR="00100AC7" w:rsidRDefault="00100AC7">
      <w:pPr>
        <w:spacing w:line="240" w:lineRule="exact"/>
        <w:rPr>
          <w:rFonts w:ascii="Times New Roman" w:eastAsia="Times New Roman" w:hAnsi="Times New Roman" w:cs="Times New Roman"/>
          <w:sz w:val="24"/>
          <w:szCs w:val="24"/>
        </w:rPr>
      </w:pPr>
    </w:p>
    <w:p w14:paraId="37DFA1E8" w14:textId="77777777" w:rsidR="00100AC7" w:rsidRDefault="00100AC7">
      <w:pPr>
        <w:spacing w:line="240" w:lineRule="exact"/>
        <w:rPr>
          <w:rFonts w:ascii="Times New Roman" w:eastAsia="Times New Roman" w:hAnsi="Times New Roman" w:cs="Times New Roman"/>
          <w:sz w:val="24"/>
          <w:szCs w:val="24"/>
        </w:rPr>
      </w:pPr>
    </w:p>
    <w:p w14:paraId="19531F2B" w14:textId="77777777" w:rsidR="00100AC7" w:rsidRDefault="00100AC7">
      <w:pPr>
        <w:spacing w:line="240" w:lineRule="exact"/>
        <w:rPr>
          <w:rFonts w:ascii="Times New Roman" w:eastAsia="Times New Roman" w:hAnsi="Times New Roman" w:cs="Times New Roman"/>
          <w:sz w:val="24"/>
          <w:szCs w:val="24"/>
        </w:rPr>
      </w:pPr>
    </w:p>
    <w:p w14:paraId="24DF7EF4" w14:textId="77777777" w:rsidR="00100AC7" w:rsidRDefault="00100AC7">
      <w:pPr>
        <w:spacing w:after="5" w:line="200" w:lineRule="exact"/>
        <w:rPr>
          <w:rFonts w:ascii="Times New Roman" w:eastAsia="Times New Roman" w:hAnsi="Times New Roman" w:cs="Times New Roman"/>
          <w:sz w:val="20"/>
          <w:szCs w:val="20"/>
        </w:rPr>
      </w:pPr>
    </w:p>
    <w:p w14:paraId="2D161150" w14:textId="77777777" w:rsidR="00100AC7" w:rsidRDefault="00000000">
      <w:pPr>
        <w:widowControl w:val="0"/>
        <w:tabs>
          <w:tab w:val="left" w:pos="759"/>
        </w:tabs>
        <w:spacing w:line="241" w:lineRule="auto"/>
        <w:ind w:left="915" w:right="-49"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42A2E628" w14:textId="77777777" w:rsidR="00100AC7" w:rsidRDefault="00100AC7">
      <w:pPr>
        <w:spacing w:after="1" w:line="240" w:lineRule="exact"/>
        <w:rPr>
          <w:rFonts w:ascii="Times New Roman" w:eastAsia="Times New Roman" w:hAnsi="Times New Roman" w:cs="Times New Roman"/>
          <w:sz w:val="24"/>
          <w:szCs w:val="24"/>
        </w:rPr>
      </w:pPr>
    </w:p>
    <w:p w14:paraId="7E6459EE" w14:textId="77777777" w:rsidR="00100AC7" w:rsidRDefault="00000000">
      <w:pPr>
        <w:widowControl w:val="0"/>
        <w:tabs>
          <w:tab w:val="left" w:pos="759"/>
        </w:tabs>
        <w:spacing w:line="241" w:lineRule="auto"/>
        <w:ind w:left="915" w:right="-49"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6ADAF1A6" w14:textId="77777777" w:rsidR="00100AC7" w:rsidRDefault="00100AC7">
      <w:pPr>
        <w:spacing w:line="240" w:lineRule="exact"/>
        <w:rPr>
          <w:rFonts w:ascii="Times New Roman" w:eastAsia="Times New Roman" w:hAnsi="Times New Roman" w:cs="Times New Roman"/>
          <w:sz w:val="24"/>
          <w:szCs w:val="24"/>
        </w:rPr>
      </w:pPr>
    </w:p>
    <w:p w14:paraId="6C75669C" w14:textId="77777777" w:rsidR="00100AC7" w:rsidRDefault="00100AC7">
      <w:pPr>
        <w:spacing w:line="240" w:lineRule="exact"/>
        <w:rPr>
          <w:rFonts w:ascii="Times New Roman" w:eastAsia="Times New Roman" w:hAnsi="Times New Roman" w:cs="Times New Roman"/>
          <w:sz w:val="24"/>
          <w:szCs w:val="24"/>
        </w:rPr>
      </w:pPr>
    </w:p>
    <w:p w14:paraId="6EEE71DE" w14:textId="77777777" w:rsidR="00100AC7" w:rsidRDefault="00100AC7">
      <w:pPr>
        <w:spacing w:line="240" w:lineRule="exact"/>
        <w:rPr>
          <w:rFonts w:ascii="Times New Roman" w:eastAsia="Times New Roman" w:hAnsi="Times New Roman" w:cs="Times New Roman"/>
          <w:sz w:val="24"/>
          <w:szCs w:val="24"/>
        </w:rPr>
      </w:pPr>
    </w:p>
    <w:p w14:paraId="4C9353F3" w14:textId="77777777" w:rsidR="00100AC7" w:rsidRDefault="00100AC7">
      <w:pPr>
        <w:spacing w:line="240" w:lineRule="exact"/>
        <w:rPr>
          <w:rFonts w:ascii="Times New Roman" w:eastAsia="Times New Roman" w:hAnsi="Times New Roman" w:cs="Times New Roman"/>
          <w:sz w:val="24"/>
          <w:szCs w:val="24"/>
        </w:rPr>
      </w:pPr>
    </w:p>
    <w:p w14:paraId="4B086652" w14:textId="77777777" w:rsidR="00100AC7" w:rsidRDefault="00100AC7">
      <w:pPr>
        <w:spacing w:after="15" w:line="200" w:lineRule="exact"/>
        <w:rPr>
          <w:rFonts w:ascii="Times New Roman" w:eastAsia="Times New Roman" w:hAnsi="Times New Roman" w:cs="Times New Roman"/>
          <w:sz w:val="20"/>
          <w:szCs w:val="20"/>
        </w:rPr>
      </w:pPr>
    </w:p>
    <w:p w14:paraId="1C4A37DA" w14:textId="77777777" w:rsidR="00100AC7" w:rsidRDefault="00000000">
      <w:pPr>
        <w:widowControl w:val="0"/>
        <w:tabs>
          <w:tab w:val="left" w:pos="759"/>
        </w:tabs>
        <w:spacing w:line="241" w:lineRule="auto"/>
        <w:ind w:left="915" w:right="-49"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664D546D" w14:textId="77777777" w:rsidR="00100AC7" w:rsidRDefault="00100AC7">
      <w:pPr>
        <w:spacing w:line="240" w:lineRule="exact"/>
        <w:rPr>
          <w:rFonts w:ascii="Times New Roman" w:eastAsia="Times New Roman" w:hAnsi="Times New Roman" w:cs="Times New Roman"/>
          <w:sz w:val="24"/>
          <w:szCs w:val="24"/>
        </w:rPr>
      </w:pPr>
    </w:p>
    <w:p w14:paraId="3FACB636" w14:textId="77777777" w:rsidR="00100AC7" w:rsidRDefault="00100AC7">
      <w:pPr>
        <w:spacing w:after="12" w:line="220" w:lineRule="exact"/>
        <w:rPr>
          <w:rFonts w:ascii="Times New Roman" w:eastAsia="Times New Roman" w:hAnsi="Times New Roman" w:cs="Times New Roman"/>
        </w:rPr>
      </w:pPr>
    </w:p>
    <w:p w14:paraId="5FD6FC93" w14:textId="77777777" w:rsidR="00100AC7" w:rsidRDefault="00000000">
      <w:pPr>
        <w:widowControl w:val="0"/>
        <w:tabs>
          <w:tab w:val="left" w:pos="759"/>
        </w:tabs>
        <w:spacing w:line="241" w:lineRule="auto"/>
        <w:ind w:left="915" w:right="-49"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55A46DC4" w14:textId="77777777" w:rsidR="00100AC7" w:rsidRDefault="00100AC7">
      <w:pPr>
        <w:spacing w:line="240" w:lineRule="exact"/>
        <w:rPr>
          <w:rFonts w:ascii="Times New Roman" w:eastAsia="Times New Roman" w:hAnsi="Times New Roman" w:cs="Times New Roman"/>
          <w:sz w:val="24"/>
          <w:szCs w:val="24"/>
        </w:rPr>
      </w:pPr>
    </w:p>
    <w:p w14:paraId="2013D44B" w14:textId="77777777" w:rsidR="00100AC7" w:rsidRDefault="00100AC7">
      <w:pPr>
        <w:spacing w:line="240" w:lineRule="exact"/>
        <w:rPr>
          <w:rFonts w:ascii="Times New Roman" w:eastAsia="Times New Roman" w:hAnsi="Times New Roman" w:cs="Times New Roman"/>
          <w:sz w:val="24"/>
          <w:szCs w:val="24"/>
        </w:rPr>
      </w:pPr>
    </w:p>
    <w:p w14:paraId="33C3FDCA" w14:textId="77777777" w:rsidR="00100AC7" w:rsidRDefault="00100AC7">
      <w:pPr>
        <w:spacing w:line="240" w:lineRule="exact"/>
        <w:rPr>
          <w:rFonts w:ascii="Times New Roman" w:eastAsia="Times New Roman" w:hAnsi="Times New Roman" w:cs="Times New Roman"/>
          <w:sz w:val="24"/>
          <w:szCs w:val="24"/>
        </w:rPr>
      </w:pPr>
    </w:p>
    <w:p w14:paraId="00EBFF3C" w14:textId="77777777" w:rsidR="00100AC7" w:rsidRDefault="00100AC7">
      <w:pPr>
        <w:spacing w:after="14" w:line="200" w:lineRule="exact"/>
        <w:rPr>
          <w:rFonts w:ascii="Times New Roman" w:eastAsia="Times New Roman" w:hAnsi="Times New Roman" w:cs="Times New Roman"/>
          <w:sz w:val="20"/>
          <w:szCs w:val="20"/>
        </w:rPr>
      </w:pPr>
    </w:p>
    <w:p w14:paraId="78AB53E5" w14:textId="77777777" w:rsidR="00100AC7" w:rsidRDefault="00000000">
      <w:pPr>
        <w:widowControl w:val="0"/>
        <w:tabs>
          <w:tab w:val="left" w:pos="759"/>
        </w:tabs>
        <w:spacing w:line="241" w:lineRule="auto"/>
        <w:ind w:left="915" w:right="-49"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5FBE73BF" w14:textId="77777777" w:rsidR="00100AC7" w:rsidRDefault="00100AC7">
      <w:pPr>
        <w:spacing w:line="240" w:lineRule="exact"/>
        <w:rPr>
          <w:rFonts w:ascii="Times New Roman" w:eastAsia="Times New Roman" w:hAnsi="Times New Roman" w:cs="Times New Roman"/>
          <w:sz w:val="24"/>
          <w:szCs w:val="24"/>
        </w:rPr>
      </w:pPr>
    </w:p>
    <w:p w14:paraId="286B5FFF" w14:textId="77777777" w:rsidR="00100AC7" w:rsidRDefault="00100AC7">
      <w:pPr>
        <w:spacing w:line="240" w:lineRule="exact"/>
        <w:rPr>
          <w:rFonts w:ascii="Times New Roman" w:eastAsia="Times New Roman" w:hAnsi="Times New Roman" w:cs="Times New Roman"/>
          <w:sz w:val="24"/>
          <w:szCs w:val="24"/>
        </w:rPr>
      </w:pPr>
    </w:p>
    <w:p w14:paraId="3A4E8BE9" w14:textId="77777777" w:rsidR="00100AC7" w:rsidRDefault="00100AC7">
      <w:pPr>
        <w:spacing w:line="240" w:lineRule="exact"/>
        <w:rPr>
          <w:rFonts w:ascii="Times New Roman" w:eastAsia="Times New Roman" w:hAnsi="Times New Roman" w:cs="Times New Roman"/>
          <w:sz w:val="24"/>
          <w:szCs w:val="24"/>
        </w:rPr>
      </w:pPr>
    </w:p>
    <w:p w14:paraId="725A2E0D" w14:textId="77777777" w:rsidR="00100AC7" w:rsidRDefault="00100AC7">
      <w:pPr>
        <w:spacing w:after="14" w:line="200" w:lineRule="exact"/>
        <w:rPr>
          <w:rFonts w:ascii="Times New Roman" w:eastAsia="Times New Roman" w:hAnsi="Times New Roman" w:cs="Times New Roman"/>
          <w:sz w:val="20"/>
          <w:szCs w:val="20"/>
        </w:rPr>
      </w:pPr>
    </w:p>
    <w:p w14:paraId="08A5A2B6" w14:textId="77777777" w:rsidR="00100AC7" w:rsidRDefault="00000000">
      <w:pPr>
        <w:widowControl w:val="0"/>
        <w:tabs>
          <w:tab w:val="left" w:pos="759"/>
        </w:tabs>
        <w:spacing w:line="241" w:lineRule="auto"/>
        <w:ind w:left="915" w:right="-49"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555FC881" w14:textId="77777777" w:rsidR="00100AC7" w:rsidRDefault="00100AC7">
      <w:pPr>
        <w:spacing w:line="240" w:lineRule="exact"/>
        <w:rPr>
          <w:rFonts w:ascii="Times New Roman" w:eastAsia="Times New Roman" w:hAnsi="Times New Roman" w:cs="Times New Roman"/>
          <w:sz w:val="24"/>
          <w:szCs w:val="24"/>
        </w:rPr>
      </w:pPr>
    </w:p>
    <w:p w14:paraId="569BD308" w14:textId="77777777" w:rsidR="00100AC7" w:rsidRDefault="00100AC7">
      <w:pPr>
        <w:spacing w:line="240" w:lineRule="exact"/>
        <w:rPr>
          <w:rFonts w:ascii="Times New Roman" w:eastAsia="Times New Roman" w:hAnsi="Times New Roman" w:cs="Times New Roman"/>
          <w:sz w:val="24"/>
          <w:szCs w:val="24"/>
        </w:rPr>
      </w:pPr>
    </w:p>
    <w:p w14:paraId="32FBAF67" w14:textId="77777777" w:rsidR="00100AC7" w:rsidRDefault="00100AC7">
      <w:pPr>
        <w:spacing w:line="240" w:lineRule="exact"/>
        <w:rPr>
          <w:rFonts w:ascii="Times New Roman" w:eastAsia="Times New Roman" w:hAnsi="Times New Roman" w:cs="Times New Roman"/>
          <w:sz w:val="24"/>
          <w:szCs w:val="24"/>
        </w:rPr>
      </w:pPr>
    </w:p>
    <w:p w14:paraId="7C84BF8E" w14:textId="77777777" w:rsidR="00100AC7" w:rsidRDefault="00100AC7">
      <w:pPr>
        <w:spacing w:line="240" w:lineRule="exact"/>
        <w:rPr>
          <w:rFonts w:ascii="Times New Roman" w:eastAsia="Times New Roman" w:hAnsi="Times New Roman" w:cs="Times New Roman"/>
          <w:sz w:val="24"/>
          <w:szCs w:val="24"/>
        </w:rPr>
      </w:pPr>
    </w:p>
    <w:p w14:paraId="0BB5B32F" w14:textId="77777777" w:rsidR="00100AC7" w:rsidRDefault="00100AC7">
      <w:pPr>
        <w:spacing w:after="5" w:line="200" w:lineRule="exact"/>
        <w:rPr>
          <w:rFonts w:ascii="Times New Roman" w:eastAsia="Times New Roman" w:hAnsi="Times New Roman" w:cs="Times New Roman"/>
          <w:sz w:val="20"/>
          <w:szCs w:val="20"/>
        </w:rPr>
      </w:pPr>
    </w:p>
    <w:p w14:paraId="54A7CAA5" w14:textId="77777777" w:rsidR="00100AC7" w:rsidRDefault="00000000">
      <w:pPr>
        <w:widowControl w:val="0"/>
        <w:tabs>
          <w:tab w:val="left" w:pos="759"/>
        </w:tabs>
        <w:spacing w:line="241" w:lineRule="auto"/>
        <w:ind w:left="915" w:right="-49" w:hanging="9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r>
        <w:rPr>
          <w:rFonts w:ascii="Times New Roman" w:eastAsia="Times New Roman" w:hAnsi="Times New Roman" w:cs="Times New Roman"/>
          <w:color w:val="000000"/>
          <w:sz w:val="20"/>
          <w:szCs w:val="20"/>
        </w:rPr>
        <w:tab/>
        <w:t>Квартал ьная</w:t>
      </w:r>
    </w:p>
    <w:p w14:paraId="4415FB1A" w14:textId="77777777" w:rsidR="00100AC7" w:rsidRDefault="00100AC7">
      <w:pPr>
        <w:spacing w:line="240" w:lineRule="exact"/>
        <w:rPr>
          <w:rFonts w:ascii="Times New Roman" w:eastAsia="Times New Roman" w:hAnsi="Times New Roman" w:cs="Times New Roman"/>
          <w:sz w:val="24"/>
          <w:szCs w:val="24"/>
        </w:rPr>
      </w:pPr>
    </w:p>
    <w:p w14:paraId="1A4EE226" w14:textId="77777777" w:rsidR="00100AC7" w:rsidRDefault="00100AC7">
      <w:pPr>
        <w:spacing w:line="240" w:lineRule="exact"/>
        <w:rPr>
          <w:rFonts w:ascii="Times New Roman" w:eastAsia="Times New Roman" w:hAnsi="Times New Roman" w:cs="Times New Roman"/>
          <w:sz w:val="24"/>
          <w:szCs w:val="24"/>
        </w:rPr>
      </w:pPr>
    </w:p>
    <w:p w14:paraId="5F468D24" w14:textId="77777777" w:rsidR="00100AC7" w:rsidRDefault="00100AC7">
      <w:pPr>
        <w:spacing w:after="3" w:line="220" w:lineRule="exact"/>
        <w:rPr>
          <w:rFonts w:ascii="Times New Roman" w:eastAsia="Times New Roman" w:hAnsi="Times New Roman" w:cs="Times New Roman"/>
        </w:rPr>
      </w:pPr>
    </w:p>
    <w:p w14:paraId="30A186E7" w14:textId="77777777" w:rsidR="00100AC7" w:rsidRDefault="00000000">
      <w:pPr>
        <w:widowControl w:val="0"/>
        <w:tabs>
          <w:tab w:val="left" w:pos="759"/>
        </w:tabs>
        <w:spacing w:line="241" w:lineRule="auto"/>
        <w:ind w:left="915" w:right="-49"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3FC12A2E" w14:textId="77777777" w:rsidR="00100AC7" w:rsidRDefault="00100AC7">
      <w:pPr>
        <w:spacing w:line="240" w:lineRule="exact"/>
        <w:rPr>
          <w:rFonts w:ascii="Times New Roman" w:eastAsia="Times New Roman" w:hAnsi="Times New Roman" w:cs="Times New Roman"/>
          <w:sz w:val="24"/>
          <w:szCs w:val="24"/>
        </w:rPr>
      </w:pPr>
    </w:p>
    <w:p w14:paraId="707BED84" w14:textId="77777777" w:rsidR="00100AC7" w:rsidRDefault="00100AC7">
      <w:pPr>
        <w:spacing w:line="240" w:lineRule="exact"/>
        <w:rPr>
          <w:rFonts w:ascii="Times New Roman" w:eastAsia="Times New Roman" w:hAnsi="Times New Roman" w:cs="Times New Roman"/>
          <w:sz w:val="24"/>
          <w:szCs w:val="24"/>
        </w:rPr>
      </w:pPr>
    </w:p>
    <w:p w14:paraId="5D53D3BE" w14:textId="77777777" w:rsidR="00100AC7" w:rsidRDefault="00100AC7">
      <w:pPr>
        <w:spacing w:line="240" w:lineRule="exact"/>
        <w:rPr>
          <w:rFonts w:ascii="Times New Roman" w:eastAsia="Times New Roman" w:hAnsi="Times New Roman" w:cs="Times New Roman"/>
          <w:sz w:val="24"/>
          <w:szCs w:val="24"/>
        </w:rPr>
      </w:pPr>
    </w:p>
    <w:p w14:paraId="73EF0459" w14:textId="77777777" w:rsidR="00100AC7" w:rsidRDefault="00100AC7">
      <w:pPr>
        <w:spacing w:after="4" w:line="220" w:lineRule="exact"/>
        <w:rPr>
          <w:rFonts w:ascii="Times New Roman" w:eastAsia="Times New Roman" w:hAnsi="Times New Roman" w:cs="Times New Roman"/>
        </w:rPr>
      </w:pPr>
    </w:p>
    <w:p w14:paraId="3386D2DA" w14:textId="77777777" w:rsidR="00100AC7" w:rsidRDefault="00000000">
      <w:pPr>
        <w:widowControl w:val="0"/>
        <w:tabs>
          <w:tab w:val="left" w:pos="759"/>
        </w:tabs>
        <w:spacing w:line="241" w:lineRule="auto"/>
        <w:ind w:left="915" w:right="-49" w:hanging="8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r>
        <w:rPr>
          <w:rFonts w:ascii="Times New Roman" w:eastAsia="Times New Roman" w:hAnsi="Times New Roman" w:cs="Times New Roman"/>
          <w:color w:val="000000"/>
          <w:sz w:val="20"/>
          <w:szCs w:val="20"/>
        </w:rPr>
        <w:tab/>
        <w:t>Квартал ьная</w:t>
      </w:r>
    </w:p>
    <w:p w14:paraId="5653CD3C" w14:textId="77777777" w:rsidR="00100AC7" w:rsidRDefault="00100AC7">
      <w:pPr>
        <w:spacing w:line="240" w:lineRule="exact"/>
        <w:rPr>
          <w:rFonts w:ascii="Times New Roman" w:eastAsia="Times New Roman" w:hAnsi="Times New Roman" w:cs="Times New Roman"/>
          <w:sz w:val="24"/>
          <w:szCs w:val="24"/>
        </w:rPr>
      </w:pPr>
    </w:p>
    <w:p w14:paraId="67F5610B" w14:textId="77777777" w:rsidR="00100AC7" w:rsidRDefault="00100AC7">
      <w:pPr>
        <w:spacing w:line="240" w:lineRule="exact"/>
        <w:rPr>
          <w:rFonts w:ascii="Times New Roman" w:eastAsia="Times New Roman" w:hAnsi="Times New Roman" w:cs="Times New Roman"/>
          <w:sz w:val="24"/>
          <w:szCs w:val="24"/>
        </w:rPr>
      </w:pPr>
    </w:p>
    <w:p w14:paraId="4B98D290" w14:textId="77777777" w:rsidR="00100AC7" w:rsidRDefault="00100AC7">
      <w:pPr>
        <w:spacing w:after="3" w:line="220" w:lineRule="exact"/>
        <w:rPr>
          <w:rFonts w:ascii="Times New Roman" w:eastAsia="Times New Roman" w:hAnsi="Times New Roman" w:cs="Times New Roman"/>
        </w:rPr>
      </w:pPr>
    </w:p>
    <w:p w14:paraId="40D2C9E9" w14:textId="77777777" w:rsidR="00100AC7" w:rsidRDefault="00000000">
      <w:pPr>
        <w:widowControl w:val="0"/>
        <w:tabs>
          <w:tab w:val="left" w:pos="759"/>
        </w:tabs>
        <w:spacing w:line="240" w:lineRule="auto"/>
        <w:ind w:left="915" w:right="-49" w:hanging="9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r>
        <w:rPr>
          <w:rFonts w:ascii="Times New Roman" w:eastAsia="Times New Roman" w:hAnsi="Times New Roman" w:cs="Times New Roman"/>
          <w:color w:val="000000"/>
          <w:sz w:val="20"/>
          <w:szCs w:val="20"/>
        </w:rPr>
        <w:tab/>
        <w:t>Квартал ьная</w:t>
      </w:r>
    </w:p>
    <w:p w14:paraId="7198C330"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публикации</w:t>
      </w:r>
    </w:p>
    <w:p w14:paraId="0C84F696" w14:textId="77777777" w:rsidR="00100AC7" w:rsidRDefault="00100AC7">
      <w:pPr>
        <w:spacing w:after="2" w:line="240" w:lineRule="exact"/>
        <w:rPr>
          <w:rFonts w:ascii="Times New Roman" w:eastAsia="Times New Roman" w:hAnsi="Times New Roman" w:cs="Times New Roman"/>
          <w:sz w:val="24"/>
          <w:szCs w:val="24"/>
        </w:rPr>
      </w:pPr>
    </w:p>
    <w:p w14:paraId="63F48C91" w14:textId="77777777" w:rsidR="00100AC7" w:rsidRDefault="00000000">
      <w:pPr>
        <w:widowControl w:val="0"/>
        <w:spacing w:line="241" w:lineRule="auto"/>
        <w:ind w:right="5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замечаний – 0 Отсутствие замечаний – 5 (не экономное потребление</w:t>
      </w:r>
    </w:p>
    <w:p w14:paraId="37C179BB" w14:textId="77777777" w:rsidR="00100AC7" w:rsidRDefault="00000000">
      <w:pPr>
        <w:widowControl w:val="0"/>
        <w:spacing w:line="241" w:lineRule="auto"/>
        <w:ind w:right="154"/>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света, воды, сохранность тепла, сохранность имущества) </w:t>
      </w:r>
      <w:r>
        <w:rPr>
          <w:rFonts w:ascii="Times New Roman" w:eastAsia="Times New Roman" w:hAnsi="Times New Roman" w:cs="Times New Roman"/>
          <w:b/>
          <w:bCs/>
          <w:color w:val="000000"/>
          <w:sz w:val="20"/>
          <w:szCs w:val="20"/>
        </w:rPr>
        <w:t>Журнал оперативного контроля</w:t>
      </w:r>
    </w:p>
    <w:p w14:paraId="1467D9B9" w14:textId="77777777" w:rsidR="00100AC7" w:rsidRDefault="00000000">
      <w:pPr>
        <w:widowControl w:val="0"/>
        <w:spacing w:before="10" w:line="241" w:lineRule="auto"/>
        <w:ind w:right="3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Активная жизненная позиция – 5 Отсутствие участия – 0</w:t>
      </w:r>
    </w:p>
    <w:p w14:paraId="6F183910" w14:textId="77777777" w:rsidR="00100AC7" w:rsidRDefault="00000000">
      <w:pPr>
        <w:widowControl w:val="0"/>
        <w:spacing w:line="245" w:lineRule="auto"/>
        <w:ind w:right="448"/>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Табель рабочего времени </w:t>
      </w:r>
      <w:r>
        <w:rPr>
          <w:rFonts w:ascii="Times New Roman" w:eastAsia="Times New Roman" w:hAnsi="Times New Roman" w:cs="Times New Roman"/>
          <w:color w:val="000000"/>
          <w:sz w:val="20"/>
          <w:szCs w:val="20"/>
        </w:rPr>
        <w:t xml:space="preserve">Наличие обновлений – 5 </w:t>
      </w:r>
      <w:r>
        <w:rPr>
          <w:rFonts w:ascii="Times New Roman" w:eastAsia="Times New Roman" w:hAnsi="Times New Roman" w:cs="Times New Roman"/>
          <w:b/>
          <w:bCs/>
          <w:color w:val="000000"/>
          <w:sz w:val="20"/>
          <w:szCs w:val="20"/>
        </w:rPr>
        <w:t>Информационная справка</w:t>
      </w:r>
    </w:p>
    <w:p w14:paraId="0F52171F" w14:textId="77777777" w:rsidR="00100AC7" w:rsidRDefault="00100AC7">
      <w:pPr>
        <w:spacing w:line="240" w:lineRule="exact"/>
        <w:rPr>
          <w:rFonts w:ascii="Times New Roman" w:eastAsia="Times New Roman" w:hAnsi="Times New Roman" w:cs="Times New Roman"/>
          <w:sz w:val="24"/>
          <w:szCs w:val="24"/>
        </w:rPr>
      </w:pPr>
    </w:p>
    <w:p w14:paraId="5B4DC0EC" w14:textId="77777777" w:rsidR="00100AC7" w:rsidRDefault="00100AC7">
      <w:pPr>
        <w:spacing w:line="240" w:lineRule="exact"/>
        <w:rPr>
          <w:rFonts w:ascii="Times New Roman" w:eastAsia="Times New Roman" w:hAnsi="Times New Roman" w:cs="Times New Roman"/>
          <w:sz w:val="24"/>
          <w:szCs w:val="24"/>
        </w:rPr>
      </w:pPr>
    </w:p>
    <w:p w14:paraId="50EF1492" w14:textId="77777777" w:rsidR="00100AC7" w:rsidRDefault="00100AC7">
      <w:pPr>
        <w:spacing w:line="240" w:lineRule="exact"/>
        <w:rPr>
          <w:rFonts w:ascii="Times New Roman" w:eastAsia="Times New Roman" w:hAnsi="Times New Roman" w:cs="Times New Roman"/>
          <w:sz w:val="24"/>
          <w:szCs w:val="24"/>
        </w:rPr>
      </w:pPr>
    </w:p>
    <w:p w14:paraId="7EF50206" w14:textId="77777777" w:rsidR="00100AC7" w:rsidRDefault="00100AC7">
      <w:pPr>
        <w:spacing w:line="240" w:lineRule="exact"/>
        <w:rPr>
          <w:rFonts w:ascii="Times New Roman" w:eastAsia="Times New Roman" w:hAnsi="Times New Roman" w:cs="Times New Roman"/>
          <w:sz w:val="24"/>
          <w:szCs w:val="24"/>
        </w:rPr>
      </w:pPr>
    </w:p>
    <w:p w14:paraId="185B89FB" w14:textId="77777777" w:rsidR="00100AC7" w:rsidRDefault="00100AC7">
      <w:pPr>
        <w:spacing w:after="10" w:line="200" w:lineRule="exact"/>
        <w:rPr>
          <w:rFonts w:ascii="Times New Roman" w:eastAsia="Times New Roman" w:hAnsi="Times New Roman" w:cs="Times New Roman"/>
          <w:sz w:val="20"/>
          <w:szCs w:val="20"/>
        </w:rPr>
      </w:pPr>
    </w:p>
    <w:p w14:paraId="0AC927F2"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 5 дней – 5</w:t>
      </w:r>
    </w:p>
    <w:p w14:paraId="620E2682" w14:textId="77777777" w:rsidR="00100AC7" w:rsidRDefault="00000000">
      <w:pPr>
        <w:widowControl w:val="0"/>
        <w:spacing w:before="1" w:line="241" w:lineRule="auto"/>
        <w:ind w:right="167"/>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1.5-1.7 дней – 4 и т.д. Выше 2-0 </w:t>
      </w:r>
      <w:r>
        <w:rPr>
          <w:rFonts w:ascii="Times New Roman" w:eastAsia="Times New Roman" w:hAnsi="Times New Roman" w:cs="Times New Roman"/>
          <w:b/>
          <w:bCs/>
          <w:color w:val="000000"/>
          <w:sz w:val="20"/>
          <w:szCs w:val="20"/>
        </w:rPr>
        <w:t>Табеля посещаемости</w:t>
      </w:r>
    </w:p>
    <w:p w14:paraId="53E840E3" w14:textId="77777777" w:rsidR="00100AC7" w:rsidRDefault="00100AC7">
      <w:pPr>
        <w:spacing w:after="1" w:line="240" w:lineRule="exact"/>
        <w:rPr>
          <w:rFonts w:ascii="Times New Roman" w:eastAsia="Times New Roman" w:hAnsi="Times New Roman" w:cs="Times New Roman"/>
          <w:sz w:val="24"/>
          <w:szCs w:val="24"/>
        </w:rPr>
      </w:pPr>
    </w:p>
    <w:p w14:paraId="100E2161" w14:textId="77777777" w:rsidR="00100AC7" w:rsidRDefault="00000000">
      <w:pPr>
        <w:widowControl w:val="0"/>
        <w:spacing w:line="241" w:lineRule="auto"/>
        <w:ind w:right="27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факта нарушений – 0 баллов, отсутствие факта –5 баллов.</w:t>
      </w:r>
    </w:p>
    <w:p w14:paraId="092342B6" w14:textId="77777777" w:rsidR="00100AC7" w:rsidRDefault="00000000">
      <w:pPr>
        <w:widowControl w:val="0"/>
        <w:spacing w:line="241" w:lineRule="auto"/>
        <w:ind w:right="5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Протокол проверок комиссией ДОУ</w:t>
      </w:r>
    </w:p>
    <w:p w14:paraId="28C2E3A3" w14:textId="77777777" w:rsidR="00100AC7" w:rsidRDefault="00100AC7">
      <w:pPr>
        <w:spacing w:after="1" w:line="240" w:lineRule="exact"/>
        <w:rPr>
          <w:rFonts w:ascii="Times New Roman" w:eastAsia="Times New Roman" w:hAnsi="Times New Roman" w:cs="Times New Roman"/>
          <w:sz w:val="24"/>
          <w:szCs w:val="24"/>
        </w:rPr>
      </w:pPr>
    </w:p>
    <w:p w14:paraId="57A39B70" w14:textId="77777777" w:rsidR="00100AC7" w:rsidRDefault="00000000">
      <w:pPr>
        <w:widowControl w:val="0"/>
        <w:spacing w:line="241" w:lineRule="auto"/>
        <w:ind w:right="26"/>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(А/В)*100%, А – количество мероприятий, в которых принято участие, В – запланированное количество мероприятий </w:t>
      </w:r>
      <w:r>
        <w:rPr>
          <w:rFonts w:ascii="Times New Roman" w:eastAsia="Times New Roman" w:hAnsi="Times New Roman" w:cs="Times New Roman"/>
          <w:b/>
          <w:bCs/>
          <w:color w:val="000000"/>
          <w:sz w:val="20"/>
          <w:szCs w:val="20"/>
        </w:rPr>
        <w:t>Информационная справка воспитателя</w:t>
      </w:r>
    </w:p>
    <w:p w14:paraId="3A8EEC82" w14:textId="77777777" w:rsidR="00100AC7" w:rsidRDefault="00000000">
      <w:pPr>
        <w:widowControl w:val="0"/>
        <w:spacing w:before="10" w:line="241" w:lineRule="auto"/>
        <w:ind w:right="12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 наличии более 4 замечаний – 0 баллов (не экономное потребление света, воды, сохранность тепла, сохранность имущества)</w:t>
      </w:r>
    </w:p>
    <w:p w14:paraId="18140262" w14:textId="77777777" w:rsidR="00100AC7" w:rsidRDefault="00100AC7">
      <w:pPr>
        <w:spacing w:line="240" w:lineRule="exact"/>
        <w:rPr>
          <w:rFonts w:ascii="Times New Roman" w:eastAsia="Times New Roman" w:hAnsi="Times New Roman" w:cs="Times New Roman"/>
          <w:sz w:val="24"/>
          <w:szCs w:val="24"/>
        </w:rPr>
      </w:pPr>
    </w:p>
    <w:p w14:paraId="52AC2432" w14:textId="77777777" w:rsidR="00100AC7" w:rsidRDefault="00100AC7">
      <w:pPr>
        <w:spacing w:after="12" w:line="220" w:lineRule="exact"/>
        <w:rPr>
          <w:rFonts w:ascii="Times New Roman" w:eastAsia="Times New Roman" w:hAnsi="Times New Roman" w:cs="Times New Roman"/>
        </w:rPr>
      </w:pPr>
    </w:p>
    <w:p w14:paraId="30F56DA7" w14:textId="77777777" w:rsidR="00100AC7" w:rsidRDefault="00000000">
      <w:pPr>
        <w:widowControl w:val="0"/>
        <w:spacing w:line="241" w:lineRule="auto"/>
        <w:ind w:right="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дней. проведенных детьми в группе, В – общее кол-во рабочих дней (20/15)-10</w:t>
      </w:r>
    </w:p>
    <w:p w14:paraId="527C7130" w14:textId="77777777" w:rsidR="00100AC7" w:rsidRDefault="00000000">
      <w:pPr>
        <w:widowControl w:val="0"/>
        <w:spacing w:line="243" w:lineRule="auto"/>
        <w:ind w:right="302"/>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Табеля посещаемости </w:t>
      </w:r>
      <w:r>
        <w:rPr>
          <w:rFonts w:ascii="Times New Roman" w:eastAsia="Times New Roman" w:hAnsi="Times New Roman" w:cs="Times New Roman"/>
          <w:color w:val="000000"/>
          <w:sz w:val="20"/>
          <w:szCs w:val="20"/>
        </w:rPr>
        <w:t>(А/В)*100%, А – число дней, проведенных детьми в группе (детодни), В – общее кол-во детей в группе</w:t>
      </w:r>
    </w:p>
    <w:p w14:paraId="0B0F3042"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Табеля посещаемости</w:t>
      </w:r>
    </w:p>
    <w:p w14:paraId="60BB0414" w14:textId="77777777" w:rsidR="00100AC7" w:rsidRDefault="00100AC7">
      <w:pPr>
        <w:spacing w:after="10" w:line="240" w:lineRule="exact"/>
        <w:rPr>
          <w:rFonts w:ascii="Times New Roman" w:eastAsia="Times New Roman" w:hAnsi="Times New Roman" w:cs="Times New Roman"/>
          <w:sz w:val="24"/>
          <w:szCs w:val="24"/>
        </w:rPr>
      </w:pPr>
    </w:p>
    <w:p w14:paraId="019864A3" w14:textId="77777777" w:rsidR="00100AC7" w:rsidRDefault="00000000">
      <w:pPr>
        <w:widowControl w:val="0"/>
        <w:spacing w:line="241" w:lineRule="auto"/>
        <w:ind w:right="105"/>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(А/В)*100%, А – количество привитых детей, В – количество детей, которым в отчетном периоде показаны прививки </w:t>
      </w:r>
      <w:r>
        <w:rPr>
          <w:rFonts w:ascii="Times New Roman" w:eastAsia="Times New Roman" w:hAnsi="Times New Roman" w:cs="Times New Roman"/>
          <w:b/>
          <w:bCs/>
          <w:color w:val="000000"/>
          <w:sz w:val="20"/>
          <w:szCs w:val="20"/>
        </w:rPr>
        <w:t>Журнал прививок</w:t>
      </w:r>
    </w:p>
    <w:p w14:paraId="4E596DDF" w14:textId="77777777" w:rsidR="00100AC7" w:rsidRDefault="00000000">
      <w:pPr>
        <w:widowControl w:val="0"/>
        <w:spacing w:before="10" w:line="241" w:lineRule="auto"/>
        <w:ind w:right="36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Отсутствие случаев вспышек инфекционных заболеваний, связанных с нарушением санитарно - гигиенических</w:t>
      </w:r>
    </w:p>
    <w:p w14:paraId="57D8E7BE" w14:textId="77777777" w:rsidR="00100AC7" w:rsidRDefault="00000000">
      <w:pPr>
        <w:widowControl w:val="0"/>
        <w:spacing w:before="44" w:line="240" w:lineRule="auto"/>
        <w:ind w:left="2485" w:right="-20"/>
        <w:rPr>
          <w:rFonts w:ascii="Times New Roman" w:eastAsia="Times New Roman" w:hAnsi="Times New Roman" w:cs="Times New Roman"/>
          <w:color w:val="000000"/>
          <w:sz w:val="24"/>
          <w:szCs w:val="24"/>
        </w:rPr>
        <w:sectPr w:rsidR="00100AC7">
          <w:pgSz w:w="11906" w:h="16837"/>
          <w:pgMar w:top="1070" w:right="850" w:bottom="0" w:left="944" w:header="0" w:footer="0" w:gutter="0"/>
          <w:cols w:num="4" w:space="708" w:equalWidth="0">
            <w:col w:w="1555" w:space="258"/>
            <w:col w:w="3040" w:space="636"/>
            <w:col w:w="1451" w:space="257"/>
            <w:col w:w="2912" w:space="0"/>
          </w:cols>
        </w:sectPr>
      </w:pPr>
      <w:r>
        <w:rPr>
          <w:rFonts w:ascii="Times New Roman" w:eastAsia="Times New Roman" w:hAnsi="Times New Roman" w:cs="Times New Roman"/>
          <w:color w:val="000000"/>
          <w:sz w:val="24"/>
          <w:szCs w:val="24"/>
        </w:rPr>
        <w:t>182</w:t>
      </w:r>
      <w:bookmarkEnd w:id="181"/>
    </w:p>
    <w:p w14:paraId="373F4043" w14:textId="77777777" w:rsidR="00100AC7" w:rsidRDefault="00000000">
      <w:pPr>
        <w:widowControl w:val="0"/>
        <w:spacing w:line="241" w:lineRule="auto"/>
        <w:ind w:left="7200" w:right="384"/>
        <w:rPr>
          <w:rFonts w:ascii="Times New Roman" w:eastAsia="Times New Roman" w:hAnsi="Times New Roman" w:cs="Times New Roman"/>
          <w:b/>
          <w:bCs/>
          <w:color w:val="000000"/>
          <w:sz w:val="20"/>
          <w:szCs w:val="20"/>
        </w:rPr>
      </w:pPr>
      <w:bookmarkStart w:id="182" w:name="_page_550_0"/>
      <w:r>
        <w:rPr>
          <w:noProof/>
        </w:rPr>
        <w:lastRenderedPageBreak/>
        <mc:AlternateContent>
          <mc:Choice Requires="wpg">
            <w:drawing>
              <wp:anchor distT="0" distB="0" distL="114300" distR="114300" simplePos="0" relativeHeight="251592192" behindDoc="1" locked="0" layoutInCell="0" allowOverlap="1" wp14:anchorId="38659911" wp14:editId="2CADF027">
                <wp:simplePos x="0" y="0"/>
                <wp:positionH relativeFrom="page">
                  <wp:posOffset>526415</wp:posOffset>
                </wp:positionH>
                <wp:positionV relativeFrom="paragraph">
                  <wp:posOffset>-6339</wp:posOffset>
                </wp:positionV>
                <wp:extent cx="6541769" cy="4434204"/>
                <wp:effectExtent l="0" t="0" r="0" b="0"/>
                <wp:wrapNone/>
                <wp:docPr id="1738" name="drawingObject1738"/>
                <wp:cNvGraphicFramePr/>
                <a:graphic xmlns:a="http://schemas.openxmlformats.org/drawingml/2006/main">
                  <a:graphicData uri="http://schemas.microsoft.com/office/word/2010/wordprocessingGroup">
                    <wpg:wgp>
                      <wpg:cNvGrpSpPr/>
                      <wpg:grpSpPr>
                        <a:xfrm>
                          <a:off x="0" y="0"/>
                          <a:ext cx="6541769" cy="4434204"/>
                          <a:chOff x="0" y="0"/>
                          <a:chExt cx="6541769" cy="4434204"/>
                        </a:xfrm>
                        <a:noFill/>
                      </wpg:grpSpPr>
                      <wps:wsp>
                        <wps:cNvPr id="1739" name="Shape 1739"/>
                        <wps:cNvSpPr/>
                        <wps:spPr>
                          <a:xfrm>
                            <a:off x="273050" y="3998594"/>
                            <a:ext cx="6176009" cy="160020"/>
                          </a:xfrm>
                          <a:custGeom>
                            <a:avLst/>
                            <a:gdLst/>
                            <a:ahLst/>
                            <a:cxnLst/>
                            <a:rect l="0" t="0" r="0" b="0"/>
                            <a:pathLst>
                              <a:path w="6176009" h="160020">
                                <a:moveTo>
                                  <a:pt x="0" y="160020"/>
                                </a:moveTo>
                                <a:lnTo>
                                  <a:pt x="0" y="0"/>
                                </a:lnTo>
                                <a:lnTo>
                                  <a:pt x="6176009" y="0"/>
                                </a:lnTo>
                                <a:lnTo>
                                  <a:pt x="6176009" y="160020"/>
                                </a:lnTo>
                                <a:lnTo>
                                  <a:pt x="0" y="160020"/>
                                </a:lnTo>
                                <a:close/>
                              </a:path>
                            </a:pathLst>
                          </a:custGeom>
                          <a:solidFill>
                            <a:srgbClr val="FFFFFF"/>
                          </a:solidFill>
                        </wps:spPr>
                        <wps:bodyPr vertOverflow="overflow" horzOverflow="overflow" vert="horz" lIns="91440" tIns="45720" rIns="91440" bIns="45720" anchor="t"/>
                      </wps:wsp>
                      <wps:wsp>
                        <wps:cNvPr id="1740" name="Shape 1740"/>
                        <wps:cNvSpPr/>
                        <wps:spPr>
                          <a:xfrm>
                            <a:off x="273050" y="4158614"/>
                            <a:ext cx="6176009" cy="275589"/>
                          </a:xfrm>
                          <a:custGeom>
                            <a:avLst/>
                            <a:gdLst/>
                            <a:ahLst/>
                            <a:cxnLst/>
                            <a:rect l="0" t="0" r="0" b="0"/>
                            <a:pathLst>
                              <a:path w="6176009" h="275589">
                                <a:moveTo>
                                  <a:pt x="0" y="0"/>
                                </a:moveTo>
                                <a:lnTo>
                                  <a:pt x="0" y="275589"/>
                                </a:lnTo>
                                <a:lnTo>
                                  <a:pt x="6176009" y="275589"/>
                                </a:lnTo>
                                <a:lnTo>
                                  <a:pt x="6176009" y="0"/>
                                </a:lnTo>
                                <a:lnTo>
                                  <a:pt x="0" y="0"/>
                                </a:lnTo>
                                <a:close/>
                              </a:path>
                            </a:pathLst>
                          </a:custGeom>
                          <a:solidFill>
                            <a:srgbClr val="FFFFFF"/>
                          </a:solidFill>
                        </wps:spPr>
                        <wps:bodyPr vertOverflow="overflow" horzOverflow="overflow" vert="horz" lIns="91440" tIns="45720" rIns="91440" bIns="45720" anchor="t"/>
                      </wps:wsp>
                      <wps:wsp>
                        <wps:cNvPr id="1741" name="Shape 1741"/>
                        <wps:cNvSpPr/>
                        <wps:spPr>
                          <a:xfrm>
                            <a:off x="0" y="3175"/>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742" name="Shape 1742"/>
                        <wps:cNvSpPr/>
                        <wps:spPr>
                          <a:xfrm>
                            <a:off x="6350" y="59626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43" name="Shape 1743"/>
                        <wps:cNvSpPr/>
                        <wps:spPr>
                          <a:xfrm>
                            <a:off x="6350" y="22167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44" name="Shape 1744"/>
                        <wps:cNvSpPr/>
                        <wps:spPr>
                          <a:xfrm>
                            <a:off x="6350" y="2809875"/>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45" name="Shape 1745"/>
                        <wps:cNvSpPr/>
                        <wps:spPr>
                          <a:xfrm>
                            <a:off x="6350" y="3842384"/>
                            <a:ext cx="6529069" cy="0"/>
                          </a:xfrm>
                          <a:custGeom>
                            <a:avLst/>
                            <a:gdLst/>
                            <a:ahLst/>
                            <a:cxnLst/>
                            <a:rect l="0" t="0" r="0" b="0"/>
                            <a:pathLst>
                              <a:path w="6529069">
                                <a:moveTo>
                                  <a:pt x="0" y="0"/>
                                </a:moveTo>
                                <a:lnTo>
                                  <a:pt x="6529069" y="0"/>
                                </a:lnTo>
                              </a:path>
                            </a:pathLst>
                          </a:custGeom>
                          <a:noFill/>
                          <a:ln w="6350" cap="flat">
                            <a:solidFill>
                              <a:srgbClr val="000000"/>
                            </a:solidFill>
                            <a:prstDash val="solid"/>
                            <a:round/>
                          </a:ln>
                        </wps:spPr>
                        <wps:bodyPr vertOverflow="overflow" horzOverflow="overflow" vert="horz" lIns="91440" tIns="45720" rIns="91440" bIns="45720" anchor="t"/>
                      </wps:wsp>
                      <wps:wsp>
                        <wps:cNvPr id="1746" name="Shape 1746"/>
                        <wps:cNvSpPr/>
                        <wps:spPr>
                          <a:xfrm>
                            <a:off x="0" y="3996054"/>
                            <a:ext cx="6541769" cy="0"/>
                          </a:xfrm>
                          <a:custGeom>
                            <a:avLst/>
                            <a:gdLst/>
                            <a:ahLst/>
                            <a:cxnLst/>
                            <a:rect l="0" t="0" r="0" b="0"/>
                            <a:pathLst>
                              <a:path w="6541769">
                                <a:moveTo>
                                  <a:pt x="0" y="0"/>
                                </a:moveTo>
                                <a:lnTo>
                                  <a:pt x="6541769" y="0"/>
                                </a:lnTo>
                              </a:path>
                            </a:pathLst>
                          </a:custGeom>
                          <a:noFill/>
                          <a:ln w="6350" cap="flat">
                            <a:solidFill>
                              <a:srgbClr val="000000"/>
                            </a:solidFill>
                            <a:prstDash val="solid"/>
                            <a:round/>
                          </a:ln>
                        </wps:spPr>
                        <wps:bodyPr vertOverflow="overflow" horzOverflow="overflow" vert="horz" lIns="91440" tIns="45720" rIns="91440" bIns="45720" anchor="t"/>
                      </wps:wsp>
                      <wps:wsp>
                        <wps:cNvPr id="1747" name="Shape 1747"/>
                        <wps:cNvSpPr/>
                        <wps:spPr>
                          <a:xfrm>
                            <a:off x="3175" y="0"/>
                            <a:ext cx="0" cy="3999229"/>
                          </a:xfrm>
                          <a:custGeom>
                            <a:avLst/>
                            <a:gdLst/>
                            <a:ahLst/>
                            <a:cxnLst/>
                            <a:rect l="0" t="0" r="0" b="0"/>
                            <a:pathLst>
                              <a:path h="3999229">
                                <a:moveTo>
                                  <a:pt x="0" y="0"/>
                                </a:moveTo>
                                <a:lnTo>
                                  <a:pt x="0" y="3999229"/>
                                </a:lnTo>
                              </a:path>
                            </a:pathLst>
                          </a:custGeom>
                          <a:noFill/>
                          <a:ln w="6350" cap="flat">
                            <a:solidFill>
                              <a:srgbClr val="000000"/>
                            </a:solidFill>
                            <a:prstDash val="solid"/>
                            <a:round/>
                          </a:ln>
                        </wps:spPr>
                        <wps:bodyPr vertOverflow="overflow" horzOverflow="overflow" vert="horz" lIns="91440" tIns="45720" rIns="91440" bIns="45720" anchor="t"/>
                      </wps:wsp>
                      <wps:wsp>
                        <wps:cNvPr id="1748" name="Shape 1748"/>
                        <wps:cNvSpPr/>
                        <wps:spPr>
                          <a:xfrm>
                            <a:off x="273684" y="6350"/>
                            <a:ext cx="0" cy="3986529"/>
                          </a:xfrm>
                          <a:custGeom>
                            <a:avLst/>
                            <a:gdLst/>
                            <a:ahLst/>
                            <a:cxnLst/>
                            <a:rect l="0" t="0" r="0" b="0"/>
                            <a:pathLst>
                              <a:path h="3986529">
                                <a:moveTo>
                                  <a:pt x="0" y="0"/>
                                </a:moveTo>
                                <a:lnTo>
                                  <a:pt x="0" y="3986529"/>
                                </a:lnTo>
                              </a:path>
                            </a:pathLst>
                          </a:custGeom>
                          <a:noFill/>
                          <a:ln w="6350" cap="flat">
                            <a:solidFill>
                              <a:srgbClr val="000000"/>
                            </a:solidFill>
                            <a:prstDash val="solid"/>
                            <a:round/>
                          </a:ln>
                        </wps:spPr>
                        <wps:bodyPr vertOverflow="overflow" horzOverflow="overflow" vert="horz" lIns="91440" tIns="45720" rIns="91440" bIns="45720" anchor="t"/>
                      </wps:wsp>
                      <wps:wsp>
                        <wps:cNvPr id="1749" name="Shape 1749"/>
                        <wps:cNvSpPr/>
                        <wps:spPr>
                          <a:xfrm>
                            <a:off x="1155064" y="6350"/>
                            <a:ext cx="0" cy="3986529"/>
                          </a:xfrm>
                          <a:custGeom>
                            <a:avLst/>
                            <a:gdLst/>
                            <a:ahLst/>
                            <a:cxnLst/>
                            <a:rect l="0" t="0" r="0" b="0"/>
                            <a:pathLst>
                              <a:path h="3986529">
                                <a:moveTo>
                                  <a:pt x="0" y="0"/>
                                </a:moveTo>
                                <a:lnTo>
                                  <a:pt x="0" y="3986529"/>
                                </a:lnTo>
                              </a:path>
                            </a:pathLst>
                          </a:custGeom>
                          <a:noFill/>
                          <a:ln w="6350" cap="flat">
                            <a:solidFill>
                              <a:srgbClr val="000000"/>
                            </a:solidFill>
                            <a:prstDash val="solid"/>
                            <a:round/>
                          </a:ln>
                        </wps:spPr>
                        <wps:bodyPr vertOverflow="overflow" horzOverflow="overflow" vert="horz" lIns="91440" tIns="45720" rIns="91440" bIns="45720" anchor="t"/>
                      </wps:wsp>
                      <wps:wsp>
                        <wps:cNvPr id="1750" name="Shape 1750"/>
                        <wps:cNvSpPr/>
                        <wps:spPr>
                          <a:xfrm>
                            <a:off x="2326005" y="6350"/>
                            <a:ext cx="0" cy="3986529"/>
                          </a:xfrm>
                          <a:custGeom>
                            <a:avLst/>
                            <a:gdLst/>
                            <a:ahLst/>
                            <a:cxnLst/>
                            <a:rect l="0" t="0" r="0" b="0"/>
                            <a:pathLst>
                              <a:path h="3986529">
                                <a:moveTo>
                                  <a:pt x="0" y="0"/>
                                </a:moveTo>
                                <a:lnTo>
                                  <a:pt x="0" y="3986529"/>
                                </a:lnTo>
                              </a:path>
                            </a:pathLst>
                          </a:custGeom>
                          <a:noFill/>
                          <a:ln w="6350" cap="flat">
                            <a:solidFill>
                              <a:srgbClr val="000000"/>
                            </a:solidFill>
                            <a:prstDash val="solid"/>
                            <a:round/>
                          </a:ln>
                        </wps:spPr>
                        <wps:bodyPr vertOverflow="overflow" horzOverflow="overflow" vert="horz" lIns="91440" tIns="45720" rIns="91440" bIns="45720" anchor="t"/>
                      </wps:wsp>
                      <wps:wsp>
                        <wps:cNvPr id="1751" name="Shape 1751"/>
                        <wps:cNvSpPr/>
                        <wps:spPr>
                          <a:xfrm>
                            <a:off x="2775585" y="6350"/>
                            <a:ext cx="0" cy="3986529"/>
                          </a:xfrm>
                          <a:custGeom>
                            <a:avLst/>
                            <a:gdLst/>
                            <a:ahLst/>
                            <a:cxnLst/>
                            <a:rect l="0" t="0" r="0" b="0"/>
                            <a:pathLst>
                              <a:path h="3986529">
                                <a:moveTo>
                                  <a:pt x="0" y="0"/>
                                </a:moveTo>
                                <a:lnTo>
                                  <a:pt x="0" y="3986529"/>
                                </a:lnTo>
                              </a:path>
                            </a:pathLst>
                          </a:custGeom>
                          <a:noFill/>
                          <a:ln w="6350" cap="flat">
                            <a:solidFill>
                              <a:srgbClr val="000000"/>
                            </a:solidFill>
                            <a:prstDash val="solid"/>
                            <a:round/>
                          </a:ln>
                        </wps:spPr>
                        <wps:bodyPr vertOverflow="overflow" horzOverflow="overflow" vert="horz" lIns="91440" tIns="45720" rIns="91440" bIns="45720" anchor="t"/>
                      </wps:wsp>
                      <wps:wsp>
                        <wps:cNvPr id="1752" name="Shape 1752"/>
                        <wps:cNvSpPr/>
                        <wps:spPr>
                          <a:xfrm>
                            <a:off x="3405504" y="6350"/>
                            <a:ext cx="0" cy="3986529"/>
                          </a:xfrm>
                          <a:custGeom>
                            <a:avLst/>
                            <a:gdLst/>
                            <a:ahLst/>
                            <a:cxnLst/>
                            <a:rect l="0" t="0" r="0" b="0"/>
                            <a:pathLst>
                              <a:path h="3986529">
                                <a:moveTo>
                                  <a:pt x="0" y="0"/>
                                </a:moveTo>
                                <a:lnTo>
                                  <a:pt x="0" y="3986529"/>
                                </a:lnTo>
                              </a:path>
                            </a:pathLst>
                          </a:custGeom>
                          <a:noFill/>
                          <a:ln w="6350" cap="flat">
                            <a:solidFill>
                              <a:srgbClr val="000000"/>
                            </a:solidFill>
                            <a:prstDash val="solid"/>
                            <a:round/>
                          </a:ln>
                        </wps:spPr>
                        <wps:bodyPr vertOverflow="overflow" horzOverflow="overflow" vert="horz" lIns="91440" tIns="45720" rIns="91440" bIns="45720" anchor="t"/>
                      </wps:wsp>
                      <wps:wsp>
                        <wps:cNvPr id="1753" name="Shape 1753"/>
                        <wps:cNvSpPr/>
                        <wps:spPr>
                          <a:xfrm>
                            <a:off x="3945254" y="6350"/>
                            <a:ext cx="0" cy="3986529"/>
                          </a:xfrm>
                          <a:custGeom>
                            <a:avLst/>
                            <a:gdLst/>
                            <a:ahLst/>
                            <a:cxnLst/>
                            <a:rect l="0" t="0" r="0" b="0"/>
                            <a:pathLst>
                              <a:path h="3986529">
                                <a:moveTo>
                                  <a:pt x="0" y="0"/>
                                </a:moveTo>
                                <a:lnTo>
                                  <a:pt x="0" y="3986529"/>
                                </a:lnTo>
                              </a:path>
                            </a:pathLst>
                          </a:custGeom>
                          <a:noFill/>
                          <a:ln w="6350" cap="flat">
                            <a:solidFill>
                              <a:srgbClr val="000000"/>
                            </a:solidFill>
                            <a:prstDash val="solid"/>
                            <a:round/>
                          </a:ln>
                        </wps:spPr>
                        <wps:bodyPr vertOverflow="overflow" horzOverflow="overflow" vert="horz" lIns="91440" tIns="45720" rIns="91440" bIns="45720" anchor="t"/>
                      </wps:wsp>
                      <wps:wsp>
                        <wps:cNvPr id="1754" name="Shape 1754"/>
                        <wps:cNvSpPr/>
                        <wps:spPr>
                          <a:xfrm>
                            <a:off x="4575175" y="6350"/>
                            <a:ext cx="0" cy="3986529"/>
                          </a:xfrm>
                          <a:custGeom>
                            <a:avLst/>
                            <a:gdLst/>
                            <a:ahLst/>
                            <a:cxnLst/>
                            <a:rect l="0" t="0" r="0" b="0"/>
                            <a:pathLst>
                              <a:path h="3986529">
                                <a:moveTo>
                                  <a:pt x="0" y="0"/>
                                </a:moveTo>
                                <a:lnTo>
                                  <a:pt x="0" y="3986529"/>
                                </a:lnTo>
                              </a:path>
                            </a:pathLst>
                          </a:custGeom>
                          <a:noFill/>
                          <a:ln w="6350" cap="flat">
                            <a:solidFill>
                              <a:srgbClr val="000000"/>
                            </a:solidFill>
                            <a:prstDash val="solid"/>
                            <a:round/>
                          </a:ln>
                        </wps:spPr>
                        <wps:bodyPr vertOverflow="overflow" horzOverflow="overflow" vert="horz" lIns="91440" tIns="45720" rIns="91440" bIns="45720" anchor="t"/>
                      </wps:wsp>
                      <wps:wsp>
                        <wps:cNvPr id="1755" name="Shape 1755"/>
                        <wps:cNvSpPr/>
                        <wps:spPr>
                          <a:xfrm>
                            <a:off x="6538594" y="0"/>
                            <a:ext cx="0" cy="3999229"/>
                          </a:xfrm>
                          <a:custGeom>
                            <a:avLst/>
                            <a:gdLst/>
                            <a:ahLst/>
                            <a:cxnLst/>
                            <a:rect l="0" t="0" r="0" b="0"/>
                            <a:pathLst>
                              <a:path h="3999229">
                                <a:moveTo>
                                  <a:pt x="0" y="0"/>
                                </a:moveTo>
                                <a:lnTo>
                                  <a:pt x="0" y="399922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8346603" id="drawingObject1738" o:spid="_x0000_s1026" style="position:absolute;margin-left:41.45pt;margin-top:-.5pt;width:515.1pt;height:349.15pt;z-index:-251724288;mso-position-horizontal-relative:page" coordsize="65417,44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" o:allowincell="f">
                <v:shape id="Shape 1739" o:spid="_x0000_s1027" style="position:absolute;left:2730;top:39985;width:61760;height:1601;visibility:visible;mso-wrap-style:square;v-text-anchor:top" coordsize="6176009,160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" path="m,160020l,,6176009,r,160020l,160020xe" stroked="f">
                  <v:path arrowok="t" textboxrect="0,0,6176009,160020"/>
                </v:shape>
                <v:shape id="Shape 1740" o:spid="_x0000_s1028" style="position:absolute;left:2730;top:41586;width:61760;height:2756;visibility:visible;mso-wrap-style:square;v-text-anchor:top" coordsize="6176009,275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" path="m,l,275589r6176009,l6176009,,,xe" stroked="f">
                  <v:path arrowok="t" textboxrect="0,0,6176009,275589"/>
                </v:shape>
                <v:shape id="Shape 1741" o:spid="_x0000_s1029" style="position:absolute;top:31;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" path="m,l6541769,e" filled="f" strokeweight=".5pt">
                  <v:path arrowok="t" textboxrect="0,0,6541769,0"/>
                </v:shape>
                <v:shape id="Shape 1742" o:spid="_x0000_s1030" style="position:absolute;left:63;top:5962;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" path="m,l6529069,e" filled="f" strokeweight=".5pt">
                  <v:path arrowok="t" textboxrect="0,0,6529069,0"/>
                </v:shape>
                <v:shape id="Shape 1743" o:spid="_x0000_s1031" style="position:absolute;left:63;top:22167;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" path="m,l6529069,e" filled="f" strokeweight=".5pt">
                  <v:path arrowok="t" textboxrect="0,0,6529069,0"/>
                </v:shape>
                <v:shape id="Shape 1744" o:spid="_x0000_s1032" style="position:absolute;left:63;top:28098;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" path="m,l6529069,e" filled="f" strokeweight=".5pt">
                  <v:path arrowok="t" textboxrect="0,0,6529069,0"/>
                </v:shape>
                <v:shape id="Shape 1745" o:spid="_x0000_s1033" style="position:absolute;left:63;top:38423;width:65291;height:0;visibility:visible;mso-wrap-style:square;v-text-anchor:top" coordsize="6529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" path="m,l6529069,e" filled="f" strokeweight=".5pt">
                  <v:path arrowok="t" textboxrect="0,0,6529069,0"/>
                </v:shape>
                <v:shape id="Shape 1746" o:spid="_x0000_s1034" style="position:absolute;top:39960;width:65417;height:0;visibility:visible;mso-wrap-style:square;v-text-anchor:top" coordsize="6541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" path="m,l6541769,e" filled="f" strokeweight=".5pt">
                  <v:path arrowok="t" textboxrect="0,0,6541769,0"/>
                </v:shape>
                <v:shape id="Shape 1747" o:spid="_x0000_s1035" style="position:absolute;left:31;width:0;height:39992;visibility:visible;mso-wrap-style:square;v-text-anchor:top" coordsize="0,3999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" path="m,l,3999229e" filled="f" strokeweight=".5pt">
                  <v:path arrowok="t" textboxrect="0,0,0,3999229"/>
                </v:shape>
                <v:shape id="Shape 1748" o:spid="_x0000_s1036" style="position:absolute;left:2736;top:63;width:0;height:39865;visibility:visible;mso-wrap-style:square;v-text-anchor:top" coordsize="0,398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" path="m,l,3986529e" filled="f" strokeweight=".5pt">
                  <v:path arrowok="t" textboxrect="0,0,0,3986529"/>
                </v:shape>
                <v:shape id="Shape 1749" o:spid="_x0000_s1037" style="position:absolute;left:11550;top:63;width:0;height:39865;visibility:visible;mso-wrap-style:square;v-text-anchor:top" coordsize="0,398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" path="m,l,3986529e" filled="f" strokeweight=".5pt">
                  <v:path arrowok="t" textboxrect="0,0,0,3986529"/>
                </v:shape>
                <v:shape id="Shape 1750" o:spid="_x0000_s1038" style="position:absolute;left:23260;top:63;width:0;height:39865;visibility:visible;mso-wrap-style:square;v-text-anchor:top" coordsize="0,398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" path="m,l,3986529e" filled="f" strokeweight=".5pt">
                  <v:path arrowok="t" textboxrect="0,0,0,3986529"/>
                </v:shape>
                <v:shape id="Shape 1751" o:spid="_x0000_s1039" style="position:absolute;left:27755;top:63;width:0;height:39865;visibility:visible;mso-wrap-style:square;v-text-anchor:top" coordsize="0,398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" path="m,l,3986529e" filled="f" strokeweight=".5pt">
                  <v:path arrowok="t" textboxrect="0,0,0,3986529"/>
                </v:shape>
                <v:shape id="Shape 1752" o:spid="_x0000_s1040" style="position:absolute;left:34055;top:63;width:0;height:39865;visibility:visible;mso-wrap-style:square;v-text-anchor:top" coordsize="0,398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" path="m,l,3986529e" filled="f" strokeweight=".5pt">
                  <v:path arrowok="t" textboxrect="0,0,0,3986529"/>
                </v:shape>
                <v:shape id="Shape 1753" o:spid="_x0000_s1041" style="position:absolute;left:39452;top:63;width:0;height:39865;visibility:visible;mso-wrap-style:square;v-text-anchor:top" coordsize="0,398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" path="m,l,3986529e" filled="f" strokeweight=".5pt">
                  <v:path arrowok="t" textboxrect="0,0,0,3986529"/>
                </v:shape>
                <v:shape id="Shape 1754" o:spid="_x0000_s1042" style="position:absolute;left:45751;top:63;width:0;height:39865;visibility:visible;mso-wrap-style:square;v-text-anchor:top" coordsize="0,3986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" path="m,l,3986529e" filled="f" strokeweight=".5pt">
                  <v:path arrowok="t" textboxrect="0,0,0,3986529"/>
                </v:shape>
                <v:shape id="Shape 1755" o:spid="_x0000_s1043" style="position:absolute;left:65385;width:0;height:39992;visibility:visible;mso-wrap-style:square;v-text-anchor:top" coordsize="0,3999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" path="m,l,3999229e" filled="f" strokeweight=".5pt">
                  <v:path arrowok="t" textboxrect="0,0,0,3999229"/>
                </v:shape>
                <w10:wrap anchorx="page"/>
              </v:group>
            </w:pict>
          </mc:Fallback>
        </mc:AlternateContent>
      </w:r>
      <w:r>
        <w:rPr>
          <w:rFonts w:ascii="Times New Roman" w:eastAsia="Times New Roman" w:hAnsi="Times New Roman" w:cs="Times New Roman"/>
          <w:color w:val="000000"/>
          <w:sz w:val="20"/>
          <w:szCs w:val="20"/>
        </w:rPr>
        <w:t xml:space="preserve">требований (дизентерия, педикулез и др.) – 10 баллов, наличие случаев – 0 баллов. </w:t>
      </w:r>
      <w:r>
        <w:rPr>
          <w:rFonts w:ascii="Times New Roman" w:eastAsia="Times New Roman" w:hAnsi="Times New Roman" w:cs="Times New Roman"/>
          <w:b/>
          <w:bCs/>
          <w:color w:val="000000"/>
          <w:sz w:val="20"/>
          <w:szCs w:val="20"/>
        </w:rPr>
        <w:t>Отчетные данные</w:t>
      </w:r>
    </w:p>
    <w:p w14:paraId="109114D2" w14:textId="77777777" w:rsidR="00100AC7" w:rsidRDefault="00000000">
      <w:pPr>
        <w:widowControl w:val="0"/>
        <w:tabs>
          <w:tab w:val="left" w:pos="3702"/>
          <w:tab w:val="left" w:pos="4653"/>
          <w:tab w:val="left" w:pos="5490"/>
          <w:tab w:val="left" w:pos="6231"/>
          <w:tab w:val="left" w:pos="7200"/>
        </w:tabs>
        <w:spacing w:before="10" w:line="241" w:lineRule="auto"/>
        <w:ind w:left="1813" w:right="8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3.Профилактика</w:t>
      </w:r>
      <w:r>
        <w:rPr>
          <w:rFonts w:ascii="Times New Roman" w:eastAsia="Times New Roman" w:hAnsi="Times New Roman" w:cs="Times New Roman"/>
          <w:color w:val="000000"/>
          <w:sz w:val="20"/>
          <w:szCs w:val="20"/>
        </w:rPr>
        <w:tab/>
        <w:t>Балл</w:t>
      </w:r>
      <w:r>
        <w:rPr>
          <w:rFonts w:ascii="Times New Roman" w:eastAsia="Times New Roman" w:hAnsi="Times New Roman" w:cs="Times New Roman"/>
          <w:color w:val="000000"/>
          <w:sz w:val="20"/>
          <w:szCs w:val="20"/>
        </w:rPr>
        <w:tab/>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w:t>
      </w:r>
      <w:r>
        <w:rPr>
          <w:rFonts w:ascii="Times New Roman" w:eastAsia="Times New Roman" w:hAnsi="Times New Roman" w:cs="Times New Roman"/>
          <w:color w:val="000000"/>
          <w:sz w:val="20"/>
          <w:szCs w:val="20"/>
        </w:rPr>
        <w:tab/>
        <w:t>Удельный вес заболевших детей эпидемии                                                                            овая</w:t>
      </w:r>
      <w:r>
        <w:rPr>
          <w:rFonts w:ascii="Times New Roman" w:eastAsia="Times New Roman" w:hAnsi="Times New Roman" w:cs="Times New Roman"/>
          <w:color w:val="000000"/>
          <w:sz w:val="20"/>
          <w:szCs w:val="20"/>
        </w:rPr>
        <w:tab/>
        <w:t>ниже 24% - 10 баллов, закрытие соматических                                                                                     учреждения на карантин при заболеваний                                                                                       24% заболевших от общего (ОРВИ,грипп и                                                                                  числа детей - 0 баллов.</w:t>
      </w:r>
    </w:p>
    <w:p w14:paraId="28D884E5" w14:textId="77777777" w:rsidR="00100AC7" w:rsidRDefault="00000000">
      <w:pPr>
        <w:widowControl w:val="0"/>
        <w:tabs>
          <w:tab w:val="left" w:pos="7200"/>
        </w:tabs>
        <w:spacing w:line="241" w:lineRule="auto"/>
        <w:ind w:left="1813" w:right="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др.), работа по</w:t>
      </w:r>
      <w:r>
        <w:rPr>
          <w:rFonts w:ascii="Times New Roman" w:eastAsia="Times New Roman" w:hAnsi="Times New Roman" w:cs="Times New Roman"/>
          <w:color w:val="000000"/>
          <w:sz w:val="20"/>
          <w:szCs w:val="20"/>
        </w:rPr>
        <w:tab/>
        <w:t>Наличие системы профилактики предотвращению</w:t>
      </w:r>
      <w:r>
        <w:rPr>
          <w:rFonts w:ascii="Times New Roman" w:eastAsia="Times New Roman" w:hAnsi="Times New Roman" w:cs="Times New Roman"/>
          <w:color w:val="000000"/>
          <w:sz w:val="20"/>
          <w:szCs w:val="20"/>
        </w:rPr>
        <w:tab/>
        <w:t>соматических заболеваний закрытия</w:t>
      </w:r>
      <w:r>
        <w:rPr>
          <w:rFonts w:ascii="Times New Roman" w:eastAsia="Times New Roman" w:hAnsi="Times New Roman" w:cs="Times New Roman"/>
          <w:color w:val="000000"/>
          <w:sz w:val="20"/>
          <w:szCs w:val="20"/>
        </w:rPr>
        <w:tab/>
        <w:t>определяется по удельному весу учреждения на</w:t>
      </w:r>
      <w:r>
        <w:rPr>
          <w:rFonts w:ascii="Times New Roman" w:eastAsia="Times New Roman" w:hAnsi="Times New Roman" w:cs="Times New Roman"/>
          <w:color w:val="000000"/>
          <w:sz w:val="20"/>
          <w:szCs w:val="20"/>
        </w:rPr>
        <w:tab/>
        <w:t>заболевших детей в период карантин</w:t>
      </w:r>
      <w:r>
        <w:rPr>
          <w:rFonts w:ascii="Times New Roman" w:eastAsia="Times New Roman" w:hAnsi="Times New Roman" w:cs="Times New Roman"/>
          <w:color w:val="000000"/>
          <w:sz w:val="20"/>
          <w:szCs w:val="20"/>
        </w:rPr>
        <w:tab/>
        <w:t>эпидемии.</w:t>
      </w:r>
    </w:p>
    <w:p w14:paraId="156F1F68" w14:textId="77777777" w:rsidR="00100AC7" w:rsidRDefault="00000000">
      <w:pPr>
        <w:widowControl w:val="0"/>
        <w:tabs>
          <w:tab w:val="left" w:pos="3820"/>
          <w:tab w:val="left" w:pos="4653"/>
          <w:tab w:val="left" w:pos="5490"/>
          <w:tab w:val="left" w:pos="6250"/>
          <w:tab w:val="left" w:pos="7200"/>
        </w:tabs>
        <w:spacing w:line="250" w:lineRule="auto"/>
        <w:ind w:left="1813" w:right="1223" w:firstLine="5386"/>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 xml:space="preserve">Отчетные данные </w:t>
      </w:r>
      <w:r>
        <w:rPr>
          <w:rFonts w:ascii="Times New Roman" w:eastAsia="Times New Roman" w:hAnsi="Times New Roman" w:cs="Times New Roman"/>
          <w:color w:val="000000"/>
          <w:sz w:val="20"/>
          <w:szCs w:val="20"/>
        </w:rPr>
        <w:t>4.Охрана жизни и</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10</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w:t>
      </w:r>
      <w:r>
        <w:rPr>
          <w:rFonts w:ascii="Times New Roman" w:eastAsia="Times New Roman" w:hAnsi="Times New Roman" w:cs="Times New Roman"/>
          <w:color w:val="000000"/>
          <w:sz w:val="20"/>
          <w:szCs w:val="20"/>
        </w:rPr>
        <w:tab/>
        <w:t>1, 5 дней – 5</w:t>
      </w:r>
    </w:p>
    <w:p w14:paraId="6314A6EE" w14:textId="77777777" w:rsidR="00100AC7" w:rsidRDefault="00000000">
      <w:pPr>
        <w:widowControl w:val="0"/>
        <w:tabs>
          <w:tab w:val="left" w:pos="6406"/>
          <w:tab w:val="left" w:pos="7200"/>
        </w:tabs>
        <w:spacing w:line="241" w:lineRule="auto"/>
        <w:ind w:left="1813" w:right="1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здоровья детей</w:t>
      </w:r>
      <w:r>
        <w:rPr>
          <w:rFonts w:ascii="Times New Roman" w:eastAsia="Times New Roman" w:hAnsi="Times New Roman" w:cs="Times New Roman"/>
          <w:color w:val="000000"/>
          <w:sz w:val="20"/>
          <w:szCs w:val="20"/>
        </w:rPr>
        <w:tab/>
        <w:t>ьная</w:t>
      </w:r>
      <w:r>
        <w:rPr>
          <w:rFonts w:ascii="Times New Roman" w:eastAsia="Times New Roman" w:hAnsi="Times New Roman" w:cs="Times New Roman"/>
          <w:color w:val="000000"/>
          <w:sz w:val="20"/>
          <w:szCs w:val="20"/>
        </w:rPr>
        <w:tab/>
        <w:t xml:space="preserve">1.5-1.7 дней – 4 и т.д. Выше 2-0 (показатель                                                                                        </w:t>
      </w:r>
      <w:r>
        <w:rPr>
          <w:rFonts w:ascii="Times New Roman" w:eastAsia="Times New Roman" w:hAnsi="Times New Roman" w:cs="Times New Roman"/>
          <w:b/>
          <w:bCs/>
          <w:color w:val="000000"/>
          <w:sz w:val="20"/>
          <w:szCs w:val="20"/>
        </w:rPr>
        <w:t xml:space="preserve">Табеля посещаемости </w:t>
      </w:r>
      <w:r>
        <w:rPr>
          <w:rFonts w:ascii="Times New Roman" w:eastAsia="Times New Roman" w:hAnsi="Times New Roman" w:cs="Times New Roman"/>
          <w:color w:val="000000"/>
          <w:sz w:val="20"/>
          <w:szCs w:val="20"/>
        </w:rPr>
        <w:t>заболеваемости)</w:t>
      </w:r>
    </w:p>
    <w:p w14:paraId="2A54E39C" w14:textId="77777777" w:rsidR="00100AC7" w:rsidRDefault="00000000">
      <w:pPr>
        <w:widowControl w:val="0"/>
        <w:tabs>
          <w:tab w:val="left" w:pos="3820"/>
          <w:tab w:val="left" w:pos="4703"/>
          <w:tab w:val="left" w:pos="5540"/>
          <w:tab w:val="left" w:pos="6250"/>
          <w:tab w:val="left" w:pos="7200"/>
        </w:tabs>
        <w:spacing w:line="241" w:lineRule="auto"/>
        <w:ind w:left="1813" w:right="32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5.Охват</w:t>
      </w:r>
      <w:r>
        <w:rPr>
          <w:rFonts w:ascii="Times New Roman" w:eastAsia="Times New Roman" w:hAnsi="Times New Roman" w:cs="Times New Roman"/>
          <w:color w:val="000000"/>
          <w:sz w:val="20"/>
          <w:szCs w:val="20"/>
        </w:rPr>
        <w:tab/>
        <w:t>%</w:t>
      </w:r>
      <w:r>
        <w:rPr>
          <w:rFonts w:ascii="Times New Roman" w:eastAsia="Times New Roman" w:hAnsi="Times New Roman" w:cs="Times New Roman"/>
          <w:color w:val="000000"/>
          <w:sz w:val="20"/>
          <w:szCs w:val="20"/>
        </w:rPr>
        <w:tab/>
        <w:t>5</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w:t>
      </w:r>
      <w:r>
        <w:rPr>
          <w:rFonts w:ascii="Times New Roman" w:eastAsia="Times New Roman" w:hAnsi="Times New Roman" w:cs="Times New Roman"/>
          <w:color w:val="000000"/>
          <w:sz w:val="20"/>
          <w:szCs w:val="20"/>
        </w:rPr>
        <w:tab/>
        <w:t>(В/А)*100%, А – количество воспитанников                                                                   ьная</w:t>
      </w:r>
      <w:r>
        <w:rPr>
          <w:rFonts w:ascii="Times New Roman" w:eastAsia="Times New Roman" w:hAnsi="Times New Roman" w:cs="Times New Roman"/>
          <w:color w:val="000000"/>
          <w:sz w:val="20"/>
          <w:szCs w:val="20"/>
        </w:rPr>
        <w:tab/>
        <w:t>проведенных закаливающих закаливающими                                                                                процедур, В – на количество мероприятиями                                                                                 закаливающих процедур по</w:t>
      </w:r>
    </w:p>
    <w:p w14:paraId="15ACA7C6" w14:textId="77777777" w:rsidR="00100AC7" w:rsidRDefault="00000000">
      <w:pPr>
        <w:widowControl w:val="0"/>
        <w:spacing w:line="240" w:lineRule="auto"/>
        <w:ind w:left="7200"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плану</w:t>
      </w:r>
    </w:p>
    <w:p w14:paraId="1BAD1114" w14:textId="77777777" w:rsidR="00100AC7" w:rsidRDefault="00000000">
      <w:pPr>
        <w:widowControl w:val="0"/>
        <w:spacing w:before="1" w:line="241" w:lineRule="auto"/>
        <w:ind w:left="7200" w:right="961"/>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План закаливающих мероприятий</w:t>
      </w:r>
    </w:p>
    <w:p w14:paraId="5974DDF1" w14:textId="77777777" w:rsidR="00100AC7" w:rsidRDefault="00000000">
      <w:pPr>
        <w:widowControl w:val="0"/>
        <w:tabs>
          <w:tab w:val="left" w:pos="4653"/>
        </w:tabs>
        <w:spacing w:before="10" w:line="240" w:lineRule="auto"/>
        <w:ind w:left="424"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40</w:t>
      </w:r>
    </w:p>
    <w:p w14:paraId="737350CC" w14:textId="77777777" w:rsidR="00100AC7" w:rsidRDefault="00000000">
      <w:pPr>
        <w:widowControl w:val="0"/>
        <w:spacing w:before="11" w:line="240" w:lineRule="auto"/>
        <w:ind w:left="1813"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Бланк оценки качества выполняемых работ старшего воспитателя</w:t>
      </w:r>
    </w:p>
    <w:p w14:paraId="29EF91AE" w14:textId="77777777" w:rsidR="00100AC7" w:rsidRDefault="00100AC7">
      <w:pPr>
        <w:spacing w:line="180" w:lineRule="exact"/>
        <w:rPr>
          <w:rFonts w:ascii="Times New Roman" w:eastAsia="Times New Roman" w:hAnsi="Times New Roman" w:cs="Times New Roman"/>
          <w:sz w:val="18"/>
          <w:szCs w:val="18"/>
        </w:rPr>
      </w:pPr>
    </w:p>
    <w:p w14:paraId="66B48584" w14:textId="77777777" w:rsidR="00100AC7" w:rsidRDefault="00000000">
      <w:pPr>
        <w:widowControl w:val="0"/>
        <w:tabs>
          <w:tab w:val="left" w:pos="6333"/>
        </w:tabs>
        <w:spacing w:line="240" w:lineRule="auto"/>
        <w:ind w:left="1623" w:right="-20"/>
        <w:rPr>
          <w:rFonts w:ascii="Times New Roman" w:eastAsia="Times New Roman" w:hAnsi="Times New Roman" w:cs="Times New Roman"/>
          <w:b/>
          <w:bCs/>
          <w:color w:val="000000"/>
        </w:rPr>
      </w:pPr>
      <w:r>
        <w:rPr>
          <w:noProof/>
        </w:rPr>
        <mc:AlternateContent>
          <mc:Choice Requires="wpg">
            <w:drawing>
              <wp:anchor distT="0" distB="0" distL="114300" distR="114300" simplePos="0" relativeHeight="251719168" behindDoc="1" locked="0" layoutInCell="0" allowOverlap="1" wp14:anchorId="27E2CCE1" wp14:editId="42DA9CDE">
                <wp:simplePos x="0" y="0"/>
                <wp:positionH relativeFrom="page">
                  <wp:posOffset>526415</wp:posOffset>
                </wp:positionH>
                <wp:positionV relativeFrom="paragraph">
                  <wp:posOffset>276036</wp:posOffset>
                </wp:positionV>
                <wp:extent cx="6557009" cy="4550409"/>
                <wp:effectExtent l="0" t="0" r="0" b="0"/>
                <wp:wrapNone/>
                <wp:docPr id="1756" name="drawingObject1756"/>
                <wp:cNvGraphicFramePr/>
                <a:graphic xmlns:a="http://schemas.openxmlformats.org/drawingml/2006/main">
                  <a:graphicData uri="http://schemas.microsoft.com/office/word/2010/wordprocessingGroup">
                    <wpg:wgp>
                      <wpg:cNvGrpSpPr/>
                      <wpg:grpSpPr>
                        <a:xfrm>
                          <a:off x="0" y="0"/>
                          <a:ext cx="6557009" cy="4550409"/>
                          <a:chOff x="0" y="0"/>
                          <a:chExt cx="6557009" cy="4550409"/>
                        </a:xfrm>
                        <a:noFill/>
                      </wpg:grpSpPr>
                      <wps:wsp>
                        <wps:cNvPr id="1757" name="Shape 1757"/>
                        <wps:cNvSpPr/>
                        <wps:spPr>
                          <a:xfrm>
                            <a:off x="0" y="317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758" name="Shape 1758"/>
                        <wps:cNvSpPr/>
                        <wps:spPr>
                          <a:xfrm>
                            <a:off x="6350" y="854075"/>
                            <a:ext cx="6544309" cy="0"/>
                          </a:xfrm>
                          <a:custGeom>
                            <a:avLst/>
                            <a:gdLst/>
                            <a:ahLst/>
                            <a:cxnLst/>
                            <a:rect l="0" t="0" r="0" b="0"/>
                            <a:pathLst>
                              <a:path w="6544309">
                                <a:moveTo>
                                  <a:pt x="0" y="0"/>
                                </a:moveTo>
                                <a:lnTo>
                                  <a:pt x="6544309" y="0"/>
                                </a:lnTo>
                              </a:path>
                            </a:pathLst>
                          </a:custGeom>
                          <a:noFill/>
                          <a:ln w="6350" cap="flat">
                            <a:solidFill>
                              <a:srgbClr val="000000"/>
                            </a:solidFill>
                            <a:prstDash val="solid"/>
                            <a:round/>
                          </a:ln>
                        </wps:spPr>
                        <wps:bodyPr vertOverflow="overflow" horzOverflow="overflow" vert="horz" lIns="91440" tIns="45720" rIns="91440" bIns="45720" anchor="t"/>
                      </wps:wsp>
                      <wps:wsp>
                        <wps:cNvPr id="1759" name="Shape 1759"/>
                        <wps:cNvSpPr/>
                        <wps:spPr>
                          <a:xfrm>
                            <a:off x="6350" y="2181225"/>
                            <a:ext cx="6544309" cy="0"/>
                          </a:xfrm>
                          <a:custGeom>
                            <a:avLst/>
                            <a:gdLst/>
                            <a:ahLst/>
                            <a:cxnLst/>
                            <a:rect l="0" t="0" r="0" b="0"/>
                            <a:pathLst>
                              <a:path w="6544309">
                                <a:moveTo>
                                  <a:pt x="0" y="0"/>
                                </a:moveTo>
                                <a:lnTo>
                                  <a:pt x="6544309" y="0"/>
                                </a:lnTo>
                              </a:path>
                            </a:pathLst>
                          </a:custGeom>
                          <a:noFill/>
                          <a:ln w="6350" cap="flat">
                            <a:solidFill>
                              <a:srgbClr val="000000"/>
                            </a:solidFill>
                            <a:prstDash val="solid"/>
                            <a:round/>
                          </a:ln>
                        </wps:spPr>
                        <wps:bodyPr vertOverflow="overflow" horzOverflow="overflow" vert="horz" lIns="91440" tIns="45720" rIns="91440" bIns="45720" anchor="t"/>
                      </wps:wsp>
                      <wps:wsp>
                        <wps:cNvPr id="1760" name="Shape 1760"/>
                        <wps:cNvSpPr/>
                        <wps:spPr>
                          <a:xfrm>
                            <a:off x="6350" y="3213734"/>
                            <a:ext cx="6544309" cy="0"/>
                          </a:xfrm>
                          <a:custGeom>
                            <a:avLst/>
                            <a:gdLst/>
                            <a:ahLst/>
                            <a:cxnLst/>
                            <a:rect l="0" t="0" r="0" b="0"/>
                            <a:pathLst>
                              <a:path w="6544309">
                                <a:moveTo>
                                  <a:pt x="0" y="0"/>
                                </a:moveTo>
                                <a:lnTo>
                                  <a:pt x="6544309" y="0"/>
                                </a:lnTo>
                              </a:path>
                            </a:pathLst>
                          </a:custGeom>
                          <a:noFill/>
                          <a:ln w="6350" cap="flat">
                            <a:solidFill>
                              <a:srgbClr val="000000"/>
                            </a:solidFill>
                            <a:prstDash val="solid"/>
                            <a:round/>
                          </a:ln>
                        </wps:spPr>
                        <wps:bodyPr vertOverflow="overflow" horzOverflow="overflow" vert="horz" lIns="91440" tIns="45720" rIns="91440" bIns="45720" anchor="t"/>
                      </wps:wsp>
                      <wps:wsp>
                        <wps:cNvPr id="1761" name="Shape 1761"/>
                        <wps:cNvSpPr/>
                        <wps:spPr>
                          <a:xfrm>
                            <a:off x="6350" y="4393565"/>
                            <a:ext cx="6544309" cy="0"/>
                          </a:xfrm>
                          <a:custGeom>
                            <a:avLst/>
                            <a:gdLst/>
                            <a:ahLst/>
                            <a:cxnLst/>
                            <a:rect l="0" t="0" r="0" b="0"/>
                            <a:pathLst>
                              <a:path w="6544309">
                                <a:moveTo>
                                  <a:pt x="0" y="0"/>
                                </a:moveTo>
                                <a:lnTo>
                                  <a:pt x="6544309" y="0"/>
                                </a:lnTo>
                              </a:path>
                            </a:pathLst>
                          </a:custGeom>
                          <a:noFill/>
                          <a:ln w="6350" cap="flat">
                            <a:solidFill>
                              <a:srgbClr val="000000"/>
                            </a:solidFill>
                            <a:prstDash val="solid"/>
                            <a:round/>
                          </a:ln>
                        </wps:spPr>
                        <wps:bodyPr vertOverflow="overflow" horzOverflow="overflow" vert="horz" lIns="91440" tIns="45720" rIns="91440" bIns="45720" anchor="t"/>
                      </wps:wsp>
                      <wps:wsp>
                        <wps:cNvPr id="1762" name="Shape 1762"/>
                        <wps:cNvSpPr/>
                        <wps:spPr>
                          <a:xfrm>
                            <a:off x="0" y="454723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763" name="Shape 1763"/>
                        <wps:cNvSpPr/>
                        <wps:spPr>
                          <a:xfrm>
                            <a:off x="3175" y="0"/>
                            <a:ext cx="0" cy="4550409"/>
                          </a:xfrm>
                          <a:custGeom>
                            <a:avLst/>
                            <a:gdLst/>
                            <a:ahLst/>
                            <a:cxnLst/>
                            <a:rect l="0" t="0" r="0" b="0"/>
                            <a:pathLst>
                              <a:path h="4550409">
                                <a:moveTo>
                                  <a:pt x="0" y="0"/>
                                </a:moveTo>
                                <a:lnTo>
                                  <a:pt x="0" y="4550409"/>
                                </a:lnTo>
                              </a:path>
                            </a:pathLst>
                          </a:custGeom>
                          <a:noFill/>
                          <a:ln w="6350" cap="flat">
                            <a:solidFill>
                              <a:srgbClr val="000000"/>
                            </a:solidFill>
                            <a:prstDash val="solid"/>
                            <a:round/>
                          </a:ln>
                        </wps:spPr>
                        <wps:bodyPr vertOverflow="overflow" horzOverflow="overflow" vert="horz" lIns="91440" tIns="45720" rIns="91440" bIns="45720" anchor="t"/>
                      </wps:wsp>
                      <wps:wsp>
                        <wps:cNvPr id="1764" name="Shape 1764"/>
                        <wps:cNvSpPr/>
                        <wps:spPr>
                          <a:xfrm>
                            <a:off x="404495" y="6350"/>
                            <a:ext cx="0" cy="4537709"/>
                          </a:xfrm>
                          <a:custGeom>
                            <a:avLst/>
                            <a:gdLst/>
                            <a:ahLst/>
                            <a:cxnLst/>
                            <a:rect l="0" t="0" r="0" b="0"/>
                            <a:pathLst>
                              <a:path h="4537709">
                                <a:moveTo>
                                  <a:pt x="0" y="0"/>
                                </a:moveTo>
                                <a:lnTo>
                                  <a:pt x="0" y="4537709"/>
                                </a:lnTo>
                              </a:path>
                            </a:pathLst>
                          </a:custGeom>
                          <a:noFill/>
                          <a:ln w="6350" cap="flat">
                            <a:solidFill>
                              <a:srgbClr val="000000"/>
                            </a:solidFill>
                            <a:prstDash val="solid"/>
                            <a:round/>
                          </a:ln>
                        </wps:spPr>
                        <wps:bodyPr vertOverflow="overflow" horzOverflow="overflow" vert="horz" lIns="91440" tIns="45720" rIns="91440" bIns="45720" anchor="t"/>
                      </wps:wsp>
                      <wps:wsp>
                        <wps:cNvPr id="1765" name="Shape 1765"/>
                        <wps:cNvSpPr/>
                        <wps:spPr>
                          <a:xfrm>
                            <a:off x="1350645" y="6350"/>
                            <a:ext cx="0" cy="4537709"/>
                          </a:xfrm>
                          <a:custGeom>
                            <a:avLst/>
                            <a:gdLst/>
                            <a:ahLst/>
                            <a:cxnLst/>
                            <a:rect l="0" t="0" r="0" b="0"/>
                            <a:pathLst>
                              <a:path h="4537709">
                                <a:moveTo>
                                  <a:pt x="0" y="0"/>
                                </a:moveTo>
                                <a:lnTo>
                                  <a:pt x="0" y="4537709"/>
                                </a:lnTo>
                              </a:path>
                            </a:pathLst>
                          </a:custGeom>
                          <a:noFill/>
                          <a:ln w="6350" cap="flat">
                            <a:solidFill>
                              <a:srgbClr val="000000"/>
                            </a:solidFill>
                            <a:prstDash val="solid"/>
                            <a:round/>
                          </a:ln>
                        </wps:spPr>
                        <wps:bodyPr vertOverflow="overflow" horzOverflow="overflow" vert="horz" lIns="91440" tIns="45720" rIns="91440" bIns="45720" anchor="t"/>
                      </wps:wsp>
                      <wps:wsp>
                        <wps:cNvPr id="1766" name="Shape 1766"/>
                        <wps:cNvSpPr/>
                        <wps:spPr>
                          <a:xfrm>
                            <a:off x="2159635" y="6350"/>
                            <a:ext cx="0" cy="4537709"/>
                          </a:xfrm>
                          <a:custGeom>
                            <a:avLst/>
                            <a:gdLst/>
                            <a:ahLst/>
                            <a:cxnLst/>
                            <a:rect l="0" t="0" r="0" b="0"/>
                            <a:pathLst>
                              <a:path h="4537709">
                                <a:moveTo>
                                  <a:pt x="0" y="0"/>
                                </a:moveTo>
                                <a:lnTo>
                                  <a:pt x="0" y="4537709"/>
                                </a:lnTo>
                              </a:path>
                            </a:pathLst>
                          </a:custGeom>
                          <a:noFill/>
                          <a:ln w="6350" cap="flat">
                            <a:solidFill>
                              <a:srgbClr val="000000"/>
                            </a:solidFill>
                            <a:prstDash val="solid"/>
                            <a:round/>
                          </a:ln>
                        </wps:spPr>
                        <wps:bodyPr vertOverflow="overflow" horzOverflow="overflow" vert="horz" lIns="91440" tIns="45720" rIns="91440" bIns="45720" anchor="t"/>
                      </wps:wsp>
                      <wps:wsp>
                        <wps:cNvPr id="1767" name="Shape 1767"/>
                        <wps:cNvSpPr/>
                        <wps:spPr>
                          <a:xfrm>
                            <a:off x="2880994" y="6350"/>
                            <a:ext cx="0" cy="4537709"/>
                          </a:xfrm>
                          <a:custGeom>
                            <a:avLst/>
                            <a:gdLst/>
                            <a:ahLst/>
                            <a:cxnLst/>
                            <a:rect l="0" t="0" r="0" b="0"/>
                            <a:pathLst>
                              <a:path h="4537709">
                                <a:moveTo>
                                  <a:pt x="0" y="0"/>
                                </a:moveTo>
                                <a:lnTo>
                                  <a:pt x="0" y="4537709"/>
                                </a:lnTo>
                              </a:path>
                            </a:pathLst>
                          </a:custGeom>
                          <a:noFill/>
                          <a:ln w="6350" cap="flat">
                            <a:solidFill>
                              <a:srgbClr val="000000"/>
                            </a:solidFill>
                            <a:prstDash val="solid"/>
                            <a:round/>
                          </a:ln>
                        </wps:spPr>
                        <wps:bodyPr vertOverflow="overflow" horzOverflow="overflow" vert="horz" lIns="91440" tIns="45720" rIns="91440" bIns="45720" anchor="t"/>
                      </wps:wsp>
                      <wps:wsp>
                        <wps:cNvPr id="1768" name="Shape 1768"/>
                        <wps:cNvSpPr/>
                        <wps:spPr>
                          <a:xfrm>
                            <a:off x="4482464" y="6350"/>
                            <a:ext cx="0" cy="4537709"/>
                          </a:xfrm>
                          <a:custGeom>
                            <a:avLst/>
                            <a:gdLst/>
                            <a:ahLst/>
                            <a:cxnLst/>
                            <a:rect l="0" t="0" r="0" b="0"/>
                            <a:pathLst>
                              <a:path h="4537709">
                                <a:moveTo>
                                  <a:pt x="0" y="0"/>
                                </a:moveTo>
                                <a:lnTo>
                                  <a:pt x="0" y="4537709"/>
                                </a:lnTo>
                              </a:path>
                            </a:pathLst>
                          </a:custGeom>
                          <a:noFill/>
                          <a:ln w="6350" cap="flat">
                            <a:solidFill>
                              <a:srgbClr val="000000"/>
                            </a:solidFill>
                            <a:prstDash val="solid"/>
                            <a:round/>
                          </a:ln>
                        </wps:spPr>
                        <wps:bodyPr vertOverflow="overflow" horzOverflow="overflow" vert="horz" lIns="91440" tIns="45720" rIns="91440" bIns="45720" anchor="t"/>
                      </wps:wsp>
                      <wps:wsp>
                        <wps:cNvPr id="1769" name="Shape 1769"/>
                        <wps:cNvSpPr/>
                        <wps:spPr>
                          <a:xfrm>
                            <a:off x="5292725" y="6350"/>
                            <a:ext cx="0" cy="4537709"/>
                          </a:xfrm>
                          <a:custGeom>
                            <a:avLst/>
                            <a:gdLst/>
                            <a:ahLst/>
                            <a:cxnLst/>
                            <a:rect l="0" t="0" r="0" b="0"/>
                            <a:pathLst>
                              <a:path h="4537709">
                                <a:moveTo>
                                  <a:pt x="0" y="0"/>
                                </a:moveTo>
                                <a:lnTo>
                                  <a:pt x="0" y="4537709"/>
                                </a:lnTo>
                              </a:path>
                            </a:pathLst>
                          </a:custGeom>
                          <a:noFill/>
                          <a:ln w="6350" cap="flat">
                            <a:solidFill>
                              <a:srgbClr val="000000"/>
                            </a:solidFill>
                            <a:prstDash val="solid"/>
                            <a:round/>
                          </a:ln>
                        </wps:spPr>
                        <wps:bodyPr vertOverflow="overflow" horzOverflow="overflow" vert="horz" lIns="91440" tIns="45720" rIns="91440" bIns="45720" anchor="t"/>
                      </wps:wsp>
                      <wps:wsp>
                        <wps:cNvPr id="1770" name="Shape 1770"/>
                        <wps:cNvSpPr/>
                        <wps:spPr>
                          <a:xfrm>
                            <a:off x="5922644" y="6350"/>
                            <a:ext cx="0" cy="4537709"/>
                          </a:xfrm>
                          <a:custGeom>
                            <a:avLst/>
                            <a:gdLst/>
                            <a:ahLst/>
                            <a:cxnLst/>
                            <a:rect l="0" t="0" r="0" b="0"/>
                            <a:pathLst>
                              <a:path h="4537709">
                                <a:moveTo>
                                  <a:pt x="0" y="0"/>
                                </a:moveTo>
                                <a:lnTo>
                                  <a:pt x="0" y="4537709"/>
                                </a:lnTo>
                              </a:path>
                            </a:pathLst>
                          </a:custGeom>
                          <a:noFill/>
                          <a:ln w="6350" cap="flat">
                            <a:solidFill>
                              <a:srgbClr val="000000"/>
                            </a:solidFill>
                            <a:prstDash val="solid"/>
                            <a:round/>
                          </a:ln>
                        </wps:spPr>
                        <wps:bodyPr vertOverflow="overflow" horzOverflow="overflow" vert="horz" lIns="91440" tIns="45720" rIns="91440" bIns="45720" anchor="t"/>
                      </wps:wsp>
                      <wps:wsp>
                        <wps:cNvPr id="1771" name="Shape 1771"/>
                        <wps:cNvSpPr/>
                        <wps:spPr>
                          <a:xfrm>
                            <a:off x="6553834" y="0"/>
                            <a:ext cx="0" cy="4550409"/>
                          </a:xfrm>
                          <a:custGeom>
                            <a:avLst/>
                            <a:gdLst/>
                            <a:ahLst/>
                            <a:cxnLst/>
                            <a:rect l="0" t="0" r="0" b="0"/>
                            <a:pathLst>
                              <a:path h="4550409">
                                <a:moveTo>
                                  <a:pt x="0" y="0"/>
                                </a:moveTo>
                                <a:lnTo>
                                  <a:pt x="0" y="455040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BDD009D" id="drawingObject1756" o:spid="_x0000_s1026" style="position:absolute;margin-left:41.45pt;margin-top:21.75pt;width:516.3pt;height:358.3pt;z-index:-251597312;mso-position-horizontal-relative:page" coordsize="65570,45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" o:allowincell="f">
                <v:shape id="Shape 1757" o:spid="_x0000_s1027" style="position:absolute;top:31;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" path="m,l6557009,e" filled="f" strokeweight=".5pt">
                  <v:path arrowok="t" textboxrect="0,0,6557009,0"/>
                </v:shape>
                <v:shape id="Shape 1758" o:spid="_x0000_s1028" style="position:absolute;left:63;top:8540;width:65443;height:0;visibility:visible;mso-wrap-style:square;v-text-anchor:top" coordsize="6544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" path="m,l6544309,e" filled="f" strokeweight=".5pt">
                  <v:path arrowok="t" textboxrect="0,0,6544309,0"/>
                </v:shape>
                <v:shape id="Shape 1759" o:spid="_x0000_s1029" style="position:absolute;left:63;top:21812;width:65443;height:0;visibility:visible;mso-wrap-style:square;v-text-anchor:top" coordsize="6544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" path="m,l6544309,e" filled="f" strokeweight=".5pt">
                  <v:path arrowok="t" textboxrect="0,0,6544309,0"/>
                </v:shape>
                <v:shape id="Shape 1760" o:spid="_x0000_s1030" style="position:absolute;left:63;top:32137;width:65443;height:0;visibility:visible;mso-wrap-style:square;v-text-anchor:top" coordsize="6544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" path="m,l6544309,e" filled="f" strokeweight=".5pt">
                  <v:path arrowok="t" textboxrect="0,0,6544309,0"/>
                </v:shape>
                <v:shape id="Shape 1761" o:spid="_x0000_s1031" style="position:absolute;left:63;top:43935;width:65443;height:0;visibility:visible;mso-wrap-style:square;v-text-anchor:top" coordsize="6544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" path="m,l6544309,e" filled="f" strokeweight=".5pt">
                  <v:path arrowok="t" textboxrect="0,0,6544309,0"/>
                </v:shape>
                <v:shape id="Shape 1762" o:spid="_x0000_s1032" style="position:absolute;top:45472;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" path="m,l6557009,e" filled="f" strokeweight=".5pt">
                  <v:path arrowok="t" textboxrect="0,0,6557009,0"/>
                </v:shape>
                <v:shape id="Shape 1763" o:spid="_x0000_s1033" style="position:absolute;left:31;width:0;height:45504;visibility:visible;mso-wrap-style:square;v-text-anchor:top" coordsize="0,455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" path="m,l,4550409e" filled="f" strokeweight=".5pt">
                  <v:path arrowok="t" textboxrect="0,0,0,4550409"/>
                </v:shape>
                <v:shape id="Shape 1764" o:spid="_x0000_s1034" style="position:absolute;left:4044;top:63;width:0;height:45377;visibility:visible;mso-wrap-style:square;v-text-anchor:top" coordsize="0,453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" path="m,l,4537709e" filled="f" strokeweight=".5pt">
                  <v:path arrowok="t" textboxrect="0,0,0,4537709"/>
                </v:shape>
                <v:shape id="Shape 1765" o:spid="_x0000_s1035" style="position:absolute;left:13506;top:63;width:0;height:45377;visibility:visible;mso-wrap-style:square;v-text-anchor:top" coordsize="0,453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" path="m,l,4537709e" filled="f" strokeweight=".5pt">
                  <v:path arrowok="t" textboxrect="0,0,0,4537709"/>
                </v:shape>
                <v:shape id="Shape 1766" o:spid="_x0000_s1036" style="position:absolute;left:21596;top:63;width:0;height:45377;visibility:visible;mso-wrap-style:square;v-text-anchor:top" coordsize="0,453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" path="m,l,4537709e" filled="f" strokeweight=".5pt">
                  <v:path arrowok="t" textboxrect="0,0,0,4537709"/>
                </v:shape>
                <v:shape id="Shape 1767" o:spid="_x0000_s1037" style="position:absolute;left:28809;top:63;width:0;height:45377;visibility:visible;mso-wrap-style:square;v-text-anchor:top" coordsize="0,453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" path="m,l,4537709e" filled="f" strokeweight=".5pt">
                  <v:path arrowok="t" textboxrect="0,0,0,4537709"/>
                </v:shape>
                <v:shape id="Shape 1768" o:spid="_x0000_s1038" style="position:absolute;left:44824;top:63;width:0;height:45377;visibility:visible;mso-wrap-style:square;v-text-anchor:top" coordsize="0,453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" path="m,l,4537709e" filled="f" strokeweight=".5pt">
                  <v:path arrowok="t" textboxrect="0,0,0,4537709"/>
                </v:shape>
                <v:shape id="Shape 1769" o:spid="_x0000_s1039" style="position:absolute;left:52927;top:63;width:0;height:45377;visibility:visible;mso-wrap-style:square;v-text-anchor:top" coordsize="0,453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" path="m,l,4537709e" filled="f" strokeweight=".5pt">
                  <v:path arrowok="t" textboxrect="0,0,0,4537709"/>
                </v:shape>
                <v:shape id="Shape 1770" o:spid="_x0000_s1040" style="position:absolute;left:59226;top:63;width:0;height:45377;visibility:visible;mso-wrap-style:square;v-text-anchor:top" coordsize="0,4537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" path="m,l,4537709e" filled="f" strokeweight=".5pt">
                  <v:path arrowok="t" textboxrect="0,0,0,4537709"/>
                </v:shape>
                <v:shape id="Shape 1771" o:spid="_x0000_s1041" style="position:absolute;left:65538;width:0;height:45504;visibility:visible;mso-wrap-style:square;v-text-anchor:top" coordsize="0,4550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" path="m,l,4550409e" filled="f" strokeweight=".5pt">
                  <v:path arrowok="t" textboxrect="0,0,0,4550409"/>
                </v:shape>
                <w10:wrap anchorx="page"/>
              </v:group>
            </w:pict>
          </mc:Fallback>
        </mc:AlternateContent>
      </w:r>
      <w:r>
        <w:rPr>
          <w:rFonts w:ascii="Times New Roman" w:eastAsia="Times New Roman" w:hAnsi="Times New Roman" w:cs="Times New Roman"/>
          <w:b/>
          <w:bCs/>
          <w:color w:val="000000"/>
        </w:rPr>
        <w:t>ФИО ___________________________________</w:t>
      </w:r>
      <w:r>
        <w:rPr>
          <w:rFonts w:ascii="Times New Roman" w:eastAsia="Times New Roman" w:hAnsi="Times New Roman" w:cs="Times New Roman"/>
          <w:color w:val="000000"/>
        </w:rPr>
        <w:tab/>
      </w:r>
      <w:r>
        <w:rPr>
          <w:rFonts w:ascii="Times New Roman" w:eastAsia="Times New Roman" w:hAnsi="Times New Roman" w:cs="Times New Roman"/>
          <w:b/>
          <w:bCs/>
          <w:color w:val="000000"/>
        </w:rPr>
        <w:t>________ квартал 20__г.</w:t>
      </w:r>
    </w:p>
    <w:p w14:paraId="367319D5" w14:textId="77777777" w:rsidR="00100AC7" w:rsidRDefault="00100AC7">
      <w:pPr>
        <w:spacing w:after="11" w:line="180" w:lineRule="exact"/>
        <w:rPr>
          <w:rFonts w:ascii="Times New Roman" w:eastAsia="Times New Roman" w:hAnsi="Times New Roman" w:cs="Times New Roman"/>
          <w:sz w:val="18"/>
          <w:szCs w:val="18"/>
        </w:rPr>
      </w:pPr>
    </w:p>
    <w:p w14:paraId="78B2C409" w14:textId="77777777" w:rsidR="00100AC7" w:rsidRDefault="00100AC7">
      <w:pPr>
        <w:sectPr w:rsidR="00100AC7">
          <w:pgSz w:w="11906" w:h="16837"/>
          <w:pgMar w:top="1070" w:right="850" w:bottom="0" w:left="944" w:header="0" w:footer="0" w:gutter="0"/>
          <w:cols w:space="708"/>
        </w:sectPr>
      </w:pPr>
    </w:p>
    <w:p w14:paraId="7D178E4B" w14:textId="77777777" w:rsidR="00100AC7" w:rsidRDefault="00000000">
      <w:pPr>
        <w:widowControl w:val="0"/>
        <w:tabs>
          <w:tab w:val="left" w:pos="817"/>
        </w:tabs>
        <w:spacing w:line="241" w:lineRule="auto"/>
        <w:ind w:left="65" w:right="133" w:firstLine="41"/>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Критерий п/п</w:t>
      </w:r>
    </w:p>
    <w:p w14:paraId="0BBACB5C" w14:textId="77777777" w:rsidR="00100AC7" w:rsidRDefault="00100AC7">
      <w:pPr>
        <w:spacing w:line="240" w:lineRule="exact"/>
        <w:rPr>
          <w:rFonts w:ascii="Times New Roman" w:eastAsia="Times New Roman" w:hAnsi="Times New Roman" w:cs="Times New Roman"/>
          <w:sz w:val="24"/>
          <w:szCs w:val="24"/>
        </w:rPr>
      </w:pPr>
    </w:p>
    <w:p w14:paraId="1818427E" w14:textId="77777777" w:rsidR="00100AC7" w:rsidRDefault="00100AC7">
      <w:pPr>
        <w:spacing w:line="240" w:lineRule="exact"/>
        <w:rPr>
          <w:rFonts w:ascii="Times New Roman" w:eastAsia="Times New Roman" w:hAnsi="Times New Roman" w:cs="Times New Roman"/>
          <w:sz w:val="24"/>
          <w:szCs w:val="24"/>
        </w:rPr>
      </w:pPr>
    </w:p>
    <w:p w14:paraId="75BBACD8" w14:textId="77777777" w:rsidR="00100AC7" w:rsidRDefault="00100AC7">
      <w:pPr>
        <w:spacing w:line="240" w:lineRule="exact"/>
        <w:rPr>
          <w:rFonts w:ascii="Times New Roman" w:eastAsia="Times New Roman" w:hAnsi="Times New Roman" w:cs="Times New Roman"/>
          <w:sz w:val="24"/>
          <w:szCs w:val="24"/>
        </w:rPr>
      </w:pPr>
    </w:p>
    <w:p w14:paraId="3BE2C8D7" w14:textId="77777777" w:rsidR="00100AC7" w:rsidRDefault="00100AC7">
      <w:pPr>
        <w:spacing w:after="19" w:line="140" w:lineRule="exact"/>
        <w:rPr>
          <w:rFonts w:ascii="Times New Roman" w:eastAsia="Times New Roman" w:hAnsi="Times New Roman" w:cs="Times New Roman"/>
          <w:sz w:val="14"/>
          <w:szCs w:val="14"/>
        </w:rPr>
      </w:pPr>
    </w:p>
    <w:p w14:paraId="063FA904" w14:textId="77777777" w:rsidR="00100AC7" w:rsidRDefault="00000000">
      <w:pPr>
        <w:widowControl w:val="0"/>
        <w:spacing w:line="241" w:lineRule="auto"/>
        <w:ind w:left="630" w:right="-47" w:hanging="6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Организация работы методического кабинета</w:t>
      </w:r>
    </w:p>
    <w:p w14:paraId="5343A7D0" w14:textId="77777777" w:rsidR="00100AC7" w:rsidRDefault="00100AC7">
      <w:pPr>
        <w:spacing w:line="240" w:lineRule="exact"/>
        <w:rPr>
          <w:rFonts w:ascii="Times New Roman" w:eastAsia="Times New Roman" w:hAnsi="Times New Roman" w:cs="Times New Roman"/>
          <w:sz w:val="24"/>
          <w:szCs w:val="24"/>
        </w:rPr>
      </w:pPr>
    </w:p>
    <w:p w14:paraId="6589BA97" w14:textId="77777777" w:rsidR="00100AC7" w:rsidRDefault="00100AC7">
      <w:pPr>
        <w:spacing w:line="240" w:lineRule="exact"/>
        <w:rPr>
          <w:rFonts w:ascii="Times New Roman" w:eastAsia="Times New Roman" w:hAnsi="Times New Roman" w:cs="Times New Roman"/>
          <w:sz w:val="24"/>
          <w:szCs w:val="24"/>
        </w:rPr>
      </w:pPr>
    </w:p>
    <w:p w14:paraId="6FC81F80" w14:textId="77777777" w:rsidR="00100AC7" w:rsidRDefault="00100AC7">
      <w:pPr>
        <w:spacing w:line="240" w:lineRule="exact"/>
        <w:rPr>
          <w:rFonts w:ascii="Times New Roman" w:eastAsia="Times New Roman" w:hAnsi="Times New Roman" w:cs="Times New Roman"/>
          <w:sz w:val="24"/>
          <w:szCs w:val="24"/>
        </w:rPr>
      </w:pPr>
    </w:p>
    <w:p w14:paraId="6B6D59DF" w14:textId="77777777" w:rsidR="00100AC7" w:rsidRDefault="00100AC7">
      <w:pPr>
        <w:spacing w:line="240" w:lineRule="exact"/>
        <w:rPr>
          <w:rFonts w:ascii="Times New Roman" w:eastAsia="Times New Roman" w:hAnsi="Times New Roman" w:cs="Times New Roman"/>
          <w:sz w:val="24"/>
          <w:szCs w:val="24"/>
        </w:rPr>
      </w:pPr>
    </w:p>
    <w:p w14:paraId="5D1DC143" w14:textId="77777777" w:rsidR="00100AC7" w:rsidRDefault="00100AC7">
      <w:pPr>
        <w:spacing w:after="5" w:line="200" w:lineRule="exact"/>
        <w:rPr>
          <w:rFonts w:ascii="Times New Roman" w:eastAsia="Times New Roman" w:hAnsi="Times New Roman" w:cs="Times New Roman"/>
          <w:sz w:val="20"/>
          <w:szCs w:val="20"/>
        </w:rPr>
      </w:pPr>
    </w:p>
    <w:p w14:paraId="598C0DEA" w14:textId="77777777" w:rsidR="00100AC7" w:rsidRDefault="00000000">
      <w:pPr>
        <w:widowControl w:val="0"/>
        <w:spacing w:line="241" w:lineRule="auto"/>
        <w:ind w:left="630" w:right="84" w:hanging="6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Создание условий для воспитания и обучения на родном татарском языке</w:t>
      </w:r>
    </w:p>
    <w:p w14:paraId="6CFEBD65" w14:textId="77777777" w:rsidR="00100AC7" w:rsidRDefault="00000000">
      <w:pPr>
        <w:widowControl w:val="0"/>
        <w:spacing w:before="10" w:line="241" w:lineRule="auto"/>
        <w:ind w:left="630" w:right="-48" w:hanging="6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Уровень исполнительск ой дисциплины</w:t>
      </w:r>
    </w:p>
    <w:p w14:paraId="03B4C168" w14:textId="77777777" w:rsidR="00100AC7" w:rsidRDefault="00100AC7">
      <w:pPr>
        <w:spacing w:line="240" w:lineRule="exact"/>
        <w:rPr>
          <w:rFonts w:ascii="Times New Roman" w:eastAsia="Times New Roman" w:hAnsi="Times New Roman" w:cs="Times New Roman"/>
          <w:sz w:val="24"/>
          <w:szCs w:val="24"/>
        </w:rPr>
      </w:pPr>
    </w:p>
    <w:p w14:paraId="486C740B" w14:textId="77777777" w:rsidR="00100AC7" w:rsidRDefault="00100AC7">
      <w:pPr>
        <w:spacing w:line="240" w:lineRule="exact"/>
        <w:rPr>
          <w:rFonts w:ascii="Times New Roman" w:eastAsia="Times New Roman" w:hAnsi="Times New Roman" w:cs="Times New Roman"/>
          <w:sz w:val="24"/>
          <w:szCs w:val="24"/>
        </w:rPr>
      </w:pPr>
    </w:p>
    <w:p w14:paraId="03ACABDB" w14:textId="77777777" w:rsidR="00100AC7" w:rsidRDefault="00100AC7">
      <w:pPr>
        <w:spacing w:line="240" w:lineRule="exact"/>
        <w:rPr>
          <w:rFonts w:ascii="Times New Roman" w:eastAsia="Times New Roman" w:hAnsi="Times New Roman" w:cs="Times New Roman"/>
          <w:sz w:val="24"/>
          <w:szCs w:val="24"/>
        </w:rPr>
      </w:pPr>
    </w:p>
    <w:p w14:paraId="1249AC94" w14:textId="77777777" w:rsidR="00100AC7" w:rsidRDefault="00100AC7">
      <w:pPr>
        <w:spacing w:after="14" w:line="200" w:lineRule="exact"/>
        <w:rPr>
          <w:rFonts w:ascii="Times New Roman" w:eastAsia="Times New Roman" w:hAnsi="Times New Roman" w:cs="Times New Roman"/>
          <w:sz w:val="20"/>
          <w:szCs w:val="20"/>
        </w:rPr>
      </w:pPr>
    </w:p>
    <w:p w14:paraId="2F6E7033" w14:textId="77777777" w:rsidR="00100AC7" w:rsidRDefault="00000000">
      <w:pPr>
        <w:widowControl w:val="0"/>
        <w:tabs>
          <w:tab w:val="left" w:pos="630"/>
        </w:tabs>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Доля</w:t>
      </w:r>
    </w:p>
    <w:p w14:paraId="3AD3247A" w14:textId="77777777" w:rsidR="00100AC7" w:rsidRDefault="00000000">
      <w:pPr>
        <w:widowControl w:val="0"/>
        <w:spacing w:line="241" w:lineRule="auto"/>
        <w:ind w:right="-48"/>
        <w:jc w:val="center"/>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Диапазонк ритерия, максималь ное значение</w:t>
      </w:r>
    </w:p>
    <w:p w14:paraId="512B2EE4" w14:textId="77777777" w:rsidR="00100AC7" w:rsidRDefault="00100AC7">
      <w:pPr>
        <w:spacing w:after="6" w:line="180" w:lineRule="exact"/>
        <w:rPr>
          <w:rFonts w:ascii="Times New Roman" w:eastAsia="Times New Roman" w:hAnsi="Times New Roman" w:cs="Times New Roman"/>
          <w:sz w:val="18"/>
          <w:szCs w:val="18"/>
        </w:rPr>
      </w:pPr>
    </w:p>
    <w:p w14:paraId="00B2C11D" w14:textId="77777777" w:rsidR="00100AC7" w:rsidRDefault="00000000">
      <w:pPr>
        <w:widowControl w:val="0"/>
        <w:spacing w:line="240" w:lineRule="auto"/>
        <w:ind w:left="371"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p w14:paraId="64A738AB" w14:textId="77777777" w:rsidR="00100AC7" w:rsidRDefault="00100AC7">
      <w:pPr>
        <w:spacing w:line="240" w:lineRule="exact"/>
        <w:rPr>
          <w:rFonts w:ascii="Times New Roman" w:eastAsia="Times New Roman" w:hAnsi="Times New Roman" w:cs="Times New Roman"/>
          <w:sz w:val="24"/>
          <w:szCs w:val="24"/>
        </w:rPr>
      </w:pPr>
    </w:p>
    <w:p w14:paraId="7E35EEBB" w14:textId="77777777" w:rsidR="00100AC7" w:rsidRDefault="00100AC7">
      <w:pPr>
        <w:spacing w:line="240" w:lineRule="exact"/>
        <w:rPr>
          <w:rFonts w:ascii="Times New Roman" w:eastAsia="Times New Roman" w:hAnsi="Times New Roman" w:cs="Times New Roman"/>
          <w:sz w:val="24"/>
          <w:szCs w:val="24"/>
        </w:rPr>
      </w:pPr>
    </w:p>
    <w:p w14:paraId="761475D7" w14:textId="77777777" w:rsidR="00100AC7" w:rsidRDefault="00100AC7">
      <w:pPr>
        <w:spacing w:line="240" w:lineRule="exact"/>
        <w:rPr>
          <w:rFonts w:ascii="Times New Roman" w:eastAsia="Times New Roman" w:hAnsi="Times New Roman" w:cs="Times New Roman"/>
          <w:sz w:val="24"/>
          <w:szCs w:val="24"/>
        </w:rPr>
      </w:pPr>
    </w:p>
    <w:p w14:paraId="09F9A754" w14:textId="77777777" w:rsidR="00100AC7" w:rsidRDefault="00100AC7">
      <w:pPr>
        <w:spacing w:line="240" w:lineRule="exact"/>
        <w:rPr>
          <w:rFonts w:ascii="Times New Roman" w:eastAsia="Times New Roman" w:hAnsi="Times New Roman" w:cs="Times New Roman"/>
          <w:sz w:val="24"/>
          <w:szCs w:val="24"/>
        </w:rPr>
      </w:pPr>
    </w:p>
    <w:p w14:paraId="4994FC7C" w14:textId="77777777" w:rsidR="00100AC7" w:rsidRDefault="00100AC7">
      <w:pPr>
        <w:spacing w:line="240" w:lineRule="exact"/>
        <w:rPr>
          <w:rFonts w:ascii="Times New Roman" w:eastAsia="Times New Roman" w:hAnsi="Times New Roman" w:cs="Times New Roman"/>
          <w:sz w:val="24"/>
          <w:szCs w:val="24"/>
        </w:rPr>
      </w:pPr>
    </w:p>
    <w:p w14:paraId="73A6F903" w14:textId="77777777" w:rsidR="00100AC7" w:rsidRDefault="00100AC7">
      <w:pPr>
        <w:spacing w:line="240" w:lineRule="exact"/>
        <w:rPr>
          <w:rFonts w:ascii="Times New Roman" w:eastAsia="Times New Roman" w:hAnsi="Times New Roman" w:cs="Times New Roman"/>
          <w:sz w:val="24"/>
          <w:szCs w:val="24"/>
        </w:rPr>
      </w:pPr>
    </w:p>
    <w:p w14:paraId="67ABCB5E" w14:textId="77777777" w:rsidR="00100AC7" w:rsidRDefault="00100AC7">
      <w:pPr>
        <w:spacing w:line="240" w:lineRule="exact"/>
        <w:rPr>
          <w:rFonts w:ascii="Times New Roman" w:eastAsia="Times New Roman" w:hAnsi="Times New Roman" w:cs="Times New Roman"/>
          <w:sz w:val="24"/>
          <w:szCs w:val="24"/>
        </w:rPr>
      </w:pPr>
    </w:p>
    <w:p w14:paraId="44A5C8EA" w14:textId="77777777" w:rsidR="00100AC7" w:rsidRDefault="00100AC7">
      <w:pPr>
        <w:spacing w:after="19" w:line="160" w:lineRule="exact"/>
        <w:rPr>
          <w:rFonts w:ascii="Times New Roman" w:eastAsia="Times New Roman" w:hAnsi="Times New Roman" w:cs="Times New Roman"/>
          <w:sz w:val="16"/>
          <w:szCs w:val="16"/>
        </w:rPr>
      </w:pPr>
    </w:p>
    <w:p w14:paraId="271984D6" w14:textId="77777777" w:rsidR="00100AC7" w:rsidRDefault="00000000">
      <w:pPr>
        <w:widowControl w:val="0"/>
        <w:spacing w:line="240" w:lineRule="auto"/>
        <w:ind w:left="321"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p>
    <w:p w14:paraId="1909D8B1" w14:textId="77777777" w:rsidR="00100AC7" w:rsidRDefault="00100AC7">
      <w:pPr>
        <w:spacing w:line="240" w:lineRule="exact"/>
        <w:rPr>
          <w:rFonts w:ascii="Times New Roman" w:eastAsia="Times New Roman" w:hAnsi="Times New Roman" w:cs="Times New Roman"/>
          <w:sz w:val="24"/>
          <w:szCs w:val="24"/>
        </w:rPr>
      </w:pPr>
    </w:p>
    <w:p w14:paraId="29CAB4B3" w14:textId="77777777" w:rsidR="00100AC7" w:rsidRDefault="00100AC7">
      <w:pPr>
        <w:spacing w:line="240" w:lineRule="exact"/>
        <w:rPr>
          <w:rFonts w:ascii="Times New Roman" w:eastAsia="Times New Roman" w:hAnsi="Times New Roman" w:cs="Times New Roman"/>
          <w:sz w:val="24"/>
          <w:szCs w:val="24"/>
        </w:rPr>
      </w:pPr>
    </w:p>
    <w:p w14:paraId="60830BEB" w14:textId="77777777" w:rsidR="00100AC7" w:rsidRDefault="00100AC7">
      <w:pPr>
        <w:spacing w:line="240" w:lineRule="exact"/>
        <w:rPr>
          <w:rFonts w:ascii="Times New Roman" w:eastAsia="Times New Roman" w:hAnsi="Times New Roman" w:cs="Times New Roman"/>
          <w:sz w:val="24"/>
          <w:szCs w:val="24"/>
        </w:rPr>
      </w:pPr>
    </w:p>
    <w:p w14:paraId="1E6D2EDC" w14:textId="77777777" w:rsidR="00100AC7" w:rsidRDefault="00100AC7">
      <w:pPr>
        <w:spacing w:line="240" w:lineRule="exact"/>
        <w:rPr>
          <w:rFonts w:ascii="Times New Roman" w:eastAsia="Times New Roman" w:hAnsi="Times New Roman" w:cs="Times New Roman"/>
          <w:sz w:val="24"/>
          <w:szCs w:val="24"/>
        </w:rPr>
      </w:pPr>
    </w:p>
    <w:p w14:paraId="5DAB6465" w14:textId="77777777" w:rsidR="00100AC7" w:rsidRDefault="00100AC7">
      <w:pPr>
        <w:spacing w:line="240" w:lineRule="exact"/>
        <w:rPr>
          <w:rFonts w:ascii="Times New Roman" w:eastAsia="Times New Roman" w:hAnsi="Times New Roman" w:cs="Times New Roman"/>
          <w:sz w:val="24"/>
          <w:szCs w:val="24"/>
        </w:rPr>
      </w:pPr>
    </w:p>
    <w:p w14:paraId="1337528E" w14:textId="77777777" w:rsidR="00100AC7" w:rsidRDefault="00100AC7">
      <w:pPr>
        <w:spacing w:after="17" w:line="180" w:lineRule="exact"/>
        <w:rPr>
          <w:rFonts w:ascii="Times New Roman" w:eastAsia="Times New Roman" w:hAnsi="Times New Roman" w:cs="Times New Roman"/>
          <w:sz w:val="18"/>
          <w:szCs w:val="18"/>
        </w:rPr>
      </w:pPr>
    </w:p>
    <w:p w14:paraId="4C66DF96" w14:textId="77777777" w:rsidR="00100AC7" w:rsidRDefault="00000000">
      <w:pPr>
        <w:widowControl w:val="0"/>
        <w:spacing w:line="240" w:lineRule="auto"/>
        <w:ind w:left="371"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p w14:paraId="219C5AB5" w14:textId="77777777" w:rsidR="00100AC7" w:rsidRDefault="00100AC7">
      <w:pPr>
        <w:spacing w:line="240" w:lineRule="exact"/>
        <w:rPr>
          <w:rFonts w:ascii="Times New Roman" w:eastAsia="Times New Roman" w:hAnsi="Times New Roman" w:cs="Times New Roman"/>
          <w:sz w:val="24"/>
          <w:szCs w:val="24"/>
        </w:rPr>
      </w:pPr>
    </w:p>
    <w:p w14:paraId="065083BC" w14:textId="77777777" w:rsidR="00100AC7" w:rsidRDefault="00100AC7">
      <w:pPr>
        <w:spacing w:line="240" w:lineRule="exact"/>
        <w:rPr>
          <w:rFonts w:ascii="Times New Roman" w:eastAsia="Times New Roman" w:hAnsi="Times New Roman" w:cs="Times New Roman"/>
          <w:sz w:val="24"/>
          <w:szCs w:val="24"/>
        </w:rPr>
      </w:pPr>
    </w:p>
    <w:p w14:paraId="59DA7CB1" w14:textId="77777777" w:rsidR="00100AC7" w:rsidRDefault="00100AC7">
      <w:pPr>
        <w:spacing w:line="240" w:lineRule="exact"/>
        <w:rPr>
          <w:rFonts w:ascii="Times New Roman" w:eastAsia="Times New Roman" w:hAnsi="Times New Roman" w:cs="Times New Roman"/>
          <w:sz w:val="24"/>
          <w:szCs w:val="24"/>
        </w:rPr>
      </w:pPr>
    </w:p>
    <w:p w14:paraId="2DEE7163" w14:textId="77777777" w:rsidR="00100AC7" w:rsidRDefault="00100AC7">
      <w:pPr>
        <w:spacing w:line="240" w:lineRule="exact"/>
        <w:rPr>
          <w:rFonts w:ascii="Times New Roman" w:eastAsia="Times New Roman" w:hAnsi="Times New Roman" w:cs="Times New Roman"/>
          <w:sz w:val="24"/>
          <w:szCs w:val="24"/>
        </w:rPr>
      </w:pPr>
    </w:p>
    <w:p w14:paraId="2F80A9B3" w14:textId="77777777" w:rsidR="00100AC7" w:rsidRDefault="00100AC7">
      <w:pPr>
        <w:spacing w:line="240" w:lineRule="exact"/>
        <w:rPr>
          <w:rFonts w:ascii="Times New Roman" w:eastAsia="Times New Roman" w:hAnsi="Times New Roman" w:cs="Times New Roman"/>
          <w:sz w:val="24"/>
          <w:szCs w:val="24"/>
        </w:rPr>
      </w:pPr>
    </w:p>
    <w:p w14:paraId="75FAFD7C" w14:textId="77777777" w:rsidR="00100AC7" w:rsidRDefault="00100AC7">
      <w:pPr>
        <w:spacing w:line="240" w:lineRule="exact"/>
        <w:rPr>
          <w:rFonts w:ascii="Times New Roman" w:eastAsia="Times New Roman" w:hAnsi="Times New Roman" w:cs="Times New Roman"/>
          <w:sz w:val="24"/>
          <w:szCs w:val="24"/>
        </w:rPr>
      </w:pPr>
    </w:p>
    <w:p w14:paraId="38DB667F" w14:textId="77777777" w:rsidR="00100AC7" w:rsidRDefault="00100AC7">
      <w:pPr>
        <w:spacing w:after="8" w:line="180" w:lineRule="exact"/>
        <w:rPr>
          <w:rFonts w:ascii="Times New Roman" w:eastAsia="Times New Roman" w:hAnsi="Times New Roman" w:cs="Times New Roman"/>
          <w:sz w:val="18"/>
          <w:szCs w:val="18"/>
        </w:rPr>
      </w:pPr>
    </w:p>
    <w:p w14:paraId="53F7F811" w14:textId="77777777" w:rsidR="00100AC7" w:rsidRDefault="00000000">
      <w:pPr>
        <w:widowControl w:val="0"/>
        <w:spacing w:line="240" w:lineRule="auto"/>
        <w:ind w:left="321"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p>
    <w:p w14:paraId="6AF48D86" w14:textId="77777777" w:rsidR="00100AC7" w:rsidRDefault="00000000">
      <w:pPr>
        <w:widowControl w:val="0"/>
        <w:spacing w:line="241" w:lineRule="auto"/>
        <w:ind w:left="196" w:right="-49" w:hanging="196"/>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Периодич ность</w:t>
      </w:r>
    </w:p>
    <w:p w14:paraId="42E6365B" w14:textId="77777777" w:rsidR="00100AC7" w:rsidRDefault="00100AC7">
      <w:pPr>
        <w:spacing w:line="240" w:lineRule="exact"/>
        <w:rPr>
          <w:rFonts w:ascii="Times New Roman" w:eastAsia="Times New Roman" w:hAnsi="Times New Roman" w:cs="Times New Roman"/>
          <w:sz w:val="24"/>
          <w:szCs w:val="24"/>
        </w:rPr>
      </w:pPr>
    </w:p>
    <w:p w14:paraId="14C01176" w14:textId="77777777" w:rsidR="00100AC7" w:rsidRDefault="00100AC7">
      <w:pPr>
        <w:spacing w:line="240" w:lineRule="exact"/>
        <w:rPr>
          <w:rFonts w:ascii="Times New Roman" w:eastAsia="Times New Roman" w:hAnsi="Times New Roman" w:cs="Times New Roman"/>
          <w:sz w:val="24"/>
          <w:szCs w:val="24"/>
        </w:rPr>
      </w:pPr>
    </w:p>
    <w:p w14:paraId="276A8B86" w14:textId="77777777" w:rsidR="00100AC7" w:rsidRDefault="00100AC7">
      <w:pPr>
        <w:spacing w:line="240" w:lineRule="exact"/>
        <w:rPr>
          <w:rFonts w:ascii="Times New Roman" w:eastAsia="Times New Roman" w:hAnsi="Times New Roman" w:cs="Times New Roman"/>
          <w:sz w:val="24"/>
          <w:szCs w:val="24"/>
        </w:rPr>
      </w:pPr>
    </w:p>
    <w:p w14:paraId="3D775B3D" w14:textId="77777777" w:rsidR="00100AC7" w:rsidRDefault="00100AC7">
      <w:pPr>
        <w:spacing w:after="19" w:line="140" w:lineRule="exact"/>
        <w:rPr>
          <w:rFonts w:ascii="Times New Roman" w:eastAsia="Times New Roman" w:hAnsi="Times New Roman" w:cs="Times New Roman"/>
          <w:sz w:val="14"/>
          <w:szCs w:val="14"/>
        </w:rPr>
      </w:pPr>
    </w:p>
    <w:p w14:paraId="26F3F88C" w14:textId="77777777" w:rsidR="00100AC7" w:rsidRDefault="00000000">
      <w:pPr>
        <w:widowControl w:val="0"/>
        <w:spacing w:line="240" w:lineRule="auto"/>
        <w:ind w:left="10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Годовая</w:t>
      </w:r>
    </w:p>
    <w:p w14:paraId="7892CDFA" w14:textId="77777777" w:rsidR="00100AC7" w:rsidRDefault="00100AC7">
      <w:pPr>
        <w:spacing w:line="240" w:lineRule="exact"/>
        <w:rPr>
          <w:rFonts w:ascii="Times New Roman" w:eastAsia="Times New Roman" w:hAnsi="Times New Roman" w:cs="Times New Roman"/>
          <w:sz w:val="24"/>
          <w:szCs w:val="24"/>
        </w:rPr>
      </w:pPr>
    </w:p>
    <w:p w14:paraId="32F4D5B9" w14:textId="77777777" w:rsidR="00100AC7" w:rsidRDefault="00100AC7">
      <w:pPr>
        <w:spacing w:line="240" w:lineRule="exact"/>
        <w:rPr>
          <w:rFonts w:ascii="Times New Roman" w:eastAsia="Times New Roman" w:hAnsi="Times New Roman" w:cs="Times New Roman"/>
          <w:sz w:val="24"/>
          <w:szCs w:val="24"/>
        </w:rPr>
      </w:pPr>
    </w:p>
    <w:p w14:paraId="75B7F53E" w14:textId="77777777" w:rsidR="00100AC7" w:rsidRDefault="00100AC7">
      <w:pPr>
        <w:spacing w:line="240" w:lineRule="exact"/>
        <w:rPr>
          <w:rFonts w:ascii="Times New Roman" w:eastAsia="Times New Roman" w:hAnsi="Times New Roman" w:cs="Times New Roman"/>
          <w:sz w:val="24"/>
          <w:szCs w:val="24"/>
        </w:rPr>
      </w:pPr>
    </w:p>
    <w:p w14:paraId="2D483FF7" w14:textId="77777777" w:rsidR="00100AC7" w:rsidRDefault="00100AC7">
      <w:pPr>
        <w:spacing w:line="240" w:lineRule="exact"/>
        <w:rPr>
          <w:rFonts w:ascii="Times New Roman" w:eastAsia="Times New Roman" w:hAnsi="Times New Roman" w:cs="Times New Roman"/>
          <w:sz w:val="24"/>
          <w:szCs w:val="24"/>
        </w:rPr>
      </w:pPr>
    </w:p>
    <w:p w14:paraId="47CAA4B2" w14:textId="77777777" w:rsidR="00100AC7" w:rsidRDefault="00100AC7">
      <w:pPr>
        <w:spacing w:line="240" w:lineRule="exact"/>
        <w:rPr>
          <w:rFonts w:ascii="Times New Roman" w:eastAsia="Times New Roman" w:hAnsi="Times New Roman" w:cs="Times New Roman"/>
          <w:sz w:val="24"/>
          <w:szCs w:val="24"/>
        </w:rPr>
      </w:pPr>
    </w:p>
    <w:p w14:paraId="441D22D2" w14:textId="77777777" w:rsidR="00100AC7" w:rsidRDefault="00100AC7">
      <w:pPr>
        <w:spacing w:line="240" w:lineRule="exact"/>
        <w:rPr>
          <w:rFonts w:ascii="Times New Roman" w:eastAsia="Times New Roman" w:hAnsi="Times New Roman" w:cs="Times New Roman"/>
          <w:sz w:val="24"/>
          <w:szCs w:val="24"/>
        </w:rPr>
      </w:pPr>
    </w:p>
    <w:p w14:paraId="2CCDAA2E" w14:textId="77777777" w:rsidR="00100AC7" w:rsidRDefault="00100AC7">
      <w:pPr>
        <w:spacing w:line="240" w:lineRule="exact"/>
        <w:rPr>
          <w:rFonts w:ascii="Times New Roman" w:eastAsia="Times New Roman" w:hAnsi="Times New Roman" w:cs="Times New Roman"/>
          <w:sz w:val="24"/>
          <w:szCs w:val="24"/>
        </w:rPr>
      </w:pPr>
    </w:p>
    <w:p w14:paraId="69068305" w14:textId="77777777" w:rsidR="00100AC7" w:rsidRDefault="00100AC7">
      <w:pPr>
        <w:spacing w:after="19" w:line="160" w:lineRule="exact"/>
        <w:rPr>
          <w:rFonts w:ascii="Times New Roman" w:eastAsia="Times New Roman" w:hAnsi="Times New Roman" w:cs="Times New Roman"/>
          <w:sz w:val="16"/>
          <w:szCs w:val="16"/>
        </w:rPr>
      </w:pPr>
    </w:p>
    <w:p w14:paraId="39DD4EA1" w14:textId="77777777" w:rsidR="00100AC7" w:rsidRDefault="00000000">
      <w:pPr>
        <w:widowControl w:val="0"/>
        <w:spacing w:line="241" w:lineRule="auto"/>
        <w:ind w:left="312" w:right="-13" w:hanging="27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Полугодо вая</w:t>
      </w:r>
    </w:p>
    <w:p w14:paraId="7A1E3AF8" w14:textId="77777777" w:rsidR="00100AC7" w:rsidRDefault="00100AC7">
      <w:pPr>
        <w:spacing w:line="240" w:lineRule="exact"/>
        <w:rPr>
          <w:rFonts w:ascii="Times New Roman" w:eastAsia="Times New Roman" w:hAnsi="Times New Roman" w:cs="Times New Roman"/>
          <w:sz w:val="24"/>
          <w:szCs w:val="24"/>
        </w:rPr>
      </w:pPr>
    </w:p>
    <w:p w14:paraId="74C93D0B" w14:textId="77777777" w:rsidR="00100AC7" w:rsidRDefault="00100AC7">
      <w:pPr>
        <w:spacing w:line="240" w:lineRule="exact"/>
        <w:rPr>
          <w:rFonts w:ascii="Times New Roman" w:eastAsia="Times New Roman" w:hAnsi="Times New Roman" w:cs="Times New Roman"/>
          <w:sz w:val="24"/>
          <w:szCs w:val="24"/>
        </w:rPr>
      </w:pPr>
    </w:p>
    <w:p w14:paraId="6737C010" w14:textId="77777777" w:rsidR="00100AC7" w:rsidRDefault="00100AC7">
      <w:pPr>
        <w:spacing w:line="240" w:lineRule="exact"/>
        <w:rPr>
          <w:rFonts w:ascii="Times New Roman" w:eastAsia="Times New Roman" w:hAnsi="Times New Roman" w:cs="Times New Roman"/>
          <w:sz w:val="24"/>
          <w:szCs w:val="24"/>
        </w:rPr>
      </w:pPr>
    </w:p>
    <w:p w14:paraId="60D00365" w14:textId="77777777" w:rsidR="00100AC7" w:rsidRDefault="00100AC7">
      <w:pPr>
        <w:spacing w:line="240" w:lineRule="exact"/>
        <w:rPr>
          <w:rFonts w:ascii="Times New Roman" w:eastAsia="Times New Roman" w:hAnsi="Times New Roman" w:cs="Times New Roman"/>
          <w:sz w:val="24"/>
          <w:szCs w:val="24"/>
        </w:rPr>
      </w:pPr>
    </w:p>
    <w:p w14:paraId="271F34E0" w14:textId="77777777" w:rsidR="00100AC7" w:rsidRDefault="00100AC7">
      <w:pPr>
        <w:spacing w:after="5" w:line="200" w:lineRule="exact"/>
        <w:rPr>
          <w:rFonts w:ascii="Times New Roman" w:eastAsia="Times New Roman" w:hAnsi="Times New Roman" w:cs="Times New Roman"/>
          <w:sz w:val="20"/>
          <w:szCs w:val="20"/>
        </w:rPr>
      </w:pPr>
    </w:p>
    <w:p w14:paraId="733C4086" w14:textId="77777777" w:rsidR="00100AC7" w:rsidRDefault="00000000">
      <w:pPr>
        <w:widowControl w:val="0"/>
        <w:spacing w:line="241" w:lineRule="auto"/>
        <w:ind w:left="312" w:right="-13" w:hanging="27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Полугодо вая</w:t>
      </w:r>
    </w:p>
    <w:p w14:paraId="69845BFF" w14:textId="77777777" w:rsidR="00100AC7" w:rsidRDefault="00100AC7">
      <w:pPr>
        <w:spacing w:line="240" w:lineRule="exact"/>
        <w:rPr>
          <w:rFonts w:ascii="Times New Roman" w:eastAsia="Times New Roman" w:hAnsi="Times New Roman" w:cs="Times New Roman"/>
          <w:sz w:val="24"/>
          <w:szCs w:val="24"/>
        </w:rPr>
      </w:pPr>
    </w:p>
    <w:p w14:paraId="15CA47A4" w14:textId="77777777" w:rsidR="00100AC7" w:rsidRDefault="00100AC7">
      <w:pPr>
        <w:spacing w:line="240" w:lineRule="exact"/>
        <w:rPr>
          <w:rFonts w:ascii="Times New Roman" w:eastAsia="Times New Roman" w:hAnsi="Times New Roman" w:cs="Times New Roman"/>
          <w:sz w:val="24"/>
          <w:szCs w:val="24"/>
        </w:rPr>
      </w:pPr>
    </w:p>
    <w:p w14:paraId="0C2B17AD" w14:textId="77777777" w:rsidR="00100AC7" w:rsidRDefault="00100AC7">
      <w:pPr>
        <w:spacing w:line="240" w:lineRule="exact"/>
        <w:rPr>
          <w:rFonts w:ascii="Times New Roman" w:eastAsia="Times New Roman" w:hAnsi="Times New Roman" w:cs="Times New Roman"/>
          <w:sz w:val="24"/>
          <w:szCs w:val="24"/>
        </w:rPr>
      </w:pPr>
    </w:p>
    <w:p w14:paraId="6C380B0E" w14:textId="77777777" w:rsidR="00100AC7" w:rsidRDefault="00100AC7">
      <w:pPr>
        <w:spacing w:line="240" w:lineRule="exact"/>
        <w:rPr>
          <w:rFonts w:ascii="Times New Roman" w:eastAsia="Times New Roman" w:hAnsi="Times New Roman" w:cs="Times New Roman"/>
          <w:sz w:val="24"/>
          <w:szCs w:val="24"/>
        </w:rPr>
      </w:pPr>
    </w:p>
    <w:p w14:paraId="3D0D15AB" w14:textId="77777777" w:rsidR="00100AC7" w:rsidRDefault="00100AC7">
      <w:pPr>
        <w:spacing w:line="240" w:lineRule="exact"/>
        <w:rPr>
          <w:rFonts w:ascii="Times New Roman" w:eastAsia="Times New Roman" w:hAnsi="Times New Roman" w:cs="Times New Roman"/>
          <w:sz w:val="24"/>
          <w:szCs w:val="24"/>
        </w:rPr>
      </w:pPr>
    </w:p>
    <w:p w14:paraId="3A050515" w14:textId="77777777" w:rsidR="00100AC7" w:rsidRDefault="00100AC7">
      <w:pPr>
        <w:spacing w:after="16" w:line="180" w:lineRule="exact"/>
        <w:rPr>
          <w:rFonts w:ascii="Times New Roman" w:eastAsia="Times New Roman" w:hAnsi="Times New Roman" w:cs="Times New Roman"/>
          <w:sz w:val="18"/>
          <w:szCs w:val="18"/>
        </w:rPr>
      </w:pPr>
    </w:p>
    <w:p w14:paraId="6DA0C6CD" w14:textId="77777777" w:rsidR="00100AC7" w:rsidRDefault="00000000">
      <w:pPr>
        <w:widowControl w:val="0"/>
        <w:spacing w:line="240" w:lineRule="auto"/>
        <w:ind w:left="10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Годовая</w:t>
      </w:r>
    </w:p>
    <w:p w14:paraId="4BF78DF3" w14:textId="77777777" w:rsidR="00100AC7" w:rsidRDefault="00000000">
      <w:pPr>
        <w:widowControl w:val="0"/>
        <w:spacing w:line="241" w:lineRule="auto"/>
        <w:ind w:left="590" w:right="467" w:hanging="72"/>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Формула для исчисления</w:t>
      </w:r>
    </w:p>
    <w:p w14:paraId="730D7745" w14:textId="77777777" w:rsidR="00100AC7" w:rsidRDefault="00100AC7">
      <w:pPr>
        <w:spacing w:line="240" w:lineRule="exact"/>
        <w:rPr>
          <w:rFonts w:ascii="Times New Roman" w:eastAsia="Times New Roman" w:hAnsi="Times New Roman" w:cs="Times New Roman"/>
          <w:sz w:val="24"/>
          <w:szCs w:val="24"/>
        </w:rPr>
      </w:pPr>
    </w:p>
    <w:p w14:paraId="66A583A8" w14:textId="77777777" w:rsidR="00100AC7" w:rsidRDefault="00100AC7">
      <w:pPr>
        <w:spacing w:line="240" w:lineRule="exact"/>
        <w:rPr>
          <w:rFonts w:ascii="Times New Roman" w:eastAsia="Times New Roman" w:hAnsi="Times New Roman" w:cs="Times New Roman"/>
          <w:sz w:val="24"/>
          <w:szCs w:val="24"/>
        </w:rPr>
      </w:pPr>
    </w:p>
    <w:p w14:paraId="76B8ABF4" w14:textId="77777777" w:rsidR="00100AC7" w:rsidRDefault="00100AC7">
      <w:pPr>
        <w:spacing w:line="240" w:lineRule="exact"/>
        <w:rPr>
          <w:rFonts w:ascii="Times New Roman" w:eastAsia="Times New Roman" w:hAnsi="Times New Roman" w:cs="Times New Roman"/>
          <w:sz w:val="24"/>
          <w:szCs w:val="24"/>
        </w:rPr>
      </w:pPr>
    </w:p>
    <w:p w14:paraId="25A9AD5F" w14:textId="77777777" w:rsidR="00100AC7" w:rsidRDefault="00100AC7">
      <w:pPr>
        <w:spacing w:after="19" w:line="140" w:lineRule="exact"/>
        <w:rPr>
          <w:rFonts w:ascii="Times New Roman" w:eastAsia="Times New Roman" w:hAnsi="Times New Roman" w:cs="Times New Roman"/>
          <w:sz w:val="14"/>
          <w:szCs w:val="14"/>
        </w:rPr>
      </w:pPr>
    </w:p>
    <w:p w14:paraId="796CE78E" w14:textId="77777777" w:rsidR="00100AC7" w:rsidRDefault="00000000">
      <w:pPr>
        <w:widowControl w:val="0"/>
        <w:spacing w:line="241" w:lineRule="auto"/>
        <w:ind w:right="-4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годового плана – 2 Наличие</w:t>
      </w:r>
    </w:p>
    <w:p w14:paraId="61FC2ED1" w14:textId="77777777" w:rsidR="00100AC7" w:rsidRDefault="00000000">
      <w:pPr>
        <w:widowControl w:val="0"/>
        <w:spacing w:line="241" w:lineRule="auto"/>
        <w:ind w:left="663" w:right="138" w:hanging="4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стендовметодической работы – 2</w:t>
      </w:r>
    </w:p>
    <w:p w14:paraId="229CE810" w14:textId="77777777" w:rsidR="00100AC7" w:rsidRDefault="00000000">
      <w:pPr>
        <w:widowControl w:val="0"/>
        <w:spacing w:line="243" w:lineRule="auto"/>
        <w:ind w:left="255" w:right="20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справки по итогам готовности кабинета к началу учебного года - 2 Охват:</w:t>
      </w:r>
    </w:p>
    <w:p w14:paraId="787F6302" w14:textId="77777777" w:rsidR="00100AC7" w:rsidRDefault="00000000">
      <w:pPr>
        <w:widowControl w:val="0"/>
        <w:spacing w:line="241" w:lineRule="auto"/>
        <w:ind w:left="456" w:right="40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Более 70% - 10, от 60%-69% - 5 Ниже 60% - 0</w:t>
      </w:r>
    </w:p>
    <w:p w14:paraId="4A064294" w14:textId="77777777" w:rsidR="00100AC7" w:rsidRDefault="00100AC7">
      <w:pPr>
        <w:spacing w:line="240" w:lineRule="exact"/>
        <w:rPr>
          <w:rFonts w:ascii="Times New Roman" w:eastAsia="Times New Roman" w:hAnsi="Times New Roman" w:cs="Times New Roman"/>
          <w:sz w:val="24"/>
          <w:szCs w:val="24"/>
        </w:rPr>
      </w:pPr>
    </w:p>
    <w:p w14:paraId="6D351588" w14:textId="77777777" w:rsidR="00100AC7" w:rsidRDefault="00100AC7">
      <w:pPr>
        <w:spacing w:line="240" w:lineRule="exact"/>
        <w:rPr>
          <w:rFonts w:ascii="Times New Roman" w:eastAsia="Times New Roman" w:hAnsi="Times New Roman" w:cs="Times New Roman"/>
          <w:sz w:val="24"/>
          <w:szCs w:val="24"/>
        </w:rPr>
      </w:pPr>
    </w:p>
    <w:p w14:paraId="28880695" w14:textId="77777777" w:rsidR="00100AC7" w:rsidRDefault="00100AC7">
      <w:pPr>
        <w:spacing w:line="220" w:lineRule="exact"/>
        <w:rPr>
          <w:rFonts w:ascii="Times New Roman" w:eastAsia="Times New Roman" w:hAnsi="Times New Roman" w:cs="Times New Roman"/>
        </w:rPr>
      </w:pPr>
    </w:p>
    <w:p w14:paraId="0571457E" w14:textId="77777777" w:rsidR="00100AC7" w:rsidRDefault="00000000">
      <w:pPr>
        <w:widowControl w:val="0"/>
        <w:spacing w:line="242" w:lineRule="auto"/>
        <w:ind w:left="65" w:right="1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методической документации: Обр.программа- 1 Годовой план – 1 Календарный план – 1 Материалы контроля – 1 Своевременная подготовка отчетов – 1 Сумма педагогов с</w:t>
      </w:r>
    </w:p>
    <w:p w14:paraId="6583B190" w14:textId="77777777" w:rsidR="00100AC7" w:rsidRDefault="00000000">
      <w:pPr>
        <w:widowControl w:val="0"/>
        <w:spacing w:line="240" w:lineRule="auto"/>
        <w:ind w:left="20" w:right="-20"/>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Основание</w:t>
      </w:r>
    </w:p>
    <w:p w14:paraId="083FC366" w14:textId="77777777" w:rsidR="00100AC7" w:rsidRDefault="00100AC7">
      <w:pPr>
        <w:spacing w:line="240" w:lineRule="exact"/>
        <w:rPr>
          <w:rFonts w:ascii="Times New Roman" w:eastAsia="Times New Roman" w:hAnsi="Times New Roman" w:cs="Times New Roman"/>
          <w:sz w:val="24"/>
          <w:szCs w:val="24"/>
        </w:rPr>
      </w:pPr>
    </w:p>
    <w:p w14:paraId="1137CA9E" w14:textId="77777777" w:rsidR="00100AC7" w:rsidRDefault="00100AC7">
      <w:pPr>
        <w:spacing w:line="240" w:lineRule="exact"/>
        <w:rPr>
          <w:rFonts w:ascii="Times New Roman" w:eastAsia="Times New Roman" w:hAnsi="Times New Roman" w:cs="Times New Roman"/>
          <w:sz w:val="24"/>
          <w:szCs w:val="24"/>
        </w:rPr>
      </w:pPr>
    </w:p>
    <w:p w14:paraId="2464C978" w14:textId="77777777" w:rsidR="00100AC7" w:rsidRDefault="00100AC7">
      <w:pPr>
        <w:spacing w:line="240" w:lineRule="exact"/>
        <w:rPr>
          <w:rFonts w:ascii="Times New Roman" w:eastAsia="Times New Roman" w:hAnsi="Times New Roman" w:cs="Times New Roman"/>
          <w:sz w:val="24"/>
          <w:szCs w:val="24"/>
        </w:rPr>
      </w:pPr>
    </w:p>
    <w:p w14:paraId="4991D1AA" w14:textId="77777777" w:rsidR="00100AC7" w:rsidRDefault="00100AC7">
      <w:pPr>
        <w:spacing w:line="240" w:lineRule="exact"/>
        <w:rPr>
          <w:rFonts w:ascii="Times New Roman" w:eastAsia="Times New Roman" w:hAnsi="Times New Roman" w:cs="Times New Roman"/>
          <w:sz w:val="24"/>
          <w:szCs w:val="24"/>
        </w:rPr>
      </w:pPr>
    </w:p>
    <w:p w14:paraId="7A255520" w14:textId="77777777" w:rsidR="00100AC7" w:rsidRDefault="00100AC7">
      <w:pPr>
        <w:spacing w:after="11" w:line="140" w:lineRule="exact"/>
        <w:rPr>
          <w:rFonts w:ascii="Times New Roman" w:eastAsia="Times New Roman" w:hAnsi="Times New Roman" w:cs="Times New Roman"/>
          <w:sz w:val="14"/>
          <w:szCs w:val="14"/>
        </w:rPr>
      </w:pPr>
    </w:p>
    <w:p w14:paraId="053F9BD3" w14:textId="77777777" w:rsidR="00100AC7" w:rsidRDefault="00000000">
      <w:pPr>
        <w:widowControl w:val="0"/>
        <w:spacing w:line="241" w:lineRule="auto"/>
        <w:ind w:left="37" w:right="-12"/>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Акт готовности ДОУ к новому учебному году</w:t>
      </w:r>
    </w:p>
    <w:p w14:paraId="7449900B" w14:textId="77777777" w:rsidR="00100AC7" w:rsidRDefault="00100AC7">
      <w:pPr>
        <w:spacing w:line="240" w:lineRule="exact"/>
        <w:rPr>
          <w:rFonts w:ascii="Times New Roman" w:eastAsia="Times New Roman" w:hAnsi="Times New Roman" w:cs="Times New Roman"/>
          <w:sz w:val="24"/>
          <w:szCs w:val="24"/>
        </w:rPr>
      </w:pPr>
    </w:p>
    <w:p w14:paraId="4527DE25" w14:textId="77777777" w:rsidR="00100AC7" w:rsidRDefault="00100AC7">
      <w:pPr>
        <w:spacing w:line="240" w:lineRule="exact"/>
        <w:rPr>
          <w:rFonts w:ascii="Times New Roman" w:eastAsia="Times New Roman" w:hAnsi="Times New Roman" w:cs="Times New Roman"/>
          <w:sz w:val="24"/>
          <w:szCs w:val="24"/>
        </w:rPr>
      </w:pPr>
    </w:p>
    <w:p w14:paraId="25821DDD" w14:textId="77777777" w:rsidR="00100AC7" w:rsidRDefault="00100AC7">
      <w:pPr>
        <w:spacing w:after="3" w:line="220" w:lineRule="exact"/>
        <w:rPr>
          <w:rFonts w:ascii="Times New Roman" w:eastAsia="Times New Roman" w:hAnsi="Times New Roman" w:cs="Times New Roman"/>
        </w:rPr>
      </w:pPr>
    </w:p>
    <w:p w14:paraId="0BC07AC2" w14:textId="77777777" w:rsidR="00100AC7" w:rsidRDefault="00000000">
      <w:pPr>
        <w:widowControl w:val="0"/>
        <w:spacing w:line="241" w:lineRule="auto"/>
        <w:ind w:right="-4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Отчетные данные 85-К, форма 40</w:t>
      </w:r>
    </w:p>
    <w:p w14:paraId="72322549" w14:textId="77777777" w:rsidR="00100AC7" w:rsidRDefault="00100AC7">
      <w:pPr>
        <w:spacing w:line="240" w:lineRule="exact"/>
        <w:rPr>
          <w:rFonts w:ascii="Times New Roman" w:eastAsia="Times New Roman" w:hAnsi="Times New Roman" w:cs="Times New Roman"/>
          <w:sz w:val="24"/>
          <w:szCs w:val="24"/>
        </w:rPr>
      </w:pPr>
    </w:p>
    <w:p w14:paraId="08CD664C" w14:textId="77777777" w:rsidR="00100AC7" w:rsidRDefault="00100AC7">
      <w:pPr>
        <w:spacing w:line="240" w:lineRule="exact"/>
        <w:rPr>
          <w:rFonts w:ascii="Times New Roman" w:eastAsia="Times New Roman" w:hAnsi="Times New Roman" w:cs="Times New Roman"/>
          <w:sz w:val="24"/>
          <w:szCs w:val="24"/>
        </w:rPr>
      </w:pPr>
    </w:p>
    <w:p w14:paraId="4ADA1FFD" w14:textId="77777777" w:rsidR="00100AC7" w:rsidRDefault="00100AC7">
      <w:pPr>
        <w:spacing w:line="240" w:lineRule="exact"/>
        <w:rPr>
          <w:rFonts w:ascii="Times New Roman" w:eastAsia="Times New Roman" w:hAnsi="Times New Roman" w:cs="Times New Roman"/>
          <w:sz w:val="24"/>
          <w:szCs w:val="24"/>
        </w:rPr>
      </w:pPr>
    </w:p>
    <w:p w14:paraId="2D0A1776" w14:textId="77777777" w:rsidR="00100AC7" w:rsidRDefault="00100AC7">
      <w:pPr>
        <w:spacing w:after="14" w:line="200" w:lineRule="exact"/>
        <w:rPr>
          <w:rFonts w:ascii="Times New Roman" w:eastAsia="Times New Roman" w:hAnsi="Times New Roman" w:cs="Times New Roman"/>
          <w:sz w:val="20"/>
          <w:szCs w:val="20"/>
        </w:rPr>
      </w:pPr>
    </w:p>
    <w:p w14:paraId="7732C894" w14:textId="77777777" w:rsidR="00100AC7" w:rsidRDefault="00000000">
      <w:pPr>
        <w:widowControl w:val="0"/>
        <w:spacing w:line="241" w:lineRule="auto"/>
        <w:ind w:left="6" w:right="-4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Журнал оперативно го контроля</w:t>
      </w:r>
    </w:p>
    <w:p w14:paraId="7245D73D" w14:textId="77777777" w:rsidR="00100AC7" w:rsidRDefault="00100AC7">
      <w:pPr>
        <w:spacing w:line="240" w:lineRule="exact"/>
        <w:rPr>
          <w:rFonts w:ascii="Times New Roman" w:eastAsia="Times New Roman" w:hAnsi="Times New Roman" w:cs="Times New Roman"/>
          <w:sz w:val="24"/>
          <w:szCs w:val="24"/>
        </w:rPr>
      </w:pPr>
    </w:p>
    <w:p w14:paraId="7C5F3A90" w14:textId="77777777" w:rsidR="00100AC7" w:rsidRDefault="00100AC7">
      <w:pPr>
        <w:spacing w:line="240" w:lineRule="exact"/>
        <w:rPr>
          <w:rFonts w:ascii="Times New Roman" w:eastAsia="Times New Roman" w:hAnsi="Times New Roman" w:cs="Times New Roman"/>
          <w:sz w:val="24"/>
          <w:szCs w:val="24"/>
        </w:rPr>
      </w:pPr>
    </w:p>
    <w:p w14:paraId="6C56ACCE" w14:textId="77777777" w:rsidR="00100AC7" w:rsidRDefault="00100AC7">
      <w:pPr>
        <w:spacing w:line="240" w:lineRule="exact"/>
        <w:rPr>
          <w:rFonts w:ascii="Times New Roman" w:eastAsia="Times New Roman" w:hAnsi="Times New Roman" w:cs="Times New Roman"/>
          <w:sz w:val="24"/>
          <w:szCs w:val="24"/>
        </w:rPr>
      </w:pPr>
    </w:p>
    <w:p w14:paraId="54305CD6" w14:textId="77777777" w:rsidR="00100AC7" w:rsidRDefault="00100AC7">
      <w:pPr>
        <w:spacing w:line="240" w:lineRule="exact"/>
        <w:rPr>
          <w:rFonts w:ascii="Times New Roman" w:eastAsia="Times New Roman" w:hAnsi="Times New Roman" w:cs="Times New Roman"/>
          <w:sz w:val="24"/>
          <w:szCs w:val="24"/>
        </w:rPr>
      </w:pPr>
    </w:p>
    <w:p w14:paraId="5E665D46" w14:textId="77777777" w:rsidR="00100AC7" w:rsidRDefault="00100AC7">
      <w:pPr>
        <w:spacing w:after="5" w:line="200" w:lineRule="exact"/>
        <w:rPr>
          <w:rFonts w:ascii="Times New Roman" w:eastAsia="Times New Roman" w:hAnsi="Times New Roman" w:cs="Times New Roman"/>
          <w:sz w:val="20"/>
          <w:szCs w:val="20"/>
        </w:rPr>
      </w:pPr>
    </w:p>
    <w:p w14:paraId="181536FA" w14:textId="77777777" w:rsidR="00100AC7" w:rsidRDefault="00000000">
      <w:pPr>
        <w:widowControl w:val="0"/>
        <w:spacing w:line="240" w:lineRule="auto"/>
        <w:ind w:left="20"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Аттестацио</w:t>
      </w:r>
    </w:p>
    <w:p w14:paraId="00EAC18F" w14:textId="77777777" w:rsidR="00100AC7" w:rsidRDefault="00000000">
      <w:pPr>
        <w:widowControl w:val="0"/>
        <w:spacing w:line="240" w:lineRule="auto"/>
        <w:ind w:left="17" w:right="-19" w:hanging="17"/>
        <w:jc w:val="both"/>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Фактич ескоезн ачение</w:t>
      </w:r>
    </w:p>
    <w:p w14:paraId="491028EC" w14:textId="77777777" w:rsidR="00100AC7" w:rsidRDefault="00000000">
      <w:pPr>
        <w:widowControl w:val="0"/>
        <w:spacing w:line="241" w:lineRule="auto"/>
        <w:ind w:right="-27"/>
        <w:jc w:val="center"/>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Подпис ь члена комисси и</w:t>
      </w:r>
    </w:p>
    <w:p w14:paraId="0BFEB264" w14:textId="77777777" w:rsidR="00100AC7" w:rsidRDefault="00100AC7">
      <w:pPr>
        <w:spacing w:line="240" w:lineRule="exact"/>
        <w:rPr>
          <w:rFonts w:ascii="Times New Roman" w:eastAsia="Times New Roman" w:hAnsi="Times New Roman" w:cs="Times New Roman"/>
          <w:sz w:val="24"/>
          <w:szCs w:val="24"/>
        </w:rPr>
      </w:pPr>
    </w:p>
    <w:p w14:paraId="450E5E4D" w14:textId="77777777" w:rsidR="00100AC7" w:rsidRDefault="00100AC7">
      <w:pPr>
        <w:spacing w:line="240" w:lineRule="exact"/>
        <w:rPr>
          <w:rFonts w:ascii="Times New Roman" w:eastAsia="Times New Roman" w:hAnsi="Times New Roman" w:cs="Times New Roman"/>
          <w:sz w:val="24"/>
          <w:szCs w:val="24"/>
        </w:rPr>
      </w:pPr>
    </w:p>
    <w:p w14:paraId="53447DBF" w14:textId="77777777" w:rsidR="00100AC7" w:rsidRDefault="00100AC7">
      <w:pPr>
        <w:spacing w:line="240" w:lineRule="exact"/>
        <w:rPr>
          <w:rFonts w:ascii="Times New Roman" w:eastAsia="Times New Roman" w:hAnsi="Times New Roman" w:cs="Times New Roman"/>
          <w:sz w:val="24"/>
          <w:szCs w:val="24"/>
        </w:rPr>
      </w:pPr>
    </w:p>
    <w:p w14:paraId="0598F70F" w14:textId="77777777" w:rsidR="00100AC7" w:rsidRDefault="00100AC7">
      <w:pPr>
        <w:spacing w:line="240" w:lineRule="exact"/>
        <w:rPr>
          <w:rFonts w:ascii="Times New Roman" w:eastAsia="Times New Roman" w:hAnsi="Times New Roman" w:cs="Times New Roman"/>
          <w:sz w:val="24"/>
          <w:szCs w:val="24"/>
        </w:rPr>
      </w:pPr>
    </w:p>
    <w:p w14:paraId="584AB8CA" w14:textId="77777777" w:rsidR="00100AC7" w:rsidRDefault="00100AC7">
      <w:pPr>
        <w:spacing w:line="240" w:lineRule="exact"/>
        <w:rPr>
          <w:rFonts w:ascii="Times New Roman" w:eastAsia="Times New Roman" w:hAnsi="Times New Roman" w:cs="Times New Roman"/>
          <w:sz w:val="24"/>
          <w:szCs w:val="24"/>
        </w:rPr>
      </w:pPr>
    </w:p>
    <w:p w14:paraId="459FFC04" w14:textId="77777777" w:rsidR="00100AC7" w:rsidRDefault="00100AC7">
      <w:pPr>
        <w:spacing w:line="240" w:lineRule="exact"/>
        <w:rPr>
          <w:rFonts w:ascii="Times New Roman" w:eastAsia="Times New Roman" w:hAnsi="Times New Roman" w:cs="Times New Roman"/>
          <w:sz w:val="24"/>
          <w:szCs w:val="24"/>
        </w:rPr>
      </w:pPr>
    </w:p>
    <w:p w14:paraId="25940F1B" w14:textId="77777777" w:rsidR="00100AC7" w:rsidRDefault="00100AC7">
      <w:pPr>
        <w:spacing w:line="240" w:lineRule="exact"/>
        <w:rPr>
          <w:rFonts w:ascii="Times New Roman" w:eastAsia="Times New Roman" w:hAnsi="Times New Roman" w:cs="Times New Roman"/>
          <w:sz w:val="24"/>
          <w:szCs w:val="24"/>
        </w:rPr>
      </w:pPr>
    </w:p>
    <w:p w14:paraId="3C1436A1" w14:textId="77777777" w:rsidR="00100AC7" w:rsidRDefault="00100AC7">
      <w:pPr>
        <w:spacing w:line="240" w:lineRule="exact"/>
        <w:rPr>
          <w:rFonts w:ascii="Times New Roman" w:eastAsia="Times New Roman" w:hAnsi="Times New Roman" w:cs="Times New Roman"/>
          <w:sz w:val="24"/>
          <w:szCs w:val="24"/>
        </w:rPr>
      </w:pPr>
    </w:p>
    <w:p w14:paraId="6E80A4B0" w14:textId="77777777" w:rsidR="00100AC7" w:rsidRDefault="00100AC7">
      <w:pPr>
        <w:spacing w:line="240" w:lineRule="exact"/>
        <w:rPr>
          <w:rFonts w:ascii="Times New Roman" w:eastAsia="Times New Roman" w:hAnsi="Times New Roman" w:cs="Times New Roman"/>
          <w:sz w:val="24"/>
          <w:szCs w:val="24"/>
        </w:rPr>
      </w:pPr>
    </w:p>
    <w:p w14:paraId="583AEAD9" w14:textId="77777777" w:rsidR="00100AC7" w:rsidRDefault="00100AC7">
      <w:pPr>
        <w:spacing w:line="240" w:lineRule="exact"/>
        <w:rPr>
          <w:rFonts w:ascii="Times New Roman" w:eastAsia="Times New Roman" w:hAnsi="Times New Roman" w:cs="Times New Roman"/>
          <w:sz w:val="24"/>
          <w:szCs w:val="24"/>
        </w:rPr>
      </w:pPr>
    </w:p>
    <w:p w14:paraId="67506ADC" w14:textId="77777777" w:rsidR="00100AC7" w:rsidRDefault="00100AC7">
      <w:pPr>
        <w:spacing w:line="240" w:lineRule="exact"/>
        <w:rPr>
          <w:rFonts w:ascii="Times New Roman" w:eastAsia="Times New Roman" w:hAnsi="Times New Roman" w:cs="Times New Roman"/>
          <w:sz w:val="24"/>
          <w:szCs w:val="24"/>
        </w:rPr>
      </w:pPr>
    </w:p>
    <w:p w14:paraId="13206692" w14:textId="77777777" w:rsidR="00100AC7" w:rsidRDefault="00100AC7">
      <w:pPr>
        <w:spacing w:line="240" w:lineRule="exact"/>
        <w:rPr>
          <w:rFonts w:ascii="Times New Roman" w:eastAsia="Times New Roman" w:hAnsi="Times New Roman" w:cs="Times New Roman"/>
          <w:sz w:val="24"/>
          <w:szCs w:val="24"/>
        </w:rPr>
      </w:pPr>
    </w:p>
    <w:p w14:paraId="5D0BB10D" w14:textId="77777777" w:rsidR="00100AC7" w:rsidRDefault="00100AC7">
      <w:pPr>
        <w:spacing w:line="240" w:lineRule="exact"/>
        <w:rPr>
          <w:rFonts w:ascii="Times New Roman" w:eastAsia="Times New Roman" w:hAnsi="Times New Roman" w:cs="Times New Roman"/>
          <w:sz w:val="24"/>
          <w:szCs w:val="24"/>
        </w:rPr>
      </w:pPr>
    </w:p>
    <w:p w14:paraId="24941A8A" w14:textId="77777777" w:rsidR="00100AC7" w:rsidRDefault="00100AC7">
      <w:pPr>
        <w:spacing w:line="240" w:lineRule="exact"/>
        <w:rPr>
          <w:rFonts w:ascii="Times New Roman" w:eastAsia="Times New Roman" w:hAnsi="Times New Roman" w:cs="Times New Roman"/>
          <w:sz w:val="24"/>
          <w:szCs w:val="24"/>
        </w:rPr>
      </w:pPr>
    </w:p>
    <w:p w14:paraId="60CAD94D" w14:textId="77777777" w:rsidR="00100AC7" w:rsidRDefault="00100AC7">
      <w:pPr>
        <w:spacing w:line="240" w:lineRule="exact"/>
        <w:rPr>
          <w:rFonts w:ascii="Times New Roman" w:eastAsia="Times New Roman" w:hAnsi="Times New Roman" w:cs="Times New Roman"/>
          <w:sz w:val="24"/>
          <w:szCs w:val="24"/>
        </w:rPr>
      </w:pPr>
    </w:p>
    <w:p w14:paraId="60FF4F83" w14:textId="77777777" w:rsidR="00100AC7" w:rsidRDefault="00100AC7">
      <w:pPr>
        <w:spacing w:line="240" w:lineRule="exact"/>
        <w:rPr>
          <w:rFonts w:ascii="Times New Roman" w:eastAsia="Times New Roman" w:hAnsi="Times New Roman" w:cs="Times New Roman"/>
          <w:sz w:val="24"/>
          <w:szCs w:val="24"/>
        </w:rPr>
      </w:pPr>
    </w:p>
    <w:p w14:paraId="3D9A4E0D" w14:textId="77777777" w:rsidR="00100AC7" w:rsidRDefault="00100AC7">
      <w:pPr>
        <w:spacing w:line="240" w:lineRule="exact"/>
        <w:rPr>
          <w:rFonts w:ascii="Times New Roman" w:eastAsia="Times New Roman" w:hAnsi="Times New Roman" w:cs="Times New Roman"/>
          <w:sz w:val="24"/>
          <w:szCs w:val="24"/>
        </w:rPr>
      </w:pPr>
    </w:p>
    <w:p w14:paraId="63B10D0E" w14:textId="77777777" w:rsidR="00100AC7" w:rsidRDefault="00100AC7">
      <w:pPr>
        <w:spacing w:line="240" w:lineRule="exact"/>
        <w:rPr>
          <w:rFonts w:ascii="Times New Roman" w:eastAsia="Times New Roman" w:hAnsi="Times New Roman" w:cs="Times New Roman"/>
          <w:sz w:val="24"/>
          <w:szCs w:val="24"/>
        </w:rPr>
      </w:pPr>
    </w:p>
    <w:p w14:paraId="1A4EC51A" w14:textId="77777777" w:rsidR="00100AC7" w:rsidRDefault="00100AC7">
      <w:pPr>
        <w:spacing w:line="240" w:lineRule="exact"/>
        <w:rPr>
          <w:rFonts w:ascii="Times New Roman" w:eastAsia="Times New Roman" w:hAnsi="Times New Roman" w:cs="Times New Roman"/>
          <w:sz w:val="24"/>
          <w:szCs w:val="24"/>
        </w:rPr>
      </w:pPr>
    </w:p>
    <w:p w14:paraId="5AEC4951" w14:textId="77777777" w:rsidR="00100AC7" w:rsidRDefault="00100AC7">
      <w:pPr>
        <w:spacing w:line="240" w:lineRule="exact"/>
        <w:rPr>
          <w:rFonts w:ascii="Times New Roman" w:eastAsia="Times New Roman" w:hAnsi="Times New Roman" w:cs="Times New Roman"/>
          <w:sz w:val="24"/>
          <w:szCs w:val="24"/>
        </w:rPr>
      </w:pPr>
    </w:p>
    <w:p w14:paraId="35C57E38" w14:textId="77777777" w:rsidR="00100AC7" w:rsidRDefault="00100AC7">
      <w:pPr>
        <w:spacing w:line="240" w:lineRule="exact"/>
        <w:rPr>
          <w:rFonts w:ascii="Times New Roman" w:eastAsia="Times New Roman" w:hAnsi="Times New Roman" w:cs="Times New Roman"/>
          <w:sz w:val="24"/>
          <w:szCs w:val="24"/>
        </w:rPr>
      </w:pPr>
    </w:p>
    <w:p w14:paraId="7488035B" w14:textId="77777777" w:rsidR="00100AC7" w:rsidRDefault="00100AC7">
      <w:pPr>
        <w:spacing w:line="240" w:lineRule="exact"/>
        <w:rPr>
          <w:rFonts w:ascii="Times New Roman" w:eastAsia="Times New Roman" w:hAnsi="Times New Roman" w:cs="Times New Roman"/>
          <w:sz w:val="24"/>
          <w:szCs w:val="24"/>
        </w:rPr>
      </w:pPr>
    </w:p>
    <w:p w14:paraId="20F5B22C" w14:textId="77777777" w:rsidR="00100AC7" w:rsidRDefault="00100AC7">
      <w:pPr>
        <w:spacing w:line="240" w:lineRule="exact"/>
        <w:rPr>
          <w:rFonts w:ascii="Times New Roman" w:eastAsia="Times New Roman" w:hAnsi="Times New Roman" w:cs="Times New Roman"/>
          <w:sz w:val="24"/>
          <w:szCs w:val="24"/>
        </w:rPr>
      </w:pPr>
    </w:p>
    <w:p w14:paraId="0CC0FC0F" w14:textId="77777777" w:rsidR="00100AC7" w:rsidRDefault="00100AC7">
      <w:pPr>
        <w:spacing w:line="240" w:lineRule="exact"/>
        <w:rPr>
          <w:rFonts w:ascii="Times New Roman" w:eastAsia="Times New Roman" w:hAnsi="Times New Roman" w:cs="Times New Roman"/>
          <w:sz w:val="24"/>
          <w:szCs w:val="24"/>
        </w:rPr>
      </w:pPr>
    </w:p>
    <w:p w14:paraId="62927628" w14:textId="77777777" w:rsidR="00100AC7" w:rsidRDefault="00100AC7">
      <w:pPr>
        <w:spacing w:line="240" w:lineRule="exact"/>
        <w:rPr>
          <w:rFonts w:ascii="Times New Roman" w:eastAsia="Times New Roman" w:hAnsi="Times New Roman" w:cs="Times New Roman"/>
          <w:sz w:val="24"/>
          <w:szCs w:val="24"/>
        </w:rPr>
      </w:pPr>
    </w:p>
    <w:p w14:paraId="27CBCAE7" w14:textId="77777777" w:rsidR="00100AC7" w:rsidRDefault="00100AC7">
      <w:pPr>
        <w:spacing w:line="240" w:lineRule="exact"/>
        <w:rPr>
          <w:rFonts w:ascii="Times New Roman" w:eastAsia="Times New Roman" w:hAnsi="Times New Roman" w:cs="Times New Roman"/>
          <w:sz w:val="24"/>
          <w:szCs w:val="24"/>
        </w:rPr>
      </w:pPr>
    </w:p>
    <w:p w14:paraId="5033C8BF" w14:textId="77777777" w:rsidR="00100AC7" w:rsidRDefault="00100AC7">
      <w:pPr>
        <w:spacing w:after="8" w:line="160" w:lineRule="exact"/>
        <w:rPr>
          <w:rFonts w:ascii="Times New Roman" w:eastAsia="Times New Roman" w:hAnsi="Times New Roman" w:cs="Times New Roman"/>
          <w:sz w:val="16"/>
          <w:szCs w:val="16"/>
        </w:rPr>
      </w:pPr>
    </w:p>
    <w:p w14:paraId="6DA93681" w14:textId="77777777" w:rsidR="00100AC7" w:rsidRDefault="00000000">
      <w:pPr>
        <w:widowControl w:val="0"/>
        <w:spacing w:line="240" w:lineRule="auto"/>
        <w:ind w:left="354" w:right="-20"/>
        <w:rPr>
          <w:rFonts w:ascii="Times New Roman" w:eastAsia="Times New Roman" w:hAnsi="Times New Roman" w:cs="Times New Roman"/>
          <w:color w:val="000000"/>
          <w:sz w:val="24"/>
          <w:szCs w:val="24"/>
        </w:rPr>
        <w:sectPr w:rsidR="00100AC7">
          <w:type w:val="continuous"/>
          <w:pgSz w:w="11906" w:h="16837"/>
          <w:pgMar w:top="1070" w:right="850" w:bottom="0" w:left="944" w:header="0" w:footer="0" w:gutter="0"/>
          <w:cols w:num="7" w:space="708" w:equalWidth="0">
            <w:col w:w="1901" w:space="244"/>
            <w:col w:w="1010" w:space="249"/>
            <w:col w:w="900" w:space="258"/>
            <w:col w:w="2237" w:space="267"/>
            <w:col w:w="1028" w:space="262"/>
            <w:col w:w="713" w:space="256"/>
            <w:col w:w="781" w:space="0"/>
          </w:cols>
        </w:sectPr>
      </w:pPr>
      <w:r>
        <w:rPr>
          <w:rFonts w:ascii="Times New Roman" w:eastAsia="Times New Roman" w:hAnsi="Times New Roman" w:cs="Times New Roman"/>
          <w:color w:val="000000"/>
          <w:sz w:val="24"/>
          <w:szCs w:val="24"/>
        </w:rPr>
        <w:t>183</w:t>
      </w:r>
      <w:bookmarkEnd w:id="182"/>
    </w:p>
    <w:p w14:paraId="0F9CDB04" w14:textId="77777777" w:rsidR="00100AC7" w:rsidRDefault="00000000">
      <w:pPr>
        <w:widowControl w:val="0"/>
        <w:tabs>
          <w:tab w:val="left" w:pos="4625"/>
          <w:tab w:val="left" w:pos="7081"/>
        </w:tabs>
        <w:spacing w:line="241" w:lineRule="auto"/>
        <w:ind w:left="630" w:right="1976"/>
        <w:rPr>
          <w:rFonts w:ascii="Times New Roman" w:eastAsia="Times New Roman" w:hAnsi="Times New Roman" w:cs="Times New Roman"/>
          <w:color w:val="000000"/>
          <w:sz w:val="20"/>
          <w:szCs w:val="20"/>
        </w:rPr>
      </w:pPr>
      <w:bookmarkStart w:id="183" w:name="_page_553_0"/>
      <w:r>
        <w:rPr>
          <w:noProof/>
        </w:rPr>
        <w:lastRenderedPageBreak/>
        <mc:AlternateContent>
          <mc:Choice Requires="wpg">
            <w:drawing>
              <wp:anchor distT="0" distB="0" distL="114300" distR="114300" simplePos="0" relativeHeight="251576832" behindDoc="1" locked="0" layoutInCell="0" allowOverlap="1" wp14:anchorId="57C0D547" wp14:editId="1BC2DC76">
                <wp:simplePos x="0" y="0"/>
                <wp:positionH relativeFrom="page">
                  <wp:posOffset>526415</wp:posOffset>
                </wp:positionH>
                <wp:positionV relativeFrom="paragraph">
                  <wp:posOffset>-6339</wp:posOffset>
                </wp:positionV>
                <wp:extent cx="6557009" cy="5472429"/>
                <wp:effectExtent l="0" t="0" r="0" b="0"/>
                <wp:wrapNone/>
                <wp:docPr id="1772" name="drawingObject1772"/>
                <wp:cNvGraphicFramePr/>
                <a:graphic xmlns:a="http://schemas.openxmlformats.org/drawingml/2006/main">
                  <a:graphicData uri="http://schemas.microsoft.com/office/word/2010/wordprocessingGroup">
                    <wpg:wgp>
                      <wpg:cNvGrpSpPr/>
                      <wpg:grpSpPr>
                        <a:xfrm>
                          <a:off x="0" y="0"/>
                          <a:ext cx="6557009" cy="5472429"/>
                          <a:chOff x="0" y="0"/>
                          <a:chExt cx="6557009" cy="5472429"/>
                        </a:xfrm>
                        <a:noFill/>
                      </wpg:grpSpPr>
                      <wps:wsp>
                        <wps:cNvPr id="1773" name="Shape 1773"/>
                        <wps:cNvSpPr/>
                        <wps:spPr>
                          <a:xfrm>
                            <a:off x="0" y="317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774" name="Shape 1774"/>
                        <wps:cNvSpPr/>
                        <wps:spPr>
                          <a:xfrm>
                            <a:off x="6350" y="1036954"/>
                            <a:ext cx="6544309" cy="0"/>
                          </a:xfrm>
                          <a:custGeom>
                            <a:avLst/>
                            <a:gdLst/>
                            <a:ahLst/>
                            <a:cxnLst/>
                            <a:rect l="0" t="0" r="0" b="0"/>
                            <a:pathLst>
                              <a:path w="6544309">
                                <a:moveTo>
                                  <a:pt x="0" y="0"/>
                                </a:moveTo>
                                <a:lnTo>
                                  <a:pt x="6544309" y="0"/>
                                </a:lnTo>
                              </a:path>
                            </a:pathLst>
                          </a:custGeom>
                          <a:noFill/>
                          <a:ln w="6350" cap="flat">
                            <a:solidFill>
                              <a:srgbClr val="000000"/>
                            </a:solidFill>
                            <a:prstDash val="solid"/>
                            <a:round/>
                          </a:ln>
                        </wps:spPr>
                        <wps:bodyPr vertOverflow="overflow" horzOverflow="overflow" vert="horz" lIns="91440" tIns="45720" rIns="91440" bIns="45720" anchor="t"/>
                      </wps:wsp>
                      <wps:wsp>
                        <wps:cNvPr id="1775" name="Shape 1775"/>
                        <wps:cNvSpPr/>
                        <wps:spPr>
                          <a:xfrm>
                            <a:off x="6350" y="2069464"/>
                            <a:ext cx="6544309" cy="0"/>
                          </a:xfrm>
                          <a:custGeom>
                            <a:avLst/>
                            <a:gdLst/>
                            <a:ahLst/>
                            <a:cxnLst/>
                            <a:rect l="0" t="0" r="0" b="0"/>
                            <a:pathLst>
                              <a:path w="6544309">
                                <a:moveTo>
                                  <a:pt x="0" y="0"/>
                                </a:moveTo>
                                <a:lnTo>
                                  <a:pt x="6544309" y="0"/>
                                </a:lnTo>
                              </a:path>
                            </a:pathLst>
                          </a:custGeom>
                          <a:noFill/>
                          <a:ln w="6350" cap="flat">
                            <a:solidFill>
                              <a:srgbClr val="000000"/>
                            </a:solidFill>
                            <a:prstDash val="solid"/>
                            <a:round/>
                          </a:ln>
                        </wps:spPr>
                        <wps:bodyPr vertOverflow="overflow" horzOverflow="overflow" vert="horz" lIns="91440" tIns="45720" rIns="91440" bIns="45720" anchor="t"/>
                      </wps:wsp>
                      <wps:wsp>
                        <wps:cNvPr id="1776" name="Shape 1776"/>
                        <wps:cNvSpPr/>
                        <wps:spPr>
                          <a:xfrm>
                            <a:off x="6350" y="2955925"/>
                            <a:ext cx="6544309" cy="0"/>
                          </a:xfrm>
                          <a:custGeom>
                            <a:avLst/>
                            <a:gdLst/>
                            <a:ahLst/>
                            <a:cxnLst/>
                            <a:rect l="0" t="0" r="0" b="0"/>
                            <a:pathLst>
                              <a:path w="6544309">
                                <a:moveTo>
                                  <a:pt x="0" y="0"/>
                                </a:moveTo>
                                <a:lnTo>
                                  <a:pt x="6544309" y="0"/>
                                </a:lnTo>
                              </a:path>
                            </a:pathLst>
                          </a:custGeom>
                          <a:noFill/>
                          <a:ln w="6350" cap="flat">
                            <a:solidFill>
                              <a:srgbClr val="000000"/>
                            </a:solidFill>
                            <a:prstDash val="solid"/>
                            <a:round/>
                          </a:ln>
                        </wps:spPr>
                        <wps:bodyPr vertOverflow="overflow" horzOverflow="overflow" vert="horz" lIns="91440" tIns="45720" rIns="91440" bIns="45720" anchor="t"/>
                      </wps:wsp>
                      <wps:wsp>
                        <wps:cNvPr id="1777" name="Shape 1777"/>
                        <wps:cNvSpPr/>
                        <wps:spPr>
                          <a:xfrm>
                            <a:off x="6350" y="4283074"/>
                            <a:ext cx="6544309" cy="0"/>
                          </a:xfrm>
                          <a:custGeom>
                            <a:avLst/>
                            <a:gdLst/>
                            <a:ahLst/>
                            <a:cxnLst/>
                            <a:rect l="0" t="0" r="0" b="0"/>
                            <a:pathLst>
                              <a:path w="6544309">
                                <a:moveTo>
                                  <a:pt x="0" y="0"/>
                                </a:moveTo>
                                <a:lnTo>
                                  <a:pt x="6544309" y="0"/>
                                </a:lnTo>
                              </a:path>
                            </a:pathLst>
                          </a:custGeom>
                          <a:noFill/>
                          <a:ln w="6350" cap="flat">
                            <a:solidFill>
                              <a:srgbClr val="000000"/>
                            </a:solidFill>
                            <a:prstDash val="solid"/>
                            <a:round/>
                          </a:ln>
                        </wps:spPr>
                        <wps:bodyPr vertOverflow="overflow" horzOverflow="overflow" vert="horz" lIns="91440" tIns="45720" rIns="91440" bIns="45720" anchor="t"/>
                      </wps:wsp>
                      <wps:wsp>
                        <wps:cNvPr id="1778" name="Shape 1778"/>
                        <wps:cNvSpPr/>
                        <wps:spPr>
                          <a:xfrm>
                            <a:off x="6350" y="5315584"/>
                            <a:ext cx="6544309" cy="0"/>
                          </a:xfrm>
                          <a:custGeom>
                            <a:avLst/>
                            <a:gdLst/>
                            <a:ahLst/>
                            <a:cxnLst/>
                            <a:rect l="0" t="0" r="0" b="0"/>
                            <a:pathLst>
                              <a:path w="6544309">
                                <a:moveTo>
                                  <a:pt x="0" y="0"/>
                                </a:moveTo>
                                <a:lnTo>
                                  <a:pt x="6544309" y="0"/>
                                </a:lnTo>
                              </a:path>
                            </a:pathLst>
                          </a:custGeom>
                          <a:noFill/>
                          <a:ln w="6350" cap="flat">
                            <a:solidFill>
                              <a:srgbClr val="000000"/>
                            </a:solidFill>
                            <a:prstDash val="solid"/>
                            <a:round/>
                          </a:ln>
                        </wps:spPr>
                        <wps:bodyPr vertOverflow="overflow" horzOverflow="overflow" vert="horz" lIns="91440" tIns="45720" rIns="91440" bIns="45720" anchor="t"/>
                      </wps:wsp>
                      <wps:wsp>
                        <wps:cNvPr id="1779" name="Shape 1779"/>
                        <wps:cNvSpPr/>
                        <wps:spPr>
                          <a:xfrm>
                            <a:off x="0" y="546925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780" name="Shape 1780"/>
                        <wps:cNvSpPr/>
                        <wps:spPr>
                          <a:xfrm>
                            <a:off x="3175" y="0"/>
                            <a:ext cx="0" cy="5472429"/>
                          </a:xfrm>
                          <a:custGeom>
                            <a:avLst/>
                            <a:gdLst/>
                            <a:ahLst/>
                            <a:cxnLst/>
                            <a:rect l="0" t="0" r="0" b="0"/>
                            <a:pathLst>
                              <a:path h="5472429">
                                <a:moveTo>
                                  <a:pt x="0" y="0"/>
                                </a:moveTo>
                                <a:lnTo>
                                  <a:pt x="0" y="5472429"/>
                                </a:lnTo>
                              </a:path>
                            </a:pathLst>
                          </a:custGeom>
                          <a:noFill/>
                          <a:ln w="6350" cap="flat">
                            <a:solidFill>
                              <a:srgbClr val="000000"/>
                            </a:solidFill>
                            <a:prstDash val="solid"/>
                            <a:round/>
                          </a:ln>
                        </wps:spPr>
                        <wps:bodyPr vertOverflow="overflow" horzOverflow="overflow" vert="horz" lIns="91440" tIns="45720" rIns="91440" bIns="45720" anchor="t"/>
                      </wps:wsp>
                      <wps:wsp>
                        <wps:cNvPr id="1781" name="Shape 1781"/>
                        <wps:cNvSpPr/>
                        <wps:spPr>
                          <a:xfrm>
                            <a:off x="404495"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782" name="Shape 1782"/>
                        <wps:cNvSpPr/>
                        <wps:spPr>
                          <a:xfrm>
                            <a:off x="1350645"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783" name="Shape 1783"/>
                        <wps:cNvSpPr/>
                        <wps:spPr>
                          <a:xfrm>
                            <a:off x="2159635"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784" name="Shape 1784"/>
                        <wps:cNvSpPr/>
                        <wps:spPr>
                          <a:xfrm>
                            <a:off x="2880994"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785" name="Shape 1785"/>
                        <wps:cNvSpPr/>
                        <wps:spPr>
                          <a:xfrm>
                            <a:off x="4482464"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786" name="Shape 1786"/>
                        <wps:cNvSpPr/>
                        <wps:spPr>
                          <a:xfrm>
                            <a:off x="5292725"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787" name="Shape 1787"/>
                        <wps:cNvSpPr/>
                        <wps:spPr>
                          <a:xfrm>
                            <a:off x="5922644"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788" name="Shape 1788"/>
                        <wps:cNvSpPr/>
                        <wps:spPr>
                          <a:xfrm>
                            <a:off x="6553834" y="0"/>
                            <a:ext cx="0" cy="5472429"/>
                          </a:xfrm>
                          <a:custGeom>
                            <a:avLst/>
                            <a:gdLst/>
                            <a:ahLst/>
                            <a:cxnLst/>
                            <a:rect l="0" t="0" r="0" b="0"/>
                            <a:pathLst>
                              <a:path h="5472429">
                                <a:moveTo>
                                  <a:pt x="0" y="0"/>
                                </a:moveTo>
                                <a:lnTo>
                                  <a:pt x="0" y="547242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1534850" id="drawingObject1772" o:spid="_x0000_s1026" style="position:absolute;margin-left:41.45pt;margin-top:-.5pt;width:516.3pt;height:430.9pt;z-index:-251739648;mso-position-horizontal-relative:page" coordsize="65570,5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" o:allowincell="f">
                <v:shape id="Shape 1773" o:spid="_x0000_s1027" style="position:absolute;top:31;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" path="m,l6557009,e" filled="f" strokeweight=".5pt">
                  <v:path arrowok="t" textboxrect="0,0,6557009,0"/>
                </v:shape>
                <v:shape id="Shape 1774" o:spid="_x0000_s1028" style="position:absolute;left:63;top:10369;width:65443;height:0;visibility:visible;mso-wrap-style:square;v-text-anchor:top" coordsize="6544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" path="m,l6544309,e" filled="f" strokeweight=".5pt">
                  <v:path arrowok="t" textboxrect="0,0,6544309,0"/>
                </v:shape>
                <v:shape id="Shape 1775" o:spid="_x0000_s1029" style="position:absolute;left:63;top:20694;width:65443;height:0;visibility:visible;mso-wrap-style:square;v-text-anchor:top" coordsize="6544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" path="m,l6544309,e" filled="f" strokeweight=".5pt">
                  <v:path arrowok="t" textboxrect="0,0,6544309,0"/>
                </v:shape>
                <v:shape id="Shape 1776" o:spid="_x0000_s1030" style="position:absolute;left:63;top:29559;width:65443;height:0;visibility:visible;mso-wrap-style:square;v-text-anchor:top" coordsize="6544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" path="m,l6544309,e" filled="f" strokeweight=".5pt">
                  <v:path arrowok="t" textboxrect="0,0,6544309,0"/>
                </v:shape>
                <v:shape id="Shape 1777" o:spid="_x0000_s1031" style="position:absolute;left:63;top:42830;width:65443;height:0;visibility:visible;mso-wrap-style:square;v-text-anchor:top" coordsize="6544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" path="m,l6544309,e" filled="f" strokeweight=".5pt">
                  <v:path arrowok="t" textboxrect="0,0,6544309,0"/>
                </v:shape>
                <v:shape id="Shape 1778" o:spid="_x0000_s1032" style="position:absolute;left:63;top:53155;width:65443;height:0;visibility:visible;mso-wrap-style:square;v-text-anchor:top" coordsize="65443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" path="m,l6544309,e" filled="f" strokeweight=".5pt">
                  <v:path arrowok="t" textboxrect="0,0,6544309,0"/>
                </v:shape>
                <v:shape id="Shape 1779" o:spid="_x0000_s1033" style="position:absolute;top:54692;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" path="m,l6557009,e" filled="f" strokeweight=".5pt">
                  <v:path arrowok="t" textboxrect="0,0,6557009,0"/>
                </v:shape>
                <v:shape id="Shape 1780" o:spid="_x0000_s1034" style="position:absolute;left:31;width:0;height:54724;visibility:visible;mso-wrap-style:square;v-text-anchor:top" coordsize="0,547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" path="m,l,5472429e" filled="f" strokeweight=".5pt">
                  <v:path arrowok="t" textboxrect="0,0,0,5472429"/>
                </v:shape>
                <v:shape id="Shape 1781" o:spid="_x0000_s1035" style="position:absolute;left:4044;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" path="m,l,5459729e" filled="f" strokeweight=".5pt">
                  <v:path arrowok="t" textboxrect="0,0,0,5459729"/>
                </v:shape>
                <v:shape id="Shape 1782" o:spid="_x0000_s1036" style="position:absolute;left:13506;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" path="m,l,5459729e" filled="f" strokeweight=".5pt">
                  <v:path arrowok="t" textboxrect="0,0,0,5459729"/>
                </v:shape>
                <v:shape id="Shape 1783" o:spid="_x0000_s1037" style="position:absolute;left:21596;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" path="m,l,5459729e" filled="f" strokeweight=".5pt">
                  <v:path arrowok="t" textboxrect="0,0,0,5459729"/>
                </v:shape>
                <v:shape id="Shape 1784" o:spid="_x0000_s1038" style="position:absolute;left:28809;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" path="m,l,5459729e" filled="f" strokeweight=".5pt">
                  <v:path arrowok="t" textboxrect="0,0,0,5459729"/>
                </v:shape>
                <v:shape id="Shape 1785" o:spid="_x0000_s1039" style="position:absolute;left:44824;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" path="m,l,5459729e" filled="f" strokeweight=".5pt">
                  <v:path arrowok="t" textboxrect="0,0,0,5459729"/>
                </v:shape>
                <v:shape id="Shape 1786" o:spid="_x0000_s1040" style="position:absolute;left:52927;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" path="m,l,5459729e" filled="f" strokeweight=".5pt">
                  <v:path arrowok="t" textboxrect="0,0,0,5459729"/>
                </v:shape>
                <v:shape id="Shape 1787" o:spid="_x0000_s1041" style="position:absolute;left:59226;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" path="m,l,5459729e" filled="f" strokeweight=".5pt">
                  <v:path arrowok="t" textboxrect="0,0,0,5459729"/>
                </v:shape>
                <v:shape id="Shape 1788" o:spid="_x0000_s1042" style="position:absolute;left:65538;width:0;height:54724;visibility:visible;mso-wrap-style:square;v-text-anchor:top" coordsize="0,547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" path="m,l,5472429e" filled="f" strokeweight=".5pt">
                  <v:path arrowok="t" textboxrect="0,0,0,5472429"/>
                </v:shape>
                <w10:wrap anchorx="page"/>
              </v:group>
            </w:pict>
          </mc:Fallback>
        </mc:AlternateContent>
      </w:r>
      <w:r>
        <w:rPr>
          <w:rFonts w:ascii="Times New Roman" w:eastAsia="Times New Roman" w:hAnsi="Times New Roman" w:cs="Times New Roman"/>
          <w:color w:val="000000"/>
          <w:sz w:val="20"/>
          <w:szCs w:val="20"/>
        </w:rPr>
        <w:t>педагогически</w:t>
      </w:r>
      <w:r>
        <w:rPr>
          <w:rFonts w:ascii="Times New Roman" w:eastAsia="Times New Roman" w:hAnsi="Times New Roman" w:cs="Times New Roman"/>
          <w:color w:val="000000"/>
          <w:sz w:val="20"/>
          <w:szCs w:val="20"/>
        </w:rPr>
        <w:tab/>
        <w:t>высшей и 1 категорией к</w:t>
      </w:r>
      <w:r>
        <w:rPr>
          <w:rFonts w:ascii="Times New Roman" w:eastAsia="Times New Roman" w:hAnsi="Times New Roman" w:cs="Times New Roman"/>
          <w:color w:val="000000"/>
          <w:sz w:val="20"/>
          <w:szCs w:val="20"/>
        </w:rPr>
        <w:tab/>
        <w:t>нные листы х кадров с</w:t>
      </w:r>
      <w:r>
        <w:rPr>
          <w:rFonts w:ascii="Times New Roman" w:eastAsia="Times New Roman" w:hAnsi="Times New Roman" w:cs="Times New Roman"/>
          <w:color w:val="000000"/>
          <w:sz w:val="20"/>
          <w:szCs w:val="20"/>
        </w:rPr>
        <w:tab/>
        <w:t>общему числу педагогов</w:t>
      </w:r>
    </w:p>
    <w:p w14:paraId="0F8AEE84" w14:textId="77777777" w:rsidR="00100AC7" w:rsidRDefault="00000000">
      <w:pPr>
        <w:widowControl w:val="0"/>
        <w:tabs>
          <w:tab w:val="left" w:pos="5292"/>
        </w:tabs>
        <w:spacing w:line="241" w:lineRule="auto"/>
        <w:ind w:left="630" w:right="359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высшей и</w:t>
      </w:r>
      <w:r>
        <w:rPr>
          <w:rFonts w:ascii="Times New Roman" w:eastAsia="Times New Roman" w:hAnsi="Times New Roman" w:cs="Times New Roman"/>
          <w:color w:val="000000"/>
          <w:sz w:val="20"/>
          <w:szCs w:val="20"/>
        </w:rPr>
        <w:tab/>
        <w:t>50% - 10, первой                                                                          40%-49% - 9 и т.д. квалификацио</w:t>
      </w:r>
    </w:p>
    <w:p w14:paraId="5FECEB0F" w14:textId="77777777" w:rsidR="00100AC7" w:rsidRDefault="00000000">
      <w:pPr>
        <w:widowControl w:val="0"/>
        <w:spacing w:line="241" w:lineRule="auto"/>
        <w:ind w:left="630" w:right="84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нной категорией</w:t>
      </w:r>
    </w:p>
    <w:p w14:paraId="1F0285A1" w14:textId="77777777" w:rsidR="00100AC7" w:rsidRDefault="00000000">
      <w:pPr>
        <w:widowControl w:val="0"/>
        <w:tabs>
          <w:tab w:val="left" w:pos="2517"/>
          <w:tab w:val="left" w:pos="3410"/>
          <w:tab w:val="left" w:pos="4971"/>
          <w:tab w:val="left" w:pos="7208"/>
        </w:tabs>
        <w:spacing w:before="10" w:line="241" w:lineRule="auto"/>
        <w:ind w:left="630" w:right="2102" w:hanging="6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Доля участия</w:t>
      </w:r>
      <w:r>
        <w:rPr>
          <w:rFonts w:ascii="Times New Roman" w:eastAsia="Times New Roman" w:hAnsi="Times New Roman" w:cs="Times New Roman"/>
          <w:color w:val="000000"/>
          <w:sz w:val="20"/>
          <w:szCs w:val="20"/>
        </w:rPr>
        <w:tab/>
        <w:t>0-6</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w:t>
      </w:r>
      <w:r>
        <w:rPr>
          <w:rFonts w:ascii="Times New Roman" w:eastAsia="Times New Roman" w:hAnsi="Times New Roman" w:cs="Times New Roman"/>
          <w:color w:val="000000"/>
          <w:sz w:val="20"/>
          <w:szCs w:val="20"/>
        </w:rPr>
        <w:tab/>
        <w:t>Приказы педагогическо                                       ая             количество конкурсов, где</w:t>
      </w:r>
    </w:p>
    <w:p w14:paraId="3ECD2989" w14:textId="77777777" w:rsidR="00100AC7" w:rsidRDefault="00000000">
      <w:pPr>
        <w:widowControl w:val="0"/>
        <w:tabs>
          <w:tab w:val="left" w:pos="4536"/>
        </w:tabs>
        <w:spacing w:line="241" w:lineRule="auto"/>
        <w:ind w:left="630" w:right="32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го коллектива</w:t>
      </w:r>
      <w:r>
        <w:rPr>
          <w:rFonts w:ascii="Times New Roman" w:eastAsia="Times New Roman" w:hAnsi="Times New Roman" w:cs="Times New Roman"/>
          <w:color w:val="000000"/>
          <w:sz w:val="20"/>
          <w:szCs w:val="20"/>
        </w:rPr>
        <w:tab/>
        <w:t>коллектив принял участие, в конкурсном                                                                 В – количество движении –                                                             объявленных конкурсов наличие                                                                                 90% - 6. призовых мест                                                             80%-89% - 5 и т.д.</w:t>
      </w:r>
    </w:p>
    <w:p w14:paraId="5FBF4183" w14:textId="77777777" w:rsidR="00100AC7" w:rsidRDefault="00000000">
      <w:pPr>
        <w:widowControl w:val="0"/>
        <w:tabs>
          <w:tab w:val="left" w:pos="2467"/>
          <w:tab w:val="left" w:pos="3442"/>
          <w:tab w:val="left" w:pos="4698"/>
          <w:tab w:val="left" w:pos="7250"/>
        </w:tabs>
        <w:spacing w:before="10" w:line="241" w:lineRule="auto"/>
        <w:ind w:left="630" w:right="2069" w:hanging="6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ab/>
        <w:t>Охват детей</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Полугодо</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Приказ, ДПОУ                                                   вая                  детей, получающих              договора.</w:t>
      </w:r>
    </w:p>
    <w:p w14:paraId="47412923" w14:textId="77777777" w:rsidR="00100AC7" w:rsidRDefault="00000000">
      <w:pPr>
        <w:widowControl w:val="0"/>
        <w:spacing w:line="241" w:lineRule="auto"/>
        <w:ind w:left="4630" w:right="332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ДПОУ, В - общее кол-во детей. 90% - 10.</w:t>
      </w:r>
    </w:p>
    <w:p w14:paraId="29D408CB" w14:textId="77777777" w:rsidR="00100AC7" w:rsidRDefault="00000000">
      <w:pPr>
        <w:widowControl w:val="0"/>
        <w:spacing w:line="240" w:lineRule="auto"/>
        <w:ind w:left="487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 -89% - 9 и т.д.</w:t>
      </w:r>
    </w:p>
    <w:p w14:paraId="46622EDC" w14:textId="77777777" w:rsidR="00100AC7" w:rsidRDefault="00000000">
      <w:pPr>
        <w:widowControl w:val="0"/>
        <w:tabs>
          <w:tab w:val="left" w:pos="2517"/>
          <w:tab w:val="left" w:pos="3442"/>
          <w:tab w:val="left" w:pos="4698"/>
          <w:tab w:val="left" w:pos="7158"/>
        </w:tabs>
        <w:spacing w:before="11" w:line="241" w:lineRule="auto"/>
        <w:ind w:left="630" w:right="2053" w:hanging="6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ab/>
        <w:t>Доля</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Полугодо</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Итоговый положительны                                     вая             положительных отзывов,             лист</w:t>
      </w:r>
    </w:p>
    <w:p w14:paraId="3FAC82F7" w14:textId="77777777" w:rsidR="00100AC7" w:rsidRDefault="00000000">
      <w:pPr>
        <w:widowControl w:val="0"/>
        <w:tabs>
          <w:tab w:val="left" w:pos="4805"/>
          <w:tab w:val="left" w:pos="7103"/>
        </w:tabs>
        <w:spacing w:line="241" w:lineRule="auto"/>
        <w:ind w:left="630" w:right="199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 отзывов о</w:t>
      </w:r>
      <w:r>
        <w:rPr>
          <w:rFonts w:ascii="Times New Roman" w:eastAsia="Times New Roman" w:hAnsi="Times New Roman" w:cs="Times New Roman"/>
          <w:color w:val="000000"/>
          <w:sz w:val="20"/>
          <w:szCs w:val="20"/>
        </w:rPr>
        <w:tab/>
        <w:t>В – число родителей</w:t>
      </w:r>
      <w:r>
        <w:rPr>
          <w:rFonts w:ascii="Times New Roman" w:eastAsia="Times New Roman" w:hAnsi="Times New Roman" w:cs="Times New Roman"/>
          <w:color w:val="000000"/>
          <w:sz w:val="20"/>
          <w:szCs w:val="20"/>
        </w:rPr>
        <w:tab/>
        <w:t>анкетирова деятельности                                                             принявших участие в                 ния ДОУ со                                                                            анкетировании</w:t>
      </w:r>
    </w:p>
    <w:p w14:paraId="58291DCA" w14:textId="77777777" w:rsidR="00100AC7" w:rsidRDefault="00000000">
      <w:pPr>
        <w:widowControl w:val="0"/>
        <w:tabs>
          <w:tab w:val="left" w:pos="5342"/>
        </w:tabs>
        <w:spacing w:line="241" w:lineRule="auto"/>
        <w:ind w:left="630" w:right="38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стороны</w:t>
      </w:r>
      <w:r>
        <w:rPr>
          <w:rFonts w:ascii="Times New Roman" w:eastAsia="Times New Roman" w:hAnsi="Times New Roman" w:cs="Times New Roman"/>
          <w:color w:val="000000"/>
          <w:sz w:val="20"/>
          <w:szCs w:val="20"/>
        </w:rPr>
        <w:tab/>
        <w:t>90% - 5, родителей                                                                         70%-89% - 4,</w:t>
      </w:r>
    </w:p>
    <w:p w14:paraId="3C68A2FA" w14:textId="77777777" w:rsidR="00100AC7" w:rsidRDefault="00000000">
      <w:pPr>
        <w:widowControl w:val="0"/>
        <w:spacing w:line="241" w:lineRule="auto"/>
        <w:ind w:left="5066" w:right="3761" w:firstLine="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50%-69% - 3 Менее 50% - 0</w:t>
      </w:r>
    </w:p>
    <w:p w14:paraId="15412D6F" w14:textId="77777777" w:rsidR="00100AC7" w:rsidRDefault="00000000">
      <w:pPr>
        <w:widowControl w:val="0"/>
        <w:tabs>
          <w:tab w:val="left" w:pos="2517"/>
          <w:tab w:val="left" w:pos="3410"/>
          <w:tab w:val="left" w:pos="4666"/>
          <w:tab w:val="left" w:pos="7225"/>
        </w:tabs>
        <w:spacing w:before="10" w:line="241" w:lineRule="auto"/>
        <w:ind w:left="630" w:right="1960" w:hanging="6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ab/>
        <w:t>Распространен</w:t>
      </w:r>
      <w:r>
        <w:rPr>
          <w:rFonts w:ascii="Times New Roman" w:eastAsia="Times New Roman" w:hAnsi="Times New Roman" w:cs="Times New Roman"/>
          <w:color w:val="000000"/>
          <w:sz w:val="20"/>
          <w:szCs w:val="20"/>
        </w:rPr>
        <w:tab/>
        <w:t>0-8</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кол-во</w:t>
      </w:r>
      <w:r>
        <w:rPr>
          <w:rFonts w:ascii="Times New Roman" w:eastAsia="Times New Roman" w:hAnsi="Times New Roman" w:cs="Times New Roman"/>
          <w:color w:val="000000"/>
          <w:sz w:val="20"/>
          <w:szCs w:val="20"/>
        </w:rPr>
        <w:tab/>
        <w:t>Годовой ие передового                                       ая                        проведенных                       план, педагогическо                                                        мероприятий, В – кол-во       программки го опыта                                                                       запланированных                       ,</w:t>
      </w:r>
    </w:p>
    <w:p w14:paraId="0078C249" w14:textId="77777777" w:rsidR="00100AC7" w:rsidRDefault="00000000">
      <w:pPr>
        <w:widowControl w:val="0"/>
        <w:tabs>
          <w:tab w:val="left" w:pos="7072"/>
        </w:tabs>
        <w:spacing w:line="241" w:lineRule="auto"/>
        <w:ind w:left="5292" w:right="1967" w:hanging="17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мероприятий</w:t>
      </w:r>
      <w:r>
        <w:rPr>
          <w:rFonts w:ascii="Times New Roman" w:eastAsia="Times New Roman" w:hAnsi="Times New Roman" w:cs="Times New Roman"/>
          <w:color w:val="000000"/>
          <w:sz w:val="20"/>
          <w:szCs w:val="20"/>
        </w:rPr>
        <w:tab/>
        <w:t>публикации 100% - 8,                           и пр.</w:t>
      </w:r>
    </w:p>
    <w:p w14:paraId="33C21E85" w14:textId="77777777" w:rsidR="00100AC7" w:rsidRDefault="00000000">
      <w:pPr>
        <w:widowControl w:val="0"/>
        <w:tabs>
          <w:tab w:val="left" w:pos="2551"/>
        </w:tabs>
        <w:spacing w:line="250" w:lineRule="auto"/>
        <w:ind w:left="630" w:right="3591" w:firstLine="4272"/>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90%-99% - 7 и т.д. </w:t>
      </w: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60</w:t>
      </w:r>
    </w:p>
    <w:p w14:paraId="3919B068" w14:textId="77777777" w:rsidR="00100AC7" w:rsidRDefault="00000000">
      <w:pPr>
        <w:widowControl w:val="0"/>
        <w:tabs>
          <w:tab w:val="left" w:pos="6278"/>
        </w:tabs>
        <w:spacing w:line="240" w:lineRule="auto"/>
        <w:ind w:left="1567" w:right="407" w:hanging="860"/>
        <w:rPr>
          <w:rFonts w:ascii="Times New Roman" w:eastAsia="Times New Roman" w:hAnsi="Times New Roman" w:cs="Times New Roman"/>
          <w:b/>
          <w:bCs/>
          <w:color w:val="000000"/>
        </w:rPr>
      </w:pPr>
      <w:r>
        <w:rPr>
          <w:rFonts w:ascii="Times New Roman" w:eastAsia="Times New Roman" w:hAnsi="Times New Roman" w:cs="Times New Roman"/>
          <w:b/>
          <w:bCs/>
          <w:color w:val="000000"/>
        </w:rPr>
        <w:t>Бланк оценки качества выполняемых работ воспитателя по обучению татарскому языку ФИО ___________________________________</w:t>
      </w:r>
      <w:r>
        <w:rPr>
          <w:rFonts w:ascii="Times New Roman" w:eastAsia="Times New Roman" w:hAnsi="Times New Roman" w:cs="Times New Roman"/>
          <w:color w:val="000000"/>
        </w:rPr>
        <w:tab/>
      </w:r>
      <w:r>
        <w:rPr>
          <w:rFonts w:ascii="Times New Roman" w:eastAsia="Times New Roman" w:hAnsi="Times New Roman" w:cs="Times New Roman"/>
          <w:b/>
          <w:bCs/>
          <w:color w:val="000000"/>
        </w:rPr>
        <w:t>________ квартал 20___г.</w:t>
      </w:r>
    </w:p>
    <w:p w14:paraId="29914DD4" w14:textId="77777777" w:rsidR="00100AC7" w:rsidRDefault="00000000">
      <w:pPr>
        <w:widowControl w:val="0"/>
        <w:tabs>
          <w:tab w:val="left" w:pos="809"/>
          <w:tab w:val="left" w:pos="2202"/>
          <w:tab w:val="left" w:pos="3406"/>
          <w:tab w:val="left" w:pos="5083"/>
          <w:tab w:val="left" w:pos="7061"/>
          <w:tab w:val="left" w:pos="8303"/>
          <w:tab w:val="left" w:pos="9301"/>
        </w:tabs>
        <w:spacing w:before="10" w:line="241" w:lineRule="auto"/>
        <w:ind w:left="72" w:right="-20" w:firstLine="43"/>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727360" behindDoc="1" locked="0" layoutInCell="0" allowOverlap="1" wp14:anchorId="1D906247" wp14:editId="4716F53D">
                <wp:simplePos x="0" y="0"/>
                <wp:positionH relativeFrom="page">
                  <wp:posOffset>526415</wp:posOffset>
                </wp:positionH>
                <wp:positionV relativeFrom="paragraph">
                  <wp:posOffset>1084</wp:posOffset>
                </wp:positionV>
                <wp:extent cx="6569709" cy="3398520"/>
                <wp:effectExtent l="0" t="0" r="0" b="0"/>
                <wp:wrapNone/>
                <wp:docPr id="1789" name="drawingObject1789"/>
                <wp:cNvGraphicFramePr/>
                <a:graphic xmlns:a="http://schemas.openxmlformats.org/drawingml/2006/main">
                  <a:graphicData uri="http://schemas.microsoft.com/office/word/2010/wordprocessingGroup">
                    <wpg:wgp>
                      <wpg:cNvGrpSpPr/>
                      <wpg:grpSpPr>
                        <a:xfrm>
                          <a:off x="0" y="0"/>
                          <a:ext cx="6569709" cy="3398520"/>
                          <a:chOff x="0" y="0"/>
                          <a:chExt cx="6569709" cy="3398520"/>
                        </a:xfrm>
                        <a:noFill/>
                      </wpg:grpSpPr>
                      <wps:wsp>
                        <wps:cNvPr id="1790" name="Shape 1790"/>
                        <wps:cNvSpPr/>
                        <wps:spPr>
                          <a:xfrm>
                            <a:off x="0" y="317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791" name="Shape 1791"/>
                        <wps:cNvSpPr/>
                        <wps:spPr>
                          <a:xfrm>
                            <a:off x="6350" y="74231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792" name="Shape 1792"/>
                        <wps:cNvSpPr/>
                        <wps:spPr>
                          <a:xfrm>
                            <a:off x="6350" y="192214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793" name="Shape 1793"/>
                        <wps:cNvSpPr/>
                        <wps:spPr>
                          <a:xfrm>
                            <a:off x="0" y="339534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794" name="Shape 1794"/>
                        <wps:cNvSpPr/>
                        <wps:spPr>
                          <a:xfrm>
                            <a:off x="3175" y="0"/>
                            <a:ext cx="0" cy="3398520"/>
                          </a:xfrm>
                          <a:custGeom>
                            <a:avLst/>
                            <a:gdLst/>
                            <a:ahLst/>
                            <a:cxnLst/>
                            <a:rect l="0" t="0" r="0" b="0"/>
                            <a:pathLst>
                              <a:path h="3398520">
                                <a:moveTo>
                                  <a:pt x="0" y="0"/>
                                </a:moveTo>
                                <a:lnTo>
                                  <a:pt x="0" y="3398520"/>
                                </a:lnTo>
                              </a:path>
                            </a:pathLst>
                          </a:custGeom>
                          <a:noFill/>
                          <a:ln w="6350" cap="flat">
                            <a:solidFill>
                              <a:srgbClr val="000000"/>
                            </a:solidFill>
                            <a:prstDash val="solid"/>
                            <a:round/>
                          </a:ln>
                        </wps:spPr>
                        <wps:bodyPr vertOverflow="overflow" horzOverflow="overflow" vert="horz" lIns="91440" tIns="45720" rIns="91440" bIns="45720" anchor="t"/>
                      </wps:wsp>
                      <wps:wsp>
                        <wps:cNvPr id="1795" name="Shape 1795"/>
                        <wps:cNvSpPr/>
                        <wps:spPr>
                          <a:xfrm>
                            <a:off x="414654" y="6350"/>
                            <a:ext cx="0" cy="3385820"/>
                          </a:xfrm>
                          <a:custGeom>
                            <a:avLst/>
                            <a:gdLst/>
                            <a:ahLst/>
                            <a:cxnLst/>
                            <a:rect l="0" t="0" r="0" b="0"/>
                            <a:pathLst>
                              <a:path h="3385820">
                                <a:moveTo>
                                  <a:pt x="0" y="0"/>
                                </a:moveTo>
                                <a:lnTo>
                                  <a:pt x="0" y="3385820"/>
                                </a:lnTo>
                              </a:path>
                            </a:pathLst>
                          </a:custGeom>
                          <a:noFill/>
                          <a:ln w="6350" cap="flat">
                            <a:solidFill>
                              <a:srgbClr val="000000"/>
                            </a:solidFill>
                            <a:prstDash val="solid"/>
                            <a:round/>
                          </a:ln>
                        </wps:spPr>
                        <wps:bodyPr vertOverflow="overflow" horzOverflow="overflow" vert="horz" lIns="91440" tIns="45720" rIns="91440" bIns="45720" anchor="t"/>
                      </wps:wsp>
                      <wps:wsp>
                        <wps:cNvPr id="1796" name="Shape 1796"/>
                        <wps:cNvSpPr/>
                        <wps:spPr>
                          <a:xfrm>
                            <a:off x="1329055" y="6350"/>
                            <a:ext cx="0" cy="3385820"/>
                          </a:xfrm>
                          <a:custGeom>
                            <a:avLst/>
                            <a:gdLst/>
                            <a:ahLst/>
                            <a:cxnLst/>
                            <a:rect l="0" t="0" r="0" b="0"/>
                            <a:pathLst>
                              <a:path h="3385820">
                                <a:moveTo>
                                  <a:pt x="0" y="0"/>
                                </a:moveTo>
                                <a:lnTo>
                                  <a:pt x="0" y="3385820"/>
                                </a:lnTo>
                              </a:path>
                            </a:pathLst>
                          </a:custGeom>
                          <a:noFill/>
                          <a:ln w="6350" cap="flat">
                            <a:solidFill>
                              <a:srgbClr val="000000"/>
                            </a:solidFill>
                            <a:prstDash val="solid"/>
                            <a:round/>
                          </a:ln>
                        </wps:spPr>
                        <wps:bodyPr vertOverflow="overflow" horzOverflow="overflow" vert="horz" lIns="91440" tIns="45720" rIns="91440" bIns="45720" anchor="t"/>
                      </wps:wsp>
                      <wps:wsp>
                        <wps:cNvPr id="1797" name="Shape 1797"/>
                        <wps:cNvSpPr/>
                        <wps:spPr>
                          <a:xfrm>
                            <a:off x="2160905" y="6350"/>
                            <a:ext cx="0" cy="3385820"/>
                          </a:xfrm>
                          <a:custGeom>
                            <a:avLst/>
                            <a:gdLst/>
                            <a:ahLst/>
                            <a:cxnLst/>
                            <a:rect l="0" t="0" r="0" b="0"/>
                            <a:pathLst>
                              <a:path h="3385820">
                                <a:moveTo>
                                  <a:pt x="0" y="0"/>
                                </a:moveTo>
                                <a:lnTo>
                                  <a:pt x="0" y="3385820"/>
                                </a:lnTo>
                              </a:path>
                            </a:pathLst>
                          </a:custGeom>
                          <a:noFill/>
                          <a:ln w="6350" cap="flat">
                            <a:solidFill>
                              <a:srgbClr val="000000"/>
                            </a:solidFill>
                            <a:prstDash val="solid"/>
                            <a:round/>
                          </a:ln>
                        </wps:spPr>
                        <wps:bodyPr vertOverflow="overflow" horzOverflow="overflow" vert="horz" lIns="91440" tIns="45720" rIns="91440" bIns="45720" anchor="t"/>
                      </wps:wsp>
                      <wps:wsp>
                        <wps:cNvPr id="1798" name="Shape 1798"/>
                        <wps:cNvSpPr/>
                        <wps:spPr>
                          <a:xfrm>
                            <a:off x="2880994" y="6350"/>
                            <a:ext cx="0" cy="3385820"/>
                          </a:xfrm>
                          <a:custGeom>
                            <a:avLst/>
                            <a:gdLst/>
                            <a:ahLst/>
                            <a:cxnLst/>
                            <a:rect l="0" t="0" r="0" b="0"/>
                            <a:pathLst>
                              <a:path h="3385820">
                                <a:moveTo>
                                  <a:pt x="0" y="0"/>
                                </a:moveTo>
                                <a:lnTo>
                                  <a:pt x="0" y="3385820"/>
                                </a:lnTo>
                              </a:path>
                            </a:pathLst>
                          </a:custGeom>
                          <a:noFill/>
                          <a:ln w="6350" cap="flat">
                            <a:solidFill>
                              <a:srgbClr val="000000"/>
                            </a:solidFill>
                            <a:prstDash val="solid"/>
                            <a:round/>
                          </a:ln>
                        </wps:spPr>
                        <wps:bodyPr vertOverflow="overflow" horzOverflow="overflow" vert="horz" lIns="91440" tIns="45720" rIns="91440" bIns="45720" anchor="t"/>
                      </wps:wsp>
                      <wps:wsp>
                        <wps:cNvPr id="1799" name="Shape 1799"/>
                        <wps:cNvSpPr/>
                        <wps:spPr>
                          <a:xfrm>
                            <a:off x="4482464" y="6350"/>
                            <a:ext cx="0" cy="3385820"/>
                          </a:xfrm>
                          <a:custGeom>
                            <a:avLst/>
                            <a:gdLst/>
                            <a:ahLst/>
                            <a:cxnLst/>
                            <a:rect l="0" t="0" r="0" b="0"/>
                            <a:pathLst>
                              <a:path h="3385820">
                                <a:moveTo>
                                  <a:pt x="0" y="0"/>
                                </a:moveTo>
                                <a:lnTo>
                                  <a:pt x="0" y="3385820"/>
                                </a:lnTo>
                              </a:path>
                            </a:pathLst>
                          </a:custGeom>
                          <a:noFill/>
                          <a:ln w="6350" cap="flat">
                            <a:solidFill>
                              <a:srgbClr val="000000"/>
                            </a:solidFill>
                            <a:prstDash val="solid"/>
                            <a:round/>
                          </a:ln>
                        </wps:spPr>
                        <wps:bodyPr vertOverflow="overflow" horzOverflow="overflow" vert="horz" lIns="91440" tIns="45720" rIns="91440" bIns="45720" anchor="t"/>
                      </wps:wsp>
                      <wps:wsp>
                        <wps:cNvPr id="1800" name="Shape 1800"/>
                        <wps:cNvSpPr/>
                        <wps:spPr>
                          <a:xfrm>
                            <a:off x="5255894" y="6350"/>
                            <a:ext cx="0" cy="3385820"/>
                          </a:xfrm>
                          <a:custGeom>
                            <a:avLst/>
                            <a:gdLst/>
                            <a:ahLst/>
                            <a:cxnLst/>
                            <a:rect l="0" t="0" r="0" b="0"/>
                            <a:pathLst>
                              <a:path h="3385820">
                                <a:moveTo>
                                  <a:pt x="0" y="0"/>
                                </a:moveTo>
                                <a:lnTo>
                                  <a:pt x="0" y="3385820"/>
                                </a:lnTo>
                              </a:path>
                            </a:pathLst>
                          </a:custGeom>
                          <a:noFill/>
                          <a:ln w="6350" cap="flat">
                            <a:solidFill>
                              <a:srgbClr val="000000"/>
                            </a:solidFill>
                            <a:prstDash val="solid"/>
                            <a:round/>
                          </a:ln>
                        </wps:spPr>
                        <wps:bodyPr vertOverflow="overflow" horzOverflow="overflow" vert="horz" lIns="91440" tIns="45720" rIns="91440" bIns="45720" anchor="t"/>
                      </wps:wsp>
                      <wps:wsp>
                        <wps:cNvPr id="1801" name="Shape 1801"/>
                        <wps:cNvSpPr/>
                        <wps:spPr>
                          <a:xfrm>
                            <a:off x="5887084" y="6350"/>
                            <a:ext cx="0" cy="3385820"/>
                          </a:xfrm>
                          <a:custGeom>
                            <a:avLst/>
                            <a:gdLst/>
                            <a:ahLst/>
                            <a:cxnLst/>
                            <a:rect l="0" t="0" r="0" b="0"/>
                            <a:pathLst>
                              <a:path h="3385820">
                                <a:moveTo>
                                  <a:pt x="0" y="0"/>
                                </a:moveTo>
                                <a:lnTo>
                                  <a:pt x="0" y="3385820"/>
                                </a:lnTo>
                              </a:path>
                            </a:pathLst>
                          </a:custGeom>
                          <a:noFill/>
                          <a:ln w="6350" cap="flat">
                            <a:solidFill>
                              <a:srgbClr val="000000"/>
                            </a:solidFill>
                            <a:prstDash val="solid"/>
                            <a:round/>
                          </a:ln>
                        </wps:spPr>
                        <wps:bodyPr vertOverflow="overflow" horzOverflow="overflow" vert="horz" lIns="91440" tIns="45720" rIns="91440" bIns="45720" anchor="t"/>
                      </wps:wsp>
                      <wps:wsp>
                        <wps:cNvPr id="1802" name="Shape 1802"/>
                        <wps:cNvSpPr/>
                        <wps:spPr>
                          <a:xfrm>
                            <a:off x="6566534" y="0"/>
                            <a:ext cx="0" cy="3398520"/>
                          </a:xfrm>
                          <a:custGeom>
                            <a:avLst/>
                            <a:gdLst/>
                            <a:ahLst/>
                            <a:cxnLst/>
                            <a:rect l="0" t="0" r="0" b="0"/>
                            <a:pathLst>
                              <a:path h="3398520">
                                <a:moveTo>
                                  <a:pt x="0" y="0"/>
                                </a:moveTo>
                                <a:lnTo>
                                  <a:pt x="0" y="339852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EF744E4" id="drawingObject1789" o:spid="_x0000_s1026" style="position:absolute;margin-left:41.45pt;margin-top:.1pt;width:517.3pt;height:267.6pt;z-index:-251589120;mso-position-horizontal-relative:page" coordsize="65697,33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" o:allowincell="f">
                <v:shape id="Shape 1790" o:spid="_x0000_s1027" style="position:absolute;top:31;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" path="m,l6569709,e" filled="f" strokeweight=".5pt">
                  <v:path arrowok="t" textboxrect="0,0,6569709,0"/>
                </v:shape>
                <v:shape id="Shape 1791" o:spid="_x0000_s1028" style="position:absolute;left:63;top:7423;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" path="m,l6557009,e" filled="f" strokeweight=".5pt">
                  <v:path arrowok="t" textboxrect="0,0,6557009,0"/>
                </v:shape>
                <v:shape id="Shape 1792" o:spid="_x0000_s1029" style="position:absolute;left:63;top:19221;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" path="m,l6557009,e" filled="f" strokeweight=".5pt">
                  <v:path arrowok="t" textboxrect="0,0,6557009,0"/>
                </v:shape>
                <v:shape id="Shape 1793" o:spid="_x0000_s1030" style="position:absolute;top:33953;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" path="m,l6569709,e" filled="f" strokeweight=".5pt">
                  <v:path arrowok="t" textboxrect="0,0,6569709,0"/>
                </v:shape>
                <v:shape id="Shape 1794" o:spid="_x0000_s1031" style="position:absolute;left:31;width:0;height:33985;visibility:visible;mso-wrap-style:square;v-text-anchor:top" coordsize="0,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" path="m,l,3398520e" filled="f" strokeweight=".5pt">
                  <v:path arrowok="t" textboxrect="0,0,0,3398520"/>
                </v:shape>
                <v:shape id="Shape 1795" o:spid="_x0000_s1032" style="position:absolute;left:4146;top:63;width:0;height:33858;visibility:visible;mso-wrap-style:square;v-text-anchor:top" coordsize="0,338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" path="m,l,3385820e" filled="f" strokeweight=".5pt">
                  <v:path arrowok="t" textboxrect="0,0,0,3385820"/>
                </v:shape>
                <v:shape id="Shape 1796" o:spid="_x0000_s1033" style="position:absolute;left:13290;top:63;width:0;height:33858;visibility:visible;mso-wrap-style:square;v-text-anchor:top" coordsize="0,338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" path="m,l,3385820e" filled="f" strokeweight=".5pt">
                  <v:path arrowok="t" textboxrect="0,0,0,3385820"/>
                </v:shape>
                <v:shape id="Shape 1797" o:spid="_x0000_s1034" style="position:absolute;left:21609;top:63;width:0;height:33858;visibility:visible;mso-wrap-style:square;v-text-anchor:top" coordsize="0,338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" path="m,l,3385820e" filled="f" strokeweight=".5pt">
                  <v:path arrowok="t" textboxrect="0,0,0,3385820"/>
                </v:shape>
                <v:shape id="Shape 1798" o:spid="_x0000_s1035" style="position:absolute;left:28809;top:63;width:0;height:33858;visibility:visible;mso-wrap-style:square;v-text-anchor:top" coordsize="0,338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" path="m,l,3385820e" filled="f" strokeweight=".5pt">
                  <v:path arrowok="t" textboxrect="0,0,0,3385820"/>
                </v:shape>
                <v:shape id="Shape 1799" o:spid="_x0000_s1036" style="position:absolute;left:44824;top:63;width:0;height:33858;visibility:visible;mso-wrap-style:square;v-text-anchor:top" coordsize="0,338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" path="m,l,3385820e" filled="f" strokeweight=".5pt">
                  <v:path arrowok="t" textboxrect="0,0,0,3385820"/>
                </v:shape>
                <v:shape id="Shape 1800" o:spid="_x0000_s1037" style="position:absolute;left:52558;top:63;width:0;height:33858;visibility:visible;mso-wrap-style:square;v-text-anchor:top" coordsize="0,338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" path="m,l,3385820e" filled="f" strokeweight=".5pt">
                  <v:path arrowok="t" textboxrect="0,0,0,3385820"/>
                </v:shape>
                <v:shape id="Shape 1801" o:spid="_x0000_s1038" style="position:absolute;left:58870;top:63;width:0;height:33858;visibility:visible;mso-wrap-style:square;v-text-anchor:top" coordsize="0,3385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" path="m,l,3385820e" filled="f" strokeweight=".5pt">
                  <v:path arrowok="t" textboxrect="0,0,0,3385820"/>
                </v:shape>
                <v:shape id="Shape 1802" o:spid="_x0000_s1039" style="position:absolute;left:65665;width:0;height:33985;visibility:visible;mso-wrap-style:square;v-text-anchor:top" coordsize="0,339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" path="m,l,3398520e" filled="f" strokeweight=".5pt">
                  <v:path arrowok="t" textboxrect="0,0,0,3398520"/>
                </v:shape>
                <w10:wrap anchorx="page"/>
              </v:group>
            </w:pict>
          </mc:Fallback>
        </mc:AlternateContent>
      </w: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Критерий</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Диапазон</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Периодич</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Формула для</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Основание</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Фактич</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Подпись п/п                                     критерия,           ность                     исчисления                                             еское           члена</w:t>
      </w:r>
    </w:p>
    <w:p w14:paraId="4663771C" w14:textId="77777777" w:rsidR="00100AC7" w:rsidRDefault="00000000">
      <w:pPr>
        <w:widowControl w:val="0"/>
        <w:tabs>
          <w:tab w:val="left" w:pos="8296"/>
          <w:tab w:val="left" w:pos="9312"/>
        </w:tabs>
        <w:spacing w:line="241" w:lineRule="auto"/>
        <w:ind w:left="2482" w:right="-9" w:hanging="35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максималь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значени</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комисси ное                                                                                                                     е                   и</w:t>
      </w:r>
    </w:p>
    <w:p w14:paraId="70DD56BE" w14:textId="77777777" w:rsidR="00100AC7" w:rsidRDefault="00000000">
      <w:pPr>
        <w:widowControl w:val="0"/>
        <w:spacing w:line="240" w:lineRule="auto"/>
        <w:ind w:left="2226"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значение</w:t>
      </w:r>
    </w:p>
    <w:p w14:paraId="7655B49A" w14:textId="77777777" w:rsidR="00100AC7" w:rsidRDefault="00000000">
      <w:pPr>
        <w:widowControl w:val="0"/>
        <w:tabs>
          <w:tab w:val="left" w:pos="2451"/>
          <w:tab w:val="left" w:pos="3442"/>
          <w:tab w:val="left" w:pos="4698"/>
          <w:tab w:val="left" w:pos="7071"/>
        </w:tabs>
        <w:spacing w:before="12" w:line="241" w:lineRule="auto"/>
        <w:ind w:left="647" w:right="2023"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Качество</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Полугодо</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Справка по реализации                                          вая                    детей освоивших              результата программы,                                                              программу в отчетный                 м промежуточн                                                        период, В – общее кол-во</w:t>
      </w:r>
      <w:r>
        <w:rPr>
          <w:rFonts w:ascii="Times New Roman" w:eastAsia="Times New Roman" w:hAnsi="Times New Roman" w:cs="Times New Roman"/>
          <w:color w:val="000000"/>
          <w:sz w:val="20"/>
          <w:szCs w:val="20"/>
        </w:rPr>
        <w:tab/>
        <w:t>диагностик ые                                                                                      детей в ДОУ                          и результаты                                                              80% и более – 10, 70%-</w:t>
      </w:r>
    </w:p>
    <w:p w14:paraId="50FE6245" w14:textId="77777777" w:rsidR="00100AC7" w:rsidRDefault="00000000">
      <w:pPr>
        <w:widowControl w:val="0"/>
        <w:tabs>
          <w:tab w:val="left" w:pos="5367"/>
        </w:tabs>
        <w:spacing w:line="241" w:lineRule="auto"/>
        <w:ind w:left="647" w:right="37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освоения</w:t>
      </w:r>
      <w:r>
        <w:rPr>
          <w:rFonts w:ascii="Times New Roman" w:eastAsia="Times New Roman" w:hAnsi="Times New Roman" w:cs="Times New Roman"/>
          <w:color w:val="000000"/>
          <w:sz w:val="20"/>
          <w:szCs w:val="20"/>
        </w:rPr>
        <w:tab/>
        <w:t>79% - 5 программы                                                                     Менее 60% - 0.</w:t>
      </w:r>
    </w:p>
    <w:p w14:paraId="4A0CC150" w14:textId="77777777" w:rsidR="00100AC7" w:rsidRDefault="00000000">
      <w:pPr>
        <w:widowControl w:val="0"/>
        <w:tabs>
          <w:tab w:val="left" w:pos="2501"/>
          <w:tab w:val="left" w:pos="3411"/>
          <w:tab w:val="left" w:pos="4576"/>
          <w:tab w:val="left" w:pos="7102"/>
        </w:tabs>
        <w:spacing w:before="10" w:line="241" w:lineRule="auto"/>
        <w:ind w:left="647" w:right="2056"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Пополнение</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Отсутствие замечаний – 5</w:t>
      </w:r>
      <w:r>
        <w:rPr>
          <w:rFonts w:ascii="Times New Roman" w:eastAsia="Times New Roman" w:hAnsi="Times New Roman" w:cs="Times New Roman"/>
          <w:color w:val="000000"/>
          <w:sz w:val="20"/>
          <w:szCs w:val="20"/>
        </w:rPr>
        <w:tab/>
        <w:t>Информац материально-                                        ая                                                                   ионная технической                                                                     Наличие – 0                     справка базы,</w:t>
      </w:r>
    </w:p>
    <w:p w14:paraId="66610881" w14:textId="77777777" w:rsidR="00100AC7" w:rsidRDefault="00000000">
      <w:pPr>
        <w:widowControl w:val="0"/>
        <w:spacing w:line="241" w:lineRule="auto"/>
        <w:ind w:left="647" w:right="83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способствую щей обучению детей родному и татарскому</w:t>
      </w:r>
    </w:p>
    <w:p w14:paraId="33903307" w14:textId="77777777" w:rsidR="00100AC7" w:rsidRDefault="00000000">
      <w:pPr>
        <w:widowControl w:val="0"/>
        <w:spacing w:before="39" w:line="240" w:lineRule="auto"/>
        <w:ind w:left="9685" w:right="-20"/>
        <w:rPr>
          <w:rFonts w:ascii="Times New Roman" w:eastAsia="Times New Roman" w:hAnsi="Times New Roman" w:cs="Times New Roman"/>
          <w:color w:val="000000"/>
          <w:sz w:val="24"/>
          <w:szCs w:val="24"/>
        </w:rPr>
        <w:sectPr w:rsidR="00100AC7">
          <w:pgSz w:w="11906" w:h="16837"/>
          <w:pgMar w:top="1070" w:right="850" w:bottom="0" w:left="944" w:header="0" w:footer="0" w:gutter="0"/>
          <w:cols w:space="708"/>
        </w:sectPr>
      </w:pPr>
      <w:r>
        <w:rPr>
          <w:rFonts w:ascii="Times New Roman" w:eastAsia="Times New Roman" w:hAnsi="Times New Roman" w:cs="Times New Roman"/>
          <w:color w:val="000000"/>
          <w:sz w:val="24"/>
          <w:szCs w:val="24"/>
        </w:rPr>
        <w:t>184</w:t>
      </w:r>
      <w:bookmarkEnd w:id="183"/>
    </w:p>
    <w:p w14:paraId="3E02582D" w14:textId="77777777" w:rsidR="00100AC7" w:rsidRDefault="00000000">
      <w:pPr>
        <w:widowControl w:val="0"/>
        <w:spacing w:line="240" w:lineRule="auto"/>
        <w:ind w:left="647" w:right="-20"/>
        <w:rPr>
          <w:rFonts w:ascii="Times New Roman" w:eastAsia="Times New Roman" w:hAnsi="Times New Roman" w:cs="Times New Roman"/>
          <w:color w:val="000000"/>
          <w:sz w:val="20"/>
          <w:szCs w:val="20"/>
        </w:rPr>
      </w:pPr>
      <w:bookmarkStart w:id="184" w:name="_page_556_0"/>
      <w:r>
        <w:rPr>
          <w:noProof/>
        </w:rPr>
        <w:lastRenderedPageBreak/>
        <mc:AlternateContent>
          <mc:Choice Requires="wpg">
            <w:drawing>
              <wp:anchor distT="0" distB="0" distL="114300" distR="114300" simplePos="0" relativeHeight="251584000" behindDoc="1" locked="0" layoutInCell="0" allowOverlap="1" wp14:anchorId="56CB0EE2" wp14:editId="4706D941">
                <wp:simplePos x="0" y="0"/>
                <wp:positionH relativeFrom="page">
                  <wp:posOffset>526415</wp:posOffset>
                </wp:positionH>
                <wp:positionV relativeFrom="paragraph">
                  <wp:posOffset>-6339</wp:posOffset>
                </wp:positionV>
                <wp:extent cx="6569709" cy="6211569"/>
                <wp:effectExtent l="0" t="0" r="0" b="0"/>
                <wp:wrapNone/>
                <wp:docPr id="1803" name="drawingObject1803"/>
                <wp:cNvGraphicFramePr/>
                <a:graphic xmlns:a="http://schemas.openxmlformats.org/drawingml/2006/main">
                  <a:graphicData uri="http://schemas.microsoft.com/office/word/2010/wordprocessingGroup">
                    <wpg:wgp>
                      <wpg:cNvGrpSpPr/>
                      <wpg:grpSpPr>
                        <a:xfrm>
                          <a:off x="0" y="0"/>
                          <a:ext cx="6569709" cy="6211569"/>
                          <a:chOff x="0" y="0"/>
                          <a:chExt cx="6569709" cy="6211569"/>
                        </a:xfrm>
                        <a:noFill/>
                      </wpg:grpSpPr>
                      <wps:wsp>
                        <wps:cNvPr id="1804" name="Shape 1804"/>
                        <wps:cNvSpPr/>
                        <wps:spPr>
                          <a:xfrm>
                            <a:off x="0" y="317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05" name="Shape 1805"/>
                        <wps:cNvSpPr/>
                        <wps:spPr>
                          <a:xfrm>
                            <a:off x="6350" y="15684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06" name="Shape 1806"/>
                        <wps:cNvSpPr/>
                        <wps:spPr>
                          <a:xfrm>
                            <a:off x="6350" y="133667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07" name="Shape 1807"/>
                        <wps:cNvSpPr/>
                        <wps:spPr>
                          <a:xfrm>
                            <a:off x="6350" y="178244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08" name="Shape 1808"/>
                        <wps:cNvSpPr/>
                        <wps:spPr>
                          <a:xfrm>
                            <a:off x="6350" y="296227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09" name="Shape 1809"/>
                        <wps:cNvSpPr/>
                        <wps:spPr>
                          <a:xfrm>
                            <a:off x="6350" y="516953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10" name="Shape 1810"/>
                        <wps:cNvSpPr/>
                        <wps:spPr>
                          <a:xfrm>
                            <a:off x="6350" y="605599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11" name="Shape 1811"/>
                        <wps:cNvSpPr/>
                        <wps:spPr>
                          <a:xfrm>
                            <a:off x="0" y="6208394"/>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12" name="Shape 1812"/>
                        <wps:cNvSpPr/>
                        <wps:spPr>
                          <a:xfrm>
                            <a:off x="3175" y="0"/>
                            <a:ext cx="0" cy="6211569"/>
                          </a:xfrm>
                          <a:custGeom>
                            <a:avLst/>
                            <a:gdLst/>
                            <a:ahLst/>
                            <a:cxnLst/>
                            <a:rect l="0" t="0" r="0" b="0"/>
                            <a:pathLst>
                              <a:path h="6211569">
                                <a:moveTo>
                                  <a:pt x="0" y="0"/>
                                </a:moveTo>
                                <a:lnTo>
                                  <a:pt x="0" y="6211569"/>
                                </a:lnTo>
                              </a:path>
                            </a:pathLst>
                          </a:custGeom>
                          <a:noFill/>
                          <a:ln w="6350" cap="flat">
                            <a:solidFill>
                              <a:srgbClr val="000000"/>
                            </a:solidFill>
                            <a:prstDash val="solid"/>
                            <a:round/>
                          </a:ln>
                        </wps:spPr>
                        <wps:bodyPr vertOverflow="overflow" horzOverflow="overflow" vert="horz" lIns="91440" tIns="45720" rIns="91440" bIns="45720" anchor="t"/>
                      </wps:wsp>
                      <wps:wsp>
                        <wps:cNvPr id="1813" name="Shape 1813"/>
                        <wps:cNvSpPr/>
                        <wps:spPr>
                          <a:xfrm>
                            <a:off x="414654" y="6350"/>
                            <a:ext cx="0" cy="6198869"/>
                          </a:xfrm>
                          <a:custGeom>
                            <a:avLst/>
                            <a:gdLst/>
                            <a:ahLst/>
                            <a:cxnLst/>
                            <a:rect l="0" t="0" r="0" b="0"/>
                            <a:pathLst>
                              <a:path h="6198869">
                                <a:moveTo>
                                  <a:pt x="0" y="0"/>
                                </a:moveTo>
                                <a:lnTo>
                                  <a:pt x="0" y="6198869"/>
                                </a:lnTo>
                              </a:path>
                            </a:pathLst>
                          </a:custGeom>
                          <a:noFill/>
                          <a:ln w="6350" cap="flat">
                            <a:solidFill>
                              <a:srgbClr val="000000"/>
                            </a:solidFill>
                            <a:prstDash val="solid"/>
                            <a:round/>
                          </a:ln>
                        </wps:spPr>
                        <wps:bodyPr vertOverflow="overflow" horzOverflow="overflow" vert="horz" lIns="91440" tIns="45720" rIns="91440" bIns="45720" anchor="t"/>
                      </wps:wsp>
                      <wps:wsp>
                        <wps:cNvPr id="1814" name="Shape 1814"/>
                        <wps:cNvSpPr/>
                        <wps:spPr>
                          <a:xfrm>
                            <a:off x="1329055" y="6350"/>
                            <a:ext cx="0" cy="6198869"/>
                          </a:xfrm>
                          <a:custGeom>
                            <a:avLst/>
                            <a:gdLst/>
                            <a:ahLst/>
                            <a:cxnLst/>
                            <a:rect l="0" t="0" r="0" b="0"/>
                            <a:pathLst>
                              <a:path h="6198869">
                                <a:moveTo>
                                  <a:pt x="0" y="0"/>
                                </a:moveTo>
                                <a:lnTo>
                                  <a:pt x="0" y="6198869"/>
                                </a:lnTo>
                              </a:path>
                            </a:pathLst>
                          </a:custGeom>
                          <a:noFill/>
                          <a:ln w="6350" cap="flat">
                            <a:solidFill>
                              <a:srgbClr val="000000"/>
                            </a:solidFill>
                            <a:prstDash val="solid"/>
                            <a:round/>
                          </a:ln>
                        </wps:spPr>
                        <wps:bodyPr vertOverflow="overflow" horzOverflow="overflow" vert="horz" lIns="91440" tIns="45720" rIns="91440" bIns="45720" anchor="t"/>
                      </wps:wsp>
                      <wps:wsp>
                        <wps:cNvPr id="1815" name="Shape 1815"/>
                        <wps:cNvSpPr/>
                        <wps:spPr>
                          <a:xfrm>
                            <a:off x="2160905" y="6350"/>
                            <a:ext cx="0" cy="6198869"/>
                          </a:xfrm>
                          <a:custGeom>
                            <a:avLst/>
                            <a:gdLst/>
                            <a:ahLst/>
                            <a:cxnLst/>
                            <a:rect l="0" t="0" r="0" b="0"/>
                            <a:pathLst>
                              <a:path h="6198869">
                                <a:moveTo>
                                  <a:pt x="0" y="0"/>
                                </a:moveTo>
                                <a:lnTo>
                                  <a:pt x="0" y="6198869"/>
                                </a:lnTo>
                              </a:path>
                            </a:pathLst>
                          </a:custGeom>
                          <a:noFill/>
                          <a:ln w="6350" cap="flat">
                            <a:solidFill>
                              <a:srgbClr val="000000"/>
                            </a:solidFill>
                            <a:prstDash val="solid"/>
                            <a:round/>
                          </a:ln>
                        </wps:spPr>
                        <wps:bodyPr vertOverflow="overflow" horzOverflow="overflow" vert="horz" lIns="91440" tIns="45720" rIns="91440" bIns="45720" anchor="t"/>
                      </wps:wsp>
                      <wps:wsp>
                        <wps:cNvPr id="1816" name="Shape 1816"/>
                        <wps:cNvSpPr/>
                        <wps:spPr>
                          <a:xfrm>
                            <a:off x="2880994" y="6350"/>
                            <a:ext cx="0" cy="6198869"/>
                          </a:xfrm>
                          <a:custGeom>
                            <a:avLst/>
                            <a:gdLst/>
                            <a:ahLst/>
                            <a:cxnLst/>
                            <a:rect l="0" t="0" r="0" b="0"/>
                            <a:pathLst>
                              <a:path h="6198869">
                                <a:moveTo>
                                  <a:pt x="0" y="0"/>
                                </a:moveTo>
                                <a:lnTo>
                                  <a:pt x="0" y="6198869"/>
                                </a:lnTo>
                              </a:path>
                            </a:pathLst>
                          </a:custGeom>
                          <a:noFill/>
                          <a:ln w="6350" cap="flat">
                            <a:solidFill>
                              <a:srgbClr val="000000"/>
                            </a:solidFill>
                            <a:prstDash val="solid"/>
                            <a:round/>
                          </a:ln>
                        </wps:spPr>
                        <wps:bodyPr vertOverflow="overflow" horzOverflow="overflow" vert="horz" lIns="91440" tIns="45720" rIns="91440" bIns="45720" anchor="t"/>
                      </wps:wsp>
                      <wps:wsp>
                        <wps:cNvPr id="1817" name="Shape 1817"/>
                        <wps:cNvSpPr/>
                        <wps:spPr>
                          <a:xfrm>
                            <a:off x="4482464" y="6350"/>
                            <a:ext cx="0" cy="6198869"/>
                          </a:xfrm>
                          <a:custGeom>
                            <a:avLst/>
                            <a:gdLst/>
                            <a:ahLst/>
                            <a:cxnLst/>
                            <a:rect l="0" t="0" r="0" b="0"/>
                            <a:pathLst>
                              <a:path h="6198869">
                                <a:moveTo>
                                  <a:pt x="0" y="0"/>
                                </a:moveTo>
                                <a:lnTo>
                                  <a:pt x="0" y="6198869"/>
                                </a:lnTo>
                              </a:path>
                            </a:pathLst>
                          </a:custGeom>
                          <a:noFill/>
                          <a:ln w="6350" cap="flat">
                            <a:solidFill>
                              <a:srgbClr val="000000"/>
                            </a:solidFill>
                            <a:prstDash val="solid"/>
                            <a:round/>
                          </a:ln>
                        </wps:spPr>
                        <wps:bodyPr vertOverflow="overflow" horzOverflow="overflow" vert="horz" lIns="91440" tIns="45720" rIns="91440" bIns="45720" anchor="t"/>
                      </wps:wsp>
                      <wps:wsp>
                        <wps:cNvPr id="1818" name="Shape 1818"/>
                        <wps:cNvSpPr/>
                        <wps:spPr>
                          <a:xfrm>
                            <a:off x="5255894" y="6350"/>
                            <a:ext cx="0" cy="6198869"/>
                          </a:xfrm>
                          <a:custGeom>
                            <a:avLst/>
                            <a:gdLst/>
                            <a:ahLst/>
                            <a:cxnLst/>
                            <a:rect l="0" t="0" r="0" b="0"/>
                            <a:pathLst>
                              <a:path h="6198869">
                                <a:moveTo>
                                  <a:pt x="0" y="0"/>
                                </a:moveTo>
                                <a:lnTo>
                                  <a:pt x="0" y="6198869"/>
                                </a:lnTo>
                              </a:path>
                            </a:pathLst>
                          </a:custGeom>
                          <a:noFill/>
                          <a:ln w="6350" cap="flat">
                            <a:solidFill>
                              <a:srgbClr val="000000"/>
                            </a:solidFill>
                            <a:prstDash val="solid"/>
                            <a:round/>
                          </a:ln>
                        </wps:spPr>
                        <wps:bodyPr vertOverflow="overflow" horzOverflow="overflow" vert="horz" lIns="91440" tIns="45720" rIns="91440" bIns="45720" anchor="t"/>
                      </wps:wsp>
                      <wps:wsp>
                        <wps:cNvPr id="1819" name="Shape 1819"/>
                        <wps:cNvSpPr/>
                        <wps:spPr>
                          <a:xfrm>
                            <a:off x="5887084" y="6350"/>
                            <a:ext cx="0" cy="6198869"/>
                          </a:xfrm>
                          <a:custGeom>
                            <a:avLst/>
                            <a:gdLst/>
                            <a:ahLst/>
                            <a:cxnLst/>
                            <a:rect l="0" t="0" r="0" b="0"/>
                            <a:pathLst>
                              <a:path h="6198869">
                                <a:moveTo>
                                  <a:pt x="0" y="0"/>
                                </a:moveTo>
                                <a:lnTo>
                                  <a:pt x="0" y="6198869"/>
                                </a:lnTo>
                              </a:path>
                            </a:pathLst>
                          </a:custGeom>
                          <a:noFill/>
                          <a:ln w="6350" cap="flat">
                            <a:solidFill>
                              <a:srgbClr val="000000"/>
                            </a:solidFill>
                            <a:prstDash val="solid"/>
                            <a:round/>
                          </a:ln>
                        </wps:spPr>
                        <wps:bodyPr vertOverflow="overflow" horzOverflow="overflow" vert="horz" lIns="91440" tIns="45720" rIns="91440" bIns="45720" anchor="t"/>
                      </wps:wsp>
                      <wps:wsp>
                        <wps:cNvPr id="1820" name="Shape 1820"/>
                        <wps:cNvSpPr/>
                        <wps:spPr>
                          <a:xfrm>
                            <a:off x="6566534" y="0"/>
                            <a:ext cx="0" cy="6211569"/>
                          </a:xfrm>
                          <a:custGeom>
                            <a:avLst/>
                            <a:gdLst/>
                            <a:ahLst/>
                            <a:cxnLst/>
                            <a:rect l="0" t="0" r="0" b="0"/>
                            <a:pathLst>
                              <a:path h="6211569">
                                <a:moveTo>
                                  <a:pt x="0" y="0"/>
                                </a:moveTo>
                                <a:lnTo>
                                  <a:pt x="0" y="621156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B903E1E" id="drawingObject1803" o:spid="_x0000_s1026" style="position:absolute;margin-left:41.45pt;margin-top:-.5pt;width:517.3pt;height:489.1pt;z-index:-251732480;mso-position-horizontal-relative:page" coordsize="65697,6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" o:allowincell="f">
                <v:shape id="Shape 1804" o:spid="_x0000_s1027" style="position:absolute;top:31;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" path="m,l6569709,e" filled="f" strokeweight=".5pt">
                  <v:path arrowok="t" textboxrect="0,0,6569709,0"/>
                </v:shape>
                <v:shape id="Shape 1805" o:spid="_x0000_s1028" style="position:absolute;left:63;top:1568;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" path="m,l6557009,e" filled="f" strokeweight=".5pt">
                  <v:path arrowok="t" textboxrect="0,0,6557009,0"/>
                </v:shape>
                <v:shape id="Shape 1806" o:spid="_x0000_s1029" style="position:absolute;left:63;top:13366;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" path="m,l6557009,e" filled="f" strokeweight=".5pt">
                  <v:path arrowok="t" textboxrect="0,0,6557009,0"/>
                </v:shape>
                <v:shape id="Shape 1807" o:spid="_x0000_s1030" style="position:absolute;left:63;top:17824;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" path="m,l6557009,e" filled="f" strokeweight=".5pt">
                  <v:path arrowok="t" textboxrect="0,0,6557009,0"/>
                </v:shape>
                <v:shape id="Shape 1808" o:spid="_x0000_s1031" style="position:absolute;left:63;top:29622;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" path="m,l6557009,e" filled="f" strokeweight=".5pt">
                  <v:path arrowok="t" textboxrect="0,0,6557009,0"/>
                </v:shape>
                <v:shape id="Shape 1809" o:spid="_x0000_s1032" style="position:absolute;left:63;top:51695;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" path="m,l6557009,e" filled="f" strokeweight=".5pt">
                  <v:path arrowok="t" textboxrect="0,0,6557009,0"/>
                </v:shape>
                <v:shape id="Shape 1810" o:spid="_x0000_s1033" style="position:absolute;left:63;top:60559;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" path="m,l6557009,e" filled="f" strokeweight=".5pt">
                  <v:path arrowok="t" textboxrect="0,0,6557009,0"/>
                </v:shape>
                <v:shape id="Shape 1811" o:spid="_x0000_s1034" style="position:absolute;top:62083;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" path="m,l6569709,e" filled="f" strokeweight=".5pt">
                  <v:path arrowok="t" textboxrect="0,0,6569709,0"/>
                </v:shape>
                <v:shape id="Shape 1812" o:spid="_x0000_s1035" style="position:absolute;left:31;width:0;height:62115;visibility:visible;mso-wrap-style:square;v-text-anchor:top" coordsize="0,621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" path="m,l,6211569e" filled="f" strokeweight=".5pt">
                  <v:path arrowok="t" textboxrect="0,0,0,6211569"/>
                </v:shape>
                <v:shape id="Shape 1813" o:spid="_x0000_s1036" style="position:absolute;left:4146;top:63;width:0;height:61989;visibility:visible;mso-wrap-style:square;v-text-anchor:top" coordsize="0,6198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" path="m,l,6198869e" filled="f" strokeweight=".5pt">
                  <v:path arrowok="t" textboxrect="0,0,0,6198869"/>
                </v:shape>
                <v:shape id="Shape 1814" o:spid="_x0000_s1037" style="position:absolute;left:13290;top:63;width:0;height:61989;visibility:visible;mso-wrap-style:square;v-text-anchor:top" coordsize="0,6198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" path="m,l,6198869e" filled="f" strokeweight=".5pt">
                  <v:path arrowok="t" textboxrect="0,0,0,6198869"/>
                </v:shape>
                <v:shape id="Shape 1815" o:spid="_x0000_s1038" style="position:absolute;left:21609;top:63;width:0;height:61989;visibility:visible;mso-wrap-style:square;v-text-anchor:top" coordsize="0,6198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" path="m,l,6198869e" filled="f" strokeweight=".5pt">
                  <v:path arrowok="t" textboxrect="0,0,0,6198869"/>
                </v:shape>
                <v:shape id="Shape 1816" o:spid="_x0000_s1039" style="position:absolute;left:28809;top:63;width:0;height:61989;visibility:visible;mso-wrap-style:square;v-text-anchor:top" coordsize="0,6198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" path="m,l,6198869e" filled="f" strokeweight=".5pt">
                  <v:path arrowok="t" textboxrect="0,0,0,6198869"/>
                </v:shape>
                <v:shape id="Shape 1817" o:spid="_x0000_s1040" style="position:absolute;left:44824;top:63;width:0;height:61989;visibility:visible;mso-wrap-style:square;v-text-anchor:top" coordsize="0,6198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" path="m,l,6198869e" filled="f" strokeweight=".5pt">
                  <v:path arrowok="t" textboxrect="0,0,0,6198869"/>
                </v:shape>
                <v:shape id="Shape 1818" o:spid="_x0000_s1041" style="position:absolute;left:52558;top:63;width:0;height:61989;visibility:visible;mso-wrap-style:square;v-text-anchor:top" coordsize="0,6198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" path="m,l,6198869e" filled="f" strokeweight=".5pt">
                  <v:path arrowok="t" textboxrect="0,0,0,6198869"/>
                </v:shape>
                <v:shape id="Shape 1819" o:spid="_x0000_s1042" style="position:absolute;left:58870;top:63;width:0;height:61989;visibility:visible;mso-wrap-style:square;v-text-anchor:top" coordsize="0,6198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" path="m,l,6198869e" filled="f" strokeweight=".5pt">
                  <v:path arrowok="t" textboxrect="0,0,0,6198869"/>
                </v:shape>
                <v:shape id="Shape 1820" o:spid="_x0000_s1043" style="position:absolute;left:65665;width:0;height:62115;visibility:visible;mso-wrap-style:square;v-text-anchor:top" coordsize="0,621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" path="m,l,6211569e" filled="f" strokeweight=".5pt">
                  <v:path arrowok="t" textboxrect="0,0,0,6211569"/>
                </v:shape>
                <w10:wrap anchorx="page"/>
              </v:group>
            </w:pict>
          </mc:Fallback>
        </mc:AlternateContent>
      </w:r>
      <w:r>
        <w:rPr>
          <w:rFonts w:ascii="Times New Roman" w:eastAsia="Times New Roman" w:hAnsi="Times New Roman" w:cs="Times New Roman"/>
          <w:color w:val="000000"/>
          <w:sz w:val="20"/>
          <w:szCs w:val="20"/>
        </w:rPr>
        <w:t>языку</w:t>
      </w:r>
    </w:p>
    <w:p w14:paraId="7AFD9EDF" w14:textId="77777777" w:rsidR="00100AC7" w:rsidRDefault="00000000">
      <w:pPr>
        <w:widowControl w:val="0"/>
        <w:tabs>
          <w:tab w:val="left" w:pos="2451"/>
          <w:tab w:val="left" w:pos="3411"/>
          <w:tab w:val="left" w:pos="4673"/>
          <w:tab w:val="left" w:pos="7071"/>
        </w:tabs>
        <w:spacing w:before="11" w:line="241" w:lineRule="auto"/>
        <w:ind w:left="647" w:right="2031"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Уровень</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Справка по овладения                                             ая             русскоязычных педагогов       результата языковой                                                                 с достаточным уровнем</w:t>
      </w:r>
      <w:r>
        <w:rPr>
          <w:rFonts w:ascii="Times New Roman" w:eastAsia="Times New Roman" w:hAnsi="Times New Roman" w:cs="Times New Roman"/>
          <w:color w:val="000000"/>
          <w:sz w:val="20"/>
          <w:szCs w:val="20"/>
        </w:rPr>
        <w:tab/>
        <w:t>м тестовых подготовленн                                                                      языковой                       ответов ости                                                                           подготовленности В –</w:t>
      </w:r>
    </w:p>
    <w:p w14:paraId="6EC4B9C2" w14:textId="77777777" w:rsidR="00100AC7" w:rsidRDefault="00000000">
      <w:pPr>
        <w:widowControl w:val="0"/>
        <w:tabs>
          <w:tab w:val="left" w:pos="5120"/>
        </w:tabs>
        <w:spacing w:line="240" w:lineRule="auto"/>
        <w:ind w:left="64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русскоязычны</w:t>
      </w:r>
      <w:r>
        <w:rPr>
          <w:rFonts w:ascii="Times New Roman" w:eastAsia="Times New Roman" w:hAnsi="Times New Roman" w:cs="Times New Roman"/>
          <w:color w:val="000000"/>
          <w:sz w:val="20"/>
          <w:szCs w:val="20"/>
        </w:rPr>
        <w:tab/>
        <w:t>общее число</w:t>
      </w:r>
    </w:p>
    <w:p w14:paraId="0C174549" w14:textId="77777777" w:rsidR="00100AC7" w:rsidRDefault="00000000">
      <w:pPr>
        <w:widowControl w:val="0"/>
        <w:tabs>
          <w:tab w:val="left" w:pos="4576"/>
        </w:tabs>
        <w:spacing w:before="1" w:line="241" w:lineRule="auto"/>
        <w:ind w:left="647" w:right="327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русскоязычных педагогов воспитателей</w:t>
      </w:r>
    </w:p>
    <w:p w14:paraId="73C9B418" w14:textId="77777777" w:rsidR="00100AC7" w:rsidRDefault="00000000">
      <w:pPr>
        <w:widowControl w:val="0"/>
        <w:tabs>
          <w:tab w:val="left" w:pos="2451"/>
          <w:tab w:val="left" w:pos="3442"/>
          <w:tab w:val="left" w:pos="4625"/>
          <w:tab w:val="left" w:pos="7180"/>
        </w:tabs>
        <w:spacing w:before="10" w:line="241" w:lineRule="auto"/>
        <w:ind w:left="647" w:right="2138"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Оказание</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Полугодо</w:t>
      </w:r>
      <w:r>
        <w:rPr>
          <w:rFonts w:ascii="Times New Roman" w:eastAsia="Times New Roman" w:hAnsi="Times New Roman" w:cs="Times New Roman"/>
          <w:color w:val="000000"/>
          <w:sz w:val="20"/>
          <w:szCs w:val="20"/>
        </w:rPr>
        <w:tab/>
        <w:t>Является руководителем</w:t>
      </w:r>
      <w:r>
        <w:rPr>
          <w:rFonts w:ascii="Times New Roman" w:eastAsia="Times New Roman" w:hAnsi="Times New Roman" w:cs="Times New Roman"/>
          <w:color w:val="000000"/>
          <w:sz w:val="20"/>
          <w:szCs w:val="20"/>
        </w:rPr>
        <w:tab/>
        <w:t>Приказы ДПОУ                                                   вая           кружка -10, не является -0.        Приказ,</w:t>
      </w:r>
    </w:p>
    <w:p w14:paraId="1C0EEDDD" w14:textId="77777777" w:rsidR="00100AC7" w:rsidRDefault="00000000">
      <w:pPr>
        <w:widowControl w:val="0"/>
        <w:tabs>
          <w:tab w:val="left" w:pos="647"/>
          <w:tab w:val="left" w:pos="2501"/>
          <w:tab w:val="left" w:pos="3411"/>
          <w:tab w:val="left" w:pos="4698"/>
          <w:tab w:val="left" w:pos="7130"/>
        </w:tabs>
        <w:spacing w:line="250" w:lineRule="auto"/>
        <w:ind w:right="2089" w:firstLine="714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договора. 5</w:t>
      </w:r>
      <w:r>
        <w:rPr>
          <w:rFonts w:ascii="Times New Roman" w:eastAsia="Times New Roman" w:hAnsi="Times New Roman" w:cs="Times New Roman"/>
          <w:color w:val="000000"/>
          <w:sz w:val="20"/>
          <w:szCs w:val="20"/>
        </w:rPr>
        <w:tab/>
        <w:t>Работа с</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Итоговый</w:t>
      </w:r>
    </w:p>
    <w:p w14:paraId="03C7F58E" w14:textId="77777777" w:rsidR="00100AC7" w:rsidRDefault="00000000">
      <w:pPr>
        <w:widowControl w:val="0"/>
        <w:tabs>
          <w:tab w:val="left" w:pos="3766"/>
          <w:tab w:val="left" w:pos="4610"/>
          <w:tab w:val="left" w:pos="7363"/>
        </w:tabs>
        <w:spacing w:line="240" w:lineRule="auto"/>
        <w:ind w:left="64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родителями</w:t>
      </w:r>
      <w:r>
        <w:rPr>
          <w:rFonts w:ascii="Times New Roman" w:eastAsia="Times New Roman" w:hAnsi="Times New Roman" w:cs="Times New Roman"/>
          <w:color w:val="000000"/>
          <w:sz w:val="20"/>
          <w:szCs w:val="20"/>
        </w:rPr>
        <w:tab/>
        <w:t>ая</w:t>
      </w:r>
      <w:r>
        <w:rPr>
          <w:rFonts w:ascii="Times New Roman" w:eastAsia="Times New Roman" w:hAnsi="Times New Roman" w:cs="Times New Roman"/>
          <w:color w:val="000000"/>
          <w:sz w:val="20"/>
          <w:szCs w:val="20"/>
        </w:rPr>
        <w:tab/>
        <w:t>положительных отзывов,</w:t>
      </w:r>
      <w:r>
        <w:rPr>
          <w:rFonts w:ascii="Times New Roman" w:eastAsia="Times New Roman" w:hAnsi="Times New Roman" w:cs="Times New Roman"/>
          <w:color w:val="000000"/>
          <w:sz w:val="20"/>
          <w:szCs w:val="20"/>
        </w:rPr>
        <w:tab/>
        <w:t>лист</w:t>
      </w:r>
    </w:p>
    <w:p w14:paraId="2923F9E4" w14:textId="77777777" w:rsidR="00100AC7" w:rsidRDefault="00000000">
      <w:pPr>
        <w:widowControl w:val="0"/>
        <w:tabs>
          <w:tab w:val="left" w:pos="4805"/>
          <w:tab w:val="left" w:pos="7075"/>
        </w:tabs>
        <w:spacing w:line="241" w:lineRule="auto"/>
        <w:ind w:left="647" w:right="203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 освоению</w:t>
      </w:r>
      <w:r>
        <w:rPr>
          <w:rFonts w:ascii="Times New Roman" w:eastAsia="Times New Roman" w:hAnsi="Times New Roman" w:cs="Times New Roman"/>
          <w:color w:val="000000"/>
          <w:sz w:val="20"/>
          <w:szCs w:val="20"/>
        </w:rPr>
        <w:tab/>
        <w:t>В – число родителей</w:t>
      </w:r>
      <w:r>
        <w:rPr>
          <w:rFonts w:ascii="Times New Roman" w:eastAsia="Times New Roman" w:hAnsi="Times New Roman" w:cs="Times New Roman"/>
          <w:color w:val="000000"/>
          <w:sz w:val="20"/>
          <w:szCs w:val="20"/>
        </w:rPr>
        <w:tab/>
        <w:t>анкетирова УМК. Доля                                                               принявших участие в                ния. положительн                                                                  анкетировании                  Журнал ых отзывов                                                           90% и более – 5, 80%-90%           учета родителями                                                                          - 4 и т.д.</w:t>
      </w:r>
      <w:r>
        <w:rPr>
          <w:rFonts w:ascii="Times New Roman" w:eastAsia="Times New Roman" w:hAnsi="Times New Roman" w:cs="Times New Roman"/>
          <w:color w:val="000000"/>
          <w:sz w:val="20"/>
          <w:szCs w:val="20"/>
        </w:rPr>
        <w:tab/>
        <w:t>консультац детей                                                                                                                               ий</w:t>
      </w:r>
    </w:p>
    <w:p w14:paraId="6436673C" w14:textId="77777777" w:rsidR="00100AC7" w:rsidRDefault="00000000">
      <w:pPr>
        <w:widowControl w:val="0"/>
        <w:tabs>
          <w:tab w:val="left" w:pos="2451"/>
          <w:tab w:val="left" w:pos="3411"/>
          <w:tab w:val="left" w:pos="4666"/>
          <w:tab w:val="left" w:pos="7335"/>
        </w:tabs>
        <w:spacing w:before="1" w:line="241" w:lineRule="auto"/>
        <w:ind w:left="647" w:right="2028"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ab/>
        <w:t>Методическая</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кол-во</w:t>
      </w:r>
      <w:r>
        <w:rPr>
          <w:rFonts w:ascii="Times New Roman" w:eastAsia="Times New Roman" w:hAnsi="Times New Roman" w:cs="Times New Roman"/>
          <w:color w:val="000000"/>
          <w:sz w:val="20"/>
          <w:szCs w:val="20"/>
        </w:rPr>
        <w:tab/>
        <w:t>План активность                                            ая</w:t>
      </w:r>
      <w:r>
        <w:rPr>
          <w:rFonts w:ascii="Times New Roman" w:eastAsia="Times New Roman" w:hAnsi="Times New Roman" w:cs="Times New Roman"/>
          <w:color w:val="000000"/>
          <w:sz w:val="20"/>
          <w:szCs w:val="20"/>
        </w:rPr>
        <w:tab/>
        <w:t>проведенных педагогом        самообразо педагога,                                                                      мероприятий, В –                  вания распростране                                                            максимальное кол-во            педагога, ние                                                                                запланированных              программк передового                                                                       мероприятий                         и, педагогическ                                                                      100% - 10,                    публикаци ого опыта,                                                                            65% - 7,                              и инновационн                                                                       33%- 3,5,</w:t>
      </w:r>
    </w:p>
    <w:p w14:paraId="1623469C" w14:textId="77777777" w:rsidR="00100AC7" w:rsidRDefault="00000000">
      <w:pPr>
        <w:widowControl w:val="0"/>
        <w:tabs>
          <w:tab w:val="left" w:pos="4851"/>
        </w:tabs>
        <w:spacing w:line="241" w:lineRule="auto"/>
        <w:ind w:left="647" w:right="355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ой и опытно-</w:t>
      </w:r>
      <w:r>
        <w:rPr>
          <w:rFonts w:ascii="Times New Roman" w:eastAsia="Times New Roman" w:hAnsi="Times New Roman" w:cs="Times New Roman"/>
          <w:color w:val="000000"/>
          <w:sz w:val="20"/>
          <w:szCs w:val="20"/>
        </w:rPr>
        <w:tab/>
        <w:t>менее33%-0 баллов эксперимента</w:t>
      </w:r>
    </w:p>
    <w:p w14:paraId="62589208" w14:textId="77777777" w:rsidR="00100AC7" w:rsidRDefault="00000000">
      <w:pPr>
        <w:widowControl w:val="0"/>
        <w:spacing w:line="241" w:lineRule="auto"/>
        <w:ind w:left="647" w:right="824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льной работе, участие в Совете педагогов</w:t>
      </w:r>
    </w:p>
    <w:p w14:paraId="7AE7220E" w14:textId="77777777" w:rsidR="00100AC7" w:rsidRDefault="00000000">
      <w:pPr>
        <w:widowControl w:val="0"/>
        <w:tabs>
          <w:tab w:val="left" w:pos="2501"/>
          <w:tab w:val="left" w:pos="3411"/>
          <w:tab w:val="left" w:pos="4666"/>
          <w:tab w:val="left" w:pos="7102"/>
        </w:tabs>
        <w:spacing w:before="10" w:line="241" w:lineRule="auto"/>
        <w:ind w:left="647" w:right="2063"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ab/>
        <w:t>Доля участи</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кол-во</w:t>
      </w:r>
      <w:r>
        <w:rPr>
          <w:rFonts w:ascii="Times New Roman" w:eastAsia="Times New Roman" w:hAnsi="Times New Roman" w:cs="Times New Roman"/>
          <w:color w:val="000000"/>
          <w:sz w:val="20"/>
          <w:szCs w:val="20"/>
        </w:rPr>
        <w:tab/>
        <w:t>Информац педагога и его                                       ая                 конкурсов, в которых             ионная воспитаннико                                                       принял участие педагог, В         справка в в                                                                          – количество объявленных</w:t>
      </w:r>
    </w:p>
    <w:p w14:paraId="10127B89" w14:textId="77777777" w:rsidR="00100AC7" w:rsidRDefault="00000000">
      <w:pPr>
        <w:widowControl w:val="0"/>
        <w:tabs>
          <w:tab w:val="left" w:pos="5241"/>
        </w:tabs>
        <w:spacing w:line="241" w:lineRule="auto"/>
        <w:ind w:left="647" w:right="39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конкурсном</w:t>
      </w:r>
      <w:r>
        <w:rPr>
          <w:rFonts w:ascii="Times New Roman" w:eastAsia="Times New Roman" w:hAnsi="Times New Roman" w:cs="Times New Roman"/>
          <w:color w:val="000000"/>
          <w:sz w:val="20"/>
          <w:szCs w:val="20"/>
        </w:rPr>
        <w:tab/>
        <w:t>конкурсов движении</w:t>
      </w:r>
    </w:p>
    <w:p w14:paraId="3019E168" w14:textId="77777777" w:rsidR="00100AC7" w:rsidRDefault="00000000">
      <w:pPr>
        <w:widowControl w:val="0"/>
        <w:tabs>
          <w:tab w:val="left" w:pos="2533"/>
        </w:tabs>
        <w:spacing w:before="10" w:line="240" w:lineRule="auto"/>
        <w:ind w:left="647"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55</w:t>
      </w:r>
    </w:p>
    <w:p w14:paraId="6BE913D1" w14:textId="77777777" w:rsidR="00100AC7" w:rsidRDefault="00000000">
      <w:pPr>
        <w:widowControl w:val="0"/>
        <w:tabs>
          <w:tab w:val="left" w:pos="6223"/>
        </w:tabs>
        <w:spacing w:before="11" w:line="240" w:lineRule="auto"/>
        <w:ind w:left="1512" w:right="1216" w:firstLine="530"/>
        <w:rPr>
          <w:rFonts w:ascii="Times New Roman" w:eastAsia="Times New Roman" w:hAnsi="Times New Roman" w:cs="Times New Roman"/>
          <w:b/>
          <w:bCs/>
          <w:color w:val="000000"/>
        </w:rPr>
      </w:pPr>
      <w:r>
        <w:rPr>
          <w:noProof/>
        </w:rPr>
        <mc:AlternateContent>
          <mc:Choice Requires="wpg">
            <w:drawing>
              <wp:anchor distT="0" distB="0" distL="114300" distR="114300" simplePos="0" relativeHeight="251735552" behindDoc="1" locked="0" layoutInCell="0" allowOverlap="1" wp14:anchorId="6CC974B1" wp14:editId="078EA197">
                <wp:simplePos x="0" y="0"/>
                <wp:positionH relativeFrom="page">
                  <wp:posOffset>526415</wp:posOffset>
                </wp:positionH>
                <wp:positionV relativeFrom="paragraph">
                  <wp:posOffset>476072</wp:posOffset>
                </wp:positionV>
                <wp:extent cx="6569709" cy="2518410"/>
                <wp:effectExtent l="0" t="0" r="0" b="0"/>
                <wp:wrapNone/>
                <wp:docPr id="1821" name="drawingObject1821"/>
                <wp:cNvGraphicFramePr/>
                <a:graphic xmlns:a="http://schemas.openxmlformats.org/drawingml/2006/main">
                  <a:graphicData uri="http://schemas.microsoft.com/office/word/2010/wordprocessingGroup">
                    <wpg:wgp>
                      <wpg:cNvGrpSpPr/>
                      <wpg:grpSpPr>
                        <a:xfrm>
                          <a:off x="0" y="0"/>
                          <a:ext cx="6569709" cy="2518410"/>
                          <a:chOff x="0" y="0"/>
                          <a:chExt cx="6569709" cy="2518410"/>
                        </a:xfrm>
                        <a:noFill/>
                      </wpg:grpSpPr>
                      <wps:wsp>
                        <wps:cNvPr id="1822" name="Shape 1822"/>
                        <wps:cNvSpPr/>
                        <wps:spPr>
                          <a:xfrm>
                            <a:off x="0" y="317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23" name="Shape 1823"/>
                        <wps:cNvSpPr/>
                        <wps:spPr>
                          <a:xfrm>
                            <a:off x="6350" y="74231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24" name="Shape 1824"/>
                        <wps:cNvSpPr/>
                        <wps:spPr>
                          <a:xfrm>
                            <a:off x="6350" y="162877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25" name="Shape 1825"/>
                        <wps:cNvSpPr/>
                        <wps:spPr>
                          <a:xfrm>
                            <a:off x="0" y="251523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26" name="Shape 1826"/>
                        <wps:cNvSpPr/>
                        <wps:spPr>
                          <a:xfrm>
                            <a:off x="3175" y="0"/>
                            <a:ext cx="0" cy="2518410"/>
                          </a:xfrm>
                          <a:custGeom>
                            <a:avLst/>
                            <a:gdLst/>
                            <a:ahLst/>
                            <a:cxnLst/>
                            <a:rect l="0" t="0" r="0" b="0"/>
                            <a:pathLst>
                              <a:path h="2518410">
                                <a:moveTo>
                                  <a:pt x="0" y="0"/>
                                </a:moveTo>
                                <a:lnTo>
                                  <a:pt x="0" y="2518410"/>
                                </a:lnTo>
                              </a:path>
                            </a:pathLst>
                          </a:custGeom>
                          <a:noFill/>
                          <a:ln w="6350" cap="flat">
                            <a:solidFill>
                              <a:srgbClr val="000000"/>
                            </a:solidFill>
                            <a:prstDash val="solid"/>
                            <a:round/>
                          </a:ln>
                        </wps:spPr>
                        <wps:bodyPr vertOverflow="overflow" horzOverflow="overflow" vert="horz" lIns="91440" tIns="45720" rIns="91440" bIns="45720" anchor="t"/>
                      </wps:wsp>
                      <wps:wsp>
                        <wps:cNvPr id="1827" name="Shape 1827"/>
                        <wps:cNvSpPr/>
                        <wps:spPr>
                          <a:xfrm>
                            <a:off x="414654" y="6350"/>
                            <a:ext cx="0" cy="2505710"/>
                          </a:xfrm>
                          <a:custGeom>
                            <a:avLst/>
                            <a:gdLst/>
                            <a:ahLst/>
                            <a:cxnLst/>
                            <a:rect l="0" t="0" r="0" b="0"/>
                            <a:pathLst>
                              <a:path h="2505710">
                                <a:moveTo>
                                  <a:pt x="0" y="0"/>
                                </a:moveTo>
                                <a:lnTo>
                                  <a:pt x="0" y="2505710"/>
                                </a:lnTo>
                              </a:path>
                            </a:pathLst>
                          </a:custGeom>
                          <a:noFill/>
                          <a:ln w="6350" cap="flat">
                            <a:solidFill>
                              <a:srgbClr val="000000"/>
                            </a:solidFill>
                            <a:prstDash val="solid"/>
                            <a:round/>
                          </a:ln>
                        </wps:spPr>
                        <wps:bodyPr vertOverflow="overflow" horzOverflow="overflow" vert="horz" lIns="91440" tIns="45720" rIns="91440" bIns="45720" anchor="t"/>
                      </wps:wsp>
                      <wps:wsp>
                        <wps:cNvPr id="1828" name="Shape 1828"/>
                        <wps:cNvSpPr/>
                        <wps:spPr>
                          <a:xfrm>
                            <a:off x="1329055" y="6350"/>
                            <a:ext cx="0" cy="2505710"/>
                          </a:xfrm>
                          <a:custGeom>
                            <a:avLst/>
                            <a:gdLst/>
                            <a:ahLst/>
                            <a:cxnLst/>
                            <a:rect l="0" t="0" r="0" b="0"/>
                            <a:pathLst>
                              <a:path h="2505710">
                                <a:moveTo>
                                  <a:pt x="0" y="0"/>
                                </a:moveTo>
                                <a:lnTo>
                                  <a:pt x="0" y="2505710"/>
                                </a:lnTo>
                              </a:path>
                            </a:pathLst>
                          </a:custGeom>
                          <a:noFill/>
                          <a:ln w="6350" cap="flat">
                            <a:solidFill>
                              <a:srgbClr val="000000"/>
                            </a:solidFill>
                            <a:prstDash val="solid"/>
                            <a:round/>
                          </a:ln>
                        </wps:spPr>
                        <wps:bodyPr vertOverflow="overflow" horzOverflow="overflow" vert="horz" lIns="91440" tIns="45720" rIns="91440" bIns="45720" anchor="t"/>
                      </wps:wsp>
                      <wps:wsp>
                        <wps:cNvPr id="1829" name="Shape 1829"/>
                        <wps:cNvSpPr/>
                        <wps:spPr>
                          <a:xfrm>
                            <a:off x="2129155" y="6350"/>
                            <a:ext cx="0" cy="2505710"/>
                          </a:xfrm>
                          <a:custGeom>
                            <a:avLst/>
                            <a:gdLst/>
                            <a:ahLst/>
                            <a:cxnLst/>
                            <a:rect l="0" t="0" r="0" b="0"/>
                            <a:pathLst>
                              <a:path h="2505710">
                                <a:moveTo>
                                  <a:pt x="0" y="0"/>
                                </a:moveTo>
                                <a:lnTo>
                                  <a:pt x="0" y="2505710"/>
                                </a:lnTo>
                              </a:path>
                            </a:pathLst>
                          </a:custGeom>
                          <a:noFill/>
                          <a:ln w="6350" cap="flat">
                            <a:solidFill>
                              <a:srgbClr val="000000"/>
                            </a:solidFill>
                            <a:prstDash val="solid"/>
                            <a:round/>
                          </a:ln>
                        </wps:spPr>
                        <wps:bodyPr vertOverflow="overflow" horzOverflow="overflow" vert="horz" lIns="91440" tIns="45720" rIns="91440" bIns="45720" anchor="t"/>
                      </wps:wsp>
                      <wps:wsp>
                        <wps:cNvPr id="1830" name="Shape 1830"/>
                        <wps:cNvSpPr/>
                        <wps:spPr>
                          <a:xfrm>
                            <a:off x="2880994" y="6350"/>
                            <a:ext cx="0" cy="2505710"/>
                          </a:xfrm>
                          <a:custGeom>
                            <a:avLst/>
                            <a:gdLst/>
                            <a:ahLst/>
                            <a:cxnLst/>
                            <a:rect l="0" t="0" r="0" b="0"/>
                            <a:pathLst>
                              <a:path h="2505710">
                                <a:moveTo>
                                  <a:pt x="0" y="0"/>
                                </a:moveTo>
                                <a:lnTo>
                                  <a:pt x="0" y="2505710"/>
                                </a:lnTo>
                              </a:path>
                            </a:pathLst>
                          </a:custGeom>
                          <a:noFill/>
                          <a:ln w="6350" cap="flat">
                            <a:solidFill>
                              <a:srgbClr val="000000"/>
                            </a:solidFill>
                            <a:prstDash val="solid"/>
                            <a:round/>
                          </a:ln>
                        </wps:spPr>
                        <wps:bodyPr vertOverflow="overflow" horzOverflow="overflow" vert="horz" lIns="91440" tIns="45720" rIns="91440" bIns="45720" anchor="t"/>
                      </wps:wsp>
                      <wps:wsp>
                        <wps:cNvPr id="1831" name="Shape 1831"/>
                        <wps:cNvSpPr/>
                        <wps:spPr>
                          <a:xfrm>
                            <a:off x="4482464" y="6350"/>
                            <a:ext cx="0" cy="2505710"/>
                          </a:xfrm>
                          <a:custGeom>
                            <a:avLst/>
                            <a:gdLst/>
                            <a:ahLst/>
                            <a:cxnLst/>
                            <a:rect l="0" t="0" r="0" b="0"/>
                            <a:pathLst>
                              <a:path h="2505710">
                                <a:moveTo>
                                  <a:pt x="0" y="0"/>
                                </a:moveTo>
                                <a:lnTo>
                                  <a:pt x="0" y="2505710"/>
                                </a:lnTo>
                              </a:path>
                            </a:pathLst>
                          </a:custGeom>
                          <a:noFill/>
                          <a:ln w="6350" cap="flat">
                            <a:solidFill>
                              <a:srgbClr val="000000"/>
                            </a:solidFill>
                            <a:prstDash val="solid"/>
                            <a:round/>
                          </a:ln>
                        </wps:spPr>
                        <wps:bodyPr vertOverflow="overflow" horzOverflow="overflow" vert="horz" lIns="91440" tIns="45720" rIns="91440" bIns="45720" anchor="t"/>
                      </wps:wsp>
                      <wps:wsp>
                        <wps:cNvPr id="1832" name="Shape 1832"/>
                        <wps:cNvSpPr/>
                        <wps:spPr>
                          <a:xfrm>
                            <a:off x="5255894" y="6350"/>
                            <a:ext cx="0" cy="2505710"/>
                          </a:xfrm>
                          <a:custGeom>
                            <a:avLst/>
                            <a:gdLst/>
                            <a:ahLst/>
                            <a:cxnLst/>
                            <a:rect l="0" t="0" r="0" b="0"/>
                            <a:pathLst>
                              <a:path h="2505710">
                                <a:moveTo>
                                  <a:pt x="0" y="0"/>
                                </a:moveTo>
                                <a:lnTo>
                                  <a:pt x="0" y="2505710"/>
                                </a:lnTo>
                              </a:path>
                            </a:pathLst>
                          </a:custGeom>
                          <a:noFill/>
                          <a:ln w="6350" cap="flat">
                            <a:solidFill>
                              <a:srgbClr val="000000"/>
                            </a:solidFill>
                            <a:prstDash val="solid"/>
                            <a:round/>
                          </a:ln>
                        </wps:spPr>
                        <wps:bodyPr vertOverflow="overflow" horzOverflow="overflow" vert="horz" lIns="91440" tIns="45720" rIns="91440" bIns="45720" anchor="t"/>
                      </wps:wsp>
                      <wps:wsp>
                        <wps:cNvPr id="1833" name="Shape 1833"/>
                        <wps:cNvSpPr/>
                        <wps:spPr>
                          <a:xfrm>
                            <a:off x="5871844" y="6350"/>
                            <a:ext cx="0" cy="2505710"/>
                          </a:xfrm>
                          <a:custGeom>
                            <a:avLst/>
                            <a:gdLst/>
                            <a:ahLst/>
                            <a:cxnLst/>
                            <a:rect l="0" t="0" r="0" b="0"/>
                            <a:pathLst>
                              <a:path h="2505710">
                                <a:moveTo>
                                  <a:pt x="0" y="0"/>
                                </a:moveTo>
                                <a:lnTo>
                                  <a:pt x="0" y="2505710"/>
                                </a:lnTo>
                              </a:path>
                            </a:pathLst>
                          </a:custGeom>
                          <a:noFill/>
                          <a:ln w="6350" cap="flat">
                            <a:solidFill>
                              <a:srgbClr val="000000"/>
                            </a:solidFill>
                            <a:prstDash val="solid"/>
                            <a:round/>
                          </a:ln>
                        </wps:spPr>
                        <wps:bodyPr vertOverflow="overflow" horzOverflow="overflow" vert="horz" lIns="91440" tIns="45720" rIns="91440" bIns="45720" anchor="t"/>
                      </wps:wsp>
                      <wps:wsp>
                        <wps:cNvPr id="1834" name="Shape 1834"/>
                        <wps:cNvSpPr/>
                        <wps:spPr>
                          <a:xfrm>
                            <a:off x="6566534" y="0"/>
                            <a:ext cx="0" cy="2518410"/>
                          </a:xfrm>
                          <a:custGeom>
                            <a:avLst/>
                            <a:gdLst/>
                            <a:ahLst/>
                            <a:cxnLst/>
                            <a:rect l="0" t="0" r="0" b="0"/>
                            <a:pathLst>
                              <a:path h="2518410">
                                <a:moveTo>
                                  <a:pt x="0" y="0"/>
                                </a:moveTo>
                                <a:lnTo>
                                  <a:pt x="0" y="251841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37C0B8A7" id="drawingObject1821" o:spid="_x0000_s1026" style="position:absolute;margin-left:41.45pt;margin-top:37.5pt;width:517.3pt;height:198.3pt;z-index:-251580928;mso-position-horizontal-relative:page" coordsize="65697,25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" o:allowincell="f">
                <v:shape id="Shape 1822" o:spid="_x0000_s1027" style="position:absolute;top:31;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" path="m,l6569709,e" filled="f" strokeweight=".5pt">
                  <v:path arrowok="t" textboxrect="0,0,6569709,0"/>
                </v:shape>
                <v:shape id="Shape 1823" o:spid="_x0000_s1028" style="position:absolute;left:63;top:7423;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" path="m,l6557009,e" filled="f" strokeweight=".5pt">
                  <v:path arrowok="t" textboxrect="0,0,6557009,0"/>
                </v:shape>
                <v:shape id="Shape 1824" o:spid="_x0000_s1029" style="position:absolute;left:63;top:16287;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" path="m,l6557009,e" filled="f" strokeweight=".5pt">
                  <v:path arrowok="t" textboxrect="0,0,6557009,0"/>
                </v:shape>
                <v:shape id="Shape 1825" o:spid="_x0000_s1030" style="position:absolute;top:25152;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" path="m,l6569709,e" filled="f" strokeweight=".5pt">
                  <v:path arrowok="t" textboxrect="0,0,6569709,0"/>
                </v:shape>
                <v:shape id="Shape 1826" o:spid="_x0000_s1031" style="position:absolute;left:31;width:0;height:25184;visibility:visible;mso-wrap-style:square;v-text-anchor:top" coordsize="0,251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" path="m,l,2518410e" filled="f" strokeweight=".5pt">
                  <v:path arrowok="t" textboxrect="0,0,0,2518410"/>
                </v:shape>
                <v:shape id="Shape 1827" o:spid="_x0000_s1032" style="position:absolute;left:4146;top:63;width:0;height:25057;visibility:visible;mso-wrap-style:square;v-text-anchor:top" coordsize="0,250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" path="m,l,2505710e" filled="f" strokeweight=".5pt">
                  <v:path arrowok="t" textboxrect="0,0,0,2505710"/>
                </v:shape>
                <v:shape id="Shape 1828" o:spid="_x0000_s1033" style="position:absolute;left:13290;top:63;width:0;height:25057;visibility:visible;mso-wrap-style:square;v-text-anchor:top" coordsize="0,250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" path="m,l,2505710e" filled="f" strokeweight=".5pt">
                  <v:path arrowok="t" textboxrect="0,0,0,2505710"/>
                </v:shape>
                <v:shape id="Shape 1829" o:spid="_x0000_s1034" style="position:absolute;left:21291;top:63;width:0;height:25057;visibility:visible;mso-wrap-style:square;v-text-anchor:top" coordsize="0,250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" path="m,l,2505710e" filled="f" strokeweight=".5pt">
                  <v:path arrowok="t" textboxrect="0,0,0,2505710"/>
                </v:shape>
                <v:shape id="Shape 1830" o:spid="_x0000_s1035" style="position:absolute;left:28809;top:63;width:0;height:25057;visibility:visible;mso-wrap-style:square;v-text-anchor:top" coordsize="0,250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" path="m,l,2505710e" filled="f" strokeweight=".5pt">
                  <v:path arrowok="t" textboxrect="0,0,0,2505710"/>
                </v:shape>
                <v:shape id="Shape 1831" o:spid="_x0000_s1036" style="position:absolute;left:44824;top:63;width:0;height:25057;visibility:visible;mso-wrap-style:square;v-text-anchor:top" coordsize="0,250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" path="m,l,2505710e" filled="f" strokeweight=".5pt">
                  <v:path arrowok="t" textboxrect="0,0,0,2505710"/>
                </v:shape>
                <v:shape id="Shape 1832" o:spid="_x0000_s1037" style="position:absolute;left:52558;top:63;width:0;height:25057;visibility:visible;mso-wrap-style:square;v-text-anchor:top" coordsize="0,250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" path="m,l,2505710e" filled="f" strokeweight=".5pt">
                  <v:path arrowok="t" textboxrect="0,0,0,2505710"/>
                </v:shape>
                <v:shape id="Shape 1833" o:spid="_x0000_s1038" style="position:absolute;left:58718;top:63;width:0;height:25057;visibility:visible;mso-wrap-style:square;v-text-anchor:top" coordsize="0,2505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" path="m,l,2505710e" filled="f" strokeweight=".5pt">
                  <v:path arrowok="t" textboxrect="0,0,0,2505710"/>
                </v:shape>
                <v:shape id="Shape 1834" o:spid="_x0000_s1039" style="position:absolute;left:65665;width:0;height:25184;visibility:visible;mso-wrap-style:square;v-text-anchor:top" coordsize="0,2518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" path="m,l,2518410e" filled="f" strokeweight=".5pt">
                  <v:path arrowok="t" textboxrect="0,0,0,2518410"/>
                </v:shape>
                <w10:wrap anchorx="page"/>
              </v:group>
            </w:pict>
          </mc:Fallback>
        </mc:AlternateContent>
      </w:r>
      <w:r>
        <w:rPr>
          <w:rFonts w:ascii="Times New Roman" w:eastAsia="Times New Roman" w:hAnsi="Times New Roman" w:cs="Times New Roman"/>
          <w:b/>
          <w:bCs/>
          <w:color w:val="000000"/>
        </w:rPr>
        <w:t>Бланк оценки качества выполняемых работ учителя-логопеда ФИО ___________________________________</w:t>
      </w:r>
      <w:r>
        <w:rPr>
          <w:rFonts w:ascii="Times New Roman" w:eastAsia="Times New Roman" w:hAnsi="Times New Roman" w:cs="Times New Roman"/>
          <w:color w:val="000000"/>
        </w:rPr>
        <w:tab/>
      </w:r>
      <w:r>
        <w:rPr>
          <w:rFonts w:ascii="Times New Roman" w:eastAsia="Times New Roman" w:hAnsi="Times New Roman" w:cs="Times New Roman"/>
          <w:b/>
          <w:bCs/>
          <w:color w:val="000000"/>
        </w:rPr>
        <w:t>________ квартал 20____г.</w:t>
      </w:r>
    </w:p>
    <w:p w14:paraId="67AA2C3D" w14:textId="77777777" w:rsidR="00100AC7" w:rsidRDefault="00100AC7">
      <w:pPr>
        <w:spacing w:after="2" w:line="240" w:lineRule="exact"/>
        <w:rPr>
          <w:rFonts w:ascii="Times New Roman" w:eastAsia="Times New Roman" w:hAnsi="Times New Roman" w:cs="Times New Roman"/>
          <w:sz w:val="24"/>
          <w:szCs w:val="24"/>
        </w:rPr>
      </w:pPr>
    </w:p>
    <w:p w14:paraId="06700EFC" w14:textId="77777777" w:rsidR="00100AC7" w:rsidRDefault="00100AC7">
      <w:pPr>
        <w:sectPr w:rsidR="00100AC7">
          <w:pgSz w:w="11906" w:h="16837"/>
          <w:pgMar w:top="1070" w:right="843" w:bottom="0" w:left="944" w:header="0" w:footer="0" w:gutter="0"/>
          <w:cols w:space="708"/>
        </w:sectPr>
      </w:pPr>
    </w:p>
    <w:p w14:paraId="13FB7F77" w14:textId="77777777" w:rsidR="00100AC7" w:rsidRDefault="00000000">
      <w:pPr>
        <w:widowControl w:val="0"/>
        <w:tabs>
          <w:tab w:val="left" w:pos="809"/>
        </w:tabs>
        <w:spacing w:line="241" w:lineRule="auto"/>
        <w:ind w:left="72" w:right="99" w:firstLine="4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Критерий п/п</w:t>
      </w:r>
    </w:p>
    <w:p w14:paraId="3255A843" w14:textId="77777777" w:rsidR="00100AC7" w:rsidRDefault="00100AC7">
      <w:pPr>
        <w:spacing w:line="240" w:lineRule="exact"/>
        <w:rPr>
          <w:rFonts w:ascii="Times New Roman" w:eastAsia="Times New Roman" w:hAnsi="Times New Roman" w:cs="Times New Roman"/>
          <w:sz w:val="24"/>
          <w:szCs w:val="24"/>
        </w:rPr>
      </w:pPr>
    </w:p>
    <w:p w14:paraId="1B24D661" w14:textId="77777777" w:rsidR="00100AC7" w:rsidRDefault="00100AC7">
      <w:pPr>
        <w:spacing w:line="240" w:lineRule="exact"/>
        <w:rPr>
          <w:rFonts w:ascii="Times New Roman" w:eastAsia="Times New Roman" w:hAnsi="Times New Roman" w:cs="Times New Roman"/>
          <w:sz w:val="24"/>
          <w:szCs w:val="24"/>
        </w:rPr>
      </w:pPr>
    </w:p>
    <w:p w14:paraId="6F40F804" w14:textId="77777777" w:rsidR="00100AC7" w:rsidRDefault="00100AC7">
      <w:pPr>
        <w:spacing w:after="3" w:line="220" w:lineRule="exact"/>
        <w:rPr>
          <w:rFonts w:ascii="Times New Roman" w:eastAsia="Times New Roman" w:hAnsi="Times New Roman" w:cs="Times New Roman"/>
        </w:rPr>
      </w:pPr>
    </w:p>
    <w:p w14:paraId="2A7794CF" w14:textId="77777777" w:rsidR="00100AC7" w:rsidRDefault="00000000">
      <w:pPr>
        <w:widowControl w:val="0"/>
        <w:spacing w:line="241" w:lineRule="auto"/>
        <w:ind w:left="647" w:right="-48"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Динамика результатов коррекционно й работы</w:t>
      </w:r>
    </w:p>
    <w:p w14:paraId="48949DA5" w14:textId="77777777" w:rsidR="00100AC7" w:rsidRDefault="00100AC7">
      <w:pPr>
        <w:spacing w:line="240" w:lineRule="exact"/>
        <w:rPr>
          <w:rFonts w:ascii="Times New Roman" w:eastAsia="Times New Roman" w:hAnsi="Times New Roman" w:cs="Times New Roman"/>
          <w:sz w:val="24"/>
          <w:szCs w:val="24"/>
        </w:rPr>
      </w:pPr>
    </w:p>
    <w:p w14:paraId="0870919F" w14:textId="77777777" w:rsidR="00100AC7" w:rsidRDefault="00100AC7">
      <w:pPr>
        <w:spacing w:after="12" w:line="220" w:lineRule="exact"/>
        <w:rPr>
          <w:rFonts w:ascii="Times New Roman" w:eastAsia="Times New Roman" w:hAnsi="Times New Roman" w:cs="Times New Roman"/>
        </w:rPr>
      </w:pPr>
    </w:p>
    <w:p w14:paraId="618F2999" w14:textId="77777777" w:rsidR="00100AC7" w:rsidRDefault="00000000">
      <w:pPr>
        <w:widowControl w:val="0"/>
        <w:spacing w:line="240" w:lineRule="auto"/>
        <w:ind w:left="647" w:right="-48"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Консультацио нная деятельность</w:t>
      </w:r>
    </w:p>
    <w:p w14:paraId="4C3BAC32" w14:textId="77777777" w:rsidR="00100AC7" w:rsidRDefault="00000000">
      <w:pPr>
        <w:widowControl w:val="0"/>
        <w:spacing w:line="243" w:lineRule="auto"/>
        <w:ind w:right="-48"/>
        <w:jc w:val="center"/>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b/>
          <w:bCs/>
          <w:color w:val="000000"/>
          <w:sz w:val="20"/>
          <w:szCs w:val="20"/>
        </w:rPr>
        <w:t xml:space="preserve">Диапазон критерия, максималь ное значение </w:t>
      </w:r>
      <w:r>
        <w:rPr>
          <w:rFonts w:ascii="Times New Roman" w:eastAsia="Times New Roman" w:hAnsi="Times New Roman" w:cs="Times New Roman"/>
          <w:color w:val="000000"/>
          <w:sz w:val="20"/>
          <w:szCs w:val="20"/>
        </w:rPr>
        <w:t>0-10</w:t>
      </w:r>
    </w:p>
    <w:p w14:paraId="2849DD4C" w14:textId="77777777" w:rsidR="00100AC7" w:rsidRDefault="00100AC7">
      <w:pPr>
        <w:spacing w:line="240" w:lineRule="exact"/>
        <w:rPr>
          <w:rFonts w:ascii="Times New Roman" w:eastAsia="Times New Roman" w:hAnsi="Times New Roman" w:cs="Times New Roman"/>
          <w:sz w:val="24"/>
          <w:szCs w:val="24"/>
        </w:rPr>
      </w:pPr>
    </w:p>
    <w:p w14:paraId="34BB6C00" w14:textId="77777777" w:rsidR="00100AC7" w:rsidRDefault="00100AC7">
      <w:pPr>
        <w:spacing w:line="240" w:lineRule="exact"/>
        <w:rPr>
          <w:rFonts w:ascii="Times New Roman" w:eastAsia="Times New Roman" w:hAnsi="Times New Roman" w:cs="Times New Roman"/>
          <w:sz w:val="24"/>
          <w:szCs w:val="24"/>
        </w:rPr>
      </w:pPr>
    </w:p>
    <w:p w14:paraId="152B091B" w14:textId="77777777" w:rsidR="00100AC7" w:rsidRDefault="00100AC7">
      <w:pPr>
        <w:spacing w:line="240" w:lineRule="exact"/>
        <w:rPr>
          <w:rFonts w:ascii="Times New Roman" w:eastAsia="Times New Roman" w:hAnsi="Times New Roman" w:cs="Times New Roman"/>
          <w:sz w:val="24"/>
          <w:szCs w:val="24"/>
        </w:rPr>
      </w:pPr>
    </w:p>
    <w:p w14:paraId="2F0900C4" w14:textId="77777777" w:rsidR="00100AC7" w:rsidRDefault="00100AC7">
      <w:pPr>
        <w:spacing w:line="240" w:lineRule="exact"/>
        <w:rPr>
          <w:rFonts w:ascii="Times New Roman" w:eastAsia="Times New Roman" w:hAnsi="Times New Roman" w:cs="Times New Roman"/>
          <w:sz w:val="24"/>
          <w:szCs w:val="24"/>
        </w:rPr>
      </w:pPr>
    </w:p>
    <w:p w14:paraId="076F1C46" w14:textId="77777777" w:rsidR="00100AC7" w:rsidRDefault="00100AC7">
      <w:pPr>
        <w:spacing w:after="3" w:line="200" w:lineRule="exact"/>
        <w:rPr>
          <w:rFonts w:ascii="Times New Roman" w:eastAsia="Times New Roman" w:hAnsi="Times New Roman" w:cs="Times New Roman"/>
          <w:sz w:val="20"/>
          <w:szCs w:val="20"/>
        </w:rPr>
      </w:pPr>
    </w:p>
    <w:p w14:paraId="4C9C5E54" w14:textId="77777777" w:rsidR="00100AC7" w:rsidRDefault="00000000">
      <w:pPr>
        <w:widowControl w:val="0"/>
        <w:spacing w:line="240" w:lineRule="auto"/>
        <w:ind w:left="32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p>
    <w:p w14:paraId="25DB9F7F" w14:textId="77777777" w:rsidR="00100AC7" w:rsidRDefault="00000000">
      <w:pPr>
        <w:widowControl w:val="0"/>
        <w:spacing w:line="241" w:lineRule="auto"/>
        <w:ind w:left="196" w:right="-49" w:hanging="196"/>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Периодич ность</w:t>
      </w:r>
    </w:p>
    <w:p w14:paraId="7582A2F3" w14:textId="77777777" w:rsidR="00100AC7" w:rsidRDefault="00100AC7">
      <w:pPr>
        <w:spacing w:line="240" w:lineRule="exact"/>
        <w:rPr>
          <w:rFonts w:ascii="Times New Roman" w:eastAsia="Times New Roman" w:hAnsi="Times New Roman" w:cs="Times New Roman"/>
          <w:sz w:val="24"/>
          <w:szCs w:val="24"/>
        </w:rPr>
      </w:pPr>
    </w:p>
    <w:p w14:paraId="2FB23FFC" w14:textId="77777777" w:rsidR="00100AC7" w:rsidRDefault="00100AC7">
      <w:pPr>
        <w:spacing w:line="240" w:lineRule="exact"/>
        <w:rPr>
          <w:rFonts w:ascii="Times New Roman" w:eastAsia="Times New Roman" w:hAnsi="Times New Roman" w:cs="Times New Roman"/>
          <w:sz w:val="24"/>
          <w:szCs w:val="24"/>
        </w:rPr>
      </w:pPr>
    </w:p>
    <w:p w14:paraId="644D7C30" w14:textId="77777777" w:rsidR="00100AC7" w:rsidRDefault="00100AC7">
      <w:pPr>
        <w:spacing w:after="3" w:line="220" w:lineRule="exact"/>
        <w:rPr>
          <w:rFonts w:ascii="Times New Roman" w:eastAsia="Times New Roman" w:hAnsi="Times New Roman" w:cs="Times New Roman"/>
        </w:rPr>
      </w:pPr>
    </w:p>
    <w:p w14:paraId="0BA22EE2" w14:textId="77777777" w:rsidR="00100AC7" w:rsidRDefault="00000000">
      <w:pPr>
        <w:widowControl w:val="0"/>
        <w:spacing w:line="240" w:lineRule="auto"/>
        <w:ind w:left="103"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Годовая</w:t>
      </w:r>
    </w:p>
    <w:p w14:paraId="67ED47BA" w14:textId="77777777" w:rsidR="00100AC7" w:rsidRDefault="00100AC7">
      <w:pPr>
        <w:spacing w:line="240" w:lineRule="exact"/>
        <w:rPr>
          <w:rFonts w:ascii="Times New Roman" w:eastAsia="Times New Roman" w:hAnsi="Times New Roman" w:cs="Times New Roman"/>
          <w:sz w:val="24"/>
          <w:szCs w:val="24"/>
        </w:rPr>
      </w:pPr>
    </w:p>
    <w:p w14:paraId="14E58A2F" w14:textId="77777777" w:rsidR="00100AC7" w:rsidRDefault="00100AC7">
      <w:pPr>
        <w:spacing w:line="240" w:lineRule="exact"/>
        <w:rPr>
          <w:rFonts w:ascii="Times New Roman" w:eastAsia="Times New Roman" w:hAnsi="Times New Roman" w:cs="Times New Roman"/>
          <w:sz w:val="24"/>
          <w:szCs w:val="24"/>
        </w:rPr>
      </w:pPr>
    </w:p>
    <w:p w14:paraId="44F2D7DC" w14:textId="77777777" w:rsidR="00100AC7" w:rsidRDefault="00100AC7">
      <w:pPr>
        <w:spacing w:line="240" w:lineRule="exact"/>
        <w:rPr>
          <w:rFonts w:ascii="Times New Roman" w:eastAsia="Times New Roman" w:hAnsi="Times New Roman" w:cs="Times New Roman"/>
          <w:sz w:val="24"/>
          <w:szCs w:val="24"/>
        </w:rPr>
      </w:pPr>
    </w:p>
    <w:p w14:paraId="334FE1E6" w14:textId="77777777" w:rsidR="00100AC7" w:rsidRDefault="00100AC7">
      <w:pPr>
        <w:spacing w:line="240" w:lineRule="exact"/>
        <w:rPr>
          <w:rFonts w:ascii="Times New Roman" w:eastAsia="Times New Roman" w:hAnsi="Times New Roman" w:cs="Times New Roman"/>
          <w:sz w:val="24"/>
          <w:szCs w:val="24"/>
        </w:rPr>
      </w:pPr>
    </w:p>
    <w:p w14:paraId="1A99F944" w14:textId="77777777" w:rsidR="00100AC7" w:rsidRDefault="00100AC7">
      <w:pPr>
        <w:spacing w:after="6" w:line="200" w:lineRule="exact"/>
        <w:rPr>
          <w:rFonts w:ascii="Times New Roman" w:eastAsia="Times New Roman" w:hAnsi="Times New Roman" w:cs="Times New Roman"/>
          <w:sz w:val="20"/>
          <w:szCs w:val="20"/>
        </w:rPr>
      </w:pPr>
    </w:p>
    <w:p w14:paraId="1FFC6ED6" w14:textId="77777777" w:rsidR="00100AC7" w:rsidRDefault="00000000">
      <w:pPr>
        <w:widowControl w:val="0"/>
        <w:spacing w:line="240" w:lineRule="auto"/>
        <w:ind w:left="360" w:right="-45" w:hanging="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Квартальн ая</w:t>
      </w:r>
    </w:p>
    <w:p w14:paraId="3234C602" w14:textId="77777777" w:rsidR="00100AC7" w:rsidRDefault="00000000">
      <w:pPr>
        <w:widowControl w:val="0"/>
        <w:spacing w:line="241" w:lineRule="auto"/>
        <w:ind w:left="612" w:right="489" w:hanging="72"/>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Формула для исчисления</w:t>
      </w:r>
    </w:p>
    <w:p w14:paraId="2D9D1265" w14:textId="77777777" w:rsidR="00100AC7" w:rsidRDefault="00100AC7">
      <w:pPr>
        <w:spacing w:line="240" w:lineRule="exact"/>
        <w:rPr>
          <w:rFonts w:ascii="Times New Roman" w:eastAsia="Times New Roman" w:hAnsi="Times New Roman" w:cs="Times New Roman"/>
          <w:sz w:val="24"/>
          <w:szCs w:val="24"/>
        </w:rPr>
      </w:pPr>
    </w:p>
    <w:p w14:paraId="7DD77418" w14:textId="77777777" w:rsidR="00100AC7" w:rsidRDefault="00100AC7">
      <w:pPr>
        <w:spacing w:line="240" w:lineRule="exact"/>
        <w:rPr>
          <w:rFonts w:ascii="Times New Roman" w:eastAsia="Times New Roman" w:hAnsi="Times New Roman" w:cs="Times New Roman"/>
          <w:sz w:val="24"/>
          <w:szCs w:val="24"/>
        </w:rPr>
      </w:pPr>
    </w:p>
    <w:p w14:paraId="4D8DC0E4" w14:textId="77777777" w:rsidR="00100AC7" w:rsidRDefault="00100AC7">
      <w:pPr>
        <w:spacing w:after="3" w:line="220" w:lineRule="exact"/>
        <w:rPr>
          <w:rFonts w:ascii="Times New Roman" w:eastAsia="Times New Roman" w:hAnsi="Times New Roman" w:cs="Times New Roman"/>
        </w:rPr>
      </w:pPr>
    </w:p>
    <w:p w14:paraId="522DD48D" w14:textId="77777777" w:rsidR="00100AC7" w:rsidRDefault="00000000">
      <w:pPr>
        <w:widowControl w:val="0"/>
        <w:spacing w:line="241" w:lineRule="auto"/>
        <w:ind w:right="-4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исправленных нарушений, В – число выявленных нарушений</w:t>
      </w:r>
    </w:p>
    <w:p w14:paraId="43400A60" w14:textId="77777777" w:rsidR="00100AC7" w:rsidRDefault="00000000">
      <w:pPr>
        <w:widowControl w:val="0"/>
        <w:spacing w:line="242" w:lineRule="auto"/>
        <w:ind w:left="55" w:right="4"/>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 и более – 10, 80%-89% - 9 и т.д. (А/В)*100%, А – кол-во проведенных консультаций, В – кол-во запланированных консультаций</w:t>
      </w:r>
    </w:p>
    <w:p w14:paraId="0ADAE6F6" w14:textId="77777777" w:rsidR="00100AC7" w:rsidRDefault="00000000">
      <w:pPr>
        <w:widowControl w:val="0"/>
        <w:spacing w:line="240" w:lineRule="auto"/>
        <w:ind w:left="4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 – 10, 90%-99% - 9 и</w:t>
      </w:r>
    </w:p>
    <w:p w14:paraId="0ADB15EE"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Основание</w:t>
      </w:r>
    </w:p>
    <w:p w14:paraId="11E50589" w14:textId="77777777" w:rsidR="00100AC7" w:rsidRDefault="00100AC7">
      <w:pPr>
        <w:spacing w:line="240" w:lineRule="exact"/>
        <w:rPr>
          <w:rFonts w:ascii="Times New Roman" w:eastAsia="Times New Roman" w:hAnsi="Times New Roman" w:cs="Times New Roman"/>
          <w:sz w:val="24"/>
          <w:szCs w:val="24"/>
        </w:rPr>
      </w:pPr>
    </w:p>
    <w:p w14:paraId="1A12037B" w14:textId="77777777" w:rsidR="00100AC7" w:rsidRDefault="00100AC7">
      <w:pPr>
        <w:spacing w:line="240" w:lineRule="exact"/>
        <w:rPr>
          <w:rFonts w:ascii="Times New Roman" w:eastAsia="Times New Roman" w:hAnsi="Times New Roman" w:cs="Times New Roman"/>
          <w:sz w:val="24"/>
          <w:szCs w:val="24"/>
        </w:rPr>
      </w:pPr>
    </w:p>
    <w:p w14:paraId="401C4DB1" w14:textId="77777777" w:rsidR="00100AC7" w:rsidRDefault="00100AC7">
      <w:pPr>
        <w:spacing w:line="240" w:lineRule="exact"/>
        <w:rPr>
          <w:rFonts w:ascii="Times New Roman" w:eastAsia="Times New Roman" w:hAnsi="Times New Roman" w:cs="Times New Roman"/>
          <w:sz w:val="24"/>
          <w:szCs w:val="24"/>
        </w:rPr>
      </w:pPr>
    </w:p>
    <w:p w14:paraId="18DD4822" w14:textId="77777777" w:rsidR="00100AC7" w:rsidRDefault="00100AC7">
      <w:pPr>
        <w:spacing w:after="15" w:line="200" w:lineRule="exact"/>
        <w:rPr>
          <w:rFonts w:ascii="Times New Roman" w:eastAsia="Times New Roman" w:hAnsi="Times New Roman" w:cs="Times New Roman"/>
          <w:sz w:val="20"/>
          <w:szCs w:val="20"/>
        </w:rPr>
      </w:pPr>
    </w:p>
    <w:p w14:paraId="7C25091B" w14:textId="77777777" w:rsidR="00100AC7" w:rsidRDefault="00000000">
      <w:pPr>
        <w:widowControl w:val="0"/>
        <w:spacing w:line="241" w:lineRule="auto"/>
        <w:ind w:left="10" w:right="-3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Протоколы , результаты диагностик и</w:t>
      </w:r>
    </w:p>
    <w:p w14:paraId="33DB38F6" w14:textId="77777777" w:rsidR="00100AC7" w:rsidRDefault="00100AC7">
      <w:pPr>
        <w:spacing w:after="1" w:line="240" w:lineRule="exact"/>
        <w:rPr>
          <w:rFonts w:ascii="Times New Roman" w:eastAsia="Times New Roman" w:hAnsi="Times New Roman" w:cs="Times New Roman"/>
          <w:sz w:val="24"/>
          <w:szCs w:val="24"/>
        </w:rPr>
      </w:pPr>
    </w:p>
    <w:p w14:paraId="7C24FB6C" w14:textId="77777777" w:rsidR="00100AC7" w:rsidRDefault="00000000">
      <w:pPr>
        <w:widowControl w:val="0"/>
        <w:spacing w:line="240" w:lineRule="auto"/>
        <w:ind w:right="-4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Журнал проведения консультац ий</w:t>
      </w:r>
    </w:p>
    <w:p w14:paraId="31CE5812" w14:textId="77777777" w:rsidR="00100AC7" w:rsidRDefault="00000000">
      <w:pPr>
        <w:widowControl w:val="0"/>
        <w:spacing w:line="240" w:lineRule="auto"/>
        <w:ind w:right="-49"/>
        <w:jc w:val="center"/>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Фактич еское значени е</w:t>
      </w:r>
    </w:p>
    <w:p w14:paraId="54156B80" w14:textId="77777777" w:rsidR="00100AC7" w:rsidRDefault="00000000">
      <w:pPr>
        <w:widowControl w:val="0"/>
        <w:spacing w:line="241" w:lineRule="auto"/>
        <w:ind w:right="-48"/>
        <w:jc w:val="center"/>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Подпись члена комиссии</w:t>
      </w:r>
    </w:p>
    <w:p w14:paraId="54C9F9D8" w14:textId="77777777" w:rsidR="00100AC7" w:rsidRDefault="00100AC7">
      <w:pPr>
        <w:spacing w:line="240" w:lineRule="exact"/>
        <w:rPr>
          <w:rFonts w:ascii="Times New Roman" w:eastAsia="Times New Roman" w:hAnsi="Times New Roman" w:cs="Times New Roman"/>
          <w:sz w:val="24"/>
          <w:szCs w:val="24"/>
        </w:rPr>
      </w:pPr>
    </w:p>
    <w:p w14:paraId="6382C655" w14:textId="77777777" w:rsidR="00100AC7" w:rsidRDefault="00100AC7">
      <w:pPr>
        <w:spacing w:line="240" w:lineRule="exact"/>
        <w:rPr>
          <w:rFonts w:ascii="Times New Roman" w:eastAsia="Times New Roman" w:hAnsi="Times New Roman" w:cs="Times New Roman"/>
          <w:sz w:val="24"/>
          <w:szCs w:val="24"/>
        </w:rPr>
      </w:pPr>
    </w:p>
    <w:p w14:paraId="2AFF962E" w14:textId="77777777" w:rsidR="00100AC7" w:rsidRDefault="00100AC7">
      <w:pPr>
        <w:spacing w:line="240" w:lineRule="exact"/>
        <w:rPr>
          <w:rFonts w:ascii="Times New Roman" w:eastAsia="Times New Roman" w:hAnsi="Times New Roman" w:cs="Times New Roman"/>
          <w:sz w:val="24"/>
          <w:szCs w:val="24"/>
        </w:rPr>
      </w:pPr>
    </w:p>
    <w:p w14:paraId="2A311A62" w14:textId="77777777" w:rsidR="00100AC7" w:rsidRDefault="00100AC7">
      <w:pPr>
        <w:spacing w:line="240" w:lineRule="exact"/>
        <w:rPr>
          <w:rFonts w:ascii="Times New Roman" w:eastAsia="Times New Roman" w:hAnsi="Times New Roman" w:cs="Times New Roman"/>
          <w:sz w:val="24"/>
          <w:szCs w:val="24"/>
        </w:rPr>
      </w:pPr>
    </w:p>
    <w:p w14:paraId="38CDF9DE" w14:textId="77777777" w:rsidR="00100AC7" w:rsidRDefault="00100AC7">
      <w:pPr>
        <w:spacing w:line="240" w:lineRule="exact"/>
        <w:rPr>
          <w:rFonts w:ascii="Times New Roman" w:eastAsia="Times New Roman" w:hAnsi="Times New Roman" w:cs="Times New Roman"/>
          <w:sz w:val="24"/>
          <w:szCs w:val="24"/>
        </w:rPr>
      </w:pPr>
    </w:p>
    <w:p w14:paraId="50F79270" w14:textId="77777777" w:rsidR="00100AC7" w:rsidRDefault="00100AC7">
      <w:pPr>
        <w:spacing w:line="240" w:lineRule="exact"/>
        <w:rPr>
          <w:rFonts w:ascii="Times New Roman" w:eastAsia="Times New Roman" w:hAnsi="Times New Roman" w:cs="Times New Roman"/>
          <w:sz w:val="24"/>
          <w:szCs w:val="24"/>
        </w:rPr>
      </w:pPr>
    </w:p>
    <w:p w14:paraId="44B9B5E5" w14:textId="77777777" w:rsidR="00100AC7" w:rsidRDefault="00100AC7">
      <w:pPr>
        <w:spacing w:line="240" w:lineRule="exact"/>
        <w:rPr>
          <w:rFonts w:ascii="Times New Roman" w:eastAsia="Times New Roman" w:hAnsi="Times New Roman" w:cs="Times New Roman"/>
          <w:sz w:val="24"/>
          <w:szCs w:val="24"/>
        </w:rPr>
      </w:pPr>
    </w:p>
    <w:p w14:paraId="2383D88D" w14:textId="77777777" w:rsidR="00100AC7" w:rsidRDefault="00100AC7">
      <w:pPr>
        <w:spacing w:line="240" w:lineRule="exact"/>
        <w:rPr>
          <w:rFonts w:ascii="Times New Roman" w:eastAsia="Times New Roman" w:hAnsi="Times New Roman" w:cs="Times New Roman"/>
          <w:sz w:val="24"/>
          <w:szCs w:val="24"/>
        </w:rPr>
      </w:pPr>
    </w:p>
    <w:p w14:paraId="14176235" w14:textId="77777777" w:rsidR="00100AC7" w:rsidRDefault="00100AC7">
      <w:pPr>
        <w:spacing w:line="240" w:lineRule="exact"/>
        <w:rPr>
          <w:rFonts w:ascii="Times New Roman" w:eastAsia="Times New Roman" w:hAnsi="Times New Roman" w:cs="Times New Roman"/>
          <w:sz w:val="24"/>
          <w:szCs w:val="24"/>
        </w:rPr>
      </w:pPr>
    </w:p>
    <w:p w14:paraId="601F3B95" w14:textId="77777777" w:rsidR="00100AC7" w:rsidRDefault="00100AC7">
      <w:pPr>
        <w:spacing w:line="240" w:lineRule="exact"/>
        <w:rPr>
          <w:rFonts w:ascii="Times New Roman" w:eastAsia="Times New Roman" w:hAnsi="Times New Roman" w:cs="Times New Roman"/>
          <w:sz w:val="24"/>
          <w:szCs w:val="24"/>
        </w:rPr>
      </w:pPr>
    </w:p>
    <w:p w14:paraId="293DA30A" w14:textId="77777777" w:rsidR="00100AC7" w:rsidRDefault="00100AC7">
      <w:pPr>
        <w:spacing w:line="240" w:lineRule="exact"/>
        <w:rPr>
          <w:rFonts w:ascii="Times New Roman" w:eastAsia="Times New Roman" w:hAnsi="Times New Roman" w:cs="Times New Roman"/>
          <w:sz w:val="24"/>
          <w:szCs w:val="24"/>
        </w:rPr>
      </w:pPr>
    </w:p>
    <w:p w14:paraId="3CA47D4A" w14:textId="77777777" w:rsidR="00100AC7" w:rsidRDefault="00100AC7">
      <w:pPr>
        <w:spacing w:line="240" w:lineRule="exact"/>
        <w:rPr>
          <w:rFonts w:ascii="Times New Roman" w:eastAsia="Times New Roman" w:hAnsi="Times New Roman" w:cs="Times New Roman"/>
          <w:sz w:val="24"/>
          <w:szCs w:val="24"/>
        </w:rPr>
      </w:pPr>
    </w:p>
    <w:p w14:paraId="0D6764BD" w14:textId="77777777" w:rsidR="00100AC7" w:rsidRDefault="00100AC7">
      <w:pPr>
        <w:spacing w:line="240" w:lineRule="exact"/>
        <w:rPr>
          <w:rFonts w:ascii="Times New Roman" w:eastAsia="Times New Roman" w:hAnsi="Times New Roman" w:cs="Times New Roman"/>
          <w:sz w:val="24"/>
          <w:szCs w:val="24"/>
        </w:rPr>
      </w:pPr>
    </w:p>
    <w:p w14:paraId="52906CDE" w14:textId="77777777" w:rsidR="00100AC7" w:rsidRDefault="00100AC7">
      <w:pPr>
        <w:spacing w:after="3" w:line="160" w:lineRule="exact"/>
        <w:rPr>
          <w:rFonts w:ascii="Times New Roman" w:eastAsia="Times New Roman" w:hAnsi="Times New Roman" w:cs="Times New Roman"/>
          <w:sz w:val="16"/>
          <w:szCs w:val="16"/>
        </w:rPr>
      </w:pPr>
    </w:p>
    <w:p w14:paraId="09AD620F" w14:textId="77777777" w:rsidR="00100AC7" w:rsidRDefault="00000000">
      <w:pPr>
        <w:widowControl w:val="0"/>
        <w:spacing w:line="240" w:lineRule="auto"/>
        <w:ind w:left="441" w:right="-20"/>
        <w:rPr>
          <w:rFonts w:ascii="Times New Roman" w:eastAsia="Times New Roman" w:hAnsi="Times New Roman" w:cs="Times New Roman"/>
          <w:color w:val="000000"/>
          <w:sz w:val="24"/>
          <w:szCs w:val="24"/>
        </w:rPr>
        <w:sectPr w:rsidR="00100AC7">
          <w:type w:val="continuous"/>
          <w:pgSz w:w="11906" w:h="16837"/>
          <w:pgMar w:top="1070" w:right="843" w:bottom="0" w:left="944" w:header="0" w:footer="0" w:gutter="0"/>
          <w:cols w:num="7" w:space="708" w:equalWidth="0">
            <w:col w:w="1859" w:space="244"/>
            <w:col w:w="1010" w:space="266"/>
            <w:col w:w="900" w:space="261"/>
            <w:col w:w="2282" w:space="236"/>
            <w:col w:w="987" w:space="235"/>
            <w:col w:w="728" w:space="230"/>
            <w:col w:w="875" w:space="0"/>
          </w:cols>
        </w:sectPr>
      </w:pPr>
      <w:r>
        <w:rPr>
          <w:rFonts w:ascii="Times New Roman" w:eastAsia="Times New Roman" w:hAnsi="Times New Roman" w:cs="Times New Roman"/>
          <w:color w:val="000000"/>
          <w:sz w:val="24"/>
          <w:szCs w:val="24"/>
        </w:rPr>
        <w:t>185</w:t>
      </w:r>
      <w:bookmarkEnd w:id="184"/>
    </w:p>
    <w:p w14:paraId="5B979205" w14:textId="77777777" w:rsidR="00100AC7" w:rsidRDefault="00000000">
      <w:pPr>
        <w:widowControl w:val="0"/>
        <w:spacing w:line="251" w:lineRule="auto"/>
        <w:ind w:left="5540" w:right="-20"/>
        <w:rPr>
          <w:rFonts w:ascii="Times New Roman" w:eastAsia="Times New Roman" w:hAnsi="Times New Roman" w:cs="Times New Roman"/>
          <w:color w:val="000000"/>
          <w:sz w:val="20"/>
          <w:szCs w:val="20"/>
        </w:rPr>
      </w:pPr>
      <w:bookmarkStart w:id="185" w:name="_page_559_0"/>
      <w:r>
        <w:rPr>
          <w:rFonts w:ascii="Times New Roman" w:eastAsia="Times New Roman" w:hAnsi="Times New Roman" w:cs="Times New Roman"/>
          <w:color w:val="000000"/>
          <w:sz w:val="20"/>
          <w:szCs w:val="20"/>
        </w:rPr>
        <w:lastRenderedPageBreak/>
        <w:t>т.д.</w:t>
      </w:r>
    </w:p>
    <w:p w14:paraId="60C9A8F9" w14:textId="77777777" w:rsidR="00100AC7" w:rsidRDefault="00000000">
      <w:pPr>
        <w:widowControl w:val="0"/>
        <w:tabs>
          <w:tab w:val="left" w:pos="2426"/>
          <w:tab w:val="left" w:pos="3386"/>
          <w:tab w:val="left" w:pos="4641"/>
          <w:tab w:val="left" w:pos="7335"/>
        </w:tabs>
        <w:spacing w:line="241" w:lineRule="auto"/>
        <w:ind w:left="647" w:right="922" w:hanging="647"/>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577856" behindDoc="1" locked="0" layoutInCell="0" allowOverlap="1" wp14:anchorId="05D9D7EE" wp14:editId="113D702C">
                <wp:simplePos x="0" y="0"/>
                <wp:positionH relativeFrom="page">
                  <wp:posOffset>526415</wp:posOffset>
                </wp:positionH>
                <wp:positionV relativeFrom="paragraph">
                  <wp:posOffset>-159374</wp:posOffset>
                </wp:positionV>
                <wp:extent cx="6569709" cy="4885689"/>
                <wp:effectExtent l="0" t="0" r="0" b="0"/>
                <wp:wrapNone/>
                <wp:docPr id="1835" name="drawingObject1835"/>
                <wp:cNvGraphicFramePr/>
                <a:graphic xmlns:a="http://schemas.openxmlformats.org/drawingml/2006/main">
                  <a:graphicData uri="http://schemas.microsoft.com/office/word/2010/wordprocessingGroup">
                    <wpg:wgp>
                      <wpg:cNvGrpSpPr/>
                      <wpg:grpSpPr>
                        <a:xfrm>
                          <a:off x="0" y="0"/>
                          <a:ext cx="6569709" cy="4885689"/>
                          <a:chOff x="0" y="0"/>
                          <a:chExt cx="6569709" cy="4885689"/>
                        </a:xfrm>
                        <a:noFill/>
                      </wpg:grpSpPr>
                      <wps:wsp>
                        <wps:cNvPr id="1836" name="Shape 1836"/>
                        <wps:cNvSpPr/>
                        <wps:spPr>
                          <a:xfrm>
                            <a:off x="0" y="317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37" name="Shape 1837"/>
                        <wps:cNvSpPr/>
                        <wps:spPr>
                          <a:xfrm>
                            <a:off x="6350" y="15684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38" name="Shape 1838"/>
                        <wps:cNvSpPr/>
                        <wps:spPr>
                          <a:xfrm>
                            <a:off x="6350" y="192341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39" name="Shape 1839"/>
                        <wps:cNvSpPr/>
                        <wps:spPr>
                          <a:xfrm>
                            <a:off x="6350" y="295592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40" name="Shape 1840"/>
                        <wps:cNvSpPr/>
                        <wps:spPr>
                          <a:xfrm>
                            <a:off x="6350" y="354901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41" name="Shape 1841"/>
                        <wps:cNvSpPr/>
                        <wps:spPr>
                          <a:xfrm>
                            <a:off x="6350" y="472884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42" name="Shape 1842"/>
                        <wps:cNvSpPr/>
                        <wps:spPr>
                          <a:xfrm>
                            <a:off x="0" y="4882514"/>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43" name="Shape 1843"/>
                        <wps:cNvSpPr/>
                        <wps:spPr>
                          <a:xfrm>
                            <a:off x="3175" y="0"/>
                            <a:ext cx="0" cy="4885689"/>
                          </a:xfrm>
                          <a:custGeom>
                            <a:avLst/>
                            <a:gdLst/>
                            <a:ahLst/>
                            <a:cxnLst/>
                            <a:rect l="0" t="0" r="0" b="0"/>
                            <a:pathLst>
                              <a:path h="4885689">
                                <a:moveTo>
                                  <a:pt x="0" y="0"/>
                                </a:moveTo>
                                <a:lnTo>
                                  <a:pt x="0" y="4885689"/>
                                </a:lnTo>
                              </a:path>
                            </a:pathLst>
                          </a:custGeom>
                          <a:noFill/>
                          <a:ln w="6350" cap="flat">
                            <a:solidFill>
                              <a:srgbClr val="000000"/>
                            </a:solidFill>
                            <a:prstDash val="solid"/>
                            <a:round/>
                          </a:ln>
                        </wps:spPr>
                        <wps:bodyPr vertOverflow="overflow" horzOverflow="overflow" vert="horz" lIns="91440" tIns="45720" rIns="91440" bIns="45720" anchor="t"/>
                      </wps:wsp>
                      <wps:wsp>
                        <wps:cNvPr id="1844" name="Shape 1844"/>
                        <wps:cNvSpPr/>
                        <wps:spPr>
                          <a:xfrm>
                            <a:off x="414654" y="6350"/>
                            <a:ext cx="0" cy="4872989"/>
                          </a:xfrm>
                          <a:custGeom>
                            <a:avLst/>
                            <a:gdLst/>
                            <a:ahLst/>
                            <a:cxnLst/>
                            <a:rect l="0" t="0" r="0" b="0"/>
                            <a:pathLst>
                              <a:path h="4872989">
                                <a:moveTo>
                                  <a:pt x="0" y="0"/>
                                </a:moveTo>
                                <a:lnTo>
                                  <a:pt x="0" y="4872989"/>
                                </a:lnTo>
                              </a:path>
                            </a:pathLst>
                          </a:custGeom>
                          <a:noFill/>
                          <a:ln w="6350" cap="flat">
                            <a:solidFill>
                              <a:srgbClr val="000000"/>
                            </a:solidFill>
                            <a:prstDash val="solid"/>
                            <a:round/>
                          </a:ln>
                        </wps:spPr>
                        <wps:bodyPr vertOverflow="overflow" horzOverflow="overflow" vert="horz" lIns="91440" tIns="45720" rIns="91440" bIns="45720" anchor="t"/>
                      </wps:wsp>
                      <wps:wsp>
                        <wps:cNvPr id="1845" name="Shape 1845"/>
                        <wps:cNvSpPr/>
                        <wps:spPr>
                          <a:xfrm>
                            <a:off x="1329055" y="6350"/>
                            <a:ext cx="0" cy="4872989"/>
                          </a:xfrm>
                          <a:custGeom>
                            <a:avLst/>
                            <a:gdLst/>
                            <a:ahLst/>
                            <a:cxnLst/>
                            <a:rect l="0" t="0" r="0" b="0"/>
                            <a:pathLst>
                              <a:path h="4872989">
                                <a:moveTo>
                                  <a:pt x="0" y="0"/>
                                </a:moveTo>
                                <a:lnTo>
                                  <a:pt x="0" y="4872989"/>
                                </a:lnTo>
                              </a:path>
                            </a:pathLst>
                          </a:custGeom>
                          <a:noFill/>
                          <a:ln w="6350" cap="flat">
                            <a:solidFill>
                              <a:srgbClr val="000000"/>
                            </a:solidFill>
                            <a:prstDash val="solid"/>
                            <a:round/>
                          </a:ln>
                        </wps:spPr>
                        <wps:bodyPr vertOverflow="overflow" horzOverflow="overflow" vert="horz" lIns="91440" tIns="45720" rIns="91440" bIns="45720" anchor="t"/>
                      </wps:wsp>
                      <wps:wsp>
                        <wps:cNvPr id="1846" name="Shape 1846"/>
                        <wps:cNvSpPr/>
                        <wps:spPr>
                          <a:xfrm>
                            <a:off x="2129155" y="6350"/>
                            <a:ext cx="0" cy="4872989"/>
                          </a:xfrm>
                          <a:custGeom>
                            <a:avLst/>
                            <a:gdLst/>
                            <a:ahLst/>
                            <a:cxnLst/>
                            <a:rect l="0" t="0" r="0" b="0"/>
                            <a:pathLst>
                              <a:path h="4872989">
                                <a:moveTo>
                                  <a:pt x="0" y="0"/>
                                </a:moveTo>
                                <a:lnTo>
                                  <a:pt x="0" y="4872989"/>
                                </a:lnTo>
                              </a:path>
                            </a:pathLst>
                          </a:custGeom>
                          <a:noFill/>
                          <a:ln w="6350" cap="flat">
                            <a:solidFill>
                              <a:srgbClr val="000000"/>
                            </a:solidFill>
                            <a:prstDash val="solid"/>
                            <a:round/>
                          </a:ln>
                        </wps:spPr>
                        <wps:bodyPr vertOverflow="overflow" horzOverflow="overflow" vert="horz" lIns="91440" tIns="45720" rIns="91440" bIns="45720" anchor="t"/>
                      </wps:wsp>
                      <wps:wsp>
                        <wps:cNvPr id="1847" name="Shape 1847"/>
                        <wps:cNvSpPr/>
                        <wps:spPr>
                          <a:xfrm>
                            <a:off x="2880994" y="6350"/>
                            <a:ext cx="0" cy="4872989"/>
                          </a:xfrm>
                          <a:custGeom>
                            <a:avLst/>
                            <a:gdLst/>
                            <a:ahLst/>
                            <a:cxnLst/>
                            <a:rect l="0" t="0" r="0" b="0"/>
                            <a:pathLst>
                              <a:path h="4872989">
                                <a:moveTo>
                                  <a:pt x="0" y="0"/>
                                </a:moveTo>
                                <a:lnTo>
                                  <a:pt x="0" y="4872989"/>
                                </a:lnTo>
                              </a:path>
                            </a:pathLst>
                          </a:custGeom>
                          <a:noFill/>
                          <a:ln w="6350" cap="flat">
                            <a:solidFill>
                              <a:srgbClr val="000000"/>
                            </a:solidFill>
                            <a:prstDash val="solid"/>
                            <a:round/>
                          </a:ln>
                        </wps:spPr>
                        <wps:bodyPr vertOverflow="overflow" horzOverflow="overflow" vert="horz" lIns="91440" tIns="45720" rIns="91440" bIns="45720" anchor="t"/>
                      </wps:wsp>
                      <wps:wsp>
                        <wps:cNvPr id="1848" name="Shape 1848"/>
                        <wps:cNvSpPr/>
                        <wps:spPr>
                          <a:xfrm>
                            <a:off x="4482464" y="6350"/>
                            <a:ext cx="0" cy="4872989"/>
                          </a:xfrm>
                          <a:custGeom>
                            <a:avLst/>
                            <a:gdLst/>
                            <a:ahLst/>
                            <a:cxnLst/>
                            <a:rect l="0" t="0" r="0" b="0"/>
                            <a:pathLst>
                              <a:path h="4872989">
                                <a:moveTo>
                                  <a:pt x="0" y="0"/>
                                </a:moveTo>
                                <a:lnTo>
                                  <a:pt x="0" y="4872989"/>
                                </a:lnTo>
                              </a:path>
                            </a:pathLst>
                          </a:custGeom>
                          <a:noFill/>
                          <a:ln w="6350" cap="flat">
                            <a:solidFill>
                              <a:srgbClr val="000000"/>
                            </a:solidFill>
                            <a:prstDash val="solid"/>
                            <a:round/>
                          </a:ln>
                        </wps:spPr>
                        <wps:bodyPr vertOverflow="overflow" horzOverflow="overflow" vert="horz" lIns="91440" tIns="45720" rIns="91440" bIns="45720" anchor="t"/>
                      </wps:wsp>
                      <wps:wsp>
                        <wps:cNvPr id="1849" name="Shape 1849"/>
                        <wps:cNvSpPr/>
                        <wps:spPr>
                          <a:xfrm>
                            <a:off x="5255894" y="6350"/>
                            <a:ext cx="0" cy="4872989"/>
                          </a:xfrm>
                          <a:custGeom>
                            <a:avLst/>
                            <a:gdLst/>
                            <a:ahLst/>
                            <a:cxnLst/>
                            <a:rect l="0" t="0" r="0" b="0"/>
                            <a:pathLst>
                              <a:path h="4872989">
                                <a:moveTo>
                                  <a:pt x="0" y="0"/>
                                </a:moveTo>
                                <a:lnTo>
                                  <a:pt x="0" y="4872989"/>
                                </a:lnTo>
                              </a:path>
                            </a:pathLst>
                          </a:custGeom>
                          <a:noFill/>
                          <a:ln w="6350" cap="flat">
                            <a:solidFill>
                              <a:srgbClr val="000000"/>
                            </a:solidFill>
                            <a:prstDash val="solid"/>
                            <a:round/>
                          </a:ln>
                        </wps:spPr>
                        <wps:bodyPr vertOverflow="overflow" horzOverflow="overflow" vert="horz" lIns="91440" tIns="45720" rIns="91440" bIns="45720" anchor="t"/>
                      </wps:wsp>
                      <wps:wsp>
                        <wps:cNvPr id="1850" name="Shape 1850"/>
                        <wps:cNvSpPr/>
                        <wps:spPr>
                          <a:xfrm>
                            <a:off x="5871844" y="6350"/>
                            <a:ext cx="0" cy="4872989"/>
                          </a:xfrm>
                          <a:custGeom>
                            <a:avLst/>
                            <a:gdLst/>
                            <a:ahLst/>
                            <a:cxnLst/>
                            <a:rect l="0" t="0" r="0" b="0"/>
                            <a:pathLst>
                              <a:path h="4872989">
                                <a:moveTo>
                                  <a:pt x="0" y="0"/>
                                </a:moveTo>
                                <a:lnTo>
                                  <a:pt x="0" y="4872989"/>
                                </a:lnTo>
                              </a:path>
                            </a:pathLst>
                          </a:custGeom>
                          <a:noFill/>
                          <a:ln w="6350" cap="flat">
                            <a:solidFill>
                              <a:srgbClr val="000000"/>
                            </a:solidFill>
                            <a:prstDash val="solid"/>
                            <a:round/>
                          </a:ln>
                        </wps:spPr>
                        <wps:bodyPr vertOverflow="overflow" horzOverflow="overflow" vert="horz" lIns="91440" tIns="45720" rIns="91440" bIns="45720" anchor="t"/>
                      </wps:wsp>
                      <wps:wsp>
                        <wps:cNvPr id="1851" name="Shape 1851"/>
                        <wps:cNvSpPr/>
                        <wps:spPr>
                          <a:xfrm>
                            <a:off x="6566534" y="0"/>
                            <a:ext cx="0" cy="4885689"/>
                          </a:xfrm>
                          <a:custGeom>
                            <a:avLst/>
                            <a:gdLst/>
                            <a:ahLst/>
                            <a:cxnLst/>
                            <a:rect l="0" t="0" r="0" b="0"/>
                            <a:pathLst>
                              <a:path h="4885689">
                                <a:moveTo>
                                  <a:pt x="0" y="0"/>
                                </a:moveTo>
                                <a:lnTo>
                                  <a:pt x="0" y="488568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E710C86" id="drawingObject1835" o:spid="_x0000_s1026" style="position:absolute;margin-left:41.45pt;margin-top:-12.55pt;width:517.3pt;height:384.7pt;z-index:-251738624;mso-position-horizontal-relative:page" coordsize="65697,488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" o:allowincell="f">
                <v:shape id="Shape 1836" o:spid="_x0000_s1027" style="position:absolute;top:31;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" path="m,l6569709,e" filled="f" strokeweight=".5pt">
                  <v:path arrowok="t" textboxrect="0,0,6569709,0"/>
                </v:shape>
                <v:shape id="Shape 1837" o:spid="_x0000_s1028" style="position:absolute;left:63;top:1568;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" path="m,l6557009,e" filled="f" strokeweight=".5pt">
                  <v:path arrowok="t" textboxrect="0,0,6557009,0"/>
                </v:shape>
                <v:shape id="Shape 1838" o:spid="_x0000_s1029" style="position:absolute;left:63;top:19234;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" path="m,l6557009,e" filled="f" strokeweight=".5pt">
                  <v:path arrowok="t" textboxrect="0,0,6557009,0"/>
                </v:shape>
                <v:shape id="Shape 1839" o:spid="_x0000_s1030" style="position:absolute;left:63;top:29559;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" path="m,l6557009,e" filled="f" strokeweight=".5pt">
                  <v:path arrowok="t" textboxrect="0,0,6557009,0"/>
                </v:shape>
                <v:shape id="Shape 1840" o:spid="_x0000_s1031" style="position:absolute;left:63;top:35490;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" path="m,l6557009,e" filled="f" strokeweight=".5pt">
                  <v:path arrowok="t" textboxrect="0,0,6557009,0"/>
                </v:shape>
                <v:shape id="Shape 1841" o:spid="_x0000_s1032" style="position:absolute;left:63;top:47288;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" path="m,l6557009,e" filled="f" strokeweight=".5pt">
                  <v:path arrowok="t" textboxrect="0,0,6557009,0"/>
                </v:shape>
                <v:shape id="Shape 1842" o:spid="_x0000_s1033" style="position:absolute;top:48825;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" path="m,l6569709,e" filled="f" strokeweight=".5pt">
                  <v:path arrowok="t" textboxrect="0,0,6569709,0"/>
                </v:shape>
                <v:shape id="Shape 1843" o:spid="_x0000_s1034" style="position:absolute;left:31;width:0;height:48856;visibility:visible;mso-wrap-style:square;v-text-anchor:top" coordsize="0,488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" path="m,l,4885689e" filled="f" strokeweight=".5pt">
                  <v:path arrowok="t" textboxrect="0,0,0,4885689"/>
                </v:shape>
                <v:shape id="Shape 1844" o:spid="_x0000_s1035" style="position:absolute;left:4146;top:63;width:0;height:48730;visibility:visible;mso-wrap-style:square;v-text-anchor:top" coordsize="0,487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" path="m,l,4872989e" filled="f" strokeweight=".5pt">
                  <v:path arrowok="t" textboxrect="0,0,0,4872989"/>
                </v:shape>
                <v:shape id="Shape 1845" o:spid="_x0000_s1036" style="position:absolute;left:13290;top:63;width:0;height:48730;visibility:visible;mso-wrap-style:square;v-text-anchor:top" coordsize="0,487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" path="m,l,4872989e" filled="f" strokeweight=".5pt">
                  <v:path arrowok="t" textboxrect="0,0,0,4872989"/>
                </v:shape>
                <v:shape id="Shape 1846" o:spid="_x0000_s1037" style="position:absolute;left:21291;top:63;width:0;height:48730;visibility:visible;mso-wrap-style:square;v-text-anchor:top" coordsize="0,487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" path="m,l,4872989e" filled="f" strokeweight=".5pt">
                  <v:path arrowok="t" textboxrect="0,0,0,4872989"/>
                </v:shape>
                <v:shape id="Shape 1847" o:spid="_x0000_s1038" style="position:absolute;left:28809;top:63;width:0;height:48730;visibility:visible;mso-wrap-style:square;v-text-anchor:top" coordsize="0,487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" path="m,l,4872989e" filled="f" strokeweight=".5pt">
                  <v:path arrowok="t" textboxrect="0,0,0,4872989"/>
                </v:shape>
                <v:shape id="Shape 1848" o:spid="_x0000_s1039" style="position:absolute;left:44824;top:63;width:0;height:48730;visibility:visible;mso-wrap-style:square;v-text-anchor:top" coordsize="0,487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" path="m,l,4872989e" filled="f" strokeweight=".5pt">
                  <v:path arrowok="t" textboxrect="0,0,0,4872989"/>
                </v:shape>
                <v:shape id="Shape 1849" o:spid="_x0000_s1040" style="position:absolute;left:52558;top:63;width:0;height:48730;visibility:visible;mso-wrap-style:square;v-text-anchor:top" coordsize="0,487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" path="m,l,4872989e" filled="f" strokeweight=".5pt">
                  <v:path arrowok="t" textboxrect="0,0,0,4872989"/>
                </v:shape>
                <v:shape id="Shape 1850" o:spid="_x0000_s1041" style="position:absolute;left:58718;top:63;width:0;height:48730;visibility:visible;mso-wrap-style:square;v-text-anchor:top" coordsize="0,487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" path="m,l,4872989e" filled="f" strokeweight=".5pt">
                  <v:path arrowok="t" textboxrect="0,0,0,4872989"/>
                </v:shape>
                <v:shape id="Shape 1851" o:spid="_x0000_s1042" style="position:absolute;left:65665;width:0;height:48856;visibility:visible;mso-wrap-style:square;v-text-anchor:top" coordsize="0,4885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" path="m,l,4885689e" filled="f" strokeweight=".5pt">
                  <v:path arrowok="t" textboxrect="0,0,0,4885689"/>
                </v:shape>
                <w10:wrap anchorx="page"/>
              </v:group>
            </w:pict>
          </mc:Fallback>
        </mc:AlternateContent>
      </w: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Методическая</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кол-во</w:t>
      </w:r>
      <w:r>
        <w:rPr>
          <w:rFonts w:ascii="Times New Roman" w:eastAsia="Times New Roman" w:hAnsi="Times New Roman" w:cs="Times New Roman"/>
          <w:color w:val="000000"/>
          <w:sz w:val="20"/>
          <w:szCs w:val="20"/>
        </w:rPr>
        <w:tab/>
        <w:t>План активность                                           ая                        проведенных                 самообразо педагога,                                                                 мероприятий, В – число            вания, распростране                                                               запланированных              программк ние                                                                                    мероприятий                         и. передового                                                              95% – 10, 80%-94% - 5,         публикаци педагогическ                                                                   менее 80% - 0                         и</w:t>
      </w:r>
    </w:p>
    <w:p w14:paraId="33644C86" w14:textId="77777777" w:rsidR="00100AC7" w:rsidRDefault="00000000">
      <w:pPr>
        <w:widowControl w:val="0"/>
        <w:spacing w:line="241" w:lineRule="auto"/>
        <w:ind w:left="647" w:right="71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ого опыта, инновационн ой и опытно-эксперимента льной работе</w:t>
      </w:r>
    </w:p>
    <w:p w14:paraId="29D87205" w14:textId="77777777" w:rsidR="00100AC7" w:rsidRDefault="00000000">
      <w:pPr>
        <w:widowControl w:val="0"/>
        <w:tabs>
          <w:tab w:val="left" w:pos="2426"/>
          <w:tab w:val="left" w:pos="3386"/>
          <w:tab w:val="left" w:pos="4673"/>
          <w:tab w:val="left" w:pos="7295"/>
        </w:tabs>
        <w:spacing w:before="10" w:line="241" w:lineRule="auto"/>
        <w:ind w:left="647" w:right="929"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Эффективнос</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Итоги ть работы с                                           ая               положительных отзывов       анкетирова родителями                                                             от родителей, В – число              ния</w:t>
      </w:r>
    </w:p>
    <w:p w14:paraId="6F9AEC46" w14:textId="77777777" w:rsidR="00100AC7" w:rsidRDefault="00000000">
      <w:pPr>
        <w:widowControl w:val="0"/>
        <w:tabs>
          <w:tab w:val="left" w:pos="4710"/>
        </w:tabs>
        <w:spacing w:line="241" w:lineRule="auto"/>
        <w:ind w:left="647" w:right="221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w:t>
      </w:r>
      <w:r>
        <w:rPr>
          <w:rFonts w:ascii="Times New Roman" w:eastAsia="Times New Roman" w:hAnsi="Times New Roman" w:cs="Times New Roman"/>
          <w:color w:val="000000"/>
          <w:sz w:val="20"/>
          <w:szCs w:val="20"/>
        </w:rPr>
        <w:tab/>
        <w:t>родителей, принявших результатам                                                           участие в анкетировании анкетировани                                                               90% и более – 10,</w:t>
      </w:r>
    </w:p>
    <w:p w14:paraId="25673E0E" w14:textId="77777777" w:rsidR="00100AC7" w:rsidRDefault="00000000">
      <w:pPr>
        <w:widowControl w:val="0"/>
        <w:tabs>
          <w:tab w:val="left" w:pos="4903"/>
        </w:tabs>
        <w:spacing w:line="251" w:lineRule="auto"/>
        <w:ind w:left="647"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я</w:t>
      </w:r>
      <w:r>
        <w:rPr>
          <w:rFonts w:ascii="Times New Roman" w:eastAsia="Times New Roman" w:hAnsi="Times New Roman" w:cs="Times New Roman"/>
          <w:color w:val="000000"/>
          <w:sz w:val="20"/>
          <w:szCs w:val="20"/>
        </w:rPr>
        <w:tab/>
        <w:t>80%-89% - 9 и т.д.</w:t>
      </w:r>
    </w:p>
    <w:p w14:paraId="04C4660C" w14:textId="77777777" w:rsidR="00100AC7" w:rsidRDefault="00000000">
      <w:pPr>
        <w:widowControl w:val="0"/>
        <w:tabs>
          <w:tab w:val="left" w:pos="2426"/>
          <w:tab w:val="left" w:pos="3443"/>
          <w:tab w:val="left" w:pos="4625"/>
          <w:tab w:val="left" w:pos="7221"/>
        </w:tabs>
        <w:spacing w:line="241" w:lineRule="auto"/>
        <w:ind w:left="647" w:right="1024"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Оказание</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Является</w:t>
      </w:r>
      <w:r>
        <w:rPr>
          <w:rFonts w:ascii="Times New Roman" w:eastAsia="Times New Roman" w:hAnsi="Times New Roman" w:cs="Times New Roman"/>
          <w:color w:val="000000"/>
          <w:sz w:val="20"/>
          <w:szCs w:val="20"/>
        </w:rPr>
        <w:tab/>
        <w:t>Является руководителем</w:t>
      </w:r>
      <w:r>
        <w:rPr>
          <w:rFonts w:ascii="Times New Roman" w:eastAsia="Times New Roman" w:hAnsi="Times New Roman" w:cs="Times New Roman"/>
          <w:color w:val="000000"/>
          <w:sz w:val="20"/>
          <w:szCs w:val="20"/>
        </w:rPr>
        <w:tab/>
        <w:t>Приказ, ДПОУ                                            руководит      кружка -10, не является -0.       договора</w:t>
      </w:r>
    </w:p>
    <w:p w14:paraId="7D8B8E5B" w14:textId="77777777" w:rsidR="00100AC7" w:rsidRDefault="00000000">
      <w:pPr>
        <w:widowControl w:val="0"/>
        <w:spacing w:line="241" w:lineRule="auto"/>
        <w:ind w:left="3521" w:right="4821" w:firstLine="1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елем кружка</w:t>
      </w:r>
    </w:p>
    <w:p w14:paraId="6DE13B82" w14:textId="77777777" w:rsidR="00100AC7" w:rsidRDefault="00000000">
      <w:pPr>
        <w:widowControl w:val="0"/>
        <w:tabs>
          <w:tab w:val="left" w:pos="2426"/>
          <w:tab w:val="left" w:pos="3485"/>
          <w:tab w:val="left" w:pos="5053"/>
          <w:tab w:val="left" w:pos="7186"/>
        </w:tabs>
        <w:spacing w:before="10" w:line="241" w:lineRule="auto"/>
        <w:ind w:left="647" w:right="930"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ab/>
        <w:t>Внедрение</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Годовая</w:t>
      </w:r>
      <w:r>
        <w:rPr>
          <w:rFonts w:ascii="Times New Roman" w:eastAsia="Times New Roman" w:hAnsi="Times New Roman" w:cs="Times New Roman"/>
          <w:color w:val="000000"/>
          <w:sz w:val="20"/>
          <w:szCs w:val="20"/>
        </w:rPr>
        <w:tab/>
        <w:t>Инновации – 5</w:t>
      </w:r>
      <w:r>
        <w:rPr>
          <w:rFonts w:ascii="Times New Roman" w:eastAsia="Times New Roman" w:hAnsi="Times New Roman" w:cs="Times New Roman"/>
          <w:color w:val="000000"/>
          <w:sz w:val="20"/>
          <w:szCs w:val="20"/>
        </w:rPr>
        <w:tab/>
        <w:t>Наличие инновационн                                                         Авторские разработки - 5       приказа по ых                                                                                                                             инновация педагогическ                                                                                                          м, диплома их</w:t>
      </w:r>
    </w:p>
    <w:p w14:paraId="74B4CD34" w14:textId="77777777" w:rsidR="00100AC7" w:rsidRDefault="00000000">
      <w:pPr>
        <w:widowControl w:val="0"/>
        <w:spacing w:line="241" w:lineRule="auto"/>
        <w:ind w:left="647" w:right="71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технологий и авторских разработок</w:t>
      </w:r>
    </w:p>
    <w:p w14:paraId="57314225" w14:textId="77777777" w:rsidR="00100AC7" w:rsidRDefault="00000000">
      <w:pPr>
        <w:widowControl w:val="0"/>
        <w:tabs>
          <w:tab w:val="left" w:pos="2508"/>
        </w:tabs>
        <w:spacing w:before="10" w:line="250" w:lineRule="auto"/>
        <w:ind w:left="647"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60</w:t>
      </w:r>
    </w:p>
    <w:p w14:paraId="17C361D5" w14:textId="77777777" w:rsidR="00100AC7" w:rsidRDefault="00000000">
      <w:pPr>
        <w:widowControl w:val="0"/>
        <w:spacing w:line="240" w:lineRule="auto"/>
        <w:ind w:left="1433" w:right="143"/>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Бланк оценки качества выполняемых работ музыкального руководителя ФИО ___________________________________     ________ квартал 20____г.</w:t>
      </w:r>
    </w:p>
    <w:p w14:paraId="3D8CDA6E" w14:textId="77777777" w:rsidR="00100AC7" w:rsidRDefault="00000000">
      <w:pPr>
        <w:widowControl w:val="0"/>
        <w:tabs>
          <w:tab w:val="left" w:pos="809"/>
          <w:tab w:val="left" w:pos="2177"/>
          <w:tab w:val="left" w:pos="3381"/>
          <w:tab w:val="left" w:pos="5083"/>
          <w:tab w:val="left" w:pos="7061"/>
          <w:tab w:val="left" w:pos="8292"/>
        </w:tabs>
        <w:spacing w:before="10" w:line="241" w:lineRule="auto"/>
        <w:ind w:left="72" w:right="-42" w:firstLine="43"/>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717120" behindDoc="1" locked="0" layoutInCell="0" allowOverlap="1" wp14:anchorId="7D050FFD" wp14:editId="46434C1B">
                <wp:simplePos x="0" y="0"/>
                <wp:positionH relativeFrom="page">
                  <wp:posOffset>526415</wp:posOffset>
                </wp:positionH>
                <wp:positionV relativeFrom="paragraph">
                  <wp:posOffset>1073</wp:posOffset>
                </wp:positionV>
                <wp:extent cx="6569709" cy="3997960"/>
                <wp:effectExtent l="0" t="0" r="0" b="0"/>
                <wp:wrapNone/>
                <wp:docPr id="1852" name="drawingObject1852"/>
                <wp:cNvGraphicFramePr/>
                <a:graphic xmlns:a="http://schemas.openxmlformats.org/drawingml/2006/main">
                  <a:graphicData uri="http://schemas.microsoft.com/office/word/2010/wordprocessingGroup">
                    <wpg:wgp>
                      <wpg:cNvGrpSpPr/>
                      <wpg:grpSpPr>
                        <a:xfrm>
                          <a:off x="0" y="0"/>
                          <a:ext cx="6569709" cy="3997960"/>
                          <a:chOff x="0" y="0"/>
                          <a:chExt cx="6569709" cy="3997960"/>
                        </a:xfrm>
                        <a:noFill/>
                      </wpg:grpSpPr>
                      <wps:wsp>
                        <wps:cNvPr id="1853" name="Shape 1853"/>
                        <wps:cNvSpPr/>
                        <wps:spPr>
                          <a:xfrm>
                            <a:off x="0" y="317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54" name="Shape 1854"/>
                        <wps:cNvSpPr/>
                        <wps:spPr>
                          <a:xfrm>
                            <a:off x="6350" y="74231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55" name="Shape 1855"/>
                        <wps:cNvSpPr/>
                        <wps:spPr>
                          <a:xfrm>
                            <a:off x="6350" y="206946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56" name="Shape 1856"/>
                        <wps:cNvSpPr/>
                        <wps:spPr>
                          <a:xfrm>
                            <a:off x="6350" y="310197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57" name="Shape 1857"/>
                        <wps:cNvSpPr/>
                        <wps:spPr>
                          <a:xfrm>
                            <a:off x="6350" y="340169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58" name="Shape 1858"/>
                        <wps:cNvSpPr/>
                        <wps:spPr>
                          <a:xfrm>
                            <a:off x="0" y="399478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59" name="Shape 1859"/>
                        <wps:cNvSpPr/>
                        <wps:spPr>
                          <a:xfrm>
                            <a:off x="3175" y="0"/>
                            <a:ext cx="0" cy="3997960"/>
                          </a:xfrm>
                          <a:custGeom>
                            <a:avLst/>
                            <a:gdLst/>
                            <a:ahLst/>
                            <a:cxnLst/>
                            <a:rect l="0" t="0" r="0" b="0"/>
                            <a:pathLst>
                              <a:path h="3997960">
                                <a:moveTo>
                                  <a:pt x="0" y="0"/>
                                </a:moveTo>
                                <a:lnTo>
                                  <a:pt x="0" y="3997960"/>
                                </a:lnTo>
                              </a:path>
                            </a:pathLst>
                          </a:custGeom>
                          <a:noFill/>
                          <a:ln w="6350" cap="flat">
                            <a:solidFill>
                              <a:srgbClr val="000000"/>
                            </a:solidFill>
                            <a:prstDash val="solid"/>
                            <a:round/>
                          </a:ln>
                        </wps:spPr>
                        <wps:bodyPr vertOverflow="overflow" horzOverflow="overflow" vert="horz" lIns="91440" tIns="45720" rIns="91440" bIns="45720" anchor="t"/>
                      </wps:wsp>
                      <wps:wsp>
                        <wps:cNvPr id="1860" name="Shape 1860"/>
                        <wps:cNvSpPr/>
                        <wps:spPr>
                          <a:xfrm>
                            <a:off x="414654" y="6350"/>
                            <a:ext cx="0" cy="3985260"/>
                          </a:xfrm>
                          <a:custGeom>
                            <a:avLst/>
                            <a:gdLst/>
                            <a:ahLst/>
                            <a:cxnLst/>
                            <a:rect l="0" t="0" r="0" b="0"/>
                            <a:pathLst>
                              <a:path h="3985260">
                                <a:moveTo>
                                  <a:pt x="0" y="0"/>
                                </a:moveTo>
                                <a:lnTo>
                                  <a:pt x="0" y="3985260"/>
                                </a:lnTo>
                              </a:path>
                            </a:pathLst>
                          </a:custGeom>
                          <a:noFill/>
                          <a:ln w="6350" cap="flat">
                            <a:solidFill>
                              <a:srgbClr val="000000"/>
                            </a:solidFill>
                            <a:prstDash val="solid"/>
                            <a:round/>
                          </a:ln>
                        </wps:spPr>
                        <wps:bodyPr vertOverflow="overflow" horzOverflow="overflow" vert="horz" lIns="91440" tIns="45720" rIns="91440" bIns="45720" anchor="t"/>
                      </wps:wsp>
                      <wps:wsp>
                        <wps:cNvPr id="1861" name="Shape 1861"/>
                        <wps:cNvSpPr/>
                        <wps:spPr>
                          <a:xfrm>
                            <a:off x="1329055" y="6350"/>
                            <a:ext cx="0" cy="3985260"/>
                          </a:xfrm>
                          <a:custGeom>
                            <a:avLst/>
                            <a:gdLst/>
                            <a:ahLst/>
                            <a:cxnLst/>
                            <a:rect l="0" t="0" r="0" b="0"/>
                            <a:pathLst>
                              <a:path h="3985260">
                                <a:moveTo>
                                  <a:pt x="0" y="0"/>
                                </a:moveTo>
                                <a:lnTo>
                                  <a:pt x="0" y="3985260"/>
                                </a:lnTo>
                              </a:path>
                            </a:pathLst>
                          </a:custGeom>
                          <a:noFill/>
                          <a:ln w="6350" cap="flat">
                            <a:solidFill>
                              <a:srgbClr val="000000"/>
                            </a:solidFill>
                            <a:prstDash val="solid"/>
                            <a:round/>
                          </a:ln>
                        </wps:spPr>
                        <wps:bodyPr vertOverflow="overflow" horzOverflow="overflow" vert="horz" lIns="91440" tIns="45720" rIns="91440" bIns="45720" anchor="t"/>
                      </wps:wsp>
                      <wps:wsp>
                        <wps:cNvPr id="1862" name="Shape 1862"/>
                        <wps:cNvSpPr/>
                        <wps:spPr>
                          <a:xfrm>
                            <a:off x="2129155" y="6350"/>
                            <a:ext cx="0" cy="3985260"/>
                          </a:xfrm>
                          <a:custGeom>
                            <a:avLst/>
                            <a:gdLst/>
                            <a:ahLst/>
                            <a:cxnLst/>
                            <a:rect l="0" t="0" r="0" b="0"/>
                            <a:pathLst>
                              <a:path h="3985260">
                                <a:moveTo>
                                  <a:pt x="0" y="0"/>
                                </a:moveTo>
                                <a:lnTo>
                                  <a:pt x="0" y="3985260"/>
                                </a:lnTo>
                              </a:path>
                            </a:pathLst>
                          </a:custGeom>
                          <a:noFill/>
                          <a:ln w="6350" cap="flat">
                            <a:solidFill>
                              <a:srgbClr val="000000"/>
                            </a:solidFill>
                            <a:prstDash val="solid"/>
                            <a:round/>
                          </a:ln>
                        </wps:spPr>
                        <wps:bodyPr vertOverflow="overflow" horzOverflow="overflow" vert="horz" lIns="91440" tIns="45720" rIns="91440" bIns="45720" anchor="t"/>
                      </wps:wsp>
                      <wps:wsp>
                        <wps:cNvPr id="1863" name="Shape 1863"/>
                        <wps:cNvSpPr/>
                        <wps:spPr>
                          <a:xfrm>
                            <a:off x="2880994" y="6350"/>
                            <a:ext cx="0" cy="3985260"/>
                          </a:xfrm>
                          <a:custGeom>
                            <a:avLst/>
                            <a:gdLst/>
                            <a:ahLst/>
                            <a:cxnLst/>
                            <a:rect l="0" t="0" r="0" b="0"/>
                            <a:pathLst>
                              <a:path h="3985260">
                                <a:moveTo>
                                  <a:pt x="0" y="0"/>
                                </a:moveTo>
                                <a:lnTo>
                                  <a:pt x="0" y="3985260"/>
                                </a:lnTo>
                              </a:path>
                            </a:pathLst>
                          </a:custGeom>
                          <a:noFill/>
                          <a:ln w="6350" cap="flat">
                            <a:solidFill>
                              <a:srgbClr val="000000"/>
                            </a:solidFill>
                            <a:prstDash val="solid"/>
                            <a:round/>
                          </a:ln>
                        </wps:spPr>
                        <wps:bodyPr vertOverflow="overflow" horzOverflow="overflow" vert="horz" lIns="91440" tIns="45720" rIns="91440" bIns="45720" anchor="t"/>
                      </wps:wsp>
                      <wps:wsp>
                        <wps:cNvPr id="1864" name="Shape 1864"/>
                        <wps:cNvSpPr/>
                        <wps:spPr>
                          <a:xfrm>
                            <a:off x="4482464" y="6350"/>
                            <a:ext cx="0" cy="3985260"/>
                          </a:xfrm>
                          <a:custGeom>
                            <a:avLst/>
                            <a:gdLst/>
                            <a:ahLst/>
                            <a:cxnLst/>
                            <a:rect l="0" t="0" r="0" b="0"/>
                            <a:pathLst>
                              <a:path h="3985260">
                                <a:moveTo>
                                  <a:pt x="0" y="0"/>
                                </a:moveTo>
                                <a:lnTo>
                                  <a:pt x="0" y="3985260"/>
                                </a:lnTo>
                              </a:path>
                            </a:pathLst>
                          </a:custGeom>
                          <a:noFill/>
                          <a:ln w="6350" cap="flat">
                            <a:solidFill>
                              <a:srgbClr val="000000"/>
                            </a:solidFill>
                            <a:prstDash val="solid"/>
                            <a:round/>
                          </a:ln>
                        </wps:spPr>
                        <wps:bodyPr vertOverflow="overflow" horzOverflow="overflow" vert="horz" lIns="91440" tIns="45720" rIns="91440" bIns="45720" anchor="t"/>
                      </wps:wsp>
                      <wps:wsp>
                        <wps:cNvPr id="1865" name="Shape 1865"/>
                        <wps:cNvSpPr/>
                        <wps:spPr>
                          <a:xfrm>
                            <a:off x="5255894" y="6350"/>
                            <a:ext cx="0" cy="3985260"/>
                          </a:xfrm>
                          <a:custGeom>
                            <a:avLst/>
                            <a:gdLst/>
                            <a:ahLst/>
                            <a:cxnLst/>
                            <a:rect l="0" t="0" r="0" b="0"/>
                            <a:pathLst>
                              <a:path h="3985260">
                                <a:moveTo>
                                  <a:pt x="0" y="0"/>
                                </a:moveTo>
                                <a:lnTo>
                                  <a:pt x="0" y="3985260"/>
                                </a:lnTo>
                              </a:path>
                            </a:pathLst>
                          </a:custGeom>
                          <a:noFill/>
                          <a:ln w="6350" cap="flat">
                            <a:solidFill>
                              <a:srgbClr val="000000"/>
                            </a:solidFill>
                            <a:prstDash val="solid"/>
                            <a:round/>
                          </a:ln>
                        </wps:spPr>
                        <wps:bodyPr vertOverflow="overflow" horzOverflow="overflow" vert="horz" lIns="91440" tIns="45720" rIns="91440" bIns="45720" anchor="t"/>
                      </wps:wsp>
                      <wps:wsp>
                        <wps:cNvPr id="1866" name="Shape 1866"/>
                        <wps:cNvSpPr/>
                        <wps:spPr>
                          <a:xfrm>
                            <a:off x="5871844" y="6350"/>
                            <a:ext cx="0" cy="3985260"/>
                          </a:xfrm>
                          <a:custGeom>
                            <a:avLst/>
                            <a:gdLst/>
                            <a:ahLst/>
                            <a:cxnLst/>
                            <a:rect l="0" t="0" r="0" b="0"/>
                            <a:pathLst>
                              <a:path h="3985260">
                                <a:moveTo>
                                  <a:pt x="0" y="0"/>
                                </a:moveTo>
                                <a:lnTo>
                                  <a:pt x="0" y="3985260"/>
                                </a:lnTo>
                              </a:path>
                            </a:pathLst>
                          </a:custGeom>
                          <a:noFill/>
                          <a:ln w="6350" cap="flat">
                            <a:solidFill>
                              <a:srgbClr val="000000"/>
                            </a:solidFill>
                            <a:prstDash val="solid"/>
                            <a:round/>
                          </a:ln>
                        </wps:spPr>
                        <wps:bodyPr vertOverflow="overflow" horzOverflow="overflow" vert="horz" lIns="91440" tIns="45720" rIns="91440" bIns="45720" anchor="t"/>
                      </wps:wsp>
                      <wps:wsp>
                        <wps:cNvPr id="1867" name="Shape 1867"/>
                        <wps:cNvSpPr/>
                        <wps:spPr>
                          <a:xfrm>
                            <a:off x="6566534" y="0"/>
                            <a:ext cx="0" cy="3997960"/>
                          </a:xfrm>
                          <a:custGeom>
                            <a:avLst/>
                            <a:gdLst/>
                            <a:ahLst/>
                            <a:cxnLst/>
                            <a:rect l="0" t="0" r="0" b="0"/>
                            <a:pathLst>
                              <a:path h="3997960">
                                <a:moveTo>
                                  <a:pt x="0" y="0"/>
                                </a:moveTo>
                                <a:lnTo>
                                  <a:pt x="0" y="399796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37FEC44" id="drawingObject1852" o:spid="_x0000_s1026" style="position:absolute;margin-left:41.45pt;margin-top:.1pt;width:517.3pt;height:314.8pt;z-index:-251599360;mso-position-horizontal-relative:page" coordsize="65697,399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" o:allowincell="f">
                <v:shape id="Shape 1853" o:spid="_x0000_s1027" style="position:absolute;top:31;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" path="m,l6569709,e" filled="f" strokeweight=".5pt">
                  <v:path arrowok="t" textboxrect="0,0,6569709,0"/>
                </v:shape>
                <v:shape id="Shape 1854" o:spid="_x0000_s1028" style="position:absolute;left:63;top:7423;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" path="m,l6557009,e" filled="f" strokeweight=".5pt">
                  <v:path arrowok="t" textboxrect="0,0,6557009,0"/>
                </v:shape>
                <v:shape id="Shape 1855" o:spid="_x0000_s1029" style="position:absolute;left:63;top:20694;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" path="m,l6557009,e" filled="f" strokeweight=".5pt">
                  <v:path arrowok="t" textboxrect="0,0,6557009,0"/>
                </v:shape>
                <v:shape id="Shape 1856" o:spid="_x0000_s1030" style="position:absolute;left:63;top:31019;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" path="m,l6557009,e" filled="f" strokeweight=".5pt">
                  <v:path arrowok="t" textboxrect="0,0,6557009,0"/>
                </v:shape>
                <v:shape id="Shape 1857" o:spid="_x0000_s1031" style="position:absolute;left:63;top:34016;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" path="m,l6557009,e" filled="f" strokeweight=".5pt">
                  <v:path arrowok="t" textboxrect="0,0,6557009,0"/>
                </v:shape>
                <v:shape id="Shape 1858" o:spid="_x0000_s1032" style="position:absolute;top:39947;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" path="m,l6569709,e" filled="f" strokeweight=".5pt">
                  <v:path arrowok="t" textboxrect="0,0,6569709,0"/>
                </v:shape>
                <v:shape id="Shape 1859" o:spid="_x0000_s1033" style="position:absolute;left:31;width:0;height:39979;visibility:visible;mso-wrap-style:square;v-text-anchor:top" coordsize="0,399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" path="m,l,3997960e" filled="f" strokeweight=".5pt">
                  <v:path arrowok="t" textboxrect="0,0,0,3997960"/>
                </v:shape>
                <v:shape id="Shape 1860" o:spid="_x0000_s1034" style="position:absolute;left:4146;top:63;width:0;height:39853;visibility:visible;mso-wrap-style:square;v-text-anchor:top" coordsize="0,398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" path="m,l,3985260e" filled="f" strokeweight=".5pt">
                  <v:path arrowok="t" textboxrect="0,0,0,3985260"/>
                </v:shape>
                <v:shape id="Shape 1861" o:spid="_x0000_s1035" style="position:absolute;left:13290;top:63;width:0;height:39853;visibility:visible;mso-wrap-style:square;v-text-anchor:top" coordsize="0,398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" path="m,l,3985260e" filled="f" strokeweight=".5pt">
                  <v:path arrowok="t" textboxrect="0,0,0,3985260"/>
                </v:shape>
                <v:shape id="Shape 1862" o:spid="_x0000_s1036" style="position:absolute;left:21291;top:63;width:0;height:39853;visibility:visible;mso-wrap-style:square;v-text-anchor:top" coordsize="0,398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" path="m,l,3985260e" filled="f" strokeweight=".5pt">
                  <v:path arrowok="t" textboxrect="0,0,0,3985260"/>
                </v:shape>
                <v:shape id="Shape 1863" o:spid="_x0000_s1037" style="position:absolute;left:28809;top:63;width:0;height:39853;visibility:visible;mso-wrap-style:square;v-text-anchor:top" coordsize="0,398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" path="m,l,3985260e" filled="f" strokeweight=".5pt">
                  <v:path arrowok="t" textboxrect="0,0,0,3985260"/>
                </v:shape>
                <v:shape id="Shape 1864" o:spid="_x0000_s1038" style="position:absolute;left:44824;top:63;width:0;height:39853;visibility:visible;mso-wrap-style:square;v-text-anchor:top" coordsize="0,398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" path="m,l,3985260e" filled="f" strokeweight=".5pt">
                  <v:path arrowok="t" textboxrect="0,0,0,3985260"/>
                </v:shape>
                <v:shape id="Shape 1865" o:spid="_x0000_s1039" style="position:absolute;left:52558;top:63;width:0;height:39853;visibility:visible;mso-wrap-style:square;v-text-anchor:top" coordsize="0,398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" path="m,l,3985260e" filled="f" strokeweight=".5pt">
                  <v:path arrowok="t" textboxrect="0,0,0,3985260"/>
                </v:shape>
                <v:shape id="Shape 1866" o:spid="_x0000_s1040" style="position:absolute;left:58718;top:63;width:0;height:39853;visibility:visible;mso-wrap-style:square;v-text-anchor:top" coordsize="0,398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" path="m,l,3985260e" filled="f" strokeweight=".5pt">
                  <v:path arrowok="t" textboxrect="0,0,0,3985260"/>
                </v:shape>
                <v:shape id="Shape 1867" o:spid="_x0000_s1041" style="position:absolute;left:65665;width:0;height:39979;visibility:visible;mso-wrap-style:square;v-text-anchor:top" coordsize="0,3997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" path="m,l,3997960e" filled="f" strokeweight=".5pt">
                  <v:path arrowok="t" textboxrect="0,0,0,3997960"/>
                </v:shape>
                <w10:wrap anchorx="page"/>
              </v:group>
            </w:pict>
          </mc:Fallback>
        </mc:AlternateContent>
      </w: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Критерий</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Диапазон</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Периодич</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Формула для</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Основание</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Фактич п/п                                    критерия,           ность                      исчисления                                            еское</w:t>
      </w:r>
    </w:p>
    <w:p w14:paraId="5FA494B0" w14:textId="77777777" w:rsidR="00100AC7" w:rsidRDefault="00000000">
      <w:pPr>
        <w:widowControl w:val="0"/>
        <w:tabs>
          <w:tab w:val="left" w:pos="8285"/>
        </w:tabs>
        <w:spacing w:line="241" w:lineRule="auto"/>
        <w:ind w:left="2457" w:right="-49" w:hanging="35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максималь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значени ное                                                                                                                     е</w:t>
      </w:r>
    </w:p>
    <w:p w14:paraId="47E8FEE6" w14:textId="77777777" w:rsidR="00100AC7" w:rsidRDefault="00000000">
      <w:pPr>
        <w:widowControl w:val="0"/>
        <w:spacing w:line="251" w:lineRule="auto"/>
        <w:ind w:left="2201"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значение</w:t>
      </w:r>
    </w:p>
    <w:p w14:paraId="5087AB06" w14:textId="77777777" w:rsidR="00100AC7" w:rsidRDefault="00000000">
      <w:pPr>
        <w:widowControl w:val="0"/>
        <w:tabs>
          <w:tab w:val="left" w:pos="2426"/>
          <w:tab w:val="left" w:pos="3370"/>
          <w:tab w:val="left" w:pos="4673"/>
          <w:tab w:val="left" w:pos="7102"/>
        </w:tabs>
        <w:spacing w:line="241" w:lineRule="auto"/>
        <w:ind w:left="647" w:right="956"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Качество</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Полугодов</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Диагности реализации                                           ая                     детей, освоивших                 ческие программы,                                                              программу в отчетный             карты промежуточн                                                         период, В – общее число</w:t>
      </w:r>
    </w:p>
    <w:p w14:paraId="7FB8ED7A" w14:textId="77777777" w:rsidR="00100AC7" w:rsidRDefault="00000000">
      <w:pPr>
        <w:widowControl w:val="0"/>
        <w:tabs>
          <w:tab w:val="left" w:pos="5447"/>
        </w:tabs>
        <w:spacing w:line="241" w:lineRule="auto"/>
        <w:ind w:left="647" w:right="21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ые</w:t>
      </w:r>
      <w:r>
        <w:rPr>
          <w:rFonts w:ascii="Times New Roman" w:eastAsia="Times New Roman" w:hAnsi="Times New Roman" w:cs="Times New Roman"/>
          <w:color w:val="000000"/>
          <w:sz w:val="20"/>
          <w:szCs w:val="20"/>
        </w:rPr>
        <w:tab/>
        <w:t>детей результаты                                                              80% и более – 10, 70%-освоения                                                                               79% - 5, программы                                                           60% - 69% - 3, менее 60% -</w:t>
      </w:r>
    </w:p>
    <w:p w14:paraId="747B5B87" w14:textId="77777777" w:rsidR="00100AC7" w:rsidRDefault="00000000">
      <w:pPr>
        <w:widowControl w:val="0"/>
        <w:spacing w:line="251" w:lineRule="auto"/>
        <w:ind w:left="5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p w14:paraId="3B732DC6" w14:textId="77777777" w:rsidR="00100AC7" w:rsidRDefault="00000000">
      <w:pPr>
        <w:widowControl w:val="0"/>
        <w:tabs>
          <w:tab w:val="left" w:pos="2476"/>
          <w:tab w:val="left" w:pos="3386"/>
          <w:tab w:val="left" w:pos="4816"/>
          <w:tab w:val="left" w:pos="7102"/>
        </w:tabs>
        <w:spacing w:line="241" w:lineRule="auto"/>
        <w:ind w:left="647" w:right="957"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Создание и</w:t>
      </w:r>
      <w:r>
        <w:rPr>
          <w:rFonts w:ascii="Times New Roman" w:eastAsia="Times New Roman" w:hAnsi="Times New Roman" w:cs="Times New Roman"/>
          <w:color w:val="000000"/>
          <w:sz w:val="20"/>
          <w:szCs w:val="20"/>
        </w:rPr>
        <w:tab/>
        <w:t>4-8</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Есть обновления – 4</w:t>
      </w:r>
      <w:r>
        <w:rPr>
          <w:rFonts w:ascii="Times New Roman" w:eastAsia="Times New Roman" w:hAnsi="Times New Roman" w:cs="Times New Roman"/>
          <w:color w:val="000000"/>
          <w:sz w:val="20"/>
          <w:szCs w:val="20"/>
        </w:rPr>
        <w:tab/>
        <w:t>Информац постоянное                                           ая              Отсутствие замечаний - 4          ионная обновление                                                                                                                справка развивающей</w:t>
      </w:r>
    </w:p>
    <w:p w14:paraId="4CAFD5C7" w14:textId="77777777" w:rsidR="00100AC7" w:rsidRDefault="00000000">
      <w:pPr>
        <w:widowControl w:val="0"/>
        <w:spacing w:line="241" w:lineRule="auto"/>
        <w:ind w:left="647" w:right="71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среды в музыкальном зале</w:t>
      </w:r>
    </w:p>
    <w:p w14:paraId="10A90CC3" w14:textId="77777777" w:rsidR="00100AC7" w:rsidRDefault="00000000">
      <w:pPr>
        <w:widowControl w:val="0"/>
        <w:tabs>
          <w:tab w:val="left" w:pos="2426"/>
          <w:tab w:val="left" w:pos="3370"/>
          <w:tab w:val="left" w:pos="4625"/>
          <w:tab w:val="left" w:pos="7221"/>
        </w:tabs>
        <w:spacing w:before="10" w:line="241" w:lineRule="auto"/>
        <w:ind w:left="647" w:right="1024"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Оказание</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Полугодов</w:t>
      </w:r>
      <w:r>
        <w:rPr>
          <w:rFonts w:ascii="Times New Roman" w:eastAsia="Times New Roman" w:hAnsi="Times New Roman" w:cs="Times New Roman"/>
          <w:color w:val="000000"/>
          <w:sz w:val="20"/>
          <w:szCs w:val="20"/>
        </w:rPr>
        <w:tab/>
        <w:t>Является руководителем</w:t>
      </w:r>
      <w:r>
        <w:rPr>
          <w:rFonts w:ascii="Times New Roman" w:eastAsia="Times New Roman" w:hAnsi="Times New Roman" w:cs="Times New Roman"/>
          <w:color w:val="000000"/>
          <w:sz w:val="20"/>
          <w:szCs w:val="20"/>
        </w:rPr>
        <w:tab/>
        <w:t>Приказ, ДПОУ                                                   ая             кружка -10, не является -0.       договора</w:t>
      </w:r>
    </w:p>
    <w:p w14:paraId="405B43AC" w14:textId="77777777" w:rsidR="00100AC7" w:rsidRDefault="00000000">
      <w:pPr>
        <w:widowControl w:val="0"/>
        <w:tabs>
          <w:tab w:val="left" w:pos="2401"/>
          <w:tab w:val="left" w:pos="3485"/>
          <w:tab w:val="left" w:pos="4978"/>
          <w:tab w:val="left" w:pos="7117"/>
        </w:tabs>
        <w:spacing w:before="10" w:line="240" w:lineRule="auto"/>
        <w:ind w:left="647" w:right="953"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Внедрение</w:t>
      </w:r>
      <w:r>
        <w:rPr>
          <w:rFonts w:ascii="Times New Roman" w:eastAsia="Times New Roman" w:hAnsi="Times New Roman" w:cs="Times New Roman"/>
          <w:color w:val="000000"/>
          <w:sz w:val="20"/>
          <w:szCs w:val="20"/>
        </w:rPr>
        <w:tab/>
        <w:t>3,5-7</w:t>
      </w:r>
      <w:r>
        <w:rPr>
          <w:rFonts w:ascii="Times New Roman" w:eastAsia="Times New Roman" w:hAnsi="Times New Roman" w:cs="Times New Roman"/>
          <w:color w:val="000000"/>
          <w:sz w:val="20"/>
          <w:szCs w:val="20"/>
        </w:rPr>
        <w:tab/>
        <w:t>Годовая</w:t>
      </w:r>
      <w:r>
        <w:rPr>
          <w:rFonts w:ascii="Times New Roman" w:eastAsia="Times New Roman" w:hAnsi="Times New Roman" w:cs="Times New Roman"/>
          <w:color w:val="000000"/>
          <w:sz w:val="20"/>
          <w:szCs w:val="20"/>
        </w:rPr>
        <w:tab/>
        <w:t>Инновации – 3.5</w:t>
      </w:r>
      <w:r>
        <w:rPr>
          <w:rFonts w:ascii="Times New Roman" w:eastAsia="Times New Roman" w:hAnsi="Times New Roman" w:cs="Times New Roman"/>
          <w:color w:val="000000"/>
          <w:sz w:val="20"/>
          <w:szCs w:val="20"/>
        </w:rPr>
        <w:tab/>
        <w:t>Приказ по инновационн                                                          Авторские разработки –</w:t>
      </w:r>
      <w:r>
        <w:rPr>
          <w:rFonts w:ascii="Times New Roman" w:eastAsia="Times New Roman" w:hAnsi="Times New Roman" w:cs="Times New Roman"/>
          <w:color w:val="000000"/>
          <w:sz w:val="20"/>
          <w:szCs w:val="20"/>
        </w:rPr>
        <w:tab/>
        <w:t>инновация ых                                                                                              3.5</w:t>
      </w:r>
      <w:r>
        <w:rPr>
          <w:rFonts w:ascii="Times New Roman" w:eastAsia="Times New Roman" w:hAnsi="Times New Roman" w:cs="Times New Roman"/>
          <w:color w:val="000000"/>
          <w:sz w:val="20"/>
          <w:szCs w:val="20"/>
        </w:rPr>
        <w:tab/>
        <w:t>м, диплом педагогическ</w:t>
      </w:r>
    </w:p>
    <w:p w14:paraId="083FE51F" w14:textId="77777777" w:rsidR="00100AC7" w:rsidRDefault="00000000">
      <w:pPr>
        <w:spacing w:line="240" w:lineRule="exact"/>
        <w:rPr>
          <w:rFonts w:ascii="Times New Roman" w:eastAsia="Times New Roman" w:hAnsi="Times New Roman" w:cs="Times New Roman"/>
          <w:sz w:val="24"/>
          <w:szCs w:val="24"/>
        </w:rPr>
      </w:pPr>
      <w:r>
        <w:br w:type="column"/>
      </w:r>
    </w:p>
    <w:p w14:paraId="16457C41" w14:textId="77777777" w:rsidR="00100AC7" w:rsidRDefault="00100AC7">
      <w:pPr>
        <w:spacing w:line="240" w:lineRule="exact"/>
        <w:rPr>
          <w:rFonts w:ascii="Times New Roman" w:eastAsia="Times New Roman" w:hAnsi="Times New Roman" w:cs="Times New Roman"/>
          <w:sz w:val="24"/>
          <w:szCs w:val="24"/>
        </w:rPr>
      </w:pPr>
    </w:p>
    <w:p w14:paraId="02BC809D" w14:textId="77777777" w:rsidR="00100AC7" w:rsidRDefault="00100AC7">
      <w:pPr>
        <w:spacing w:line="240" w:lineRule="exact"/>
        <w:rPr>
          <w:rFonts w:ascii="Times New Roman" w:eastAsia="Times New Roman" w:hAnsi="Times New Roman" w:cs="Times New Roman"/>
          <w:sz w:val="24"/>
          <w:szCs w:val="24"/>
        </w:rPr>
      </w:pPr>
    </w:p>
    <w:p w14:paraId="149EC6F4" w14:textId="77777777" w:rsidR="00100AC7" w:rsidRDefault="00100AC7">
      <w:pPr>
        <w:spacing w:line="240" w:lineRule="exact"/>
        <w:rPr>
          <w:rFonts w:ascii="Times New Roman" w:eastAsia="Times New Roman" w:hAnsi="Times New Roman" w:cs="Times New Roman"/>
          <w:sz w:val="24"/>
          <w:szCs w:val="24"/>
        </w:rPr>
      </w:pPr>
    </w:p>
    <w:p w14:paraId="2A432FCC" w14:textId="77777777" w:rsidR="00100AC7" w:rsidRDefault="00100AC7">
      <w:pPr>
        <w:spacing w:line="240" w:lineRule="exact"/>
        <w:rPr>
          <w:rFonts w:ascii="Times New Roman" w:eastAsia="Times New Roman" w:hAnsi="Times New Roman" w:cs="Times New Roman"/>
          <w:sz w:val="24"/>
          <w:szCs w:val="24"/>
        </w:rPr>
      </w:pPr>
    </w:p>
    <w:p w14:paraId="6E8D7594" w14:textId="77777777" w:rsidR="00100AC7" w:rsidRDefault="00100AC7">
      <w:pPr>
        <w:spacing w:line="240" w:lineRule="exact"/>
        <w:rPr>
          <w:rFonts w:ascii="Times New Roman" w:eastAsia="Times New Roman" w:hAnsi="Times New Roman" w:cs="Times New Roman"/>
          <w:sz w:val="24"/>
          <w:szCs w:val="24"/>
        </w:rPr>
      </w:pPr>
    </w:p>
    <w:p w14:paraId="43E4B21D" w14:textId="77777777" w:rsidR="00100AC7" w:rsidRDefault="00100AC7">
      <w:pPr>
        <w:spacing w:line="240" w:lineRule="exact"/>
        <w:rPr>
          <w:rFonts w:ascii="Times New Roman" w:eastAsia="Times New Roman" w:hAnsi="Times New Roman" w:cs="Times New Roman"/>
          <w:sz w:val="24"/>
          <w:szCs w:val="24"/>
        </w:rPr>
      </w:pPr>
    </w:p>
    <w:p w14:paraId="3791EC69" w14:textId="77777777" w:rsidR="00100AC7" w:rsidRDefault="00100AC7">
      <w:pPr>
        <w:spacing w:line="240" w:lineRule="exact"/>
        <w:rPr>
          <w:rFonts w:ascii="Times New Roman" w:eastAsia="Times New Roman" w:hAnsi="Times New Roman" w:cs="Times New Roman"/>
          <w:sz w:val="24"/>
          <w:szCs w:val="24"/>
        </w:rPr>
      </w:pPr>
    </w:p>
    <w:p w14:paraId="742744DE" w14:textId="77777777" w:rsidR="00100AC7" w:rsidRDefault="00100AC7">
      <w:pPr>
        <w:spacing w:line="240" w:lineRule="exact"/>
        <w:rPr>
          <w:rFonts w:ascii="Times New Roman" w:eastAsia="Times New Roman" w:hAnsi="Times New Roman" w:cs="Times New Roman"/>
          <w:sz w:val="24"/>
          <w:szCs w:val="24"/>
        </w:rPr>
      </w:pPr>
    </w:p>
    <w:p w14:paraId="2189F8DA" w14:textId="77777777" w:rsidR="00100AC7" w:rsidRDefault="00100AC7">
      <w:pPr>
        <w:spacing w:line="240" w:lineRule="exact"/>
        <w:rPr>
          <w:rFonts w:ascii="Times New Roman" w:eastAsia="Times New Roman" w:hAnsi="Times New Roman" w:cs="Times New Roman"/>
          <w:sz w:val="24"/>
          <w:szCs w:val="24"/>
        </w:rPr>
      </w:pPr>
    </w:p>
    <w:p w14:paraId="451C94F1" w14:textId="77777777" w:rsidR="00100AC7" w:rsidRDefault="00100AC7">
      <w:pPr>
        <w:spacing w:line="240" w:lineRule="exact"/>
        <w:rPr>
          <w:rFonts w:ascii="Times New Roman" w:eastAsia="Times New Roman" w:hAnsi="Times New Roman" w:cs="Times New Roman"/>
          <w:sz w:val="24"/>
          <w:szCs w:val="24"/>
        </w:rPr>
      </w:pPr>
    </w:p>
    <w:p w14:paraId="748AC1E8" w14:textId="77777777" w:rsidR="00100AC7" w:rsidRDefault="00100AC7">
      <w:pPr>
        <w:spacing w:line="240" w:lineRule="exact"/>
        <w:rPr>
          <w:rFonts w:ascii="Times New Roman" w:eastAsia="Times New Roman" w:hAnsi="Times New Roman" w:cs="Times New Roman"/>
          <w:sz w:val="24"/>
          <w:szCs w:val="24"/>
        </w:rPr>
      </w:pPr>
    </w:p>
    <w:p w14:paraId="0A3DD1C1" w14:textId="77777777" w:rsidR="00100AC7" w:rsidRDefault="00100AC7">
      <w:pPr>
        <w:spacing w:line="240" w:lineRule="exact"/>
        <w:rPr>
          <w:rFonts w:ascii="Times New Roman" w:eastAsia="Times New Roman" w:hAnsi="Times New Roman" w:cs="Times New Roman"/>
          <w:sz w:val="24"/>
          <w:szCs w:val="24"/>
        </w:rPr>
      </w:pPr>
    </w:p>
    <w:p w14:paraId="00A47EF5" w14:textId="77777777" w:rsidR="00100AC7" w:rsidRDefault="00100AC7">
      <w:pPr>
        <w:spacing w:line="240" w:lineRule="exact"/>
        <w:rPr>
          <w:rFonts w:ascii="Times New Roman" w:eastAsia="Times New Roman" w:hAnsi="Times New Roman" w:cs="Times New Roman"/>
          <w:sz w:val="24"/>
          <w:szCs w:val="24"/>
        </w:rPr>
      </w:pPr>
    </w:p>
    <w:p w14:paraId="41A72611" w14:textId="77777777" w:rsidR="00100AC7" w:rsidRDefault="00100AC7">
      <w:pPr>
        <w:spacing w:line="240" w:lineRule="exact"/>
        <w:rPr>
          <w:rFonts w:ascii="Times New Roman" w:eastAsia="Times New Roman" w:hAnsi="Times New Roman" w:cs="Times New Roman"/>
          <w:sz w:val="24"/>
          <w:szCs w:val="24"/>
        </w:rPr>
      </w:pPr>
    </w:p>
    <w:p w14:paraId="446C2255" w14:textId="77777777" w:rsidR="00100AC7" w:rsidRDefault="00100AC7">
      <w:pPr>
        <w:spacing w:line="240" w:lineRule="exact"/>
        <w:rPr>
          <w:rFonts w:ascii="Times New Roman" w:eastAsia="Times New Roman" w:hAnsi="Times New Roman" w:cs="Times New Roman"/>
          <w:sz w:val="24"/>
          <w:szCs w:val="24"/>
        </w:rPr>
      </w:pPr>
    </w:p>
    <w:p w14:paraId="036DF91D" w14:textId="77777777" w:rsidR="00100AC7" w:rsidRDefault="00100AC7">
      <w:pPr>
        <w:spacing w:line="240" w:lineRule="exact"/>
        <w:rPr>
          <w:rFonts w:ascii="Times New Roman" w:eastAsia="Times New Roman" w:hAnsi="Times New Roman" w:cs="Times New Roman"/>
          <w:sz w:val="24"/>
          <w:szCs w:val="24"/>
        </w:rPr>
      </w:pPr>
    </w:p>
    <w:p w14:paraId="2CFA8608" w14:textId="77777777" w:rsidR="00100AC7" w:rsidRDefault="00100AC7">
      <w:pPr>
        <w:spacing w:line="240" w:lineRule="exact"/>
        <w:rPr>
          <w:rFonts w:ascii="Times New Roman" w:eastAsia="Times New Roman" w:hAnsi="Times New Roman" w:cs="Times New Roman"/>
          <w:sz w:val="24"/>
          <w:szCs w:val="24"/>
        </w:rPr>
      </w:pPr>
    </w:p>
    <w:p w14:paraId="21F4B919" w14:textId="77777777" w:rsidR="00100AC7" w:rsidRDefault="00100AC7">
      <w:pPr>
        <w:spacing w:line="240" w:lineRule="exact"/>
        <w:rPr>
          <w:rFonts w:ascii="Times New Roman" w:eastAsia="Times New Roman" w:hAnsi="Times New Roman" w:cs="Times New Roman"/>
          <w:sz w:val="24"/>
          <w:szCs w:val="24"/>
        </w:rPr>
      </w:pPr>
    </w:p>
    <w:p w14:paraId="446DC5E7" w14:textId="77777777" w:rsidR="00100AC7" w:rsidRDefault="00100AC7">
      <w:pPr>
        <w:spacing w:line="240" w:lineRule="exact"/>
        <w:rPr>
          <w:rFonts w:ascii="Times New Roman" w:eastAsia="Times New Roman" w:hAnsi="Times New Roman" w:cs="Times New Roman"/>
          <w:sz w:val="24"/>
          <w:szCs w:val="24"/>
        </w:rPr>
      </w:pPr>
    </w:p>
    <w:p w14:paraId="424E163F" w14:textId="77777777" w:rsidR="00100AC7" w:rsidRDefault="00100AC7">
      <w:pPr>
        <w:spacing w:line="240" w:lineRule="exact"/>
        <w:rPr>
          <w:rFonts w:ascii="Times New Roman" w:eastAsia="Times New Roman" w:hAnsi="Times New Roman" w:cs="Times New Roman"/>
          <w:sz w:val="24"/>
          <w:szCs w:val="24"/>
        </w:rPr>
      </w:pPr>
    </w:p>
    <w:p w14:paraId="48B834DF" w14:textId="77777777" w:rsidR="00100AC7" w:rsidRDefault="00100AC7">
      <w:pPr>
        <w:spacing w:line="240" w:lineRule="exact"/>
        <w:rPr>
          <w:rFonts w:ascii="Times New Roman" w:eastAsia="Times New Roman" w:hAnsi="Times New Roman" w:cs="Times New Roman"/>
          <w:sz w:val="24"/>
          <w:szCs w:val="24"/>
        </w:rPr>
      </w:pPr>
    </w:p>
    <w:p w14:paraId="5DD11B83" w14:textId="77777777" w:rsidR="00100AC7" w:rsidRDefault="00100AC7">
      <w:pPr>
        <w:spacing w:line="240" w:lineRule="exact"/>
        <w:rPr>
          <w:rFonts w:ascii="Times New Roman" w:eastAsia="Times New Roman" w:hAnsi="Times New Roman" w:cs="Times New Roman"/>
          <w:sz w:val="24"/>
          <w:szCs w:val="24"/>
        </w:rPr>
      </w:pPr>
    </w:p>
    <w:p w14:paraId="3A195BE3" w14:textId="77777777" w:rsidR="00100AC7" w:rsidRDefault="00100AC7">
      <w:pPr>
        <w:spacing w:line="240" w:lineRule="exact"/>
        <w:rPr>
          <w:rFonts w:ascii="Times New Roman" w:eastAsia="Times New Roman" w:hAnsi="Times New Roman" w:cs="Times New Roman"/>
          <w:sz w:val="24"/>
          <w:szCs w:val="24"/>
        </w:rPr>
      </w:pPr>
    </w:p>
    <w:p w14:paraId="79E6F17F" w14:textId="77777777" w:rsidR="00100AC7" w:rsidRDefault="00100AC7">
      <w:pPr>
        <w:spacing w:line="240" w:lineRule="exact"/>
        <w:rPr>
          <w:rFonts w:ascii="Times New Roman" w:eastAsia="Times New Roman" w:hAnsi="Times New Roman" w:cs="Times New Roman"/>
          <w:sz w:val="24"/>
          <w:szCs w:val="24"/>
        </w:rPr>
      </w:pPr>
    </w:p>
    <w:p w14:paraId="2BCB93C4" w14:textId="77777777" w:rsidR="00100AC7" w:rsidRDefault="00100AC7">
      <w:pPr>
        <w:spacing w:line="240" w:lineRule="exact"/>
        <w:rPr>
          <w:rFonts w:ascii="Times New Roman" w:eastAsia="Times New Roman" w:hAnsi="Times New Roman" w:cs="Times New Roman"/>
          <w:sz w:val="24"/>
          <w:szCs w:val="24"/>
        </w:rPr>
      </w:pPr>
    </w:p>
    <w:p w14:paraId="3BF09F25" w14:textId="77777777" w:rsidR="00100AC7" w:rsidRDefault="00100AC7">
      <w:pPr>
        <w:spacing w:line="240" w:lineRule="exact"/>
        <w:rPr>
          <w:rFonts w:ascii="Times New Roman" w:eastAsia="Times New Roman" w:hAnsi="Times New Roman" w:cs="Times New Roman"/>
          <w:sz w:val="24"/>
          <w:szCs w:val="24"/>
        </w:rPr>
      </w:pPr>
    </w:p>
    <w:p w14:paraId="19161939" w14:textId="77777777" w:rsidR="00100AC7" w:rsidRDefault="00100AC7">
      <w:pPr>
        <w:spacing w:line="240" w:lineRule="exact"/>
        <w:rPr>
          <w:rFonts w:ascii="Times New Roman" w:eastAsia="Times New Roman" w:hAnsi="Times New Roman" w:cs="Times New Roman"/>
          <w:sz w:val="24"/>
          <w:szCs w:val="24"/>
        </w:rPr>
      </w:pPr>
    </w:p>
    <w:p w14:paraId="7FD25DD2" w14:textId="77777777" w:rsidR="00100AC7" w:rsidRDefault="00100AC7">
      <w:pPr>
        <w:spacing w:line="240" w:lineRule="exact"/>
        <w:rPr>
          <w:rFonts w:ascii="Times New Roman" w:eastAsia="Times New Roman" w:hAnsi="Times New Roman" w:cs="Times New Roman"/>
          <w:sz w:val="24"/>
          <w:szCs w:val="24"/>
        </w:rPr>
      </w:pPr>
    </w:p>
    <w:p w14:paraId="44663162" w14:textId="77777777" w:rsidR="00100AC7" w:rsidRDefault="00100AC7">
      <w:pPr>
        <w:spacing w:line="240" w:lineRule="exact"/>
        <w:rPr>
          <w:rFonts w:ascii="Times New Roman" w:eastAsia="Times New Roman" w:hAnsi="Times New Roman" w:cs="Times New Roman"/>
          <w:sz w:val="24"/>
          <w:szCs w:val="24"/>
        </w:rPr>
      </w:pPr>
    </w:p>
    <w:p w14:paraId="1F814C41" w14:textId="77777777" w:rsidR="00100AC7" w:rsidRDefault="00100AC7">
      <w:pPr>
        <w:spacing w:line="240" w:lineRule="exact"/>
        <w:rPr>
          <w:rFonts w:ascii="Times New Roman" w:eastAsia="Times New Roman" w:hAnsi="Times New Roman" w:cs="Times New Roman"/>
          <w:sz w:val="24"/>
          <w:szCs w:val="24"/>
        </w:rPr>
      </w:pPr>
    </w:p>
    <w:p w14:paraId="3E571050" w14:textId="77777777" w:rsidR="00100AC7" w:rsidRDefault="00100AC7">
      <w:pPr>
        <w:spacing w:line="240" w:lineRule="exact"/>
        <w:rPr>
          <w:rFonts w:ascii="Times New Roman" w:eastAsia="Times New Roman" w:hAnsi="Times New Roman" w:cs="Times New Roman"/>
          <w:sz w:val="24"/>
          <w:szCs w:val="24"/>
        </w:rPr>
      </w:pPr>
    </w:p>
    <w:p w14:paraId="2D199778" w14:textId="77777777" w:rsidR="00100AC7" w:rsidRDefault="00100AC7">
      <w:pPr>
        <w:spacing w:line="240" w:lineRule="exact"/>
        <w:rPr>
          <w:rFonts w:ascii="Times New Roman" w:eastAsia="Times New Roman" w:hAnsi="Times New Roman" w:cs="Times New Roman"/>
          <w:sz w:val="24"/>
          <w:szCs w:val="24"/>
        </w:rPr>
      </w:pPr>
    </w:p>
    <w:p w14:paraId="49D4983B" w14:textId="77777777" w:rsidR="00100AC7" w:rsidRDefault="00100AC7">
      <w:pPr>
        <w:spacing w:after="39" w:line="240" w:lineRule="exact"/>
        <w:rPr>
          <w:rFonts w:ascii="Times New Roman" w:eastAsia="Times New Roman" w:hAnsi="Times New Roman" w:cs="Times New Roman"/>
          <w:sz w:val="24"/>
          <w:szCs w:val="24"/>
        </w:rPr>
      </w:pPr>
    </w:p>
    <w:p w14:paraId="7BE0EDC4" w14:textId="77777777" w:rsidR="00100AC7" w:rsidRDefault="00000000">
      <w:pPr>
        <w:widowControl w:val="0"/>
        <w:spacing w:line="241" w:lineRule="auto"/>
        <w:ind w:right="-48"/>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Подпись члена комиссии</w:t>
      </w:r>
    </w:p>
    <w:p w14:paraId="7F0E6C57" w14:textId="77777777" w:rsidR="00100AC7" w:rsidRDefault="00100AC7">
      <w:pPr>
        <w:spacing w:line="240" w:lineRule="exact"/>
        <w:rPr>
          <w:rFonts w:ascii="Times New Roman" w:eastAsia="Times New Roman" w:hAnsi="Times New Roman" w:cs="Times New Roman"/>
          <w:sz w:val="24"/>
          <w:szCs w:val="24"/>
        </w:rPr>
      </w:pPr>
    </w:p>
    <w:p w14:paraId="675F346C" w14:textId="77777777" w:rsidR="00100AC7" w:rsidRDefault="00100AC7">
      <w:pPr>
        <w:spacing w:line="240" w:lineRule="exact"/>
        <w:rPr>
          <w:rFonts w:ascii="Times New Roman" w:eastAsia="Times New Roman" w:hAnsi="Times New Roman" w:cs="Times New Roman"/>
          <w:sz w:val="24"/>
          <w:szCs w:val="24"/>
        </w:rPr>
      </w:pPr>
    </w:p>
    <w:p w14:paraId="4A6B05F3" w14:textId="77777777" w:rsidR="00100AC7" w:rsidRDefault="00100AC7">
      <w:pPr>
        <w:spacing w:line="240" w:lineRule="exact"/>
        <w:rPr>
          <w:rFonts w:ascii="Times New Roman" w:eastAsia="Times New Roman" w:hAnsi="Times New Roman" w:cs="Times New Roman"/>
          <w:sz w:val="24"/>
          <w:szCs w:val="24"/>
        </w:rPr>
      </w:pPr>
    </w:p>
    <w:p w14:paraId="06D018A4" w14:textId="77777777" w:rsidR="00100AC7" w:rsidRDefault="00100AC7">
      <w:pPr>
        <w:spacing w:line="240" w:lineRule="exact"/>
        <w:rPr>
          <w:rFonts w:ascii="Times New Roman" w:eastAsia="Times New Roman" w:hAnsi="Times New Roman" w:cs="Times New Roman"/>
          <w:sz w:val="24"/>
          <w:szCs w:val="24"/>
        </w:rPr>
      </w:pPr>
    </w:p>
    <w:p w14:paraId="784E0B7D" w14:textId="77777777" w:rsidR="00100AC7" w:rsidRDefault="00100AC7">
      <w:pPr>
        <w:spacing w:line="240" w:lineRule="exact"/>
        <w:rPr>
          <w:rFonts w:ascii="Times New Roman" w:eastAsia="Times New Roman" w:hAnsi="Times New Roman" w:cs="Times New Roman"/>
          <w:sz w:val="24"/>
          <w:szCs w:val="24"/>
        </w:rPr>
      </w:pPr>
    </w:p>
    <w:p w14:paraId="651BB84A" w14:textId="77777777" w:rsidR="00100AC7" w:rsidRDefault="00100AC7">
      <w:pPr>
        <w:spacing w:line="240" w:lineRule="exact"/>
        <w:rPr>
          <w:rFonts w:ascii="Times New Roman" w:eastAsia="Times New Roman" w:hAnsi="Times New Roman" w:cs="Times New Roman"/>
          <w:sz w:val="24"/>
          <w:szCs w:val="24"/>
        </w:rPr>
      </w:pPr>
    </w:p>
    <w:p w14:paraId="7379CEB7" w14:textId="77777777" w:rsidR="00100AC7" w:rsidRDefault="00100AC7">
      <w:pPr>
        <w:spacing w:line="240" w:lineRule="exact"/>
        <w:rPr>
          <w:rFonts w:ascii="Times New Roman" w:eastAsia="Times New Roman" w:hAnsi="Times New Roman" w:cs="Times New Roman"/>
          <w:sz w:val="24"/>
          <w:szCs w:val="24"/>
        </w:rPr>
      </w:pPr>
    </w:p>
    <w:p w14:paraId="22FC2889" w14:textId="77777777" w:rsidR="00100AC7" w:rsidRDefault="00100AC7">
      <w:pPr>
        <w:spacing w:line="240" w:lineRule="exact"/>
        <w:rPr>
          <w:rFonts w:ascii="Times New Roman" w:eastAsia="Times New Roman" w:hAnsi="Times New Roman" w:cs="Times New Roman"/>
          <w:sz w:val="24"/>
          <w:szCs w:val="24"/>
        </w:rPr>
      </w:pPr>
    </w:p>
    <w:p w14:paraId="3EABD288" w14:textId="77777777" w:rsidR="00100AC7" w:rsidRDefault="00100AC7">
      <w:pPr>
        <w:spacing w:line="240" w:lineRule="exact"/>
        <w:rPr>
          <w:rFonts w:ascii="Times New Roman" w:eastAsia="Times New Roman" w:hAnsi="Times New Roman" w:cs="Times New Roman"/>
          <w:sz w:val="24"/>
          <w:szCs w:val="24"/>
        </w:rPr>
      </w:pPr>
    </w:p>
    <w:p w14:paraId="60B87F2D" w14:textId="77777777" w:rsidR="00100AC7" w:rsidRDefault="00100AC7">
      <w:pPr>
        <w:spacing w:line="240" w:lineRule="exact"/>
        <w:rPr>
          <w:rFonts w:ascii="Times New Roman" w:eastAsia="Times New Roman" w:hAnsi="Times New Roman" w:cs="Times New Roman"/>
          <w:sz w:val="24"/>
          <w:szCs w:val="24"/>
        </w:rPr>
      </w:pPr>
    </w:p>
    <w:p w14:paraId="20F3BE09" w14:textId="77777777" w:rsidR="00100AC7" w:rsidRDefault="00100AC7">
      <w:pPr>
        <w:spacing w:line="240" w:lineRule="exact"/>
        <w:rPr>
          <w:rFonts w:ascii="Times New Roman" w:eastAsia="Times New Roman" w:hAnsi="Times New Roman" w:cs="Times New Roman"/>
          <w:sz w:val="24"/>
          <w:szCs w:val="24"/>
        </w:rPr>
      </w:pPr>
    </w:p>
    <w:p w14:paraId="41CE2D32" w14:textId="77777777" w:rsidR="00100AC7" w:rsidRDefault="00100AC7">
      <w:pPr>
        <w:spacing w:line="240" w:lineRule="exact"/>
        <w:rPr>
          <w:rFonts w:ascii="Times New Roman" w:eastAsia="Times New Roman" w:hAnsi="Times New Roman" w:cs="Times New Roman"/>
          <w:sz w:val="24"/>
          <w:szCs w:val="24"/>
        </w:rPr>
      </w:pPr>
    </w:p>
    <w:p w14:paraId="1DA8AD69" w14:textId="77777777" w:rsidR="00100AC7" w:rsidRDefault="00100AC7">
      <w:pPr>
        <w:spacing w:line="240" w:lineRule="exact"/>
        <w:rPr>
          <w:rFonts w:ascii="Times New Roman" w:eastAsia="Times New Roman" w:hAnsi="Times New Roman" w:cs="Times New Roman"/>
          <w:sz w:val="24"/>
          <w:szCs w:val="24"/>
        </w:rPr>
      </w:pPr>
    </w:p>
    <w:p w14:paraId="6B114B3E" w14:textId="77777777" w:rsidR="00100AC7" w:rsidRDefault="00100AC7">
      <w:pPr>
        <w:spacing w:line="240" w:lineRule="exact"/>
        <w:rPr>
          <w:rFonts w:ascii="Times New Roman" w:eastAsia="Times New Roman" w:hAnsi="Times New Roman" w:cs="Times New Roman"/>
          <w:sz w:val="24"/>
          <w:szCs w:val="24"/>
        </w:rPr>
      </w:pPr>
    </w:p>
    <w:p w14:paraId="118068E9" w14:textId="77777777" w:rsidR="00100AC7" w:rsidRDefault="00100AC7">
      <w:pPr>
        <w:spacing w:line="240" w:lineRule="exact"/>
        <w:rPr>
          <w:rFonts w:ascii="Times New Roman" w:eastAsia="Times New Roman" w:hAnsi="Times New Roman" w:cs="Times New Roman"/>
          <w:sz w:val="24"/>
          <w:szCs w:val="24"/>
        </w:rPr>
      </w:pPr>
    </w:p>
    <w:p w14:paraId="06456EF7" w14:textId="77777777" w:rsidR="00100AC7" w:rsidRDefault="00100AC7">
      <w:pPr>
        <w:spacing w:line="240" w:lineRule="exact"/>
        <w:rPr>
          <w:rFonts w:ascii="Times New Roman" w:eastAsia="Times New Roman" w:hAnsi="Times New Roman" w:cs="Times New Roman"/>
          <w:sz w:val="24"/>
          <w:szCs w:val="24"/>
        </w:rPr>
      </w:pPr>
    </w:p>
    <w:p w14:paraId="30BEB5AD" w14:textId="77777777" w:rsidR="00100AC7" w:rsidRDefault="00100AC7">
      <w:pPr>
        <w:spacing w:line="240" w:lineRule="exact"/>
        <w:rPr>
          <w:rFonts w:ascii="Times New Roman" w:eastAsia="Times New Roman" w:hAnsi="Times New Roman" w:cs="Times New Roman"/>
          <w:sz w:val="24"/>
          <w:szCs w:val="24"/>
        </w:rPr>
      </w:pPr>
    </w:p>
    <w:p w14:paraId="1F4C6D50" w14:textId="77777777" w:rsidR="00100AC7" w:rsidRDefault="00100AC7">
      <w:pPr>
        <w:spacing w:line="240" w:lineRule="exact"/>
        <w:rPr>
          <w:rFonts w:ascii="Times New Roman" w:eastAsia="Times New Roman" w:hAnsi="Times New Roman" w:cs="Times New Roman"/>
          <w:sz w:val="24"/>
          <w:szCs w:val="24"/>
        </w:rPr>
      </w:pPr>
    </w:p>
    <w:p w14:paraId="520A6A22" w14:textId="77777777" w:rsidR="00100AC7" w:rsidRDefault="00100AC7">
      <w:pPr>
        <w:spacing w:line="240" w:lineRule="exact"/>
        <w:rPr>
          <w:rFonts w:ascii="Times New Roman" w:eastAsia="Times New Roman" w:hAnsi="Times New Roman" w:cs="Times New Roman"/>
          <w:sz w:val="24"/>
          <w:szCs w:val="24"/>
        </w:rPr>
      </w:pPr>
    </w:p>
    <w:p w14:paraId="74966C8C" w14:textId="77777777" w:rsidR="00100AC7" w:rsidRDefault="00100AC7">
      <w:pPr>
        <w:spacing w:line="240" w:lineRule="exact"/>
        <w:rPr>
          <w:rFonts w:ascii="Times New Roman" w:eastAsia="Times New Roman" w:hAnsi="Times New Roman" w:cs="Times New Roman"/>
          <w:sz w:val="24"/>
          <w:szCs w:val="24"/>
        </w:rPr>
      </w:pPr>
    </w:p>
    <w:p w14:paraId="49CF1AAA" w14:textId="77777777" w:rsidR="00100AC7" w:rsidRDefault="00100AC7">
      <w:pPr>
        <w:spacing w:line="240" w:lineRule="exact"/>
        <w:rPr>
          <w:rFonts w:ascii="Times New Roman" w:eastAsia="Times New Roman" w:hAnsi="Times New Roman" w:cs="Times New Roman"/>
          <w:sz w:val="24"/>
          <w:szCs w:val="24"/>
        </w:rPr>
      </w:pPr>
    </w:p>
    <w:p w14:paraId="293EC380" w14:textId="77777777" w:rsidR="00100AC7" w:rsidRDefault="00100AC7">
      <w:pPr>
        <w:spacing w:line="240" w:lineRule="exact"/>
        <w:rPr>
          <w:rFonts w:ascii="Times New Roman" w:eastAsia="Times New Roman" w:hAnsi="Times New Roman" w:cs="Times New Roman"/>
          <w:sz w:val="24"/>
          <w:szCs w:val="24"/>
        </w:rPr>
      </w:pPr>
    </w:p>
    <w:p w14:paraId="67DED3DF" w14:textId="77777777" w:rsidR="00100AC7" w:rsidRDefault="00100AC7">
      <w:pPr>
        <w:spacing w:after="83" w:line="240" w:lineRule="exact"/>
        <w:rPr>
          <w:rFonts w:ascii="Times New Roman" w:eastAsia="Times New Roman" w:hAnsi="Times New Roman" w:cs="Times New Roman"/>
          <w:sz w:val="24"/>
          <w:szCs w:val="24"/>
        </w:rPr>
      </w:pPr>
    </w:p>
    <w:p w14:paraId="6A731210" w14:textId="77777777" w:rsidR="00100AC7" w:rsidRDefault="00000000">
      <w:pPr>
        <w:widowControl w:val="0"/>
        <w:spacing w:line="240" w:lineRule="auto"/>
        <w:ind w:left="441" w:right="-20"/>
        <w:rPr>
          <w:rFonts w:ascii="Times New Roman" w:eastAsia="Times New Roman" w:hAnsi="Times New Roman" w:cs="Times New Roman"/>
          <w:color w:val="000000"/>
          <w:sz w:val="24"/>
          <w:szCs w:val="24"/>
        </w:rPr>
        <w:sectPr w:rsidR="00100AC7">
          <w:pgSz w:w="11906" w:h="16837"/>
          <w:pgMar w:top="1070" w:right="843" w:bottom="0" w:left="944" w:header="0" w:footer="0" w:gutter="0"/>
          <w:cols w:num="2" w:space="708" w:equalWidth="0">
            <w:col w:w="9013" w:space="230"/>
            <w:col w:w="875" w:space="0"/>
          </w:cols>
        </w:sectPr>
      </w:pPr>
      <w:r>
        <w:rPr>
          <w:rFonts w:ascii="Times New Roman" w:eastAsia="Times New Roman" w:hAnsi="Times New Roman" w:cs="Times New Roman"/>
          <w:color w:val="000000"/>
          <w:sz w:val="24"/>
          <w:szCs w:val="24"/>
        </w:rPr>
        <w:t>186</w:t>
      </w:r>
      <w:bookmarkEnd w:id="185"/>
    </w:p>
    <w:p w14:paraId="5B88D9E9" w14:textId="77777777" w:rsidR="00100AC7" w:rsidRDefault="00000000">
      <w:pPr>
        <w:widowControl w:val="0"/>
        <w:spacing w:line="241" w:lineRule="auto"/>
        <w:ind w:left="647" w:right="859"/>
        <w:rPr>
          <w:rFonts w:ascii="Times New Roman" w:eastAsia="Times New Roman" w:hAnsi="Times New Roman" w:cs="Times New Roman"/>
          <w:color w:val="000000"/>
          <w:sz w:val="20"/>
          <w:szCs w:val="20"/>
        </w:rPr>
      </w:pPr>
      <w:bookmarkStart w:id="186" w:name="_page_562_0"/>
      <w:r>
        <w:rPr>
          <w:rFonts w:ascii="Times New Roman" w:eastAsia="Times New Roman" w:hAnsi="Times New Roman" w:cs="Times New Roman"/>
          <w:color w:val="000000"/>
          <w:sz w:val="20"/>
          <w:szCs w:val="20"/>
        </w:rPr>
        <w:lastRenderedPageBreak/>
        <w:t>и технологий, авторских разработок</w:t>
      </w:r>
    </w:p>
    <w:p w14:paraId="2C1CA147" w14:textId="77777777" w:rsidR="00100AC7" w:rsidRDefault="00000000">
      <w:pPr>
        <w:widowControl w:val="0"/>
        <w:tabs>
          <w:tab w:val="left" w:pos="2476"/>
        </w:tabs>
        <w:spacing w:before="10" w:line="241" w:lineRule="auto"/>
        <w:ind w:left="647" w:right="-48" w:hanging="647"/>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570688" behindDoc="1" locked="0" layoutInCell="0" allowOverlap="1" wp14:anchorId="1ECB7091" wp14:editId="7DAA2C76">
                <wp:simplePos x="0" y="0"/>
                <wp:positionH relativeFrom="page">
                  <wp:posOffset>526415</wp:posOffset>
                </wp:positionH>
                <wp:positionV relativeFrom="paragraph">
                  <wp:posOffset>-446394</wp:posOffset>
                </wp:positionV>
                <wp:extent cx="6569709" cy="4286249"/>
                <wp:effectExtent l="0" t="0" r="0" b="0"/>
                <wp:wrapNone/>
                <wp:docPr id="1868" name="drawingObject1868"/>
                <wp:cNvGraphicFramePr/>
                <a:graphic xmlns:a="http://schemas.openxmlformats.org/drawingml/2006/main">
                  <a:graphicData uri="http://schemas.microsoft.com/office/word/2010/wordprocessingGroup">
                    <wpg:wgp>
                      <wpg:cNvGrpSpPr/>
                      <wpg:grpSpPr>
                        <a:xfrm>
                          <a:off x="0" y="0"/>
                          <a:ext cx="6569709" cy="4286249"/>
                          <a:chOff x="0" y="0"/>
                          <a:chExt cx="6569709" cy="4286249"/>
                        </a:xfrm>
                        <a:noFill/>
                      </wpg:grpSpPr>
                      <wps:wsp>
                        <wps:cNvPr id="1869" name="Shape 1869"/>
                        <wps:cNvSpPr/>
                        <wps:spPr>
                          <a:xfrm>
                            <a:off x="0" y="317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70" name="Shape 1870"/>
                        <wps:cNvSpPr/>
                        <wps:spPr>
                          <a:xfrm>
                            <a:off x="6350" y="45021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71" name="Shape 1871"/>
                        <wps:cNvSpPr/>
                        <wps:spPr>
                          <a:xfrm>
                            <a:off x="6350" y="148272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72" name="Shape 1872"/>
                        <wps:cNvSpPr/>
                        <wps:spPr>
                          <a:xfrm>
                            <a:off x="6350" y="412940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73" name="Shape 1873"/>
                        <wps:cNvSpPr/>
                        <wps:spPr>
                          <a:xfrm>
                            <a:off x="0" y="4283074"/>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74" name="Shape 1874"/>
                        <wps:cNvSpPr/>
                        <wps:spPr>
                          <a:xfrm>
                            <a:off x="3175" y="0"/>
                            <a:ext cx="0" cy="4286249"/>
                          </a:xfrm>
                          <a:custGeom>
                            <a:avLst/>
                            <a:gdLst/>
                            <a:ahLst/>
                            <a:cxnLst/>
                            <a:rect l="0" t="0" r="0" b="0"/>
                            <a:pathLst>
                              <a:path h="4286249">
                                <a:moveTo>
                                  <a:pt x="0" y="0"/>
                                </a:moveTo>
                                <a:lnTo>
                                  <a:pt x="0" y="4286249"/>
                                </a:lnTo>
                              </a:path>
                            </a:pathLst>
                          </a:custGeom>
                          <a:noFill/>
                          <a:ln w="6350" cap="flat">
                            <a:solidFill>
                              <a:srgbClr val="000000"/>
                            </a:solidFill>
                            <a:prstDash val="solid"/>
                            <a:round/>
                          </a:ln>
                        </wps:spPr>
                        <wps:bodyPr vertOverflow="overflow" horzOverflow="overflow" vert="horz" lIns="91440" tIns="45720" rIns="91440" bIns="45720" anchor="t"/>
                      </wps:wsp>
                      <wps:wsp>
                        <wps:cNvPr id="1875" name="Shape 1875"/>
                        <wps:cNvSpPr/>
                        <wps:spPr>
                          <a:xfrm>
                            <a:off x="414654" y="6350"/>
                            <a:ext cx="0" cy="4273549"/>
                          </a:xfrm>
                          <a:custGeom>
                            <a:avLst/>
                            <a:gdLst/>
                            <a:ahLst/>
                            <a:cxnLst/>
                            <a:rect l="0" t="0" r="0" b="0"/>
                            <a:pathLst>
                              <a:path h="4273549">
                                <a:moveTo>
                                  <a:pt x="0" y="0"/>
                                </a:moveTo>
                                <a:lnTo>
                                  <a:pt x="0" y="4273549"/>
                                </a:lnTo>
                              </a:path>
                            </a:pathLst>
                          </a:custGeom>
                          <a:noFill/>
                          <a:ln w="6350" cap="flat">
                            <a:solidFill>
                              <a:srgbClr val="000000"/>
                            </a:solidFill>
                            <a:prstDash val="solid"/>
                            <a:round/>
                          </a:ln>
                        </wps:spPr>
                        <wps:bodyPr vertOverflow="overflow" horzOverflow="overflow" vert="horz" lIns="91440" tIns="45720" rIns="91440" bIns="45720" anchor="t"/>
                      </wps:wsp>
                      <wps:wsp>
                        <wps:cNvPr id="1876" name="Shape 1876"/>
                        <wps:cNvSpPr/>
                        <wps:spPr>
                          <a:xfrm>
                            <a:off x="1329055" y="6350"/>
                            <a:ext cx="0" cy="4273549"/>
                          </a:xfrm>
                          <a:custGeom>
                            <a:avLst/>
                            <a:gdLst/>
                            <a:ahLst/>
                            <a:cxnLst/>
                            <a:rect l="0" t="0" r="0" b="0"/>
                            <a:pathLst>
                              <a:path h="4273549">
                                <a:moveTo>
                                  <a:pt x="0" y="0"/>
                                </a:moveTo>
                                <a:lnTo>
                                  <a:pt x="0" y="4273549"/>
                                </a:lnTo>
                              </a:path>
                            </a:pathLst>
                          </a:custGeom>
                          <a:noFill/>
                          <a:ln w="6350" cap="flat">
                            <a:solidFill>
                              <a:srgbClr val="000000"/>
                            </a:solidFill>
                            <a:prstDash val="solid"/>
                            <a:round/>
                          </a:ln>
                        </wps:spPr>
                        <wps:bodyPr vertOverflow="overflow" horzOverflow="overflow" vert="horz" lIns="91440" tIns="45720" rIns="91440" bIns="45720" anchor="t"/>
                      </wps:wsp>
                      <wps:wsp>
                        <wps:cNvPr id="1877" name="Shape 1877"/>
                        <wps:cNvSpPr/>
                        <wps:spPr>
                          <a:xfrm>
                            <a:off x="2129155" y="6350"/>
                            <a:ext cx="0" cy="4273549"/>
                          </a:xfrm>
                          <a:custGeom>
                            <a:avLst/>
                            <a:gdLst/>
                            <a:ahLst/>
                            <a:cxnLst/>
                            <a:rect l="0" t="0" r="0" b="0"/>
                            <a:pathLst>
                              <a:path h="4273549">
                                <a:moveTo>
                                  <a:pt x="0" y="0"/>
                                </a:moveTo>
                                <a:lnTo>
                                  <a:pt x="0" y="4273549"/>
                                </a:lnTo>
                              </a:path>
                            </a:pathLst>
                          </a:custGeom>
                          <a:noFill/>
                          <a:ln w="6350" cap="flat">
                            <a:solidFill>
                              <a:srgbClr val="000000"/>
                            </a:solidFill>
                            <a:prstDash val="solid"/>
                            <a:round/>
                          </a:ln>
                        </wps:spPr>
                        <wps:bodyPr vertOverflow="overflow" horzOverflow="overflow" vert="horz" lIns="91440" tIns="45720" rIns="91440" bIns="45720" anchor="t"/>
                      </wps:wsp>
                      <wps:wsp>
                        <wps:cNvPr id="1878" name="Shape 1878"/>
                        <wps:cNvSpPr/>
                        <wps:spPr>
                          <a:xfrm>
                            <a:off x="2880994" y="6350"/>
                            <a:ext cx="0" cy="4273549"/>
                          </a:xfrm>
                          <a:custGeom>
                            <a:avLst/>
                            <a:gdLst/>
                            <a:ahLst/>
                            <a:cxnLst/>
                            <a:rect l="0" t="0" r="0" b="0"/>
                            <a:pathLst>
                              <a:path h="4273549">
                                <a:moveTo>
                                  <a:pt x="0" y="0"/>
                                </a:moveTo>
                                <a:lnTo>
                                  <a:pt x="0" y="4273549"/>
                                </a:lnTo>
                              </a:path>
                            </a:pathLst>
                          </a:custGeom>
                          <a:noFill/>
                          <a:ln w="6350" cap="flat">
                            <a:solidFill>
                              <a:srgbClr val="000000"/>
                            </a:solidFill>
                            <a:prstDash val="solid"/>
                            <a:round/>
                          </a:ln>
                        </wps:spPr>
                        <wps:bodyPr vertOverflow="overflow" horzOverflow="overflow" vert="horz" lIns="91440" tIns="45720" rIns="91440" bIns="45720" anchor="t"/>
                      </wps:wsp>
                      <wps:wsp>
                        <wps:cNvPr id="1879" name="Shape 1879"/>
                        <wps:cNvSpPr/>
                        <wps:spPr>
                          <a:xfrm>
                            <a:off x="4482464" y="6350"/>
                            <a:ext cx="0" cy="4273549"/>
                          </a:xfrm>
                          <a:custGeom>
                            <a:avLst/>
                            <a:gdLst/>
                            <a:ahLst/>
                            <a:cxnLst/>
                            <a:rect l="0" t="0" r="0" b="0"/>
                            <a:pathLst>
                              <a:path h="4273549">
                                <a:moveTo>
                                  <a:pt x="0" y="0"/>
                                </a:moveTo>
                                <a:lnTo>
                                  <a:pt x="0" y="4273549"/>
                                </a:lnTo>
                              </a:path>
                            </a:pathLst>
                          </a:custGeom>
                          <a:noFill/>
                          <a:ln w="6350" cap="flat">
                            <a:solidFill>
                              <a:srgbClr val="000000"/>
                            </a:solidFill>
                            <a:prstDash val="solid"/>
                            <a:round/>
                          </a:ln>
                        </wps:spPr>
                        <wps:bodyPr vertOverflow="overflow" horzOverflow="overflow" vert="horz" lIns="91440" tIns="45720" rIns="91440" bIns="45720" anchor="t"/>
                      </wps:wsp>
                      <wps:wsp>
                        <wps:cNvPr id="1880" name="Shape 1880"/>
                        <wps:cNvSpPr/>
                        <wps:spPr>
                          <a:xfrm>
                            <a:off x="5255894" y="6350"/>
                            <a:ext cx="0" cy="4273549"/>
                          </a:xfrm>
                          <a:custGeom>
                            <a:avLst/>
                            <a:gdLst/>
                            <a:ahLst/>
                            <a:cxnLst/>
                            <a:rect l="0" t="0" r="0" b="0"/>
                            <a:pathLst>
                              <a:path h="4273549">
                                <a:moveTo>
                                  <a:pt x="0" y="0"/>
                                </a:moveTo>
                                <a:lnTo>
                                  <a:pt x="0" y="4273549"/>
                                </a:lnTo>
                              </a:path>
                            </a:pathLst>
                          </a:custGeom>
                          <a:noFill/>
                          <a:ln w="6350" cap="flat">
                            <a:solidFill>
                              <a:srgbClr val="000000"/>
                            </a:solidFill>
                            <a:prstDash val="solid"/>
                            <a:round/>
                          </a:ln>
                        </wps:spPr>
                        <wps:bodyPr vertOverflow="overflow" horzOverflow="overflow" vert="horz" lIns="91440" tIns="45720" rIns="91440" bIns="45720" anchor="t"/>
                      </wps:wsp>
                      <wps:wsp>
                        <wps:cNvPr id="1881" name="Shape 1881"/>
                        <wps:cNvSpPr/>
                        <wps:spPr>
                          <a:xfrm>
                            <a:off x="5871844" y="6350"/>
                            <a:ext cx="0" cy="4273549"/>
                          </a:xfrm>
                          <a:custGeom>
                            <a:avLst/>
                            <a:gdLst/>
                            <a:ahLst/>
                            <a:cxnLst/>
                            <a:rect l="0" t="0" r="0" b="0"/>
                            <a:pathLst>
                              <a:path h="4273549">
                                <a:moveTo>
                                  <a:pt x="0" y="0"/>
                                </a:moveTo>
                                <a:lnTo>
                                  <a:pt x="0" y="4273549"/>
                                </a:lnTo>
                              </a:path>
                            </a:pathLst>
                          </a:custGeom>
                          <a:noFill/>
                          <a:ln w="6350" cap="flat">
                            <a:solidFill>
                              <a:srgbClr val="000000"/>
                            </a:solidFill>
                            <a:prstDash val="solid"/>
                            <a:round/>
                          </a:ln>
                        </wps:spPr>
                        <wps:bodyPr vertOverflow="overflow" horzOverflow="overflow" vert="horz" lIns="91440" tIns="45720" rIns="91440" bIns="45720" anchor="t"/>
                      </wps:wsp>
                      <wps:wsp>
                        <wps:cNvPr id="1882" name="Shape 1882"/>
                        <wps:cNvSpPr/>
                        <wps:spPr>
                          <a:xfrm>
                            <a:off x="6566534" y="0"/>
                            <a:ext cx="0" cy="4286249"/>
                          </a:xfrm>
                          <a:custGeom>
                            <a:avLst/>
                            <a:gdLst/>
                            <a:ahLst/>
                            <a:cxnLst/>
                            <a:rect l="0" t="0" r="0" b="0"/>
                            <a:pathLst>
                              <a:path h="4286249">
                                <a:moveTo>
                                  <a:pt x="0" y="0"/>
                                </a:moveTo>
                                <a:lnTo>
                                  <a:pt x="0" y="428624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53A7FFD" id="drawingObject1868" o:spid="_x0000_s1026" style="position:absolute;margin-left:41.45pt;margin-top:-35.15pt;width:517.3pt;height:337.5pt;z-index:-251745792;mso-position-horizontal-relative:page" coordsize="65697,4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" o:allowincell="f">
                <v:shape id="Shape 1869" o:spid="_x0000_s1027" style="position:absolute;top:31;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" path="m,l6569709,e" filled="f" strokeweight=".5pt">
                  <v:path arrowok="t" textboxrect="0,0,6569709,0"/>
                </v:shape>
                <v:shape id="Shape 1870" o:spid="_x0000_s1028" style="position:absolute;left:63;top:4502;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" path="m,l6557009,e" filled="f" strokeweight=".5pt">
                  <v:path arrowok="t" textboxrect="0,0,6557009,0"/>
                </v:shape>
                <v:shape id="Shape 1871" o:spid="_x0000_s1029" style="position:absolute;left:63;top:14827;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" path="m,l6557009,e" filled="f" strokeweight=".5pt">
                  <v:path arrowok="t" textboxrect="0,0,6557009,0"/>
                </v:shape>
                <v:shape id="Shape 1872" o:spid="_x0000_s1030" style="position:absolute;left:63;top:41294;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" path="m,l6557009,e" filled="f" strokeweight=".5pt">
                  <v:path arrowok="t" textboxrect="0,0,6557009,0"/>
                </v:shape>
                <v:shape id="Shape 1873" o:spid="_x0000_s1031" style="position:absolute;top:42830;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" path="m,l6569709,e" filled="f" strokeweight=".5pt">
                  <v:path arrowok="t" textboxrect="0,0,6569709,0"/>
                </v:shape>
                <v:shape id="Shape 1874" o:spid="_x0000_s1032" style="position:absolute;left:31;width:0;height:42862;visibility:visible;mso-wrap-style:square;v-text-anchor:top" coordsize="0,428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" path="m,l,4286249e" filled="f" strokeweight=".5pt">
                  <v:path arrowok="t" textboxrect="0,0,0,4286249"/>
                </v:shape>
                <v:shape id="Shape 1875" o:spid="_x0000_s1033" style="position:absolute;left:4146;top:63;width:0;height:42735;visibility:visible;mso-wrap-style:square;v-text-anchor:top" coordsize="0,42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" path="m,l,4273549e" filled="f" strokeweight=".5pt">
                  <v:path arrowok="t" textboxrect="0,0,0,4273549"/>
                </v:shape>
                <v:shape id="Shape 1876" o:spid="_x0000_s1034" style="position:absolute;left:13290;top:63;width:0;height:42735;visibility:visible;mso-wrap-style:square;v-text-anchor:top" coordsize="0,42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" path="m,l,4273549e" filled="f" strokeweight=".5pt">
                  <v:path arrowok="t" textboxrect="0,0,0,4273549"/>
                </v:shape>
                <v:shape id="Shape 1877" o:spid="_x0000_s1035" style="position:absolute;left:21291;top:63;width:0;height:42735;visibility:visible;mso-wrap-style:square;v-text-anchor:top" coordsize="0,42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" path="m,l,4273549e" filled="f" strokeweight=".5pt">
                  <v:path arrowok="t" textboxrect="0,0,0,4273549"/>
                </v:shape>
                <v:shape id="Shape 1878" o:spid="_x0000_s1036" style="position:absolute;left:28809;top:63;width:0;height:42735;visibility:visible;mso-wrap-style:square;v-text-anchor:top" coordsize="0,42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" path="m,l,4273549e" filled="f" strokeweight=".5pt">
                  <v:path arrowok="t" textboxrect="0,0,0,4273549"/>
                </v:shape>
                <v:shape id="Shape 1879" o:spid="_x0000_s1037" style="position:absolute;left:44824;top:63;width:0;height:42735;visibility:visible;mso-wrap-style:square;v-text-anchor:top" coordsize="0,42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" path="m,l,4273549e" filled="f" strokeweight=".5pt">
                  <v:path arrowok="t" textboxrect="0,0,0,4273549"/>
                </v:shape>
                <v:shape id="Shape 1880" o:spid="_x0000_s1038" style="position:absolute;left:52558;top:63;width:0;height:42735;visibility:visible;mso-wrap-style:square;v-text-anchor:top" coordsize="0,42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" path="m,l,4273549e" filled="f" strokeweight=".5pt">
                  <v:path arrowok="t" textboxrect="0,0,0,4273549"/>
                </v:shape>
                <v:shape id="Shape 1881" o:spid="_x0000_s1039" style="position:absolute;left:58718;top:63;width:0;height:42735;visibility:visible;mso-wrap-style:square;v-text-anchor:top" coordsize="0,427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" path="m,l,4273549e" filled="f" strokeweight=".5pt">
                  <v:path arrowok="t" textboxrect="0,0,0,4273549"/>
                </v:shape>
                <v:shape id="Shape 1882" o:spid="_x0000_s1040" style="position:absolute;left:65665;width:0;height:42862;visibility:visible;mso-wrap-style:square;v-text-anchor:top" coordsize="0,4286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" path="m,l,4286249e" filled="f" strokeweight=".5pt">
                  <v:path arrowok="t" textboxrect="0,0,0,4286249"/>
                </v:shape>
                <w10:wrap anchorx="page"/>
              </v:group>
            </w:pict>
          </mc:Fallback>
        </mc:AlternateConten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Эффективнос</w:t>
      </w:r>
      <w:r>
        <w:rPr>
          <w:rFonts w:ascii="Times New Roman" w:eastAsia="Times New Roman" w:hAnsi="Times New Roman" w:cs="Times New Roman"/>
          <w:color w:val="000000"/>
          <w:sz w:val="20"/>
          <w:szCs w:val="20"/>
        </w:rPr>
        <w:tab/>
        <w:t>0-5 ть работы с</w:t>
      </w:r>
    </w:p>
    <w:p w14:paraId="6163EE44" w14:textId="77777777" w:rsidR="00100AC7" w:rsidRDefault="00000000">
      <w:pPr>
        <w:widowControl w:val="0"/>
        <w:spacing w:line="241" w:lineRule="auto"/>
        <w:ind w:left="647" w:right="87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родителями по результатам анкетировани я</w:t>
      </w:r>
    </w:p>
    <w:p w14:paraId="51B89FDD" w14:textId="77777777" w:rsidR="00100AC7" w:rsidRDefault="00000000">
      <w:pPr>
        <w:widowControl w:val="0"/>
        <w:tabs>
          <w:tab w:val="left" w:pos="2476"/>
        </w:tabs>
        <w:spacing w:before="10" w:line="241" w:lineRule="auto"/>
        <w:ind w:left="647" w:right="-48"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ab/>
        <w:t>Методическая</w:t>
      </w:r>
      <w:r>
        <w:rPr>
          <w:rFonts w:ascii="Times New Roman" w:eastAsia="Times New Roman" w:hAnsi="Times New Roman" w:cs="Times New Roman"/>
          <w:color w:val="000000"/>
          <w:sz w:val="20"/>
          <w:szCs w:val="20"/>
        </w:rPr>
        <w:tab/>
        <w:t>0-5 активность</w:t>
      </w:r>
    </w:p>
    <w:p w14:paraId="32D9B01C" w14:textId="77777777" w:rsidR="00100AC7" w:rsidRDefault="00000000">
      <w:pPr>
        <w:widowControl w:val="0"/>
        <w:spacing w:line="240" w:lineRule="auto"/>
        <w:ind w:left="647" w:right="85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педагога, распростране ние передового педагогическ ого опыта, инновационн ой и опытно-эксперимента льной работе. Участие воспитаннико в в конкурсном движении</w:t>
      </w:r>
    </w:p>
    <w:p w14:paraId="6445FF4E" w14:textId="77777777" w:rsidR="00100AC7" w:rsidRDefault="00000000">
      <w:pPr>
        <w:spacing w:line="240" w:lineRule="exact"/>
        <w:rPr>
          <w:rFonts w:ascii="Times New Roman" w:eastAsia="Times New Roman" w:hAnsi="Times New Roman" w:cs="Times New Roman"/>
          <w:sz w:val="24"/>
          <w:szCs w:val="24"/>
        </w:rPr>
      </w:pPr>
      <w:r>
        <w:br w:type="column"/>
      </w:r>
    </w:p>
    <w:p w14:paraId="6C604B12" w14:textId="77777777" w:rsidR="00100AC7" w:rsidRDefault="00100AC7">
      <w:pPr>
        <w:spacing w:line="240" w:lineRule="exact"/>
        <w:rPr>
          <w:rFonts w:ascii="Times New Roman" w:eastAsia="Times New Roman" w:hAnsi="Times New Roman" w:cs="Times New Roman"/>
          <w:sz w:val="24"/>
          <w:szCs w:val="24"/>
        </w:rPr>
      </w:pPr>
    </w:p>
    <w:p w14:paraId="452CD56B" w14:textId="77777777" w:rsidR="00100AC7" w:rsidRDefault="00100AC7">
      <w:pPr>
        <w:spacing w:after="3" w:line="220" w:lineRule="exact"/>
        <w:rPr>
          <w:rFonts w:ascii="Times New Roman" w:eastAsia="Times New Roman" w:hAnsi="Times New Roman" w:cs="Times New Roman"/>
        </w:rPr>
      </w:pPr>
    </w:p>
    <w:p w14:paraId="640448A7" w14:textId="77777777" w:rsidR="00100AC7" w:rsidRDefault="00000000">
      <w:pPr>
        <w:widowControl w:val="0"/>
        <w:spacing w:line="241" w:lineRule="auto"/>
        <w:ind w:left="355" w:right="-49" w:hanging="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Квартальн ая</w:t>
      </w:r>
    </w:p>
    <w:p w14:paraId="13642642" w14:textId="77777777" w:rsidR="00100AC7" w:rsidRDefault="00100AC7">
      <w:pPr>
        <w:spacing w:line="240" w:lineRule="exact"/>
        <w:rPr>
          <w:rFonts w:ascii="Times New Roman" w:eastAsia="Times New Roman" w:hAnsi="Times New Roman" w:cs="Times New Roman"/>
          <w:sz w:val="24"/>
          <w:szCs w:val="24"/>
        </w:rPr>
      </w:pPr>
    </w:p>
    <w:p w14:paraId="041C618F" w14:textId="77777777" w:rsidR="00100AC7" w:rsidRDefault="00100AC7">
      <w:pPr>
        <w:spacing w:line="240" w:lineRule="exact"/>
        <w:rPr>
          <w:rFonts w:ascii="Times New Roman" w:eastAsia="Times New Roman" w:hAnsi="Times New Roman" w:cs="Times New Roman"/>
          <w:sz w:val="24"/>
          <w:szCs w:val="24"/>
        </w:rPr>
      </w:pPr>
    </w:p>
    <w:p w14:paraId="4FD76B89" w14:textId="77777777" w:rsidR="00100AC7" w:rsidRDefault="00100AC7">
      <w:pPr>
        <w:spacing w:line="240" w:lineRule="exact"/>
        <w:rPr>
          <w:rFonts w:ascii="Times New Roman" w:eastAsia="Times New Roman" w:hAnsi="Times New Roman" w:cs="Times New Roman"/>
          <w:sz w:val="24"/>
          <w:szCs w:val="24"/>
        </w:rPr>
      </w:pPr>
    </w:p>
    <w:p w14:paraId="164556A4" w14:textId="77777777" w:rsidR="00100AC7" w:rsidRDefault="00100AC7">
      <w:pPr>
        <w:spacing w:line="240" w:lineRule="exact"/>
        <w:rPr>
          <w:rFonts w:ascii="Times New Roman" w:eastAsia="Times New Roman" w:hAnsi="Times New Roman" w:cs="Times New Roman"/>
          <w:sz w:val="24"/>
          <w:szCs w:val="24"/>
        </w:rPr>
      </w:pPr>
    </w:p>
    <w:p w14:paraId="7D198C52" w14:textId="77777777" w:rsidR="00100AC7" w:rsidRDefault="00100AC7">
      <w:pPr>
        <w:spacing w:after="5" w:line="200" w:lineRule="exact"/>
        <w:rPr>
          <w:rFonts w:ascii="Times New Roman" w:eastAsia="Times New Roman" w:hAnsi="Times New Roman" w:cs="Times New Roman"/>
          <w:sz w:val="20"/>
          <w:szCs w:val="20"/>
        </w:rPr>
      </w:pPr>
    </w:p>
    <w:p w14:paraId="58290F36" w14:textId="77777777" w:rsidR="00100AC7" w:rsidRDefault="00000000">
      <w:pPr>
        <w:widowControl w:val="0"/>
        <w:spacing w:line="240" w:lineRule="auto"/>
        <w:ind w:left="355" w:right="-49" w:hanging="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Квартальн ая</w:t>
      </w:r>
    </w:p>
    <w:p w14:paraId="3A397A56" w14:textId="77777777" w:rsidR="00100AC7" w:rsidRDefault="00000000">
      <w:pPr>
        <w:spacing w:line="240" w:lineRule="exact"/>
        <w:rPr>
          <w:rFonts w:ascii="Times New Roman" w:eastAsia="Times New Roman" w:hAnsi="Times New Roman" w:cs="Times New Roman"/>
          <w:sz w:val="24"/>
          <w:szCs w:val="24"/>
        </w:rPr>
      </w:pPr>
      <w:r>
        <w:br w:type="column"/>
      </w:r>
    </w:p>
    <w:p w14:paraId="4A17086A" w14:textId="77777777" w:rsidR="00100AC7" w:rsidRDefault="00100AC7">
      <w:pPr>
        <w:spacing w:line="240" w:lineRule="exact"/>
        <w:rPr>
          <w:rFonts w:ascii="Times New Roman" w:eastAsia="Times New Roman" w:hAnsi="Times New Roman" w:cs="Times New Roman"/>
          <w:sz w:val="24"/>
          <w:szCs w:val="24"/>
        </w:rPr>
      </w:pPr>
    </w:p>
    <w:p w14:paraId="70AA95CF" w14:textId="77777777" w:rsidR="00100AC7" w:rsidRDefault="00100AC7">
      <w:pPr>
        <w:spacing w:after="3" w:line="220" w:lineRule="exact"/>
        <w:rPr>
          <w:rFonts w:ascii="Times New Roman" w:eastAsia="Times New Roman" w:hAnsi="Times New Roman" w:cs="Times New Roman"/>
        </w:rPr>
      </w:pPr>
    </w:p>
    <w:p w14:paraId="5B421517" w14:textId="77777777" w:rsidR="00100AC7" w:rsidRDefault="00000000">
      <w:pPr>
        <w:widowControl w:val="0"/>
        <w:spacing w:line="241" w:lineRule="auto"/>
        <w:ind w:left="23" w:right="-2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положительных отзывов от родителей, В – число родителей, принявших участие в анкетировании 90% и более – 5, 80%-89% - 4 и т.д.</w:t>
      </w:r>
    </w:p>
    <w:p w14:paraId="11300CF8" w14:textId="77777777" w:rsidR="00100AC7" w:rsidRDefault="00000000">
      <w:pPr>
        <w:widowControl w:val="0"/>
        <w:spacing w:before="10" w:line="241" w:lineRule="auto"/>
        <w:ind w:left="106" w:right="5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кол-во проведенных педагогом мероприятий, В – число запланированных мероприятий 90% и более – 5</w:t>
      </w:r>
    </w:p>
    <w:p w14:paraId="7B6E3200" w14:textId="77777777" w:rsidR="00100AC7" w:rsidRDefault="00000000">
      <w:pPr>
        <w:widowControl w:val="0"/>
        <w:spacing w:line="241" w:lineRule="auto"/>
        <w:ind w:left="118" w:right="6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80%-89% - 4 и т.д. (А/В)*100%, А – число участия, В – кол-во объявленных конкурсов 80% и более – 10, 70%-79% - 5,</w:t>
      </w:r>
    </w:p>
    <w:p w14:paraId="4D8114C6" w14:textId="77777777" w:rsidR="00100AC7" w:rsidRDefault="00000000">
      <w:pPr>
        <w:widowControl w:val="0"/>
        <w:spacing w:line="240" w:lineRule="auto"/>
        <w:ind w:left="1100" w:right="-49" w:hanging="11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 - 69% - 3, менее 60% -0</w:t>
      </w:r>
    </w:p>
    <w:p w14:paraId="6C06C39F" w14:textId="77777777" w:rsidR="00100AC7" w:rsidRDefault="00000000">
      <w:pPr>
        <w:spacing w:line="240" w:lineRule="exact"/>
        <w:rPr>
          <w:rFonts w:ascii="Times New Roman" w:eastAsia="Times New Roman" w:hAnsi="Times New Roman" w:cs="Times New Roman"/>
          <w:sz w:val="24"/>
          <w:szCs w:val="24"/>
        </w:rPr>
      </w:pPr>
      <w:r>
        <w:br w:type="column"/>
      </w:r>
    </w:p>
    <w:p w14:paraId="5A8BA6D7" w14:textId="77777777" w:rsidR="00100AC7" w:rsidRDefault="00100AC7">
      <w:pPr>
        <w:spacing w:line="240" w:lineRule="exact"/>
        <w:rPr>
          <w:rFonts w:ascii="Times New Roman" w:eastAsia="Times New Roman" w:hAnsi="Times New Roman" w:cs="Times New Roman"/>
          <w:sz w:val="24"/>
          <w:szCs w:val="24"/>
        </w:rPr>
      </w:pPr>
    </w:p>
    <w:p w14:paraId="3A8C7E84" w14:textId="77777777" w:rsidR="00100AC7" w:rsidRDefault="00100AC7">
      <w:pPr>
        <w:spacing w:after="3" w:line="220" w:lineRule="exact"/>
        <w:rPr>
          <w:rFonts w:ascii="Times New Roman" w:eastAsia="Times New Roman" w:hAnsi="Times New Roman" w:cs="Times New Roman"/>
        </w:rPr>
      </w:pPr>
    </w:p>
    <w:p w14:paraId="3ADE63D2" w14:textId="77777777" w:rsidR="00100AC7" w:rsidRDefault="00000000">
      <w:pPr>
        <w:widowControl w:val="0"/>
        <w:spacing w:line="241" w:lineRule="auto"/>
        <w:ind w:left="7" w:right="203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Итоговый листы анкетирова ния</w:t>
      </w:r>
    </w:p>
    <w:p w14:paraId="00A84F47" w14:textId="77777777" w:rsidR="00100AC7" w:rsidRDefault="00100AC7">
      <w:pPr>
        <w:spacing w:line="240" w:lineRule="exact"/>
        <w:rPr>
          <w:rFonts w:ascii="Times New Roman" w:eastAsia="Times New Roman" w:hAnsi="Times New Roman" w:cs="Times New Roman"/>
          <w:sz w:val="24"/>
          <w:szCs w:val="24"/>
        </w:rPr>
      </w:pPr>
    </w:p>
    <w:p w14:paraId="53F5FE0E" w14:textId="77777777" w:rsidR="00100AC7" w:rsidRDefault="00100AC7">
      <w:pPr>
        <w:spacing w:line="240" w:lineRule="exact"/>
        <w:rPr>
          <w:rFonts w:ascii="Times New Roman" w:eastAsia="Times New Roman" w:hAnsi="Times New Roman" w:cs="Times New Roman"/>
          <w:sz w:val="24"/>
          <w:szCs w:val="24"/>
        </w:rPr>
      </w:pPr>
    </w:p>
    <w:p w14:paraId="1F203FD2" w14:textId="77777777" w:rsidR="00100AC7" w:rsidRDefault="00100AC7">
      <w:pPr>
        <w:spacing w:after="3" w:line="220" w:lineRule="exact"/>
        <w:rPr>
          <w:rFonts w:ascii="Times New Roman" w:eastAsia="Times New Roman" w:hAnsi="Times New Roman" w:cs="Times New Roman"/>
        </w:rPr>
      </w:pPr>
    </w:p>
    <w:p w14:paraId="333D2D56" w14:textId="77777777" w:rsidR="00100AC7" w:rsidRDefault="00000000">
      <w:pPr>
        <w:widowControl w:val="0"/>
        <w:spacing w:line="240" w:lineRule="auto"/>
        <w:ind w:right="202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План самообразо вания педагога, дипломы, программк и, публикаци и и т.д.</w:t>
      </w:r>
    </w:p>
    <w:p w14:paraId="4D01121C" w14:textId="77777777" w:rsidR="00100AC7" w:rsidRDefault="00100AC7">
      <w:pPr>
        <w:sectPr w:rsidR="00100AC7">
          <w:pgSz w:w="11906" w:h="16837"/>
          <w:pgMar w:top="1070" w:right="843" w:bottom="0" w:left="944" w:header="0" w:footer="0" w:gutter="0"/>
          <w:cols w:num="4" w:space="708" w:equalWidth="0">
            <w:col w:w="2743" w:space="642"/>
            <w:col w:w="891" w:space="257"/>
            <w:col w:w="2299" w:space="233"/>
            <w:col w:w="3051" w:space="0"/>
          </w:cols>
        </w:sectPr>
      </w:pPr>
    </w:p>
    <w:p w14:paraId="3D209C28" w14:textId="77777777" w:rsidR="00100AC7" w:rsidRDefault="00100AC7">
      <w:pPr>
        <w:spacing w:after="2" w:line="240" w:lineRule="exact"/>
        <w:rPr>
          <w:sz w:val="24"/>
          <w:szCs w:val="24"/>
        </w:rPr>
      </w:pPr>
    </w:p>
    <w:p w14:paraId="27137829" w14:textId="77777777" w:rsidR="00100AC7" w:rsidRDefault="00100AC7">
      <w:pPr>
        <w:sectPr w:rsidR="00100AC7">
          <w:type w:val="continuous"/>
          <w:pgSz w:w="11906" w:h="16837"/>
          <w:pgMar w:top="1070" w:right="843" w:bottom="0" w:left="944" w:header="0" w:footer="0" w:gutter="0"/>
          <w:cols w:space="708"/>
        </w:sectPr>
      </w:pPr>
    </w:p>
    <w:p w14:paraId="30F57744" w14:textId="77777777" w:rsidR="00100AC7" w:rsidRDefault="00000000">
      <w:pPr>
        <w:widowControl w:val="0"/>
        <w:tabs>
          <w:tab w:val="left" w:pos="2508"/>
        </w:tabs>
        <w:spacing w:line="250" w:lineRule="auto"/>
        <w:ind w:left="647"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45</w:t>
      </w:r>
    </w:p>
    <w:p w14:paraId="53ED3249" w14:textId="77777777" w:rsidR="00100AC7" w:rsidRDefault="00000000">
      <w:pPr>
        <w:widowControl w:val="0"/>
        <w:spacing w:line="240" w:lineRule="auto"/>
        <w:ind w:left="1376" w:right="136"/>
        <w:jc w:val="right"/>
        <w:rPr>
          <w:rFonts w:ascii="Times New Roman" w:eastAsia="Times New Roman" w:hAnsi="Times New Roman" w:cs="Times New Roman"/>
          <w:b/>
          <w:bCs/>
          <w:color w:val="000000"/>
        </w:rPr>
      </w:pPr>
      <w:r>
        <w:rPr>
          <w:rFonts w:ascii="Times New Roman" w:eastAsia="Times New Roman" w:hAnsi="Times New Roman" w:cs="Times New Roman"/>
          <w:b/>
          <w:bCs/>
          <w:color w:val="000000"/>
        </w:rPr>
        <w:t>Бланк оценки качества выполняемых работ инструктора по физкультуре ФИО ___________________________________     ________ квартал 20_____г.</w:t>
      </w:r>
    </w:p>
    <w:p w14:paraId="4DAEF867" w14:textId="77777777" w:rsidR="00100AC7" w:rsidRDefault="00000000">
      <w:pPr>
        <w:widowControl w:val="0"/>
        <w:tabs>
          <w:tab w:val="left" w:pos="809"/>
          <w:tab w:val="left" w:pos="2177"/>
          <w:tab w:val="left" w:pos="3381"/>
          <w:tab w:val="left" w:pos="5083"/>
          <w:tab w:val="left" w:pos="7061"/>
          <w:tab w:val="left" w:pos="8292"/>
        </w:tabs>
        <w:spacing w:before="10" w:line="241" w:lineRule="auto"/>
        <w:ind w:left="72" w:right="-42" w:firstLine="43"/>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710976" behindDoc="1" locked="0" layoutInCell="0" allowOverlap="1" wp14:anchorId="04789724" wp14:editId="214B05B0">
                <wp:simplePos x="0" y="0"/>
                <wp:positionH relativeFrom="page">
                  <wp:posOffset>526415</wp:posOffset>
                </wp:positionH>
                <wp:positionV relativeFrom="paragraph">
                  <wp:posOffset>1084</wp:posOffset>
                </wp:positionV>
                <wp:extent cx="6569709" cy="4584700"/>
                <wp:effectExtent l="0" t="0" r="0" b="0"/>
                <wp:wrapNone/>
                <wp:docPr id="1883" name="drawingObject1883"/>
                <wp:cNvGraphicFramePr/>
                <a:graphic xmlns:a="http://schemas.openxmlformats.org/drawingml/2006/main">
                  <a:graphicData uri="http://schemas.microsoft.com/office/word/2010/wordprocessingGroup">
                    <wpg:wgp>
                      <wpg:cNvGrpSpPr/>
                      <wpg:grpSpPr>
                        <a:xfrm>
                          <a:off x="0" y="0"/>
                          <a:ext cx="6569709" cy="4584700"/>
                          <a:chOff x="0" y="0"/>
                          <a:chExt cx="6569709" cy="4584700"/>
                        </a:xfrm>
                        <a:noFill/>
                      </wpg:grpSpPr>
                      <wps:wsp>
                        <wps:cNvPr id="1884" name="Shape 1884"/>
                        <wps:cNvSpPr/>
                        <wps:spPr>
                          <a:xfrm>
                            <a:off x="0" y="317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85" name="Shape 1885"/>
                        <wps:cNvSpPr/>
                        <wps:spPr>
                          <a:xfrm>
                            <a:off x="6350" y="74231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86" name="Shape 1886"/>
                        <wps:cNvSpPr/>
                        <wps:spPr>
                          <a:xfrm>
                            <a:off x="6350" y="192214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87" name="Shape 1887"/>
                        <wps:cNvSpPr/>
                        <wps:spPr>
                          <a:xfrm>
                            <a:off x="6350" y="222186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88" name="Shape 1888"/>
                        <wps:cNvSpPr/>
                        <wps:spPr>
                          <a:xfrm>
                            <a:off x="6350" y="281495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889" name="Shape 1889"/>
                        <wps:cNvSpPr/>
                        <wps:spPr>
                          <a:xfrm>
                            <a:off x="0" y="458152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890" name="Shape 1890"/>
                        <wps:cNvSpPr/>
                        <wps:spPr>
                          <a:xfrm>
                            <a:off x="3175" y="0"/>
                            <a:ext cx="0" cy="4584700"/>
                          </a:xfrm>
                          <a:custGeom>
                            <a:avLst/>
                            <a:gdLst/>
                            <a:ahLst/>
                            <a:cxnLst/>
                            <a:rect l="0" t="0" r="0" b="0"/>
                            <a:pathLst>
                              <a:path h="4584700">
                                <a:moveTo>
                                  <a:pt x="0" y="0"/>
                                </a:moveTo>
                                <a:lnTo>
                                  <a:pt x="0" y="4584700"/>
                                </a:lnTo>
                              </a:path>
                            </a:pathLst>
                          </a:custGeom>
                          <a:noFill/>
                          <a:ln w="6350" cap="flat">
                            <a:solidFill>
                              <a:srgbClr val="000000"/>
                            </a:solidFill>
                            <a:prstDash val="solid"/>
                            <a:round/>
                          </a:ln>
                        </wps:spPr>
                        <wps:bodyPr vertOverflow="overflow" horzOverflow="overflow" vert="horz" lIns="91440" tIns="45720" rIns="91440" bIns="45720" anchor="t"/>
                      </wps:wsp>
                      <wps:wsp>
                        <wps:cNvPr id="1891" name="Shape 1891"/>
                        <wps:cNvSpPr/>
                        <wps:spPr>
                          <a:xfrm>
                            <a:off x="414654" y="6350"/>
                            <a:ext cx="0" cy="4572000"/>
                          </a:xfrm>
                          <a:custGeom>
                            <a:avLst/>
                            <a:gdLst/>
                            <a:ahLst/>
                            <a:cxnLst/>
                            <a:rect l="0" t="0" r="0" b="0"/>
                            <a:pathLst>
                              <a:path h="4572000">
                                <a:moveTo>
                                  <a:pt x="0" y="0"/>
                                </a:moveTo>
                                <a:lnTo>
                                  <a:pt x="0" y="4572000"/>
                                </a:lnTo>
                              </a:path>
                            </a:pathLst>
                          </a:custGeom>
                          <a:noFill/>
                          <a:ln w="6350" cap="flat">
                            <a:solidFill>
                              <a:srgbClr val="000000"/>
                            </a:solidFill>
                            <a:prstDash val="solid"/>
                            <a:round/>
                          </a:ln>
                        </wps:spPr>
                        <wps:bodyPr vertOverflow="overflow" horzOverflow="overflow" vert="horz" lIns="91440" tIns="45720" rIns="91440" bIns="45720" anchor="t"/>
                      </wps:wsp>
                      <wps:wsp>
                        <wps:cNvPr id="1892" name="Shape 1892"/>
                        <wps:cNvSpPr/>
                        <wps:spPr>
                          <a:xfrm>
                            <a:off x="1329055" y="6350"/>
                            <a:ext cx="0" cy="4572000"/>
                          </a:xfrm>
                          <a:custGeom>
                            <a:avLst/>
                            <a:gdLst/>
                            <a:ahLst/>
                            <a:cxnLst/>
                            <a:rect l="0" t="0" r="0" b="0"/>
                            <a:pathLst>
                              <a:path h="4572000">
                                <a:moveTo>
                                  <a:pt x="0" y="0"/>
                                </a:moveTo>
                                <a:lnTo>
                                  <a:pt x="0" y="4572000"/>
                                </a:lnTo>
                              </a:path>
                            </a:pathLst>
                          </a:custGeom>
                          <a:noFill/>
                          <a:ln w="6350" cap="flat">
                            <a:solidFill>
                              <a:srgbClr val="000000"/>
                            </a:solidFill>
                            <a:prstDash val="solid"/>
                            <a:round/>
                          </a:ln>
                        </wps:spPr>
                        <wps:bodyPr vertOverflow="overflow" horzOverflow="overflow" vert="horz" lIns="91440" tIns="45720" rIns="91440" bIns="45720" anchor="t"/>
                      </wps:wsp>
                      <wps:wsp>
                        <wps:cNvPr id="1893" name="Shape 1893"/>
                        <wps:cNvSpPr/>
                        <wps:spPr>
                          <a:xfrm>
                            <a:off x="2129155" y="6350"/>
                            <a:ext cx="0" cy="4572000"/>
                          </a:xfrm>
                          <a:custGeom>
                            <a:avLst/>
                            <a:gdLst/>
                            <a:ahLst/>
                            <a:cxnLst/>
                            <a:rect l="0" t="0" r="0" b="0"/>
                            <a:pathLst>
                              <a:path h="4572000">
                                <a:moveTo>
                                  <a:pt x="0" y="0"/>
                                </a:moveTo>
                                <a:lnTo>
                                  <a:pt x="0" y="4572000"/>
                                </a:lnTo>
                              </a:path>
                            </a:pathLst>
                          </a:custGeom>
                          <a:noFill/>
                          <a:ln w="6350" cap="flat">
                            <a:solidFill>
                              <a:srgbClr val="000000"/>
                            </a:solidFill>
                            <a:prstDash val="solid"/>
                            <a:round/>
                          </a:ln>
                        </wps:spPr>
                        <wps:bodyPr vertOverflow="overflow" horzOverflow="overflow" vert="horz" lIns="91440" tIns="45720" rIns="91440" bIns="45720" anchor="t"/>
                      </wps:wsp>
                      <wps:wsp>
                        <wps:cNvPr id="1894" name="Shape 1894"/>
                        <wps:cNvSpPr/>
                        <wps:spPr>
                          <a:xfrm>
                            <a:off x="2880994" y="6350"/>
                            <a:ext cx="0" cy="4572000"/>
                          </a:xfrm>
                          <a:custGeom>
                            <a:avLst/>
                            <a:gdLst/>
                            <a:ahLst/>
                            <a:cxnLst/>
                            <a:rect l="0" t="0" r="0" b="0"/>
                            <a:pathLst>
                              <a:path h="4572000">
                                <a:moveTo>
                                  <a:pt x="0" y="0"/>
                                </a:moveTo>
                                <a:lnTo>
                                  <a:pt x="0" y="4572000"/>
                                </a:lnTo>
                              </a:path>
                            </a:pathLst>
                          </a:custGeom>
                          <a:noFill/>
                          <a:ln w="6350" cap="flat">
                            <a:solidFill>
                              <a:srgbClr val="000000"/>
                            </a:solidFill>
                            <a:prstDash val="solid"/>
                            <a:round/>
                          </a:ln>
                        </wps:spPr>
                        <wps:bodyPr vertOverflow="overflow" horzOverflow="overflow" vert="horz" lIns="91440" tIns="45720" rIns="91440" bIns="45720" anchor="t"/>
                      </wps:wsp>
                      <wps:wsp>
                        <wps:cNvPr id="1895" name="Shape 1895"/>
                        <wps:cNvSpPr/>
                        <wps:spPr>
                          <a:xfrm>
                            <a:off x="4482464" y="6350"/>
                            <a:ext cx="0" cy="4572000"/>
                          </a:xfrm>
                          <a:custGeom>
                            <a:avLst/>
                            <a:gdLst/>
                            <a:ahLst/>
                            <a:cxnLst/>
                            <a:rect l="0" t="0" r="0" b="0"/>
                            <a:pathLst>
                              <a:path h="4572000">
                                <a:moveTo>
                                  <a:pt x="0" y="0"/>
                                </a:moveTo>
                                <a:lnTo>
                                  <a:pt x="0" y="4572000"/>
                                </a:lnTo>
                              </a:path>
                            </a:pathLst>
                          </a:custGeom>
                          <a:noFill/>
                          <a:ln w="6350" cap="flat">
                            <a:solidFill>
                              <a:srgbClr val="000000"/>
                            </a:solidFill>
                            <a:prstDash val="solid"/>
                            <a:round/>
                          </a:ln>
                        </wps:spPr>
                        <wps:bodyPr vertOverflow="overflow" horzOverflow="overflow" vert="horz" lIns="91440" tIns="45720" rIns="91440" bIns="45720" anchor="t"/>
                      </wps:wsp>
                      <wps:wsp>
                        <wps:cNvPr id="1896" name="Shape 1896"/>
                        <wps:cNvSpPr/>
                        <wps:spPr>
                          <a:xfrm>
                            <a:off x="5255894" y="6350"/>
                            <a:ext cx="0" cy="4572000"/>
                          </a:xfrm>
                          <a:custGeom>
                            <a:avLst/>
                            <a:gdLst/>
                            <a:ahLst/>
                            <a:cxnLst/>
                            <a:rect l="0" t="0" r="0" b="0"/>
                            <a:pathLst>
                              <a:path h="4572000">
                                <a:moveTo>
                                  <a:pt x="0" y="0"/>
                                </a:moveTo>
                                <a:lnTo>
                                  <a:pt x="0" y="4572000"/>
                                </a:lnTo>
                              </a:path>
                            </a:pathLst>
                          </a:custGeom>
                          <a:noFill/>
                          <a:ln w="6350" cap="flat">
                            <a:solidFill>
                              <a:srgbClr val="000000"/>
                            </a:solidFill>
                            <a:prstDash val="solid"/>
                            <a:round/>
                          </a:ln>
                        </wps:spPr>
                        <wps:bodyPr vertOverflow="overflow" horzOverflow="overflow" vert="horz" lIns="91440" tIns="45720" rIns="91440" bIns="45720" anchor="t"/>
                      </wps:wsp>
                      <wps:wsp>
                        <wps:cNvPr id="1897" name="Shape 1897"/>
                        <wps:cNvSpPr/>
                        <wps:spPr>
                          <a:xfrm>
                            <a:off x="5871844" y="6350"/>
                            <a:ext cx="0" cy="4572000"/>
                          </a:xfrm>
                          <a:custGeom>
                            <a:avLst/>
                            <a:gdLst/>
                            <a:ahLst/>
                            <a:cxnLst/>
                            <a:rect l="0" t="0" r="0" b="0"/>
                            <a:pathLst>
                              <a:path h="4572000">
                                <a:moveTo>
                                  <a:pt x="0" y="0"/>
                                </a:moveTo>
                                <a:lnTo>
                                  <a:pt x="0" y="4572000"/>
                                </a:lnTo>
                              </a:path>
                            </a:pathLst>
                          </a:custGeom>
                          <a:noFill/>
                          <a:ln w="6350" cap="flat">
                            <a:solidFill>
                              <a:srgbClr val="000000"/>
                            </a:solidFill>
                            <a:prstDash val="solid"/>
                            <a:round/>
                          </a:ln>
                        </wps:spPr>
                        <wps:bodyPr vertOverflow="overflow" horzOverflow="overflow" vert="horz" lIns="91440" tIns="45720" rIns="91440" bIns="45720" anchor="t"/>
                      </wps:wsp>
                      <wps:wsp>
                        <wps:cNvPr id="1898" name="Shape 1898"/>
                        <wps:cNvSpPr/>
                        <wps:spPr>
                          <a:xfrm>
                            <a:off x="6566534" y="0"/>
                            <a:ext cx="0" cy="4584700"/>
                          </a:xfrm>
                          <a:custGeom>
                            <a:avLst/>
                            <a:gdLst/>
                            <a:ahLst/>
                            <a:cxnLst/>
                            <a:rect l="0" t="0" r="0" b="0"/>
                            <a:pathLst>
                              <a:path h="4584700">
                                <a:moveTo>
                                  <a:pt x="0" y="0"/>
                                </a:moveTo>
                                <a:lnTo>
                                  <a:pt x="0" y="458470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4E13FFB" id="drawingObject1883" o:spid="_x0000_s1026" style="position:absolute;margin-left:41.45pt;margin-top:.1pt;width:517.3pt;height:361pt;z-index:-251605504;mso-position-horizontal-relative:page" coordsize="65697,45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" o:allowincell="f">
                <v:shape id="Shape 1884" o:spid="_x0000_s1027" style="position:absolute;top:31;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" path="m,l6569709,e" filled="f" strokeweight=".5pt">
                  <v:path arrowok="t" textboxrect="0,0,6569709,0"/>
                </v:shape>
                <v:shape id="Shape 1885" o:spid="_x0000_s1028" style="position:absolute;left:63;top:7423;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" path="m,l6557009,e" filled="f" strokeweight=".5pt">
                  <v:path arrowok="t" textboxrect="0,0,6557009,0"/>
                </v:shape>
                <v:shape id="Shape 1886" o:spid="_x0000_s1029" style="position:absolute;left:63;top:19221;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" path="m,l6557009,e" filled="f" strokeweight=".5pt">
                  <v:path arrowok="t" textboxrect="0,0,6557009,0"/>
                </v:shape>
                <v:shape id="Shape 1887" o:spid="_x0000_s1030" style="position:absolute;left:63;top:22218;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" path="m,l6557009,e" filled="f" strokeweight=".5pt">
                  <v:path arrowok="t" textboxrect="0,0,6557009,0"/>
                </v:shape>
                <v:shape id="Shape 1888" o:spid="_x0000_s1031" style="position:absolute;left:63;top:28149;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" path="m,l6557009,e" filled="f" strokeweight=".5pt">
                  <v:path arrowok="t" textboxrect="0,0,6557009,0"/>
                </v:shape>
                <v:shape id="Shape 1889" o:spid="_x0000_s1032" style="position:absolute;top:45815;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" path="m,l6569709,e" filled="f" strokeweight=".5pt">
                  <v:path arrowok="t" textboxrect="0,0,6569709,0"/>
                </v:shape>
                <v:shape id="Shape 1890" o:spid="_x0000_s1033" style="position:absolute;left:31;width:0;height:45847;visibility:visible;mso-wrap-style:square;v-text-anchor:top" coordsize="0,458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" path="m,l,4584700e" filled="f" strokeweight=".5pt">
                  <v:path arrowok="t" textboxrect="0,0,0,4584700"/>
                </v:shape>
                <v:shape id="Shape 1891" o:spid="_x0000_s1034" style="position:absolute;left:4146;top:63;width:0;height:45720;visibility:visible;mso-wrap-style:square;v-text-anchor:top" coordsize="0,45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" path="m,l,4572000e" filled="f" strokeweight=".5pt">
                  <v:path arrowok="t" textboxrect="0,0,0,4572000"/>
                </v:shape>
                <v:shape id="Shape 1892" o:spid="_x0000_s1035" style="position:absolute;left:13290;top:63;width:0;height:45720;visibility:visible;mso-wrap-style:square;v-text-anchor:top" coordsize="0,45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" path="m,l,4572000e" filled="f" strokeweight=".5pt">
                  <v:path arrowok="t" textboxrect="0,0,0,4572000"/>
                </v:shape>
                <v:shape id="Shape 1893" o:spid="_x0000_s1036" style="position:absolute;left:21291;top:63;width:0;height:45720;visibility:visible;mso-wrap-style:square;v-text-anchor:top" coordsize="0,45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" path="m,l,4572000e" filled="f" strokeweight=".5pt">
                  <v:path arrowok="t" textboxrect="0,0,0,4572000"/>
                </v:shape>
                <v:shape id="Shape 1894" o:spid="_x0000_s1037" style="position:absolute;left:28809;top:63;width:0;height:45720;visibility:visible;mso-wrap-style:square;v-text-anchor:top" coordsize="0,45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" path="m,l,4572000e" filled="f" strokeweight=".5pt">
                  <v:path arrowok="t" textboxrect="0,0,0,4572000"/>
                </v:shape>
                <v:shape id="Shape 1895" o:spid="_x0000_s1038" style="position:absolute;left:44824;top:63;width:0;height:45720;visibility:visible;mso-wrap-style:square;v-text-anchor:top" coordsize="0,45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" path="m,l,4572000e" filled="f" strokeweight=".5pt">
                  <v:path arrowok="t" textboxrect="0,0,0,4572000"/>
                </v:shape>
                <v:shape id="Shape 1896" o:spid="_x0000_s1039" style="position:absolute;left:52558;top:63;width:0;height:45720;visibility:visible;mso-wrap-style:square;v-text-anchor:top" coordsize="0,45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" path="m,l,4572000e" filled="f" strokeweight=".5pt">
                  <v:path arrowok="t" textboxrect="0,0,0,4572000"/>
                </v:shape>
                <v:shape id="Shape 1897" o:spid="_x0000_s1040" style="position:absolute;left:58718;top:63;width:0;height:45720;visibility:visible;mso-wrap-style:square;v-text-anchor:top" coordsize="0,457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" path="m,l,4572000e" filled="f" strokeweight=".5pt">
                  <v:path arrowok="t" textboxrect="0,0,0,4572000"/>
                </v:shape>
                <v:shape id="Shape 1898" o:spid="_x0000_s1041" style="position:absolute;left:65665;width:0;height:45847;visibility:visible;mso-wrap-style:square;v-text-anchor:top" coordsize="0,458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" path="m,l,4584700e" filled="f" strokeweight=".5pt">
                  <v:path arrowok="t" textboxrect="0,0,0,4584700"/>
                </v:shape>
                <w10:wrap anchorx="page"/>
              </v:group>
            </w:pict>
          </mc:Fallback>
        </mc:AlternateContent>
      </w: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Критерий</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Диапазон</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Периодич</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Формула для</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Основание</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Фактич п/п                                    критерия,           ность                      исчисления                                            еское</w:t>
      </w:r>
    </w:p>
    <w:p w14:paraId="4C7C781C" w14:textId="77777777" w:rsidR="00100AC7" w:rsidRDefault="00000000">
      <w:pPr>
        <w:widowControl w:val="0"/>
        <w:tabs>
          <w:tab w:val="left" w:pos="8285"/>
        </w:tabs>
        <w:spacing w:line="241" w:lineRule="auto"/>
        <w:ind w:left="2457" w:right="-49" w:hanging="35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максималь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значени ное                                                                                                                     е</w:t>
      </w:r>
    </w:p>
    <w:p w14:paraId="5E18AB34" w14:textId="77777777" w:rsidR="00100AC7" w:rsidRDefault="00000000">
      <w:pPr>
        <w:widowControl w:val="0"/>
        <w:spacing w:line="251" w:lineRule="auto"/>
        <w:ind w:left="2201"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значение</w:t>
      </w:r>
    </w:p>
    <w:p w14:paraId="736CCC58" w14:textId="77777777" w:rsidR="00100AC7" w:rsidRDefault="00000000">
      <w:pPr>
        <w:widowControl w:val="0"/>
        <w:tabs>
          <w:tab w:val="left" w:pos="2426"/>
          <w:tab w:val="left" w:pos="3370"/>
          <w:tab w:val="left" w:pos="4698"/>
          <w:tab w:val="left" w:pos="7070"/>
        </w:tabs>
        <w:spacing w:line="241" w:lineRule="auto"/>
        <w:ind w:left="647" w:right="954" w:hanging="64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Качество</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Полугодов</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Результаты реализации                                           ая                     детей освоивших</w:t>
      </w:r>
      <w:r>
        <w:rPr>
          <w:rFonts w:ascii="Times New Roman" w:eastAsia="Times New Roman" w:hAnsi="Times New Roman" w:cs="Times New Roman"/>
          <w:color w:val="000000"/>
          <w:sz w:val="20"/>
          <w:szCs w:val="20"/>
        </w:rPr>
        <w:tab/>
        <w:t>диагностик программы,                                                              программу в отчетный</w:t>
      </w:r>
    </w:p>
    <w:p w14:paraId="2FE83FBC" w14:textId="77777777" w:rsidR="00100AC7" w:rsidRDefault="00000000">
      <w:pPr>
        <w:widowControl w:val="0"/>
        <w:tabs>
          <w:tab w:val="left" w:pos="4595"/>
        </w:tabs>
        <w:spacing w:line="241" w:lineRule="auto"/>
        <w:ind w:left="647" w:right="219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промежуточн</w:t>
      </w:r>
      <w:r>
        <w:rPr>
          <w:rFonts w:ascii="Times New Roman" w:eastAsia="Times New Roman" w:hAnsi="Times New Roman" w:cs="Times New Roman"/>
          <w:color w:val="000000"/>
          <w:sz w:val="20"/>
          <w:szCs w:val="20"/>
        </w:rPr>
        <w:tab/>
        <w:t>период, В – общее кол-во ые                                                                                      детей в ДОУ результаты                                                                    80% и более – 10 освоения                                                                           70%-79% - 5 программы                                                                      Менее 60% - 0</w:t>
      </w:r>
    </w:p>
    <w:p w14:paraId="7BE1DB32" w14:textId="77777777" w:rsidR="00100AC7" w:rsidRDefault="00000000">
      <w:pPr>
        <w:widowControl w:val="0"/>
        <w:tabs>
          <w:tab w:val="left" w:pos="2426"/>
          <w:tab w:val="left" w:pos="3370"/>
          <w:tab w:val="left" w:pos="4625"/>
          <w:tab w:val="left" w:pos="7221"/>
        </w:tabs>
        <w:spacing w:before="10" w:line="241" w:lineRule="auto"/>
        <w:ind w:left="647" w:right="1024"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Оказание</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Полугодов</w:t>
      </w:r>
      <w:r>
        <w:rPr>
          <w:rFonts w:ascii="Times New Roman" w:eastAsia="Times New Roman" w:hAnsi="Times New Roman" w:cs="Times New Roman"/>
          <w:color w:val="000000"/>
          <w:sz w:val="20"/>
          <w:szCs w:val="20"/>
        </w:rPr>
        <w:tab/>
        <w:t>Является руководителем</w:t>
      </w:r>
      <w:r>
        <w:rPr>
          <w:rFonts w:ascii="Times New Roman" w:eastAsia="Times New Roman" w:hAnsi="Times New Roman" w:cs="Times New Roman"/>
          <w:color w:val="000000"/>
          <w:sz w:val="20"/>
          <w:szCs w:val="20"/>
        </w:rPr>
        <w:tab/>
        <w:t>Приказ, ДПОУ                                                   ая              кружка -5, не является -0.        договора</w:t>
      </w:r>
    </w:p>
    <w:p w14:paraId="22A30D72" w14:textId="77777777" w:rsidR="00100AC7" w:rsidRDefault="00000000">
      <w:pPr>
        <w:widowControl w:val="0"/>
        <w:tabs>
          <w:tab w:val="left" w:pos="647"/>
          <w:tab w:val="left" w:pos="2476"/>
          <w:tab w:val="left" w:pos="3386"/>
          <w:tab w:val="left" w:pos="5156"/>
          <w:tab w:val="left" w:pos="7257"/>
        </w:tabs>
        <w:spacing w:before="10" w:line="241"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Охрана жизни</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1, 5 дней – 5</w:t>
      </w:r>
      <w:r>
        <w:rPr>
          <w:rFonts w:ascii="Times New Roman" w:eastAsia="Times New Roman" w:hAnsi="Times New Roman" w:cs="Times New Roman"/>
          <w:color w:val="000000"/>
          <w:sz w:val="20"/>
          <w:szCs w:val="20"/>
        </w:rPr>
        <w:tab/>
        <w:t>Табеля</w:t>
      </w:r>
    </w:p>
    <w:p w14:paraId="644780B0" w14:textId="77777777" w:rsidR="00100AC7" w:rsidRDefault="00000000">
      <w:pPr>
        <w:widowControl w:val="0"/>
        <w:tabs>
          <w:tab w:val="left" w:pos="3741"/>
          <w:tab w:val="left" w:pos="4776"/>
          <w:tab w:val="left" w:pos="7083"/>
        </w:tabs>
        <w:spacing w:line="241" w:lineRule="auto"/>
        <w:ind w:left="647" w:right="93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 здоровья</w:t>
      </w:r>
      <w:r>
        <w:rPr>
          <w:rFonts w:ascii="Times New Roman" w:eastAsia="Times New Roman" w:hAnsi="Times New Roman" w:cs="Times New Roman"/>
          <w:color w:val="000000"/>
          <w:sz w:val="20"/>
          <w:szCs w:val="20"/>
        </w:rPr>
        <w:tab/>
        <w:t>ая</w:t>
      </w:r>
      <w:r>
        <w:rPr>
          <w:rFonts w:ascii="Times New Roman" w:eastAsia="Times New Roman" w:hAnsi="Times New Roman" w:cs="Times New Roman"/>
          <w:color w:val="000000"/>
          <w:sz w:val="20"/>
          <w:szCs w:val="20"/>
        </w:rPr>
        <w:tab/>
        <w:t>1.5-1.7 дней – 4 и т.д.</w:t>
      </w:r>
      <w:r>
        <w:rPr>
          <w:rFonts w:ascii="Times New Roman" w:eastAsia="Times New Roman" w:hAnsi="Times New Roman" w:cs="Times New Roman"/>
          <w:color w:val="000000"/>
          <w:sz w:val="20"/>
          <w:szCs w:val="20"/>
        </w:rPr>
        <w:tab/>
        <w:t>посещаемо (заболеваемос                                                                     Выше 2-0                           сти ть).</w:t>
      </w:r>
    </w:p>
    <w:p w14:paraId="2620DB92" w14:textId="77777777" w:rsidR="00100AC7" w:rsidRDefault="00000000">
      <w:pPr>
        <w:widowControl w:val="0"/>
        <w:tabs>
          <w:tab w:val="left" w:pos="2426"/>
          <w:tab w:val="left" w:pos="3386"/>
          <w:tab w:val="left" w:pos="4641"/>
          <w:tab w:val="left" w:pos="7335"/>
        </w:tabs>
        <w:spacing w:before="10" w:line="241" w:lineRule="auto"/>
        <w:ind w:left="647" w:right="922"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Методическая</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кол-во</w:t>
      </w:r>
      <w:r>
        <w:rPr>
          <w:rFonts w:ascii="Times New Roman" w:eastAsia="Times New Roman" w:hAnsi="Times New Roman" w:cs="Times New Roman"/>
          <w:color w:val="000000"/>
          <w:sz w:val="20"/>
          <w:szCs w:val="20"/>
        </w:rPr>
        <w:tab/>
        <w:t>План активность                                           ая</w:t>
      </w:r>
      <w:r>
        <w:rPr>
          <w:rFonts w:ascii="Times New Roman" w:eastAsia="Times New Roman" w:hAnsi="Times New Roman" w:cs="Times New Roman"/>
          <w:color w:val="000000"/>
          <w:sz w:val="20"/>
          <w:szCs w:val="20"/>
        </w:rPr>
        <w:tab/>
        <w:t>проведенных педагогом        самообразо педагога,                                                                 мероприятий, В – число             вания распростране                                                               запланированных               педагога, ние                                                                                    мероприятий                  дипломы, передового                                                                    90% и более – 5               публикаци педагогическ                                                               80%-89% - 4 и т.д.                     и</w:t>
      </w:r>
    </w:p>
    <w:p w14:paraId="55943EA3" w14:textId="77777777" w:rsidR="00100AC7" w:rsidRDefault="00000000">
      <w:pPr>
        <w:widowControl w:val="0"/>
        <w:tabs>
          <w:tab w:val="left" w:pos="4673"/>
        </w:tabs>
        <w:spacing w:line="240" w:lineRule="auto"/>
        <w:ind w:left="647" w:right="224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ого опыта,</w:t>
      </w:r>
      <w:r>
        <w:rPr>
          <w:rFonts w:ascii="Times New Roman" w:eastAsia="Times New Roman" w:hAnsi="Times New Roman" w:cs="Times New Roman"/>
          <w:color w:val="000000"/>
          <w:sz w:val="20"/>
          <w:szCs w:val="20"/>
        </w:rPr>
        <w:tab/>
        <w:t>(А/В)*100%, А – число инновационн                                                              участия, В – кол-во ой и опытно-</w:t>
      </w:r>
      <w:r>
        <w:rPr>
          <w:rFonts w:ascii="Times New Roman" w:eastAsia="Times New Roman" w:hAnsi="Times New Roman" w:cs="Times New Roman"/>
          <w:color w:val="000000"/>
          <w:sz w:val="20"/>
          <w:szCs w:val="20"/>
        </w:rPr>
        <w:tab/>
        <w:t>объявленных конкурсов эксперимента</w:t>
      </w:r>
      <w:r>
        <w:rPr>
          <w:rFonts w:ascii="Times New Roman" w:eastAsia="Times New Roman" w:hAnsi="Times New Roman" w:cs="Times New Roman"/>
          <w:color w:val="000000"/>
          <w:sz w:val="20"/>
          <w:szCs w:val="20"/>
        </w:rPr>
        <w:tab/>
        <w:t>80% и более – 10, 70%-льной работе.                                                                       79% - 5,</w:t>
      </w:r>
    </w:p>
    <w:p w14:paraId="3333E1CF" w14:textId="77777777" w:rsidR="00100AC7" w:rsidRDefault="00000000">
      <w:pPr>
        <w:spacing w:line="240" w:lineRule="exact"/>
        <w:rPr>
          <w:rFonts w:ascii="Times New Roman" w:eastAsia="Times New Roman" w:hAnsi="Times New Roman" w:cs="Times New Roman"/>
          <w:sz w:val="24"/>
          <w:szCs w:val="24"/>
        </w:rPr>
      </w:pPr>
      <w:r>
        <w:br w:type="column"/>
      </w:r>
    </w:p>
    <w:p w14:paraId="686A9FEF" w14:textId="77777777" w:rsidR="00100AC7" w:rsidRDefault="00100AC7">
      <w:pPr>
        <w:spacing w:line="240" w:lineRule="exact"/>
        <w:rPr>
          <w:rFonts w:ascii="Times New Roman" w:eastAsia="Times New Roman" w:hAnsi="Times New Roman" w:cs="Times New Roman"/>
          <w:sz w:val="24"/>
          <w:szCs w:val="24"/>
        </w:rPr>
      </w:pPr>
    </w:p>
    <w:p w14:paraId="5D867694" w14:textId="77777777" w:rsidR="00100AC7" w:rsidRDefault="00100AC7">
      <w:pPr>
        <w:spacing w:after="37" w:line="240" w:lineRule="exact"/>
        <w:rPr>
          <w:rFonts w:ascii="Times New Roman" w:eastAsia="Times New Roman" w:hAnsi="Times New Roman" w:cs="Times New Roman"/>
          <w:sz w:val="24"/>
          <w:szCs w:val="24"/>
        </w:rPr>
      </w:pPr>
    </w:p>
    <w:p w14:paraId="0A7FF50B" w14:textId="77777777" w:rsidR="00100AC7" w:rsidRDefault="00000000">
      <w:pPr>
        <w:widowControl w:val="0"/>
        <w:spacing w:line="241" w:lineRule="auto"/>
        <w:ind w:right="-48"/>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Подпись члена комиссии</w:t>
      </w:r>
    </w:p>
    <w:p w14:paraId="69E86256" w14:textId="77777777" w:rsidR="00100AC7" w:rsidRDefault="00100AC7">
      <w:pPr>
        <w:spacing w:line="240" w:lineRule="exact"/>
        <w:rPr>
          <w:rFonts w:ascii="Times New Roman" w:eastAsia="Times New Roman" w:hAnsi="Times New Roman" w:cs="Times New Roman"/>
          <w:sz w:val="24"/>
          <w:szCs w:val="24"/>
        </w:rPr>
      </w:pPr>
    </w:p>
    <w:p w14:paraId="1311780D" w14:textId="77777777" w:rsidR="00100AC7" w:rsidRDefault="00100AC7">
      <w:pPr>
        <w:spacing w:line="240" w:lineRule="exact"/>
        <w:rPr>
          <w:rFonts w:ascii="Times New Roman" w:eastAsia="Times New Roman" w:hAnsi="Times New Roman" w:cs="Times New Roman"/>
          <w:sz w:val="24"/>
          <w:szCs w:val="24"/>
        </w:rPr>
      </w:pPr>
    </w:p>
    <w:p w14:paraId="20375966" w14:textId="77777777" w:rsidR="00100AC7" w:rsidRDefault="00100AC7">
      <w:pPr>
        <w:spacing w:line="240" w:lineRule="exact"/>
        <w:rPr>
          <w:rFonts w:ascii="Times New Roman" w:eastAsia="Times New Roman" w:hAnsi="Times New Roman" w:cs="Times New Roman"/>
          <w:sz w:val="24"/>
          <w:szCs w:val="24"/>
        </w:rPr>
      </w:pPr>
    </w:p>
    <w:p w14:paraId="066D6D42" w14:textId="77777777" w:rsidR="00100AC7" w:rsidRDefault="00100AC7">
      <w:pPr>
        <w:spacing w:line="240" w:lineRule="exact"/>
        <w:rPr>
          <w:rFonts w:ascii="Times New Roman" w:eastAsia="Times New Roman" w:hAnsi="Times New Roman" w:cs="Times New Roman"/>
          <w:sz w:val="24"/>
          <w:szCs w:val="24"/>
        </w:rPr>
      </w:pPr>
    </w:p>
    <w:p w14:paraId="2F05303B" w14:textId="77777777" w:rsidR="00100AC7" w:rsidRDefault="00100AC7">
      <w:pPr>
        <w:spacing w:line="240" w:lineRule="exact"/>
        <w:rPr>
          <w:rFonts w:ascii="Times New Roman" w:eastAsia="Times New Roman" w:hAnsi="Times New Roman" w:cs="Times New Roman"/>
          <w:sz w:val="24"/>
          <w:szCs w:val="24"/>
        </w:rPr>
      </w:pPr>
    </w:p>
    <w:p w14:paraId="75180433" w14:textId="77777777" w:rsidR="00100AC7" w:rsidRDefault="00100AC7">
      <w:pPr>
        <w:spacing w:line="240" w:lineRule="exact"/>
        <w:rPr>
          <w:rFonts w:ascii="Times New Roman" w:eastAsia="Times New Roman" w:hAnsi="Times New Roman" w:cs="Times New Roman"/>
          <w:sz w:val="24"/>
          <w:szCs w:val="24"/>
        </w:rPr>
      </w:pPr>
    </w:p>
    <w:p w14:paraId="3565FE48" w14:textId="77777777" w:rsidR="00100AC7" w:rsidRDefault="00100AC7">
      <w:pPr>
        <w:spacing w:line="240" w:lineRule="exact"/>
        <w:rPr>
          <w:rFonts w:ascii="Times New Roman" w:eastAsia="Times New Roman" w:hAnsi="Times New Roman" w:cs="Times New Roman"/>
          <w:sz w:val="24"/>
          <w:szCs w:val="24"/>
        </w:rPr>
      </w:pPr>
    </w:p>
    <w:p w14:paraId="24D8DD69" w14:textId="77777777" w:rsidR="00100AC7" w:rsidRDefault="00100AC7">
      <w:pPr>
        <w:spacing w:line="240" w:lineRule="exact"/>
        <w:rPr>
          <w:rFonts w:ascii="Times New Roman" w:eastAsia="Times New Roman" w:hAnsi="Times New Roman" w:cs="Times New Roman"/>
          <w:sz w:val="24"/>
          <w:szCs w:val="24"/>
        </w:rPr>
      </w:pPr>
    </w:p>
    <w:p w14:paraId="2EB2C309" w14:textId="77777777" w:rsidR="00100AC7" w:rsidRDefault="00100AC7">
      <w:pPr>
        <w:spacing w:line="240" w:lineRule="exact"/>
        <w:rPr>
          <w:rFonts w:ascii="Times New Roman" w:eastAsia="Times New Roman" w:hAnsi="Times New Roman" w:cs="Times New Roman"/>
          <w:sz w:val="24"/>
          <w:szCs w:val="24"/>
        </w:rPr>
      </w:pPr>
    </w:p>
    <w:p w14:paraId="1AF10B76" w14:textId="77777777" w:rsidR="00100AC7" w:rsidRDefault="00100AC7">
      <w:pPr>
        <w:spacing w:line="240" w:lineRule="exact"/>
        <w:rPr>
          <w:rFonts w:ascii="Times New Roman" w:eastAsia="Times New Roman" w:hAnsi="Times New Roman" w:cs="Times New Roman"/>
          <w:sz w:val="24"/>
          <w:szCs w:val="24"/>
        </w:rPr>
      </w:pPr>
    </w:p>
    <w:p w14:paraId="2C516384" w14:textId="77777777" w:rsidR="00100AC7" w:rsidRDefault="00100AC7">
      <w:pPr>
        <w:spacing w:line="240" w:lineRule="exact"/>
        <w:rPr>
          <w:rFonts w:ascii="Times New Roman" w:eastAsia="Times New Roman" w:hAnsi="Times New Roman" w:cs="Times New Roman"/>
          <w:sz w:val="24"/>
          <w:szCs w:val="24"/>
        </w:rPr>
      </w:pPr>
    </w:p>
    <w:p w14:paraId="49639AE4" w14:textId="77777777" w:rsidR="00100AC7" w:rsidRDefault="00100AC7">
      <w:pPr>
        <w:spacing w:line="240" w:lineRule="exact"/>
        <w:rPr>
          <w:rFonts w:ascii="Times New Roman" w:eastAsia="Times New Roman" w:hAnsi="Times New Roman" w:cs="Times New Roman"/>
          <w:sz w:val="24"/>
          <w:szCs w:val="24"/>
        </w:rPr>
      </w:pPr>
    </w:p>
    <w:p w14:paraId="0D39F1CD" w14:textId="77777777" w:rsidR="00100AC7" w:rsidRDefault="00100AC7">
      <w:pPr>
        <w:spacing w:line="240" w:lineRule="exact"/>
        <w:rPr>
          <w:rFonts w:ascii="Times New Roman" w:eastAsia="Times New Roman" w:hAnsi="Times New Roman" w:cs="Times New Roman"/>
          <w:sz w:val="24"/>
          <w:szCs w:val="24"/>
        </w:rPr>
      </w:pPr>
    </w:p>
    <w:p w14:paraId="02FDF834" w14:textId="77777777" w:rsidR="00100AC7" w:rsidRDefault="00100AC7">
      <w:pPr>
        <w:spacing w:line="240" w:lineRule="exact"/>
        <w:rPr>
          <w:rFonts w:ascii="Times New Roman" w:eastAsia="Times New Roman" w:hAnsi="Times New Roman" w:cs="Times New Roman"/>
          <w:sz w:val="24"/>
          <w:szCs w:val="24"/>
        </w:rPr>
      </w:pPr>
    </w:p>
    <w:p w14:paraId="6427953E" w14:textId="77777777" w:rsidR="00100AC7" w:rsidRDefault="00100AC7">
      <w:pPr>
        <w:spacing w:line="240" w:lineRule="exact"/>
        <w:rPr>
          <w:rFonts w:ascii="Times New Roman" w:eastAsia="Times New Roman" w:hAnsi="Times New Roman" w:cs="Times New Roman"/>
          <w:sz w:val="24"/>
          <w:szCs w:val="24"/>
        </w:rPr>
      </w:pPr>
    </w:p>
    <w:p w14:paraId="5D9547C3" w14:textId="77777777" w:rsidR="00100AC7" w:rsidRDefault="00100AC7">
      <w:pPr>
        <w:spacing w:line="240" w:lineRule="exact"/>
        <w:rPr>
          <w:rFonts w:ascii="Times New Roman" w:eastAsia="Times New Roman" w:hAnsi="Times New Roman" w:cs="Times New Roman"/>
          <w:sz w:val="24"/>
          <w:szCs w:val="24"/>
        </w:rPr>
      </w:pPr>
    </w:p>
    <w:p w14:paraId="42EEE552" w14:textId="77777777" w:rsidR="00100AC7" w:rsidRDefault="00100AC7">
      <w:pPr>
        <w:spacing w:line="240" w:lineRule="exact"/>
        <w:rPr>
          <w:rFonts w:ascii="Times New Roman" w:eastAsia="Times New Roman" w:hAnsi="Times New Roman" w:cs="Times New Roman"/>
          <w:sz w:val="24"/>
          <w:szCs w:val="24"/>
        </w:rPr>
      </w:pPr>
    </w:p>
    <w:p w14:paraId="61E060B1" w14:textId="77777777" w:rsidR="00100AC7" w:rsidRDefault="00100AC7">
      <w:pPr>
        <w:spacing w:line="240" w:lineRule="exact"/>
        <w:rPr>
          <w:rFonts w:ascii="Times New Roman" w:eastAsia="Times New Roman" w:hAnsi="Times New Roman" w:cs="Times New Roman"/>
          <w:sz w:val="24"/>
          <w:szCs w:val="24"/>
        </w:rPr>
      </w:pPr>
    </w:p>
    <w:p w14:paraId="77EA4156" w14:textId="77777777" w:rsidR="00100AC7" w:rsidRDefault="00100AC7">
      <w:pPr>
        <w:spacing w:line="240" w:lineRule="exact"/>
        <w:rPr>
          <w:rFonts w:ascii="Times New Roman" w:eastAsia="Times New Roman" w:hAnsi="Times New Roman" w:cs="Times New Roman"/>
          <w:sz w:val="24"/>
          <w:szCs w:val="24"/>
        </w:rPr>
      </w:pPr>
    </w:p>
    <w:p w14:paraId="70D974AE" w14:textId="77777777" w:rsidR="00100AC7" w:rsidRDefault="00100AC7">
      <w:pPr>
        <w:spacing w:line="240" w:lineRule="exact"/>
        <w:rPr>
          <w:rFonts w:ascii="Times New Roman" w:eastAsia="Times New Roman" w:hAnsi="Times New Roman" w:cs="Times New Roman"/>
          <w:sz w:val="24"/>
          <w:szCs w:val="24"/>
        </w:rPr>
      </w:pPr>
    </w:p>
    <w:p w14:paraId="615E1B8A" w14:textId="77777777" w:rsidR="00100AC7" w:rsidRDefault="00100AC7">
      <w:pPr>
        <w:spacing w:line="240" w:lineRule="exact"/>
        <w:rPr>
          <w:rFonts w:ascii="Times New Roman" w:eastAsia="Times New Roman" w:hAnsi="Times New Roman" w:cs="Times New Roman"/>
          <w:sz w:val="24"/>
          <w:szCs w:val="24"/>
        </w:rPr>
      </w:pPr>
    </w:p>
    <w:p w14:paraId="72535F5C" w14:textId="77777777" w:rsidR="00100AC7" w:rsidRDefault="00100AC7">
      <w:pPr>
        <w:spacing w:line="240" w:lineRule="exact"/>
        <w:rPr>
          <w:rFonts w:ascii="Times New Roman" w:eastAsia="Times New Roman" w:hAnsi="Times New Roman" w:cs="Times New Roman"/>
          <w:sz w:val="24"/>
          <w:szCs w:val="24"/>
        </w:rPr>
      </w:pPr>
    </w:p>
    <w:p w14:paraId="037E51A6" w14:textId="77777777" w:rsidR="00100AC7" w:rsidRDefault="00100AC7">
      <w:pPr>
        <w:spacing w:line="240" w:lineRule="exact"/>
        <w:rPr>
          <w:rFonts w:ascii="Times New Roman" w:eastAsia="Times New Roman" w:hAnsi="Times New Roman" w:cs="Times New Roman"/>
          <w:sz w:val="24"/>
          <w:szCs w:val="24"/>
        </w:rPr>
      </w:pPr>
    </w:p>
    <w:p w14:paraId="200EFF49" w14:textId="77777777" w:rsidR="00100AC7" w:rsidRDefault="00100AC7">
      <w:pPr>
        <w:spacing w:line="240" w:lineRule="exact"/>
        <w:rPr>
          <w:rFonts w:ascii="Times New Roman" w:eastAsia="Times New Roman" w:hAnsi="Times New Roman" w:cs="Times New Roman"/>
          <w:sz w:val="24"/>
          <w:szCs w:val="24"/>
        </w:rPr>
      </w:pPr>
    </w:p>
    <w:p w14:paraId="7A644CE9" w14:textId="77777777" w:rsidR="00100AC7" w:rsidRDefault="00100AC7">
      <w:pPr>
        <w:spacing w:line="240" w:lineRule="exact"/>
        <w:rPr>
          <w:rFonts w:ascii="Times New Roman" w:eastAsia="Times New Roman" w:hAnsi="Times New Roman" w:cs="Times New Roman"/>
          <w:sz w:val="24"/>
          <w:szCs w:val="24"/>
        </w:rPr>
      </w:pPr>
    </w:p>
    <w:p w14:paraId="74E78C17" w14:textId="77777777" w:rsidR="00100AC7" w:rsidRDefault="00100AC7">
      <w:pPr>
        <w:spacing w:line="240" w:lineRule="exact"/>
        <w:rPr>
          <w:rFonts w:ascii="Times New Roman" w:eastAsia="Times New Roman" w:hAnsi="Times New Roman" w:cs="Times New Roman"/>
          <w:sz w:val="24"/>
          <w:szCs w:val="24"/>
        </w:rPr>
      </w:pPr>
    </w:p>
    <w:p w14:paraId="71F63B86" w14:textId="77777777" w:rsidR="00100AC7" w:rsidRDefault="00100AC7">
      <w:pPr>
        <w:spacing w:after="67" w:line="240" w:lineRule="exact"/>
        <w:rPr>
          <w:rFonts w:ascii="Times New Roman" w:eastAsia="Times New Roman" w:hAnsi="Times New Roman" w:cs="Times New Roman"/>
          <w:sz w:val="24"/>
          <w:szCs w:val="24"/>
        </w:rPr>
      </w:pPr>
    </w:p>
    <w:p w14:paraId="0E56768C" w14:textId="77777777" w:rsidR="00100AC7" w:rsidRDefault="00000000">
      <w:pPr>
        <w:widowControl w:val="0"/>
        <w:spacing w:line="240" w:lineRule="auto"/>
        <w:ind w:left="441" w:right="-20"/>
        <w:rPr>
          <w:rFonts w:ascii="Times New Roman" w:eastAsia="Times New Roman" w:hAnsi="Times New Roman" w:cs="Times New Roman"/>
          <w:color w:val="000000"/>
          <w:sz w:val="24"/>
          <w:szCs w:val="24"/>
        </w:rPr>
        <w:sectPr w:rsidR="00100AC7">
          <w:type w:val="continuous"/>
          <w:pgSz w:w="11906" w:h="16837"/>
          <w:pgMar w:top="1070" w:right="843" w:bottom="0" w:left="944" w:header="0" w:footer="0" w:gutter="0"/>
          <w:cols w:num="2" w:space="708" w:equalWidth="0">
            <w:col w:w="9013" w:space="230"/>
            <w:col w:w="875" w:space="0"/>
          </w:cols>
        </w:sectPr>
      </w:pPr>
      <w:r>
        <w:rPr>
          <w:rFonts w:ascii="Times New Roman" w:eastAsia="Times New Roman" w:hAnsi="Times New Roman" w:cs="Times New Roman"/>
          <w:color w:val="000000"/>
          <w:sz w:val="24"/>
          <w:szCs w:val="24"/>
        </w:rPr>
        <w:t>187</w:t>
      </w:r>
      <w:bookmarkEnd w:id="186"/>
    </w:p>
    <w:p w14:paraId="260E9DDF" w14:textId="77777777" w:rsidR="00100AC7" w:rsidRDefault="00000000">
      <w:pPr>
        <w:widowControl w:val="0"/>
        <w:spacing w:line="240" w:lineRule="auto"/>
        <w:ind w:left="647" w:right="-48"/>
        <w:rPr>
          <w:rFonts w:ascii="Times New Roman" w:eastAsia="Times New Roman" w:hAnsi="Times New Roman" w:cs="Times New Roman"/>
          <w:color w:val="000000"/>
          <w:sz w:val="20"/>
          <w:szCs w:val="20"/>
        </w:rPr>
      </w:pPr>
      <w:bookmarkStart w:id="187" w:name="_page_565_0"/>
      <w:r>
        <w:rPr>
          <w:rFonts w:ascii="Times New Roman" w:eastAsia="Times New Roman" w:hAnsi="Times New Roman" w:cs="Times New Roman"/>
          <w:color w:val="000000"/>
          <w:sz w:val="20"/>
          <w:szCs w:val="20"/>
        </w:rPr>
        <w:lastRenderedPageBreak/>
        <w:t>Участие воспитаннико в в конкурсном движении</w:t>
      </w:r>
    </w:p>
    <w:p w14:paraId="19CB32A8" w14:textId="77777777" w:rsidR="00100AC7" w:rsidRDefault="00000000">
      <w:pPr>
        <w:widowControl w:val="0"/>
        <w:spacing w:line="240" w:lineRule="auto"/>
        <w:ind w:left="1100" w:right="3235" w:hanging="1100"/>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color w:val="000000"/>
          <w:sz w:val="20"/>
          <w:szCs w:val="20"/>
        </w:rPr>
        <w:t>60% - 69% - 3, менее 60% -0</w:t>
      </w:r>
    </w:p>
    <w:p w14:paraId="236304D1" w14:textId="77777777" w:rsidR="00100AC7" w:rsidRDefault="00100AC7">
      <w:pPr>
        <w:sectPr w:rsidR="00100AC7">
          <w:pgSz w:w="11906" w:h="16837"/>
          <w:pgMar w:top="1070" w:right="843" w:bottom="0" w:left="944" w:header="0" w:footer="0" w:gutter="0"/>
          <w:cols w:num="2" w:space="708" w:equalWidth="0">
            <w:col w:w="1840" w:space="2695"/>
            <w:col w:w="5584" w:space="0"/>
          </w:cols>
        </w:sectPr>
      </w:pPr>
    </w:p>
    <w:p w14:paraId="28BC78BB" w14:textId="77777777" w:rsidR="00100AC7" w:rsidRDefault="00100AC7">
      <w:pPr>
        <w:spacing w:after="2" w:line="240" w:lineRule="exact"/>
        <w:rPr>
          <w:sz w:val="24"/>
          <w:szCs w:val="24"/>
        </w:rPr>
      </w:pPr>
    </w:p>
    <w:p w14:paraId="61705741" w14:textId="77777777" w:rsidR="00100AC7" w:rsidRDefault="00000000">
      <w:pPr>
        <w:widowControl w:val="0"/>
        <w:tabs>
          <w:tab w:val="left" w:pos="2426"/>
          <w:tab w:val="left" w:pos="3386"/>
          <w:tab w:val="left" w:pos="4573"/>
          <w:tab w:val="left" w:pos="7102"/>
        </w:tabs>
        <w:spacing w:line="241" w:lineRule="auto"/>
        <w:ind w:left="647" w:right="2063" w:hanging="647"/>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566592" behindDoc="1" locked="0" layoutInCell="0" allowOverlap="1" wp14:anchorId="562600F6" wp14:editId="0AFFB6E9">
                <wp:simplePos x="0" y="0"/>
                <wp:positionH relativeFrom="page">
                  <wp:posOffset>526415</wp:posOffset>
                </wp:positionH>
                <wp:positionV relativeFrom="paragraph">
                  <wp:posOffset>-892787</wp:posOffset>
                </wp:positionV>
                <wp:extent cx="6569709" cy="1639569"/>
                <wp:effectExtent l="0" t="0" r="0" b="0"/>
                <wp:wrapNone/>
                <wp:docPr id="1899" name="drawingObject1899"/>
                <wp:cNvGraphicFramePr/>
                <a:graphic xmlns:a="http://schemas.openxmlformats.org/drawingml/2006/main">
                  <a:graphicData uri="http://schemas.microsoft.com/office/word/2010/wordprocessingGroup">
                    <wpg:wgp>
                      <wpg:cNvGrpSpPr/>
                      <wpg:grpSpPr>
                        <a:xfrm>
                          <a:off x="0" y="0"/>
                          <a:ext cx="6569709" cy="1639569"/>
                          <a:chOff x="0" y="0"/>
                          <a:chExt cx="6569709" cy="1639569"/>
                        </a:xfrm>
                        <a:noFill/>
                      </wpg:grpSpPr>
                      <wps:wsp>
                        <wps:cNvPr id="1900" name="Shape 1900"/>
                        <wps:cNvSpPr/>
                        <wps:spPr>
                          <a:xfrm>
                            <a:off x="0" y="317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901" name="Shape 1901"/>
                        <wps:cNvSpPr/>
                        <wps:spPr>
                          <a:xfrm>
                            <a:off x="6350" y="889634"/>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902" name="Shape 1902"/>
                        <wps:cNvSpPr/>
                        <wps:spPr>
                          <a:xfrm>
                            <a:off x="6350" y="148272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903" name="Shape 1903"/>
                        <wps:cNvSpPr/>
                        <wps:spPr>
                          <a:xfrm>
                            <a:off x="0" y="1636394"/>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904" name="Shape 1904"/>
                        <wps:cNvSpPr/>
                        <wps:spPr>
                          <a:xfrm>
                            <a:off x="3175" y="0"/>
                            <a:ext cx="0" cy="1639569"/>
                          </a:xfrm>
                          <a:custGeom>
                            <a:avLst/>
                            <a:gdLst/>
                            <a:ahLst/>
                            <a:cxnLst/>
                            <a:rect l="0" t="0" r="0" b="0"/>
                            <a:pathLst>
                              <a:path h="1639569">
                                <a:moveTo>
                                  <a:pt x="0" y="0"/>
                                </a:moveTo>
                                <a:lnTo>
                                  <a:pt x="0" y="1639569"/>
                                </a:lnTo>
                              </a:path>
                            </a:pathLst>
                          </a:custGeom>
                          <a:noFill/>
                          <a:ln w="6350" cap="flat">
                            <a:solidFill>
                              <a:srgbClr val="000000"/>
                            </a:solidFill>
                            <a:prstDash val="solid"/>
                            <a:round/>
                          </a:ln>
                        </wps:spPr>
                        <wps:bodyPr vertOverflow="overflow" horzOverflow="overflow" vert="horz" lIns="91440" tIns="45720" rIns="91440" bIns="45720" anchor="t"/>
                      </wps:wsp>
                      <wps:wsp>
                        <wps:cNvPr id="1905" name="Shape 1905"/>
                        <wps:cNvSpPr/>
                        <wps:spPr>
                          <a:xfrm>
                            <a:off x="414654"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1906" name="Shape 1906"/>
                        <wps:cNvSpPr/>
                        <wps:spPr>
                          <a:xfrm>
                            <a:off x="1329055"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1907" name="Shape 1907"/>
                        <wps:cNvSpPr/>
                        <wps:spPr>
                          <a:xfrm>
                            <a:off x="2129155"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1908" name="Shape 1908"/>
                        <wps:cNvSpPr/>
                        <wps:spPr>
                          <a:xfrm>
                            <a:off x="2880994"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1909" name="Shape 1909"/>
                        <wps:cNvSpPr/>
                        <wps:spPr>
                          <a:xfrm>
                            <a:off x="4482464"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1910" name="Shape 1910"/>
                        <wps:cNvSpPr/>
                        <wps:spPr>
                          <a:xfrm>
                            <a:off x="5255894"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1911" name="Shape 1911"/>
                        <wps:cNvSpPr/>
                        <wps:spPr>
                          <a:xfrm>
                            <a:off x="5871844"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1912" name="Shape 1912"/>
                        <wps:cNvSpPr/>
                        <wps:spPr>
                          <a:xfrm>
                            <a:off x="6566534" y="0"/>
                            <a:ext cx="0" cy="1639569"/>
                          </a:xfrm>
                          <a:custGeom>
                            <a:avLst/>
                            <a:gdLst/>
                            <a:ahLst/>
                            <a:cxnLst/>
                            <a:rect l="0" t="0" r="0" b="0"/>
                            <a:pathLst>
                              <a:path h="1639569">
                                <a:moveTo>
                                  <a:pt x="0" y="0"/>
                                </a:moveTo>
                                <a:lnTo>
                                  <a:pt x="0" y="163956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6059EE3" id="drawingObject1899" o:spid="_x0000_s1026" style="position:absolute;margin-left:41.45pt;margin-top:-70.3pt;width:517.3pt;height:129.1pt;z-index:-251749888;mso-position-horizontal-relative:page" coordsize="65697,1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" o:allowincell="f">
                <v:shape id="Shape 1900" o:spid="_x0000_s1027" style="position:absolute;top:31;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" path="m,l6569709,e" filled="f" strokeweight=".5pt">
                  <v:path arrowok="t" textboxrect="0,0,6569709,0"/>
                </v:shape>
                <v:shape id="Shape 1901" o:spid="_x0000_s1028" style="position:absolute;left:63;top:8896;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" path="m,l6557009,e" filled="f" strokeweight=".5pt">
                  <v:path arrowok="t" textboxrect="0,0,6557009,0"/>
                </v:shape>
                <v:shape id="Shape 1902" o:spid="_x0000_s1029" style="position:absolute;left:63;top:14827;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" path="m,l6557009,e" filled="f" strokeweight=".5pt">
                  <v:path arrowok="t" textboxrect="0,0,6557009,0"/>
                </v:shape>
                <v:shape id="Shape 1903" o:spid="_x0000_s1030" style="position:absolute;top:16363;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" path="m,l6569709,e" filled="f" strokeweight=".5pt">
                  <v:path arrowok="t" textboxrect="0,0,6569709,0"/>
                </v:shape>
                <v:shape id="Shape 1904" o:spid="_x0000_s1031" style="position:absolute;left:31;width:0;height:16395;visibility:visible;mso-wrap-style:square;v-text-anchor:top" coordsize="0,163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" path="m,l,1639569e" filled="f" strokeweight=".5pt">
                  <v:path arrowok="t" textboxrect="0,0,0,1639569"/>
                </v:shape>
                <v:shape id="Shape 1905" o:spid="_x0000_s1032" style="position:absolute;left:4146;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" path="m,l,1626869e" filled="f" strokeweight=".5pt">
                  <v:path arrowok="t" textboxrect="0,0,0,1626869"/>
                </v:shape>
                <v:shape id="Shape 1906" o:spid="_x0000_s1033" style="position:absolute;left:13290;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" path="m,l,1626869e" filled="f" strokeweight=".5pt">
                  <v:path arrowok="t" textboxrect="0,0,0,1626869"/>
                </v:shape>
                <v:shape id="Shape 1907" o:spid="_x0000_s1034" style="position:absolute;left:21291;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" path="m,l,1626869e" filled="f" strokeweight=".5pt">
                  <v:path arrowok="t" textboxrect="0,0,0,1626869"/>
                </v:shape>
                <v:shape id="Shape 1908" o:spid="_x0000_s1035" style="position:absolute;left:28809;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" path="m,l,1626869e" filled="f" strokeweight=".5pt">
                  <v:path arrowok="t" textboxrect="0,0,0,1626869"/>
                </v:shape>
                <v:shape id="Shape 1909" o:spid="_x0000_s1036" style="position:absolute;left:44824;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" path="m,l,1626869e" filled="f" strokeweight=".5pt">
                  <v:path arrowok="t" textboxrect="0,0,0,1626869"/>
                </v:shape>
                <v:shape id="Shape 1910" o:spid="_x0000_s1037" style="position:absolute;left:52558;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" path="m,l,1626869e" filled="f" strokeweight=".5pt">
                  <v:path arrowok="t" textboxrect="0,0,0,1626869"/>
                </v:shape>
                <v:shape id="Shape 1911" o:spid="_x0000_s1038" style="position:absolute;left:58718;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" path="m,l,1626869e" filled="f" strokeweight=".5pt">
                  <v:path arrowok="t" textboxrect="0,0,0,1626869"/>
                </v:shape>
                <v:shape id="Shape 1912" o:spid="_x0000_s1039" style="position:absolute;left:65665;width:0;height:16395;visibility:visible;mso-wrap-style:square;v-text-anchor:top" coordsize="0,163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" path="m,l,1639569e" filled="f" strokeweight=".5pt">
                  <v:path arrowok="t" textboxrect="0,0,0,1639569"/>
                </v:shape>
                <w10:wrap anchorx="page"/>
              </v:group>
            </w:pict>
          </mc:Fallback>
        </mc:AlternateConten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Постоянное</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Наличие документации-5,</w:t>
      </w:r>
      <w:r>
        <w:rPr>
          <w:rFonts w:ascii="Times New Roman" w:eastAsia="Times New Roman" w:hAnsi="Times New Roman" w:cs="Times New Roman"/>
          <w:color w:val="000000"/>
          <w:sz w:val="20"/>
          <w:szCs w:val="20"/>
        </w:rPr>
        <w:tab/>
        <w:t>Информац обновление                                          ая               наличие обновлений – 5           ионная развивающей                                                                                                             справка среды</w:t>
      </w:r>
    </w:p>
    <w:p w14:paraId="2DD030BB" w14:textId="77777777" w:rsidR="00100AC7" w:rsidRDefault="00000000">
      <w:pPr>
        <w:widowControl w:val="0"/>
        <w:tabs>
          <w:tab w:val="left" w:pos="2508"/>
        </w:tabs>
        <w:spacing w:before="10" w:line="240" w:lineRule="auto"/>
        <w:ind w:left="647"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45</w:t>
      </w:r>
    </w:p>
    <w:p w14:paraId="26EA40CA" w14:textId="77777777" w:rsidR="00100AC7" w:rsidRDefault="00000000">
      <w:pPr>
        <w:widowControl w:val="0"/>
        <w:tabs>
          <w:tab w:val="left" w:pos="6223"/>
        </w:tabs>
        <w:spacing w:before="10" w:line="240" w:lineRule="auto"/>
        <w:ind w:left="1512" w:right="1216" w:firstLine="440"/>
        <w:rPr>
          <w:rFonts w:ascii="Times New Roman" w:eastAsia="Times New Roman" w:hAnsi="Times New Roman" w:cs="Times New Roman"/>
          <w:b/>
          <w:bCs/>
          <w:color w:val="000000"/>
        </w:rPr>
      </w:pPr>
      <w:r>
        <w:rPr>
          <w:rFonts w:ascii="Times New Roman" w:eastAsia="Times New Roman" w:hAnsi="Times New Roman" w:cs="Times New Roman"/>
          <w:b/>
          <w:bCs/>
          <w:color w:val="000000"/>
        </w:rPr>
        <w:t>Бланк оценки качества выполняемых работ педагога-психолога ФИО ___________________________________</w:t>
      </w:r>
      <w:r>
        <w:rPr>
          <w:rFonts w:ascii="Times New Roman" w:eastAsia="Times New Roman" w:hAnsi="Times New Roman" w:cs="Times New Roman"/>
          <w:color w:val="000000"/>
        </w:rPr>
        <w:tab/>
      </w:r>
      <w:r>
        <w:rPr>
          <w:rFonts w:ascii="Times New Roman" w:eastAsia="Times New Roman" w:hAnsi="Times New Roman" w:cs="Times New Roman"/>
          <w:b/>
          <w:bCs/>
          <w:color w:val="000000"/>
        </w:rPr>
        <w:t>________ квартал 20____г.</w:t>
      </w:r>
    </w:p>
    <w:p w14:paraId="03C44A78" w14:textId="77777777" w:rsidR="00100AC7" w:rsidRDefault="00000000">
      <w:pPr>
        <w:widowControl w:val="0"/>
        <w:tabs>
          <w:tab w:val="left" w:pos="809"/>
          <w:tab w:val="left" w:pos="2177"/>
          <w:tab w:val="left" w:pos="3381"/>
          <w:tab w:val="left" w:pos="5083"/>
          <w:tab w:val="left" w:pos="7061"/>
          <w:tab w:val="left" w:pos="8292"/>
          <w:tab w:val="left" w:pos="9290"/>
        </w:tabs>
        <w:spacing w:before="11" w:line="241" w:lineRule="auto"/>
        <w:ind w:left="72" w:right="-1" w:firstLine="43"/>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653632" behindDoc="1" locked="0" layoutInCell="0" allowOverlap="1" wp14:anchorId="0F18BE72" wp14:editId="434EDEED">
                <wp:simplePos x="0" y="0"/>
                <wp:positionH relativeFrom="page">
                  <wp:posOffset>526415</wp:posOffset>
                </wp:positionH>
                <wp:positionV relativeFrom="paragraph">
                  <wp:posOffset>1305</wp:posOffset>
                </wp:positionV>
                <wp:extent cx="6569709" cy="6798309"/>
                <wp:effectExtent l="0" t="0" r="0" b="0"/>
                <wp:wrapNone/>
                <wp:docPr id="1913" name="drawingObject1913"/>
                <wp:cNvGraphicFramePr/>
                <a:graphic xmlns:a="http://schemas.openxmlformats.org/drawingml/2006/main">
                  <a:graphicData uri="http://schemas.microsoft.com/office/word/2010/wordprocessingGroup">
                    <wpg:wgp>
                      <wpg:cNvGrpSpPr/>
                      <wpg:grpSpPr>
                        <a:xfrm>
                          <a:off x="0" y="0"/>
                          <a:ext cx="6569709" cy="6798309"/>
                          <a:chOff x="0" y="0"/>
                          <a:chExt cx="6569709" cy="6798309"/>
                        </a:xfrm>
                        <a:noFill/>
                      </wpg:grpSpPr>
                      <wps:wsp>
                        <wps:cNvPr id="1914" name="Shape 1914"/>
                        <wps:cNvSpPr/>
                        <wps:spPr>
                          <a:xfrm>
                            <a:off x="0" y="3175"/>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915" name="Shape 1915"/>
                        <wps:cNvSpPr/>
                        <wps:spPr>
                          <a:xfrm>
                            <a:off x="6350" y="74231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916" name="Shape 1916"/>
                        <wps:cNvSpPr/>
                        <wps:spPr>
                          <a:xfrm>
                            <a:off x="6350" y="206946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917" name="Shape 1917"/>
                        <wps:cNvSpPr/>
                        <wps:spPr>
                          <a:xfrm>
                            <a:off x="6350" y="266255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918" name="Shape 1918"/>
                        <wps:cNvSpPr/>
                        <wps:spPr>
                          <a:xfrm>
                            <a:off x="6350" y="369506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919" name="Shape 1919"/>
                        <wps:cNvSpPr/>
                        <wps:spPr>
                          <a:xfrm>
                            <a:off x="6350" y="546163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920" name="Shape 1920"/>
                        <wps:cNvSpPr/>
                        <wps:spPr>
                          <a:xfrm>
                            <a:off x="6350" y="6641465"/>
                            <a:ext cx="6557009" cy="0"/>
                          </a:xfrm>
                          <a:custGeom>
                            <a:avLst/>
                            <a:gdLst/>
                            <a:ahLst/>
                            <a:cxnLst/>
                            <a:rect l="0" t="0" r="0" b="0"/>
                            <a:pathLst>
                              <a:path w="6557009">
                                <a:moveTo>
                                  <a:pt x="0" y="0"/>
                                </a:moveTo>
                                <a:lnTo>
                                  <a:pt x="6557009" y="0"/>
                                </a:lnTo>
                              </a:path>
                            </a:pathLst>
                          </a:custGeom>
                          <a:noFill/>
                          <a:ln w="6350" cap="flat">
                            <a:solidFill>
                              <a:srgbClr val="000000"/>
                            </a:solidFill>
                            <a:prstDash val="solid"/>
                            <a:round/>
                          </a:ln>
                        </wps:spPr>
                        <wps:bodyPr vertOverflow="overflow" horzOverflow="overflow" vert="horz" lIns="91440" tIns="45720" rIns="91440" bIns="45720" anchor="t"/>
                      </wps:wsp>
                      <wps:wsp>
                        <wps:cNvPr id="1921" name="Shape 1921"/>
                        <wps:cNvSpPr/>
                        <wps:spPr>
                          <a:xfrm>
                            <a:off x="0" y="6795134"/>
                            <a:ext cx="6569709" cy="0"/>
                          </a:xfrm>
                          <a:custGeom>
                            <a:avLst/>
                            <a:gdLst/>
                            <a:ahLst/>
                            <a:cxnLst/>
                            <a:rect l="0" t="0" r="0" b="0"/>
                            <a:pathLst>
                              <a:path w="6569709">
                                <a:moveTo>
                                  <a:pt x="0" y="0"/>
                                </a:moveTo>
                                <a:lnTo>
                                  <a:pt x="6569709" y="0"/>
                                </a:lnTo>
                              </a:path>
                            </a:pathLst>
                          </a:custGeom>
                          <a:noFill/>
                          <a:ln w="6350" cap="flat">
                            <a:solidFill>
                              <a:srgbClr val="000000"/>
                            </a:solidFill>
                            <a:prstDash val="solid"/>
                            <a:round/>
                          </a:ln>
                        </wps:spPr>
                        <wps:bodyPr vertOverflow="overflow" horzOverflow="overflow" vert="horz" lIns="91440" tIns="45720" rIns="91440" bIns="45720" anchor="t"/>
                      </wps:wsp>
                      <wps:wsp>
                        <wps:cNvPr id="1922" name="Shape 1922"/>
                        <wps:cNvSpPr/>
                        <wps:spPr>
                          <a:xfrm>
                            <a:off x="3175" y="0"/>
                            <a:ext cx="0" cy="6798309"/>
                          </a:xfrm>
                          <a:custGeom>
                            <a:avLst/>
                            <a:gdLst/>
                            <a:ahLst/>
                            <a:cxnLst/>
                            <a:rect l="0" t="0" r="0" b="0"/>
                            <a:pathLst>
                              <a:path h="6798309">
                                <a:moveTo>
                                  <a:pt x="0" y="0"/>
                                </a:moveTo>
                                <a:lnTo>
                                  <a:pt x="0" y="6798309"/>
                                </a:lnTo>
                              </a:path>
                            </a:pathLst>
                          </a:custGeom>
                          <a:noFill/>
                          <a:ln w="6350" cap="flat">
                            <a:solidFill>
                              <a:srgbClr val="000000"/>
                            </a:solidFill>
                            <a:prstDash val="solid"/>
                            <a:round/>
                          </a:ln>
                        </wps:spPr>
                        <wps:bodyPr vertOverflow="overflow" horzOverflow="overflow" vert="horz" lIns="91440" tIns="45720" rIns="91440" bIns="45720" anchor="t"/>
                      </wps:wsp>
                      <wps:wsp>
                        <wps:cNvPr id="1923" name="Shape 1923"/>
                        <wps:cNvSpPr/>
                        <wps:spPr>
                          <a:xfrm>
                            <a:off x="414654" y="6350"/>
                            <a:ext cx="0" cy="6785609"/>
                          </a:xfrm>
                          <a:custGeom>
                            <a:avLst/>
                            <a:gdLst/>
                            <a:ahLst/>
                            <a:cxnLst/>
                            <a:rect l="0" t="0" r="0" b="0"/>
                            <a:pathLst>
                              <a:path h="6785609">
                                <a:moveTo>
                                  <a:pt x="0" y="0"/>
                                </a:moveTo>
                                <a:lnTo>
                                  <a:pt x="0" y="6785609"/>
                                </a:lnTo>
                              </a:path>
                            </a:pathLst>
                          </a:custGeom>
                          <a:noFill/>
                          <a:ln w="6350" cap="flat">
                            <a:solidFill>
                              <a:srgbClr val="000000"/>
                            </a:solidFill>
                            <a:prstDash val="solid"/>
                            <a:round/>
                          </a:ln>
                        </wps:spPr>
                        <wps:bodyPr vertOverflow="overflow" horzOverflow="overflow" vert="horz" lIns="91440" tIns="45720" rIns="91440" bIns="45720" anchor="t"/>
                      </wps:wsp>
                      <wps:wsp>
                        <wps:cNvPr id="1924" name="Shape 1924"/>
                        <wps:cNvSpPr/>
                        <wps:spPr>
                          <a:xfrm>
                            <a:off x="1329055" y="6350"/>
                            <a:ext cx="0" cy="6785609"/>
                          </a:xfrm>
                          <a:custGeom>
                            <a:avLst/>
                            <a:gdLst/>
                            <a:ahLst/>
                            <a:cxnLst/>
                            <a:rect l="0" t="0" r="0" b="0"/>
                            <a:pathLst>
                              <a:path h="6785609">
                                <a:moveTo>
                                  <a:pt x="0" y="0"/>
                                </a:moveTo>
                                <a:lnTo>
                                  <a:pt x="0" y="6785609"/>
                                </a:lnTo>
                              </a:path>
                            </a:pathLst>
                          </a:custGeom>
                          <a:noFill/>
                          <a:ln w="6350" cap="flat">
                            <a:solidFill>
                              <a:srgbClr val="000000"/>
                            </a:solidFill>
                            <a:prstDash val="solid"/>
                            <a:round/>
                          </a:ln>
                        </wps:spPr>
                        <wps:bodyPr vertOverflow="overflow" horzOverflow="overflow" vert="horz" lIns="91440" tIns="45720" rIns="91440" bIns="45720" anchor="t"/>
                      </wps:wsp>
                      <wps:wsp>
                        <wps:cNvPr id="1925" name="Shape 1925"/>
                        <wps:cNvSpPr/>
                        <wps:spPr>
                          <a:xfrm>
                            <a:off x="2129155" y="6350"/>
                            <a:ext cx="0" cy="6785609"/>
                          </a:xfrm>
                          <a:custGeom>
                            <a:avLst/>
                            <a:gdLst/>
                            <a:ahLst/>
                            <a:cxnLst/>
                            <a:rect l="0" t="0" r="0" b="0"/>
                            <a:pathLst>
                              <a:path h="6785609">
                                <a:moveTo>
                                  <a:pt x="0" y="0"/>
                                </a:moveTo>
                                <a:lnTo>
                                  <a:pt x="0" y="6785609"/>
                                </a:lnTo>
                              </a:path>
                            </a:pathLst>
                          </a:custGeom>
                          <a:noFill/>
                          <a:ln w="6350" cap="flat">
                            <a:solidFill>
                              <a:srgbClr val="000000"/>
                            </a:solidFill>
                            <a:prstDash val="solid"/>
                            <a:round/>
                          </a:ln>
                        </wps:spPr>
                        <wps:bodyPr vertOverflow="overflow" horzOverflow="overflow" vert="horz" lIns="91440" tIns="45720" rIns="91440" bIns="45720" anchor="t"/>
                      </wps:wsp>
                      <wps:wsp>
                        <wps:cNvPr id="1926" name="Shape 1926"/>
                        <wps:cNvSpPr/>
                        <wps:spPr>
                          <a:xfrm>
                            <a:off x="2880994" y="6350"/>
                            <a:ext cx="0" cy="6785609"/>
                          </a:xfrm>
                          <a:custGeom>
                            <a:avLst/>
                            <a:gdLst/>
                            <a:ahLst/>
                            <a:cxnLst/>
                            <a:rect l="0" t="0" r="0" b="0"/>
                            <a:pathLst>
                              <a:path h="6785609">
                                <a:moveTo>
                                  <a:pt x="0" y="0"/>
                                </a:moveTo>
                                <a:lnTo>
                                  <a:pt x="0" y="6785609"/>
                                </a:lnTo>
                              </a:path>
                            </a:pathLst>
                          </a:custGeom>
                          <a:noFill/>
                          <a:ln w="6350" cap="flat">
                            <a:solidFill>
                              <a:srgbClr val="000000"/>
                            </a:solidFill>
                            <a:prstDash val="solid"/>
                            <a:round/>
                          </a:ln>
                        </wps:spPr>
                        <wps:bodyPr vertOverflow="overflow" horzOverflow="overflow" vert="horz" lIns="91440" tIns="45720" rIns="91440" bIns="45720" anchor="t"/>
                      </wps:wsp>
                      <wps:wsp>
                        <wps:cNvPr id="1927" name="Shape 1927"/>
                        <wps:cNvSpPr/>
                        <wps:spPr>
                          <a:xfrm>
                            <a:off x="4482464" y="6350"/>
                            <a:ext cx="0" cy="6785609"/>
                          </a:xfrm>
                          <a:custGeom>
                            <a:avLst/>
                            <a:gdLst/>
                            <a:ahLst/>
                            <a:cxnLst/>
                            <a:rect l="0" t="0" r="0" b="0"/>
                            <a:pathLst>
                              <a:path h="6785609">
                                <a:moveTo>
                                  <a:pt x="0" y="0"/>
                                </a:moveTo>
                                <a:lnTo>
                                  <a:pt x="0" y="6785609"/>
                                </a:lnTo>
                              </a:path>
                            </a:pathLst>
                          </a:custGeom>
                          <a:noFill/>
                          <a:ln w="6350" cap="flat">
                            <a:solidFill>
                              <a:srgbClr val="000000"/>
                            </a:solidFill>
                            <a:prstDash val="solid"/>
                            <a:round/>
                          </a:ln>
                        </wps:spPr>
                        <wps:bodyPr vertOverflow="overflow" horzOverflow="overflow" vert="horz" lIns="91440" tIns="45720" rIns="91440" bIns="45720" anchor="t"/>
                      </wps:wsp>
                      <wps:wsp>
                        <wps:cNvPr id="1928" name="Shape 1928"/>
                        <wps:cNvSpPr/>
                        <wps:spPr>
                          <a:xfrm>
                            <a:off x="5255894" y="6350"/>
                            <a:ext cx="0" cy="6785609"/>
                          </a:xfrm>
                          <a:custGeom>
                            <a:avLst/>
                            <a:gdLst/>
                            <a:ahLst/>
                            <a:cxnLst/>
                            <a:rect l="0" t="0" r="0" b="0"/>
                            <a:pathLst>
                              <a:path h="6785609">
                                <a:moveTo>
                                  <a:pt x="0" y="0"/>
                                </a:moveTo>
                                <a:lnTo>
                                  <a:pt x="0" y="6785609"/>
                                </a:lnTo>
                              </a:path>
                            </a:pathLst>
                          </a:custGeom>
                          <a:noFill/>
                          <a:ln w="6350" cap="flat">
                            <a:solidFill>
                              <a:srgbClr val="000000"/>
                            </a:solidFill>
                            <a:prstDash val="solid"/>
                            <a:round/>
                          </a:ln>
                        </wps:spPr>
                        <wps:bodyPr vertOverflow="overflow" horzOverflow="overflow" vert="horz" lIns="91440" tIns="45720" rIns="91440" bIns="45720" anchor="t"/>
                      </wps:wsp>
                      <wps:wsp>
                        <wps:cNvPr id="1929" name="Shape 1929"/>
                        <wps:cNvSpPr/>
                        <wps:spPr>
                          <a:xfrm>
                            <a:off x="5871844" y="6350"/>
                            <a:ext cx="0" cy="6785609"/>
                          </a:xfrm>
                          <a:custGeom>
                            <a:avLst/>
                            <a:gdLst/>
                            <a:ahLst/>
                            <a:cxnLst/>
                            <a:rect l="0" t="0" r="0" b="0"/>
                            <a:pathLst>
                              <a:path h="6785609">
                                <a:moveTo>
                                  <a:pt x="0" y="0"/>
                                </a:moveTo>
                                <a:lnTo>
                                  <a:pt x="0" y="6785609"/>
                                </a:lnTo>
                              </a:path>
                            </a:pathLst>
                          </a:custGeom>
                          <a:noFill/>
                          <a:ln w="6350" cap="flat">
                            <a:solidFill>
                              <a:srgbClr val="000000"/>
                            </a:solidFill>
                            <a:prstDash val="solid"/>
                            <a:round/>
                          </a:ln>
                        </wps:spPr>
                        <wps:bodyPr vertOverflow="overflow" horzOverflow="overflow" vert="horz" lIns="91440" tIns="45720" rIns="91440" bIns="45720" anchor="t"/>
                      </wps:wsp>
                      <wps:wsp>
                        <wps:cNvPr id="1930" name="Shape 1930"/>
                        <wps:cNvSpPr/>
                        <wps:spPr>
                          <a:xfrm>
                            <a:off x="6566534" y="0"/>
                            <a:ext cx="0" cy="6798309"/>
                          </a:xfrm>
                          <a:custGeom>
                            <a:avLst/>
                            <a:gdLst/>
                            <a:ahLst/>
                            <a:cxnLst/>
                            <a:rect l="0" t="0" r="0" b="0"/>
                            <a:pathLst>
                              <a:path h="6798309">
                                <a:moveTo>
                                  <a:pt x="0" y="0"/>
                                </a:moveTo>
                                <a:lnTo>
                                  <a:pt x="0" y="679830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44C910A" id="drawingObject1913" o:spid="_x0000_s1026" style="position:absolute;margin-left:41.45pt;margin-top:.1pt;width:517.3pt;height:535.3pt;z-index:-251662848;mso-position-horizontal-relative:page" coordsize="65697,67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" o:allowincell="f">
                <v:shape id="Shape 1914" o:spid="_x0000_s1027" style="position:absolute;top:31;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" path="m,l6569709,e" filled="f" strokeweight=".5pt">
                  <v:path arrowok="t" textboxrect="0,0,6569709,0"/>
                </v:shape>
                <v:shape id="Shape 1915" o:spid="_x0000_s1028" style="position:absolute;left:63;top:7423;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" path="m,l6557009,e" filled="f" strokeweight=".5pt">
                  <v:path arrowok="t" textboxrect="0,0,6557009,0"/>
                </v:shape>
                <v:shape id="Shape 1916" o:spid="_x0000_s1029" style="position:absolute;left:63;top:20694;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" path="m,l6557009,e" filled="f" strokeweight=".5pt">
                  <v:path arrowok="t" textboxrect="0,0,6557009,0"/>
                </v:shape>
                <v:shape id="Shape 1917" o:spid="_x0000_s1030" style="position:absolute;left:63;top:26625;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" path="m,l6557009,e" filled="f" strokeweight=".5pt">
                  <v:path arrowok="t" textboxrect="0,0,6557009,0"/>
                </v:shape>
                <v:shape id="Shape 1918" o:spid="_x0000_s1031" style="position:absolute;left:63;top:36950;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" path="m,l6557009,e" filled="f" strokeweight=".5pt">
                  <v:path arrowok="t" textboxrect="0,0,6557009,0"/>
                </v:shape>
                <v:shape id="Shape 1919" o:spid="_x0000_s1032" style="position:absolute;left:63;top:54616;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" path="m,l6557009,e" filled="f" strokeweight=".5pt">
                  <v:path arrowok="t" textboxrect="0,0,6557009,0"/>
                </v:shape>
                <v:shape id="Shape 1920" o:spid="_x0000_s1033" style="position:absolute;left:63;top:66414;width:65570;height:0;visibility:visible;mso-wrap-style:square;v-text-anchor:top" coordsize="65570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" path="m,l6557009,e" filled="f" strokeweight=".5pt">
                  <v:path arrowok="t" textboxrect="0,0,6557009,0"/>
                </v:shape>
                <v:shape id="Shape 1921" o:spid="_x0000_s1034" style="position:absolute;top:67951;width:65697;height:0;visibility:visible;mso-wrap-style:square;v-text-anchor:top" coordsize="65697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" path="m,l6569709,e" filled="f" strokeweight=".5pt">
                  <v:path arrowok="t" textboxrect="0,0,6569709,0"/>
                </v:shape>
                <v:shape id="Shape 1922" o:spid="_x0000_s1035" style="position:absolute;left:31;width:0;height:67983;visibility:visible;mso-wrap-style:square;v-text-anchor:top" coordsize="0,679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" path="m,l,6798309e" filled="f" strokeweight=".5pt">
                  <v:path arrowok="t" textboxrect="0,0,0,6798309"/>
                </v:shape>
                <v:shape id="Shape 1923" o:spid="_x0000_s1036" style="position:absolute;left:4146;top:63;width:0;height:67856;visibility:visible;mso-wrap-style:square;v-text-anchor:top" coordsize="0,678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" path="m,l,6785609e" filled="f" strokeweight=".5pt">
                  <v:path arrowok="t" textboxrect="0,0,0,6785609"/>
                </v:shape>
                <v:shape id="Shape 1924" o:spid="_x0000_s1037" style="position:absolute;left:13290;top:63;width:0;height:67856;visibility:visible;mso-wrap-style:square;v-text-anchor:top" coordsize="0,678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" path="m,l,6785609e" filled="f" strokeweight=".5pt">
                  <v:path arrowok="t" textboxrect="0,0,0,6785609"/>
                </v:shape>
                <v:shape id="Shape 1925" o:spid="_x0000_s1038" style="position:absolute;left:21291;top:63;width:0;height:67856;visibility:visible;mso-wrap-style:square;v-text-anchor:top" coordsize="0,678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" path="m,l,6785609e" filled="f" strokeweight=".5pt">
                  <v:path arrowok="t" textboxrect="0,0,0,6785609"/>
                </v:shape>
                <v:shape id="Shape 1926" o:spid="_x0000_s1039" style="position:absolute;left:28809;top:63;width:0;height:67856;visibility:visible;mso-wrap-style:square;v-text-anchor:top" coordsize="0,678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" path="m,l,6785609e" filled="f" strokeweight=".5pt">
                  <v:path arrowok="t" textboxrect="0,0,0,6785609"/>
                </v:shape>
                <v:shape id="Shape 1927" o:spid="_x0000_s1040" style="position:absolute;left:44824;top:63;width:0;height:67856;visibility:visible;mso-wrap-style:square;v-text-anchor:top" coordsize="0,678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" path="m,l,6785609e" filled="f" strokeweight=".5pt">
                  <v:path arrowok="t" textboxrect="0,0,0,6785609"/>
                </v:shape>
                <v:shape id="Shape 1928" o:spid="_x0000_s1041" style="position:absolute;left:52558;top:63;width:0;height:67856;visibility:visible;mso-wrap-style:square;v-text-anchor:top" coordsize="0,678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" path="m,l,6785609e" filled="f" strokeweight=".5pt">
                  <v:path arrowok="t" textboxrect="0,0,0,6785609"/>
                </v:shape>
                <v:shape id="Shape 1929" o:spid="_x0000_s1042" style="position:absolute;left:58718;top:63;width:0;height:67856;visibility:visible;mso-wrap-style:square;v-text-anchor:top" coordsize="0,6785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" path="m,l,6785609e" filled="f" strokeweight=".5pt">
                  <v:path arrowok="t" textboxrect="0,0,0,6785609"/>
                </v:shape>
                <v:shape id="Shape 1930" o:spid="_x0000_s1043" style="position:absolute;left:65665;width:0;height:67983;visibility:visible;mso-wrap-style:square;v-text-anchor:top" coordsize="0,679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" path="m,l,6798309e" filled="f" strokeweight=".5pt">
                  <v:path arrowok="t" textboxrect="0,0,0,6798309"/>
                </v:shape>
                <w10:wrap anchorx="page"/>
              </v:group>
            </w:pict>
          </mc:Fallback>
        </mc:AlternateContent>
      </w: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Критерий</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Диапазон</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Периодич</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Формула для</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Основание</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Фактич</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Подпись п/п                                    критерия,           ность                      исчисления                                            еское           члена</w:t>
      </w:r>
    </w:p>
    <w:p w14:paraId="1C69A334" w14:textId="77777777" w:rsidR="00100AC7" w:rsidRDefault="00000000">
      <w:pPr>
        <w:widowControl w:val="0"/>
        <w:tabs>
          <w:tab w:val="left" w:pos="8285"/>
          <w:tab w:val="left" w:pos="9243"/>
        </w:tabs>
        <w:spacing w:line="241" w:lineRule="auto"/>
        <w:ind w:left="2457" w:right="-49" w:hanging="35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максималь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значени</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комиссии ное                                                                                                                     е</w:t>
      </w:r>
    </w:p>
    <w:p w14:paraId="1BA6D1EB" w14:textId="77777777" w:rsidR="00100AC7" w:rsidRDefault="00000000">
      <w:pPr>
        <w:widowControl w:val="0"/>
        <w:spacing w:line="240" w:lineRule="auto"/>
        <w:ind w:left="2201"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значение</w:t>
      </w:r>
    </w:p>
    <w:p w14:paraId="69CFD78B" w14:textId="77777777" w:rsidR="00100AC7" w:rsidRDefault="00000000">
      <w:pPr>
        <w:widowControl w:val="0"/>
        <w:tabs>
          <w:tab w:val="left" w:pos="2426"/>
          <w:tab w:val="left" w:pos="3370"/>
          <w:tab w:val="left" w:pos="4673"/>
          <w:tab w:val="left" w:pos="7140"/>
        </w:tabs>
        <w:spacing w:before="11" w:line="241" w:lineRule="auto"/>
        <w:ind w:left="647" w:right="2030"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Качество</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Полугодов</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Протокол проведенных                                        ая                  выявленных детей с           диагностик диагностичес                                                                особенностями в                      и</w:t>
      </w:r>
    </w:p>
    <w:p w14:paraId="658CF205" w14:textId="77777777" w:rsidR="00100AC7" w:rsidRDefault="00000000">
      <w:pPr>
        <w:widowControl w:val="0"/>
        <w:tabs>
          <w:tab w:val="left" w:pos="4835"/>
        </w:tabs>
        <w:spacing w:line="241" w:lineRule="auto"/>
        <w:ind w:left="647" w:right="346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ких</w:t>
      </w:r>
      <w:r>
        <w:rPr>
          <w:rFonts w:ascii="Times New Roman" w:eastAsia="Times New Roman" w:hAnsi="Times New Roman" w:cs="Times New Roman"/>
          <w:color w:val="000000"/>
          <w:sz w:val="20"/>
          <w:szCs w:val="20"/>
        </w:rPr>
        <w:tab/>
        <w:t>развитии, В – число мероприятий                                                            обследованных детей</w:t>
      </w:r>
    </w:p>
    <w:p w14:paraId="6B2D93B0" w14:textId="77777777" w:rsidR="00100AC7" w:rsidRDefault="00000000">
      <w:pPr>
        <w:widowControl w:val="0"/>
        <w:spacing w:line="241" w:lineRule="auto"/>
        <w:ind w:left="4957" w:right="365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 и более – 10 60%-69% - 5 50% - 59% - 3 Менее 50% - 0</w:t>
      </w:r>
    </w:p>
    <w:p w14:paraId="4E87BA07" w14:textId="77777777" w:rsidR="00100AC7" w:rsidRDefault="00000000">
      <w:pPr>
        <w:widowControl w:val="0"/>
        <w:tabs>
          <w:tab w:val="left" w:pos="2426"/>
          <w:tab w:val="left" w:pos="3386"/>
          <w:tab w:val="left" w:pos="4531"/>
          <w:tab w:val="left" w:pos="7102"/>
        </w:tabs>
        <w:spacing w:before="10" w:line="241" w:lineRule="auto"/>
        <w:ind w:left="647" w:right="2063"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Постоянное</w:t>
      </w:r>
      <w:r>
        <w:rPr>
          <w:rFonts w:ascii="Times New Roman" w:eastAsia="Times New Roman" w:hAnsi="Times New Roman" w:cs="Times New Roman"/>
          <w:color w:val="000000"/>
          <w:sz w:val="20"/>
          <w:szCs w:val="20"/>
        </w:rPr>
        <w:tab/>
        <w:t>5-10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Наличие документации – 5</w:t>
      </w:r>
      <w:r>
        <w:rPr>
          <w:rFonts w:ascii="Times New Roman" w:eastAsia="Times New Roman" w:hAnsi="Times New Roman" w:cs="Times New Roman"/>
          <w:color w:val="000000"/>
          <w:sz w:val="20"/>
          <w:szCs w:val="20"/>
        </w:rPr>
        <w:tab/>
        <w:t>Информац обновление                                          ая               наличие обновлений – 5           ионная развивающей                                                                                                             справка среды</w:t>
      </w:r>
    </w:p>
    <w:p w14:paraId="47F87862" w14:textId="77777777" w:rsidR="00100AC7" w:rsidRDefault="00000000">
      <w:pPr>
        <w:widowControl w:val="0"/>
        <w:tabs>
          <w:tab w:val="left" w:pos="2426"/>
          <w:tab w:val="left" w:pos="3386"/>
          <w:tab w:val="left" w:pos="4673"/>
          <w:tab w:val="left" w:pos="7138"/>
        </w:tabs>
        <w:spacing w:before="10" w:line="241" w:lineRule="auto"/>
        <w:ind w:left="647" w:right="2035"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Эффективнос</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Итоговые ть работы с                                           ая               положительных отзывов            листы родителями                                                             от родителей, В – число        анкетирова по                                                                              родителей, принявших               ния результатам                                                           участие в анкетировании</w:t>
      </w:r>
    </w:p>
    <w:p w14:paraId="222F1947" w14:textId="77777777" w:rsidR="00100AC7" w:rsidRDefault="00000000">
      <w:pPr>
        <w:widowControl w:val="0"/>
        <w:tabs>
          <w:tab w:val="left" w:pos="4958"/>
        </w:tabs>
        <w:spacing w:line="241" w:lineRule="auto"/>
        <w:ind w:left="647" w:right="360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анкетировани</w:t>
      </w:r>
      <w:r>
        <w:rPr>
          <w:rFonts w:ascii="Times New Roman" w:eastAsia="Times New Roman" w:hAnsi="Times New Roman" w:cs="Times New Roman"/>
          <w:color w:val="000000"/>
          <w:sz w:val="20"/>
          <w:szCs w:val="20"/>
        </w:rPr>
        <w:tab/>
        <w:t>90% и более – 10 я                                                                                    80%-89% - 9 и т.д.</w:t>
      </w:r>
    </w:p>
    <w:p w14:paraId="03E96BD3" w14:textId="77777777" w:rsidR="00100AC7" w:rsidRDefault="00000000">
      <w:pPr>
        <w:widowControl w:val="0"/>
        <w:tabs>
          <w:tab w:val="left" w:pos="2426"/>
          <w:tab w:val="left" w:pos="3386"/>
          <w:tab w:val="left" w:pos="4641"/>
          <w:tab w:val="left" w:pos="7335"/>
        </w:tabs>
        <w:spacing w:before="10" w:line="241" w:lineRule="auto"/>
        <w:ind w:left="647" w:right="2028"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Методическая</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кол-во</w:t>
      </w:r>
      <w:r>
        <w:rPr>
          <w:rFonts w:ascii="Times New Roman" w:eastAsia="Times New Roman" w:hAnsi="Times New Roman" w:cs="Times New Roman"/>
          <w:color w:val="000000"/>
          <w:sz w:val="20"/>
          <w:szCs w:val="20"/>
        </w:rPr>
        <w:tab/>
        <w:t>План активность                                           ая</w:t>
      </w:r>
      <w:r>
        <w:rPr>
          <w:rFonts w:ascii="Times New Roman" w:eastAsia="Times New Roman" w:hAnsi="Times New Roman" w:cs="Times New Roman"/>
          <w:color w:val="000000"/>
          <w:sz w:val="20"/>
          <w:szCs w:val="20"/>
        </w:rPr>
        <w:tab/>
        <w:t>проведенных педагогом        самообразо педагога,                                                                 мероприятий, В – число             вания распростране                                                               запланированных               педагога, ние                                                                                    мероприятий                  дипломы, передового                                                                   90% и более – 10              публикаци педагогическ                                                               80%-89% - 9 и т.д.                     и</w:t>
      </w:r>
    </w:p>
    <w:p w14:paraId="2CDA2584" w14:textId="77777777" w:rsidR="00100AC7" w:rsidRDefault="00000000">
      <w:pPr>
        <w:widowControl w:val="0"/>
        <w:spacing w:line="241" w:lineRule="auto"/>
        <w:ind w:left="647" w:right="824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ого опыта, инновационн ой и опытно-эксперимента льной работе</w:t>
      </w:r>
    </w:p>
    <w:p w14:paraId="47DE04B5" w14:textId="77777777" w:rsidR="00100AC7" w:rsidRDefault="00000000">
      <w:pPr>
        <w:widowControl w:val="0"/>
        <w:tabs>
          <w:tab w:val="left" w:pos="2426"/>
          <w:tab w:val="left" w:pos="3386"/>
          <w:tab w:val="left" w:pos="4641"/>
          <w:tab w:val="left" w:pos="7335"/>
        </w:tabs>
        <w:spacing w:before="10" w:line="241" w:lineRule="auto"/>
        <w:ind w:left="647" w:right="2030"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Консультацио</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кол-во</w:t>
      </w:r>
      <w:r>
        <w:rPr>
          <w:rFonts w:ascii="Times New Roman" w:eastAsia="Times New Roman" w:hAnsi="Times New Roman" w:cs="Times New Roman"/>
          <w:color w:val="000000"/>
          <w:sz w:val="20"/>
          <w:szCs w:val="20"/>
        </w:rPr>
        <w:tab/>
        <w:t>План нная                                                      ая                        проведенных                 консультац деятельность                                                         консультаций, В – кол-во          ионной</w:t>
      </w:r>
    </w:p>
    <w:p w14:paraId="2B675FBC" w14:textId="77777777" w:rsidR="00100AC7" w:rsidRDefault="00000000">
      <w:pPr>
        <w:widowControl w:val="0"/>
        <w:spacing w:line="241" w:lineRule="auto"/>
        <w:ind w:left="4880" w:right="223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запланированных                работы, консультаций                    журнал</w:t>
      </w:r>
    </w:p>
    <w:p w14:paraId="37D069D1" w14:textId="77777777" w:rsidR="00100AC7" w:rsidRDefault="00000000">
      <w:pPr>
        <w:widowControl w:val="0"/>
        <w:spacing w:line="241" w:lineRule="auto"/>
        <w:ind w:left="4862" w:right="207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 – 10                   проведения 90%-99% - 9 и т.д.             консультац</w:t>
      </w:r>
    </w:p>
    <w:p w14:paraId="51784B72" w14:textId="77777777" w:rsidR="00100AC7" w:rsidRDefault="00000000">
      <w:pPr>
        <w:widowControl w:val="0"/>
        <w:tabs>
          <w:tab w:val="left" w:pos="2508"/>
        </w:tabs>
        <w:spacing w:line="250" w:lineRule="auto"/>
        <w:ind w:left="647" w:right="2402" w:firstLine="6800"/>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ий </w:t>
      </w: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50</w:t>
      </w:r>
    </w:p>
    <w:p w14:paraId="0EF32A0F" w14:textId="77777777" w:rsidR="00100AC7" w:rsidRDefault="00000000">
      <w:pPr>
        <w:widowControl w:val="0"/>
        <w:tabs>
          <w:tab w:val="left" w:pos="6223"/>
        </w:tabs>
        <w:spacing w:line="240" w:lineRule="auto"/>
        <w:ind w:left="1512" w:right="956" w:hanging="263"/>
        <w:rPr>
          <w:rFonts w:ascii="Times New Roman" w:eastAsia="Times New Roman" w:hAnsi="Times New Roman" w:cs="Times New Roman"/>
          <w:b/>
          <w:bCs/>
          <w:color w:val="000000"/>
        </w:rPr>
      </w:pPr>
      <w:r>
        <w:rPr>
          <w:rFonts w:ascii="Times New Roman" w:eastAsia="Times New Roman" w:hAnsi="Times New Roman" w:cs="Times New Roman"/>
          <w:b/>
          <w:bCs/>
          <w:color w:val="000000"/>
        </w:rPr>
        <w:t>Бланк оценки качества выполняемых работ воспитателя дошкольной группы ФИО ___________________________________</w:t>
      </w:r>
      <w:r>
        <w:rPr>
          <w:rFonts w:ascii="Times New Roman" w:eastAsia="Times New Roman" w:hAnsi="Times New Roman" w:cs="Times New Roman"/>
          <w:color w:val="000000"/>
        </w:rPr>
        <w:tab/>
      </w:r>
      <w:r>
        <w:rPr>
          <w:rFonts w:ascii="Times New Roman" w:eastAsia="Times New Roman" w:hAnsi="Times New Roman" w:cs="Times New Roman"/>
          <w:b/>
          <w:bCs/>
          <w:color w:val="000000"/>
        </w:rPr>
        <w:t>________ квартал 20____г.</w:t>
      </w:r>
    </w:p>
    <w:p w14:paraId="21A14C88" w14:textId="77777777" w:rsidR="00100AC7" w:rsidRDefault="00100AC7">
      <w:pPr>
        <w:spacing w:after="7" w:line="200" w:lineRule="exact"/>
        <w:rPr>
          <w:rFonts w:ascii="Times New Roman" w:eastAsia="Times New Roman" w:hAnsi="Times New Roman" w:cs="Times New Roman"/>
          <w:sz w:val="20"/>
          <w:szCs w:val="20"/>
        </w:rPr>
      </w:pPr>
    </w:p>
    <w:p w14:paraId="4401B108" w14:textId="77777777" w:rsidR="00100AC7" w:rsidRDefault="00000000">
      <w:pPr>
        <w:widowControl w:val="0"/>
        <w:spacing w:line="240" w:lineRule="auto"/>
        <w:ind w:left="9685" w:right="-20"/>
        <w:rPr>
          <w:rFonts w:ascii="Times New Roman" w:eastAsia="Times New Roman" w:hAnsi="Times New Roman" w:cs="Times New Roman"/>
          <w:color w:val="000000"/>
          <w:sz w:val="24"/>
          <w:szCs w:val="24"/>
        </w:rPr>
        <w:sectPr w:rsidR="00100AC7">
          <w:type w:val="continuous"/>
          <w:pgSz w:w="11906" w:h="16837"/>
          <w:pgMar w:top="1070" w:right="843" w:bottom="0" w:left="944" w:header="0" w:footer="0" w:gutter="0"/>
          <w:cols w:space="708"/>
        </w:sectPr>
      </w:pPr>
      <w:r>
        <w:rPr>
          <w:rFonts w:ascii="Times New Roman" w:eastAsia="Times New Roman" w:hAnsi="Times New Roman" w:cs="Times New Roman"/>
          <w:color w:val="000000"/>
          <w:sz w:val="24"/>
          <w:szCs w:val="24"/>
        </w:rPr>
        <w:t>188</w:t>
      </w:r>
      <w:bookmarkEnd w:id="187"/>
    </w:p>
    <w:p w14:paraId="0FF15F85" w14:textId="77777777" w:rsidR="00100AC7" w:rsidRDefault="00000000">
      <w:pPr>
        <w:widowControl w:val="0"/>
        <w:tabs>
          <w:tab w:val="left" w:pos="859"/>
        </w:tabs>
        <w:spacing w:line="241" w:lineRule="auto"/>
        <w:ind w:left="104" w:right="90" w:firstLine="41"/>
        <w:rPr>
          <w:rFonts w:ascii="Times New Roman" w:eastAsia="Times New Roman" w:hAnsi="Times New Roman" w:cs="Times New Roman"/>
          <w:b/>
          <w:bCs/>
          <w:color w:val="000000"/>
          <w:sz w:val="20"/>
          <w:szCs w:val="20"/>
        </w:rPr>
      </w:pPr>
      <w:bookmarkStart w:id="188" w:name="_page_568_0"/>
      <w:r>
        <w:rPr>
          <w:rFonts w:ascii="Times New Roman" w:eastAsia="Times New Roman" w:hAnsi="Times New Roman" w:cs="Times New Roman"/>
          <w:b/>
          <w:bCs/>
          <w:color w:val="000000"/>
          <w:sz w:val="20"/>
          <w:szCs w:val="20"/>
        </w:rPr>
        <w:lastRenderedPageBreak/>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Критерий п/п</w:t>
      </w:r>
    </w:p>
    <w:p w14:paraId="39EA1C1A" w14:textId="77777777" w:rsidR="00100AC7" w:rsidRDefault="00100AC7">
      <w:pPr>
        <w:spacing w:line="240" w:lineRule="exact"/>
        <w:rPr>
          <w:rFonts w:ascii="Times New Roman" w:eastAsia="Times New Roman" w:hAnsi="Times New Roman" w:cs="Times New Roman"/>
          <w:sz w:val="24"/>
          <w:szCs w:val="24"/>
        </w:rPr>
      </w:pPr>
    </w:p>
    <w:p w14:paraId="6544E06B" w14:textId="77777777" w:rsidR="00100AC7" w:rsidRDefault="00100AC7">
      <w:pPr>
        <w:spacing w:line="240" w:lineRule="exact"/>
        <w:rPr>
          <w:rFonts w:ascii="Times New Roman" w:eastAsia="Times New Roman" w:hAnsi="Times New Roman" w:cs="Times New Roman"/>
          <w:sz w:val="24"/>
          <w:szCs w:val="24"/>
        </w:rPr>
      </w:pPr>
    </w:p>
    <w:p w14:paraId="1E6253F2" w14:textId="77777777" w:rsidR="00100AC7" w:rsidRDefault="00100AC7">
      <w:pPr>
        <w:spacing w:after="3" w:line="220" w:lineRule="exact"/>
        <w:rPr>
          <w:rFonts w:ascii="Times New Roman" w:eastAsia="Times New Roman" w:hAnsi="Times New Roman" w:cs="Times New Roman"/>
        </w:rPr>
      </w:pPr>
    </w:p>
    <w:p w14:paraId="3D3B340B" w14:textId="77777777" w:rsidR="00100AC7" w:rsidRDefault="00000000">
      <w:pPr>
        <w:widowControl w:val="0"/>
        <w:spacing w:line="241" w:lineRule="auto"/>
        <w:ind w:left="709" w:right="-13" w:hanging="709"/>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593216" behindDoc="1" locked="0" layoutInCell="0" allowOverlap="1" wp14:anchorId="43CAF6D3" wp14:editId="5C6BD67D">
                <wp:simplePos x="0" y="0"/>
                <wp:positionH relativeFrom="page">
                  <wp:posOffset>526415</wp:posOffset>
                </wp:positionH>
                <wp:positionV relativeFrom="paragraph">
                  <wp:posOffset>-746114</wp:posOffset>
                </wp:positionV>
                <wp:extent cx="6581140" cy="9127489"/>
                <wp:effectExtent l="0" t="0" r="0" b="0"/>
                <wp:wrapNone/>
                <wp:docPr id="1931" name="drawingObject1931"/>
                <wp:cNvGraphicFramePr/>
                <a:graphic xmlns:a="http://schemas.openxmlformats.org/drawingml/2006/main">
                  <a:graphicData uri="http://schemas.microsoft.com/office/word/2010/wordprocessingGroup">
                    <wpg:wgp>
                      <wpg:cNvGrpSpPr/>
                      <wpg:grpSpPr>
                        <a:xfrm>
                          <a:off x="0" y="0"/>
                          <a:ext cx="6581140" cy="9127489"/>
                          <a:chOff x="0" y="0"/>
                          <a:chExt cx="6581140" cy="9127489"/>
                        </a:xfrm>
                        <a:noFill/>
                      </wpg:grpSpPr>
                      <wps:wsp>
                        <wps:cNvPr id="1932" name="Shape 1932"/>
                        <wps:cNvSpPr/>
                        <wps:spPr>
                          <a:xfrm>
                            <a:off x="0" y="3175"/>
                            <a:ext cx="6581140" cy="0"/>
                          </a:xfrm>
                          <a:custGeom>
                            <a:avLst/>
                            <a:gdLst/>
                            <a:ahLst/>
                            <a:cxnLst/>
                            <a:rect l="0" t="0" r="0" b="0"/>
                            <a:pathLst>
                              <a:path w="6581140">
                                <a:moveTo>
                                  <a:pt x="0" y="0"/>
                                </a:moveTo>
                                <a:lnTo>
                                  <a:pt x="6581140" y="0"/>
                                </a:lnTo>
                              </a:path>
                            </a:pathLst>
                          </a:custGeom>
                          <a:noFill/>
                          <a:ln w="6350" cap="flat">
                            <a:solidFill>
                              <a:srgbClr val="000000"/>
                            </a:solidFill>
                            <a:prstDash val="solid"/>
                            <a:round/>
                          </a:ln>
                        </wps:spPr>
                        <wps:bodyPr vertOverflow="overflow" horzOverflow="overflow" vert="horz" lIns="91440" tIns="45720" rIns="91440" bIns="45720" anchor="t"/>
                      </wps:wsp>
                      <wps:wsp>
                        <wps:cNvPr id="1933" name="Shape 1933"/>
                        <wps:cNvSpPr/>
                        <wps:spPr>
                          <a:xfrm>
                            <a:off x="6350" y="743584"/>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34" name="Shape 1934"/>
                        <wps:cNvSpPr/>
                        <wps:spPr>
                          <a:xfrm>
                            <a:off x="6350" y="1923414"/>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35" name="Shape 1935"/>
                        <wps:cNvSpPr/>
                        <wps:spPr>
                          <a:xfrm>
                            <a:off x="6350" y="2955925"/>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36" name="Shape 1936"/>
                        <wps:cNvSpPr/>
                        <wps:spPr>
                          <a:xfrm>
                            <a:off x="6350" y="3989704"/>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37" name="Shape 1937"/>
                        <wps:cNvSpPr/>
                        <wps:spPr>
                          <a:xfrm>
                            <a:off x="6350" y="4844414"/>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38" name="Shape 1938"/>
                        <wps:cNvSpPr/>
                        <wps:spPr>
                          <a:xfrm>
                            <a:off x="6350" y="5584824"/>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39" name="Shape 1939"/>
                        <wps:cNvSpPr/>
                        <wps:spPr>
                          <a:xfrm>
                            <a:off x="6350" y="6471284"/>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40" name="Shape 1940"/>
                        <wps:cNvSpPr/>
                        <wps:spPr>
                          <a:xfrm>
                            <a:off x="6350" y="7357744"/>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41" name="Shape 1941"/>
                        <wps:cNvSpPr/>
                        <wps:spPr>
                          <a:xfrm>
                            <a:off x="0" y="9124314"/>
                            <a:ext cx="6581140" cy="0"/>
                          </a:xfrm>
                          <a:custGeom>
                            <a:avLst/>
                            <a:gdLst/>
                            <a:ahLst/>
                            <a:cxnLst/>
                            <a:rect l="0" t="0" r="0" b="0"/>
                            <a:pathLst>
                              <a:path w="6581140">
                                <a:moveTo>
                                  <a:pt x="0" y="0"/>
                                </a:moveTo>
                                <a:lnTo>
                                  <a:pt x="6581140" y="0"/>
                                </a:lnTo>
                              </a:path>
                            </a:pathLst>
                          </a:custGeom>
                          <a:noFill/>
                          <a:ln w="6350" cap="flat">
                            <a:solidFill>
                              <a:srgbClr val="000000"/>
                            </a:solidFill>
                            <a:prstDash val="solid"/>
                            <a:round/>
                          </a:ln>
                        </wps:spPr>
                        <wps:bodyPr vertOverflow="overflow" horzOverflow="overflow" vert="horz" lIns="91440" tIns="45720" rIns="91440" bIns="45720" anchor="t"/>
                      </wps:wsp>
                      <wps:wsp>
                        <wps:cNvPr id="1942" name="Shape 1942"/>
                        <wps:cNvSpPr/>
                        <wps:spPr>
                          <a:xfrm>
                            <a:off x="3175" y="0"/>
                            <a:ext cx="0" cy="9127489"/>
                          </a:xfrm>
                          <a:custGeom>
                            <a:avLst/>
                            <a:gdLst/>
                            <a:ahLst/>
                            <a:cxnLst/>
                            <a:rect l="0" t="0" r="0" b="0"/>
                            <a:pathLst>
                              <a:path h="9127489">
                                <a:moveTo>
                                  <a:pt x="0" y="0"/>
                                </a:moveTo>
                                <a:lnTo>
                                  <a:pt x="0" y="9127489"/>
                                </a:lnTo>
                              </a:path>
                            </a:pathLst>
                          </a:custGeom>
                          <a:noFill/>
                          <a:ln w="6350" cap="flat">
                            <a:solidFill>
                              <a:srgbClr val="000000"/>
                            </a:solidFill>
                            <a:prstDash val="solid"/>
                            <a:round/>
                          </a:ln>
                        </wps:spPr>
                        <wps:bodyPr vertOverflow="overflow" horzOverflow="overflow" vert="horz" lIns="91440" tIns="45720" rIns="91440" bIns="45720" anchor="t"/>
                      </wps:wsp>
                      <wps:wsp>
                        <wps:cNvPr id="1943" name="Shape 1943"/>
                        <wps:cNvSpPr/>
                        <wps:spPr>
                          <a:xfrm>
                            <a:off x="454024" y="6350"/>
                            <a:ext cx="0" cy="9114789"/>
                          </a:xfrm>
                          <a:custGeom>
                            <a:avLst/>
                            <a:gdLst/>
                            <a:ahLst/>
                            <a:cxnLst/>
                            <a:rect l="0" t="0" r="0" b="0"/>
                            <a:pathLst>
                              <a:path h="9114789">
                                <a:moveTo>
                                  <a:pt x="0" y="0"/>
                                </a:moveTo>
                                <a:lnTo>
                                  <a:pt x="0" y="9114789"/>
                                </a:lnTo>
                              </a:path>
                            </a:pathLst>
                          </a:custGeom>
                          <a:noFill/>
                          <a:ln w="6350" cap="flat">
                            <a:solidFill>
                              <a:srgbClr val="000000"/>
                            </a:solidFill>
                            <a:prstDash val="solid"/>
                            <a:round/>
                          </a:ln>
                        </wps:spPr>
                        <wps:bodyPr vertOverflow="overflow" horzOverflow="overflow" vert="horz" lIns="91440" tIns="45720" rIns="91440" bIns="45720" anchor="t"/>
                      </wps:wsp>
                      <wps:wsp>
                        <wps:cNvPr id="1944" name="Shape 1944"/>
                        <wps:cNvSpPr/>
                        <wps:spPr>
                          <a:xfrm>
                            <a:off x="1353185" y="6350"/>
                            <a:ext cx="0" cy="9114789"/>
                          </a:xfrm>
                          <a:custGeom>
                            <a:avLst/>
                            <a:gdLst/>
                            <a:ahLst/>
                            <a:cxnLst/>
                            <a:rect l="0" t="0" r="0" b="0"/>
                            <a:pathLst>
                              <a:path h="9114789">
                                <a:moveTo>
                                  <a:pt x="0" y="0"/>
                                </a:moveTo>
                                <a:lnTo>
                                  <a:pt x="0" y="9114789"/>
                                </a:lnTo>
                              </a:path>
                            </a:pathLst>
                          </a:custGeom>
                          <a:noFill/>
                          <a:ln w="6350" cap="flat">
                            <a:solidFill>
                              <a:srgbClr val="000000"/>
                            </a:solidFill>
                            <a:prstDash val="solid"/>
                            <a:round/>
                          </a:ln>
                        </wps:spPr>
                        <wps:bodyPr vertOverflow="overflow" horzOverflow="overflow" vert="horz" lIns="91440" tIns="45720" rIns="91440" bIns="45720" anchor="t"/>
                      </wps:wsp>
                      <wps:wsp>
                        <wps:cNvPr id="1945" name="Shape 1945"/>
                        <wps:cNvSpPr/>
                        <wps:spPr>
                          <a:xfrm>
                            <a:off x="2163445" y="6350"/>
                            <a:ext cx="0" cy="9114789"/>
                          </a:xfrm>
                          <a:custGeom>
                            <a:avLst/>
                            <a:gdLst/>
                            <a:ahLst/>
                            <a:cxnLst/>
                            <a:rect l="0" t="0" r="0" b="0"/>
                            <a:pathLst>
                              <a:path h="9114789">
                                <a:moveTo>
                                  <a:pt x="0" y="0"/>
                                </a:moveTo>
                                <a:lnTo>
                                  <a:pt x="0" y="9114789"/>
                                </a:lnTo>
                              </a:path>
                            </a:pathLst>
                          </a:custGeom>
                          <a:noFill/>
                          <a:ln w="6350" cap="flat">
                            <a:solidFill>
                              <a:srgbClr val="000000"/>
                            </a:solidFill>
                            <a:prstDash val="solid"/>
                            <a:round/>
                          </a:ln>
                        </wps:spPr>
                        <wps:bodyPr vertOverflow="overflow" horzOverflow="overflow" vert="horz" lIns="91440" tIns="45720" rIns="91440" bIns="45720" anchor="t"/>
                      </wps:wsp>
                      <wps:wsp>
                        <wps:cNvPr id="1946" name="Shape 1946"/>
                        <wps:cNvSpPr/>
                        <wps:spPr>
                          <a:xfrm>
                            <a:off x="2883535" y="6350"/>
                            <a:ext cx="0" cy="9114789"/>
                          </a:xfrm>
                          <a:custGeom>
                            <a:avLst/>
                            <a:gdLst/>
                            <a:ahLst/>
                            <a:cxnLst/>
                            <a:rect l="0" t="0" r="0" b="0"/>
                            <a:pathLst>
                              <a:path h="9114789">
                                <a:moveTo>
                                  <a:pt x="0" y="0"/>
                                </a:moveTo>
                                <a:lnTo>
                                  <a:pt x="0" y="9114789"/>
                                </a:lnTo>
                              </a:path>
                            </a:pathLst>
                          </a:custGeom>
                          <a:noFill/>
                          <a:ln w="6350" cap="flat">
                            <a:solidFill>
                              <a:srgbClr val="000000"/>
                            </a:solidFill>
                            <a:prstDash val="solid"/>
                            <a:round/>
                          </a:ln>
                        </wps:spPr>
                        <wps:bodyPr vertOverflow="overflow" horzOverflow="overflow" vert="horz" lIns="91440" tIns="45720" rIns="91440" bIns="45720" anchor="t"/>
                      </wps:wsp>
                      <wps:wsp>
                        <wps:cNvPr id="1947" name="Shape 1947"/>
                        <wps:cNvSpPr/>
                        <wps:spPr>
                          <a:xfrm>
                            <a:off x="4486275" y="6350"/>
                            <a:ext cx="0" cy="9114789"/>
                          </a:xfrm>
                          <a:custGeom>
                            <a:avLst/>
                            <a:gdLst/>
                            <a:ahLst/>
                            <a:cxnLst/>
                            <a:rect l="0" t="0" r="0" b="0"/>
                            <a:pathLst>
                              <a:path h="9114789">
                                <a:moveTo>
                                  <a:pt x="0" y="0"/>
                                </a:moveTo>
                                <a:lnTo>
                                  <a:pt x="0" y="9114789"/>
                                </a:lnTo>
                              </a:path>
                            </a:pathLst>
                          </a:custGeom>
                          <a:noFill/>
                          <a:ln w="6350" cap="flat">
                            <a:solidFill>
                              <a:srgbClr val="000000"/>
                            </a:solidFill>
                            <a:prstDash val="solid"/>
                            <a:round/>
                          </a:ln>
                        </wps:spPr>
                        <wps:bodyPr vertOverflow="overflow" horzOverflow="overflow" vert="horz" lIns="91440" tIns="45720" rIns="91440" bIns="45720" anchor="t"/>
                      </wps:wsp>
                      <wps:wsp>
                        <wps:cNvPr id="1948" name="Shape 1948"/>
                        <wps:cNvSpPr/>
                        <wps:spPr>
                          <a:xfrm>
                            <a:off x="5243194" y="6350"/>
                            <a:ext cx="0" cy="9114789"/>
                          </a:xfrm>
                          <a:custGeom>
                            <a:avLst/>
                            <a:gdLst/>
                            <a:ahLst/>
                            <a:cxnLst/>
                            <a:rect l="0" t="0" r="0" b="0"/>
                            <a:pathLst>
                              <a:path h="9114789">
                                <a:moveTo>
                                  <a:pt x="0" y="0"/>
                                </a:moveTo>
                                <a:lnTo>
                                  <a:pt x="0" y="9114789"/>
                                </a:lnTo>
                              </a:path>
                            </a:pathLst>
                          </a:custGeom>
                          <a:noFill/>
                          <a:ln w="6350" cap="flat">
                            <a:solidFill>
                              <a:srgbClr val="000000"/>
                            </a:solidFill>
                            <a:prstDash val="solid"/>
                            <a:round/>
                          </a:ln>
                        </wps:spPr>
                        <wps:bodyPr vertOverflow="overflow" horzOverflow="overflow" vert="horz" lIns="91440" tIns="45720" rIns="91440" bIns="45720" anchor="t"/>
                      </wps:wsp>
                      <wps:wsp>
                        <wps:cNvPr id="1949" name="Shape 1949"/>
                        <wps:cNvSpPr/>
                        <wps:spPr>
                          <a:xfrm>
                            <a:off x="5880734" y="6350"/>
                            <a:ext cx="0" cy="9114789"/>
                          </a:xfrm>
                          <a:custGeom>
                            <a:avLst/>
                            <a:gdLst/>
                            <a:ahLst/>
                            <a:cxnLst/>
                            <a:rect l="0" t="0" r="0" b="0"/>
                            <a:pathLst>
                              <a:path h="9114789">
                                <a:moveTo>
                                  <a:pt x="0" y="0"/>
                                </a:moveTo>
                                <a:lnTo>
                                  <a:pt x="0" y="9114789"/>
                                </a:lnTo>
                              </a:path>
                            </a:pathLst>
                          </a:custGeom>
                          <a:noFill/>
                          <a:ln w="6350" cap="flat">
                            <a:solidFill>
                              <a:srgbClr val="000000"/>
                            </a:solidFill>
                            <a:prstDash val="solid"/>
                            <a:round/>
                          </a:ln>
                        </wps:spPr>
                        <wps:bodyPr vertOverflow="overflow" horzOverflow="overflow" vert="horz" lIns="91440" tIns="45720" rIns="91440" bIns="45720" anchor="t"/>
                      </wps:wsp>
                      <wps:wsp>
                        <wps:cNvPr id="1950" name="Shape 1950"/>
                        <wps:cNvSpPr/>
                        <wps:spPr>
                          <a:xfrm>
                            <a:off x="6577965" y="0"/>
                            <a:ext cx="0" cy="9127489"/>
                          </a:xfrm>
                          <a:custGeom>
                            <a:avLst/>
                            <a:gdLst/>
                            <a:ahLst/>
                            <a:cxnLst/>
                            <a:rect l="0" t="0" r="0" b="0"/>
                            <a:pathLst>
                              <a:path h="9127489">
                                <a:moveTo>
                                  <a:pt x="0" y="0"/>
                                </a:moveTo>
                                <a:lnTo>
                                  <a:pt x="0" y="912748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08876AF" id="drawingObject1931" o:spid="_x0000_s1026" style="position:absolute;margin-left:41.45pt;margin-top:-58.75pt;width:518.2pt;height:718.7pt;z-index:-251723264;mso-position-horizontal-relative:page" coordsize="65811,91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" o:allowincell="f">
                <v:shape id="Shape 1932" o:spid="_x0000_s1027" style="position:absolute;top:31;width:65811;height:0;visibility:visible;mso-wrap-style:square;v-text-anchor:top" coordsize="6581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" path="m,l6581140,e" filled="f" strokeweight=".5pt">
                  <v:path arrowok="t" textboxrect="0,0,6581140,0"/>
                </v:shape>
                <v:shape id="Shape 1933" o:spid="_x0000_s1028" style="position:absolute;left:63;top:7435;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" path="m,l6568440,e" filled="f" strokeweight=".5pt">
                  <v:path arrowok="t" textboxrect="0,0,6568440,0"/>
                </v:shape>
                <v:shape id="Shape 1934" o:spid="_x0000_s1029" style="position:absolute;left:63;top:19234;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" path="m,l6568440,e" filled="f" strokeweight=".5pt">
                  <v:path arrowok="t" textboxrect="0,0,6568440,0"/>
                </v:shape>
                <v:shape id="Shape 1935" o:spid="_x0000_s1030" style="position:absolute;left:63;top:29559;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" path="m,l6568440,e" filled="f" strokeweight=".5pt">
                  <v:path arrowok="t" textboxrect="0,0,6568440,0"/>
                </v:shape>
                <v:shape id="Shape 1936" o:spid="_x0000_s1031" style="position:absolute;left:63;top:39897;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" path="m,l6568440,e" filled="f" strokeweight=".5pt">
                  <v:path arrowok="t" textboxrect="0,0,6568440,0"/>
                </v:shape>
                <v:shape id="Shape 1937" o:spid="_x0000_s1032" style="position:absolute;left:63;top:48444;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" path="m,l6568440,e" filled="f" strokeweight=".5pt">
                  <v:path arrowok="t" textboxrect="0,0,6568440,0"/>
                </v:shape>
                <v:shape id="Shape 1938" o:spid="_x0000_s1033" style="position:absolute;left:63;top:55848;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" path="m,l6568440,e" filled="f" strokeweight=".5pt">
                  <v:path arrowok="t" textboxrect="0,0,6568440,0"/>
                </v:shape>
                <v:shape id="Shape 1939" o:spid="_x0000_s1034" style="position:absolute;left:63;top:64712;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" path="m,l6568440,e" filled="f" strokeweight=".5pt">
                  <v:path arrowok="t" textboxrect="0,0,6568440,0"/>
                </v:shape>
                <v:shape id="Shape 1940" o:spid="_x0000_s1035" style="position:absolute;left:63;top:73577;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" path="m,l6568440,e" filled="f" strokeweight=".5pt">
                  <v:path arrowok="t" textboxrect="0,0,6568440,0"/>
                </v:shape>
                <v:shape id="Shape 1941" o:spid="_x0000_s1036" style="position:absolute;top:91243;width:65811;height:0;visibility:visible;mso-wrap-style:square;v-text-anchor:top" coordsize="6581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" path="m,l6581140,e" filled="f" strokeweight=".5pt">
                  <v:path arrowok="t" textboxrect="0,0,6581140,0"/>
                </v:shape>
                <v:shape id="Shape 1942" o:spid="_x0000_s1037" style="position:absolute;left:31;width:0;height:91274;visibility:visible;mso-wrap-style:square;v-text-anchor:top" coordsize="0,912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" path="m,l,9127489e" filled="f" strokeweight=".5pt">
                  <v:path arrowok="t" textboxrect="0,0,0,9127489"/>
                </v:shape>
                <v:shape id="Shape 1943" o:spid="_x0000_s1038" style="position:absolute;left:4540;top:63;width:0;height:91148;visibility:visible;mso-wrap-style:square;v-text-anchor:top" coordsize="0,911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" path="m,l,9114789e" filled="f" strokeweight=".5pt">
                  <v:path arrowok="t" textboxrect="0,0,0,9114789"/>
                </v:shape>
                <v:shape id="Shape 1944" o:spid="_x0000_s1039" style="position:absolute;left:13531;top:63;width:0;height:91148;visibility:visible;mso-wrap-style:square;v-text-anchor:top" coordsize="0,911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" path="m,l,9114789e" filled="f" strokeweight=".5pt">
                  <v:path arrowok="t" textboxrect="0,0,0,9114789"/>
                </v:shape>
                <v:shape id="Shape 1945" o:spid="_x0000_s1040" style="position:absolute;left:21634;top:63;width:0;height:91148;visibility:visible;mso-wrap-style:square;v-text-anchor:top" coordsize="0,911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" path="m,l,9114789e" filled="f" strokeweight=".5pt">
                  <v:path arrowok="t" textboxrect="0,0,0,9114789"/>
                </v:shape>
                <v:shape id="Shape 1946" o:spid="_x0000_s1041" style="position:absolute;left:28835;top:63;width:0;height:91148;visibility:visible;mso-wrap-style:square;v-text-anchor:top" coordsize="0,911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" path="m,l,9114789e" filled="f" strokeweight=".5pt">
                  <v:path arrowok="t" textboxrect="0,0,0,9114789"/>
                </v:shape>
                <v:shape id="Shape 1947" o:spid="_x0000_s1042" style="position:absolute;left:44862;top:63;width:0;height:91148;visibility:visible;mso-wrap-style:square;v-text-anchor:top" coordsize="0,911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" path="m,l,9114789e" filled="f" strokeweight=".5pt">
                  <v:path arrowok="t" textboxrect="0,0,0,9114789"/>
                </v:shape>
                <v:shape id="Shape 1948" o:spid="_x0000_s1043" style="position:absolute;left:52431;top:63;width:0;height:91148;visibility:visible;mso-wrap-style:square;v-text-anchor:top" coordsize="0,911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" path="m,l,9114789e" filled="f" strokeweight=".5pt">
                  <v:path arrowok="t" textboxrect="0,0,0,9114789"/>
                </v:shape>
                <v:shape id="Shape 1949" o:spid="_x0000_s1044" style="position:absolute;left:58807;top:63;width:0;height:91148;visibility:visible;mso-wrap-style:square;v-text-anchor:top" coordsize="0,9114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" path="m,l,9114789e" filled="f" strokeweight=".5pt">
                  <v:path arrowok="t" textboxrect="0,0,0,9114789"/>
                </v:shape>
                <v:shape id="Shape 1950" o:spid="_x0000_s1045" style="position:absolute;left:65779;width:0;height:91274;visibility:visible;mso-wrap-style:square;v-text-anchor:top" coordsize="0,9127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" path="m,l,9127489e" filled="f" strokeweight=".5pt">
                  <v:path arrowok="t" textboxrect="0,0,0,9127489"/>
                </v:shape>
                <w10:wrap anchorx="page"/>
              </v:group>
            </w:pict>
          </mc:Fallback>
        </mc:AlternateContent>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Качество реализации программы, промежуточн ые результаты освоения программы</w:t>
      </w:r>
    </w:p>
    <w:p w14:paraId="23486EA0" w14:textId="77777777" w:rsidR="00100AC7" w:rsidRDefault="00000000">
      <w:pPr>
        <w:widowControl w:val="0"/>
        <w:spacing w:before="10" w:line="241" w:lineRule="auto"/>
        <w:ind w:left="709" w:right="-3"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Охрана жизни и здоровья детей (показатель заболеваемос ти)</w:t>
      </w:r>
    </w:p>
    <w:p w14:paraId="2CC8C7CB" w14:textId="77777777" w:rsidR="00100AC7" w:rsidRDefault="00000000">
      <w:pPr>
        <w:widowControl w:val="0"/>
        <w:spacing w:before="10" w:line="241" w:lineRule="auto"/>
        <w:ind w:left="709" w:right="382"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Индекс здоровья</w:t>
      </w:r>
    </w:p>
    <w:p w14:paraId="2DA57E27" w14:textId="77777777" w:rsidR="00100AC7" w:rsidRDefault="00100AC7">
      <w:pPr>
        <w:spacing w:line="240" w:lineRule="exact"/>
        <w:rPr>
          <w:rFonts w:ascii="Times New Roman" w:eastAsia="Times New Roman" w:hAnsi="Times New Roman" w:cs="Times New Roman"/>
          <w:sz w:val="24"/>
          <w:szCs w:val="24"/>
        </w:rPr>
      </w:pPr>
    </w:p>
    <w:p w14:paraId="40E57BFA" w14:textId="77777777" w:rsidR="00100AC7" w:rsidRDefault="00100AC7">
      <w:pPr>
        <w:spacing w:line="240" w:lineRule="exact"/>
        <w:rPr>
          <w:rFonts w:ascii="Times New Roman" w:eastAsia="Times New Roman" w:hAnsi="Times New Roman" w:cs="Times New Roman"/>
          <w:sz w:val="24"/>
          <w:szCs w:val="24"/>
        </w:rPr>
      </w:pPr>
    </w:p>
    <w:p w14:paraId="3ED20F8B" w14:textId="77777777" w:rsidR="00100AC7" w:rsidRDefault="00100AC7">
      <w:pPr>
        <w:spacing w:line="240" w:lineRule="exact"/>
        <w:rPr>
          <w:rFonts w:ascii="Times New Roman" w:eastAsia="Times New Roman" w:hAnsi="Times New Roman" w:cs="Times New Roman"/>
          <w:sz w:val="24"/>
          <w:szCs w:val="24"/>
        </w:rPr>
      </w:pPr>
    </w:p>
    <w:p w14:paraId="1BAB2CA7" w14:textId="77777777" w:rsidR="00100AC7" w:rsidRDefault="00100AC7">
      <w:pPr>
        <w:spacing w:line="240" w:lineRule="exact"/>
        <w:rPr>
          <w:rFonts w:ascii="Times New Roman" w:eastAsia="Times New Roman" w:hAnsi="Times New Roman" w:cs="Times New Roman"/>
          <w:sz w:val="24"/>
          <w:szCs w:val="24"/>
        </w:rPr>
      </w:pPr>
    </w:p>
    <w:p w14:paraId="10DCBE64" w14:textId="77777777" w:rsidR="00100AC7" w:rsidRDefault="00100AC7">
      <w:pPr>
        <w:spacing w:after="5" w:line="200" w:lineRule="exact"/>
        <w:rPr>
          <w:rFonts w:ascii="Times New Roman" w:eastAsia="Times New Roman" w:hAnsi="Times New Roman" w:cs="Times New Roman"/>
          <w:sz w:val="20"/>
          <w:szCs w:val="20"/>
        </w:rPr>
      </w:pPr>
    </w:p>
    <w:p w14:paraId="7F80ACE2" w14:textId="77777777" w:rsidR="00100AC7" w:rsidRDefault="00000000">
      <w:pPr>
        <w:widowControl w:val="0"/>
        <w:spacing w:line="241" w:lineRule="auto"/>
        <w:ind w:left="709" w:right="-14"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Посещаемост ь детьми группы</w:t>
      </w:r>
    </w:p>
    <w:p w14:paraId="067560E7" w14:textId="77777777" w:rsidR="00100AC7" w:rsidRDefault="00100AC7">
      <w:pPr>
        <w:spacing w:line="240" w:lineRule="exact"/>
        <w:rPr>
          <w:rFonts w:ascii="Times New Roman" w:eastAsia="Times New Roman" w:hAnsi="Times New Roman" w:cs="Times New Roman"/>
          <w:sz w:val="24"/>
          <w:szCs w:val="24"/>
        </w:rPr>
      </w:pPr>
    </w:p>
    <w:p w14:paraId="601328B3" w14:textId="77777777" w:rsidR="00100AC7" w:rsidRDefault="00100AC7">
      <w:pPr>
        <w:spacing w:line="240" w:lineRule="exact"/>
        <w:rPr>
          <w:rFonts w:ascii="Times New Roman" w:eastAsia="Times New Roman" w:hAnsi="Times New Roman" w:cs="Times New Roman"/>
          <w:sz w:val="24"/>
          <w:szCs w:val="24"/>
        </w:rPr>
      </w:pPr>
    </w:p>
    <w:p w14:paraId="5A0D505D" w14:textId="77777777" w:rsidR="00100AC7" w:rsidRDefault="00100AC7">
      <w:pPr>
        <w:spacing w:after="14" w:line="160" w:lineRule="exact"/>
        <w:rPr>
          <w:rFonts w:ascii="Times New Roman" w:eastAsia="Times New Roman" w:hAnsi="Times New Roman" w:cs="Times New Roman"/>
          <w:sz w:val="16"/>
          <w:szCs w:val="16"/>
        </w:rPr>
      </w:pPr>
    </w:p>
    <w:p w14:paraId="4BD0EADB" w14:textId="77777777" w:rsidR="00100AC7" w:rsidRDefault="00000000">
      <w:pPr>
        <w:widowControl w:val="0"/>
        <w:spacing w:line="241" w:lineRule="auto"/>
        <w:ind w:left="-50" w:right="1"/>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             Функциониро вание группы</w:t>
      </w:r>
    </w:p>
    <w:p w14:paraId="28CEC30E" w14:textId="77777777" w:rsidR="00100AC7" w:rsidRDefault="00100AC7">
      <w:pPr>
        <w:spacing w:line="240" w:lineRule="exact"/>
        <w:rPr>
          <w:rFonts w:ascii="Times New Roman" w:eastAsia="Times New Roman" w:hAnsi="Times New Roman" w:cs="Times New Roman"/>
          <w:sz w:val="24"/>
          <w:szCs w:val="24"/>
        </w:rPr>
      </w:pPr>
    </w:p>
    <w:p w14:paraId="1F1DAE5B" w14:textId="77777777" w:rsidR="00100AC7" w:rsidRDefault="00100AC7">
      <w:pPr>
        <w:spacing w:line="240" w:lineRule="exact"/>
        <w:rPr>
          <w:rFonts w:ascii="Times New Roman" w:eastAsia="Times New Roman" w:hAnsi="Times New Roman" w:cs="Times New Roman"/>
          <w:sz w:val="24"/>
          <w:szCs w:val="24"/>
        </w:rPr>
      </w:pPr>
    </w:p>
    <w:p w14:paraId="50B68A5C" w14:textId="77777777" w:rsidR="00100AC7" w:rsidRDefault="00100AC7">
      <w:pPr>
        <w:spacing w:after="3" w:line="220" w:lineRule="exact"/>
        <w:rPr>
          <w:rFonts w:ascii="Times New Roman" w:eastAsia="Times New Roman" w:hAnsi="Times New Roman" w:cs="Times New Roman"/>
        </w:rPr>
      </w:pPr>
    </w:p>
    <w:p w14:paraId="05E6D932" w14:textId="77777777" w:rsidR="00100AC7" w:rsidRDefault="00000000">
      <w:pPr>
        <w:widowControl w:val="0"/>
        <w:spacing w:line="241" w:lineRule="auto"/>
        <w:ind w:left="709" w:right="-44"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ab/>
        <w:t>Эффективнос ть работы с родителями (отсутствие задолженност и)</w:t>
      </w:r>
    </w:p>
    <w:p w14:paraId="04270A9D" w14:textId="77777777" w:rsidR="00100AC7" w:rsidRDefault="00000000">
      <w:pPr>
        <w:widowControl w:val="0"/>
        <w:spacing w:before="10" w:line="241" w:lineRule="auto"/>
        <w:ind w:left="709" w:right="102"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r>
        <w:rPr>
          <w:rFonts w:ascii="Times New Roman" w:eastAsia="Times New Roman" w:hAnsi="Times New Roman" w:cs="Times New Roman"/>
          <w:color w:val="000000"/>
          <w:sz w:val="20"/>
          <w:szCs w:val="20"/>
        </w:rPr>
        <w:tab/>
        <w:t>Охват детей ДПОУ</w:t>
      </w:r>
    </w:p>
    <w:p w14:paraId="68CEEC65" w14:textId="77777777" w:rsidR="00100AC7" w:rsidRDefault="00100AC7">
      <w:pPr>
        <w:spacing w:line="240" w:lineRule="exact"/>
        <w:rPr>
          <w:rFonts w:ascii="Times New Roman" w:eastAsia="Times New Roman" w:hAnsi="Times New Roman" w:cs="Times New Roman"/>
          <w:sz w:val="24"/>
          <w:szCs w:val="24"/>
        </w:rPr>
      </w:pPr>
    </w:p>
    <w:p w14:paraId="654FC3D8" w14:textId="77777777" w:rsidR="00100AC7" w:rsidRDefault="00100AC7">
      <w:pPr>
        <w:spacing w:line="240" w:lineRule="exact"/>
        <w:rPr>
          <w:rFonts w:ascii="Times New Roman" w:eastAsia="Times New Roman" w:hAnsi="Times New Roman" w:cs="Times New Roman"/>
          <w:sz w:val="24"/>
          <w:szCs w:val="24"/>
        </w:rPr>
      </w:pPr>
    </w:p>
    <w:p w14:paraId="4019178D" w14:textId="77777777" w:rsidR="00100AC7" w:rsidRDefault="00100AC7">
      <w:pPr>
        <w:spacing w:line="240" w:lineRule="exact"/>
        <w:rPr>
          <w:rFonts w:ascii="Times New Roman" w:eastAsia="Times New Roman" w:hAnsi="Times New Roman" w:cs="Times New Roman"/>
          <w:sz w:val="24"/>
          <w:szCs w:val="24"/>
        </w:rPr>
      </w:pPr>
    </w:p>
    <w:p w14:paraId="1DA94D26" w14:textId="77777777" w:rsidR="00100AC7" w:rsidRDefault="00100AC7">
      <w:pPr>
        <w:spacing w:after="14" w:line="200" w:lineRule="exact"/>
        <w:rPr>
          <w:rFonts w:ascii="Times New Roman" w:eastAsia="Times New Roman" w:hAnsi="Times New Roman" w:cs="Times New Roman"/>
          <w:sz w:val="20"/>
          <w:szCs w:val="20"/>
        </w:rPr>
      </w:pPr>
    </w:p>
    <w:p w14:paraId="030164E1" w14:textId="77777777" w:rsidR="00100AC7" w:rsidRDefault="00000000">
      <w:pPr>
        <w:widowControl w:val="0"/>
        <w:spacing w:line="240" w:lineRule="auto"/>
        <w:ind w:left="709" w:right="-31"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ab/>
        <w:t>Методическа я активность педагога, распростране ние передового педагогическ ого опыта, инновационн ой и опытно-эксперимента льной работе</w:t>
      </w:r>
    </w:p>
    <w:p w14:paraId="6787B672" w14:textId="77777777" w:rsidR="00100AC7" w:rsidRDefault="00000000">
      <w:pPr>
        <w:widowControl w:val="0"/>
        <w:spacing w:line="243" w:lineRule="auto"/>
        <w:ind w:right="-48"/>
        <w:jc w:val="center"/>
        <w:rPr>
          <w:rFonts w:ascii="Times New Roman" w:eastAsia="Times New Roman" w:hAnsi="Times New Roman" w:cs="Times New Roman"/>
          <w:color w:val="000000"/>
          <w:sz w:val="20"/>
          <w:szCs w:val="20"/>
        </w:rPr>
      </w:pPr>
      <w:r>
        <w:br w:type="column"/>
      </w:r>
      <w:r>
        <w:rPr>
          <w:rFonts w:ascii="Times New Roman" w:eastAsia="Times New Roman" w:hAnsi="Times New Roman" w:cs="Times New Roman"/>
          <w:b/>
          <w:bCs/>
          <w:color w:val="000000"/>
          <w:sz w:val="20"/>
          <w:szCs w:val="20"/>
        </w:rPr>
        <w:t xml:space="preserve">Диапазон критерия, максималь ное значение </w:t>
      </w:r>
      <w:r>
        <w:rPr>
          <w:rFonts w:ascii="Times New Roman" w:eastAsia="Times New Roman" w:hAnsi="Times New Roman" w:cs="Times New Roman"/>
          <w:color w:val="000000"/>
          <w:sz w:val="20"/>
          <w:szCs w:val="20"/>
        </w:rPr>
        <w:t>0-5</w:t>
      </w:r>
    </w:p>
    <w:p w14:paraId="5C6F21C9" w14:textId="77777777" w:rsidR="00100AC7" w:rsidRDefault="00100AC7">
      <w:pPr>
        <w:spacing w:line="240" w:lineRule="exact"/>
        <w:rPr>
          <w:rFonts w:ascii="Times New Roman" w:eastAsia="Times New Roman" w:hAnsi="Times New Roman" w:cs="Times New Roman"/>
          <w:sz w:val="24"/>
          <w:szCs w:val="24"/>
        </w:rPr>
      </w:pPr>
    </w:p>
    <w:p w14:paraId="2E6FFBDB" w14:textId="77777777" w:rsidR="00100AC7" w:rsidRDefault="00100AC7">
      <w:pPr>
        <w:spacing w:line="240" w:lineRule="exact"/>
        <w:rPr>
          <w:rFonts w:ascii="Times New Roman" w:eastAsia="Times New Roman" w:hAnsi="Times New Roman" w:cs="Times New Roman"/>
          <w:sz w:val="24"/>
          <w:szCs w:val="24"/>
        </w:rPr>
      </w:pPr>
    </w:p>
    <w:p w14:paraId="191DC040" w14:textId="77777777" w:rsidR="00100AC7" w:rsidRDefault="00100AC7">
      <w:pPr>
        <w:spacing w:line="240" w:lineRule="exact"/>
        <w:rPr>
          <w:rFonts w:ascii="Times New Roman" w:eastAsia="Times New Roman" w:hAnsi="Times New Roman" w:cs="Times New Roman"/>
          <w:sz w:val="24"/>
          <w:szCs w:val="24"/>
        </w:rPr>
      </w:pPr>
    </w:p>
    <w:p w14:paraId="256519DD" w14:textId="77777777" w:rsidR="00100AC7" w:rsidRDefault="00100AC7">
      <w:pPr>
        <w:spacing w:line="240" w:lineRule="exact"/>
        <w:rPr>
          <w:rFonts w:ascii="Times New Roman" w:eastAsia="Times New Roman" w:hAnsi="Times New Roman" w:cs="Times New Roman"/>
          <w:sz w:val="24"/>
          <w:szCs w:val="24"/>
        </w:rPr>
      </w:pPr>
    </w:p>
    <w:p w14:paraId="329DF91F" w14:textId="77777777" w:rsidR="00100AC7" w:rsidRDefault="00100AC7">
      <w:pPr>
        <w:spacing w:line="240" w:lineRule="exact"/>
        <w:rPr>
          <w:rFonts w:ascii="Times New Roman" w:eastAsia="Times New Roman" w:hAnsi="Times New Roman" w:cs="Times New Roman"/>
          <w:sz w:val="24"/>
          <w:szCs w:val="24"/>
        </w:rPr>
      </w:pPr>
    </w:p>
    <w:p w14:paraId="716AD8D3" w14:textId="77777777" w:rsidR="00100AC7" w:rsidRDefault="00100AC7">
      <w:pPr>
        <w:spacing w:line="240" w:lineRule="exact"/>
        <w:rPr>
          <w:rFonts w:ascii="Times New Roman" w:eastAsia="Times New Roman" w:hAnsi="Times New Roman" w:cs="Times New Roman"/>
          <w:sz w:val="24"/>
          <w:szCs w:val="24"/>
        </w:rPr>
      </w:pPr>
    </w:p>
    <w:p w14:paraId="2B0D0A32" w14:textId="77777777" w:rsidR="00100AC7" w:rsidRDefault="00100AC7">
      <w:pPr>
        <w:spacing w:after="5" w:line="180" w:lineRule="exact"/>
        <w:rPr>
          <w:rFonts w:ascii="Times New Roman" w:eastAsia="Times New Roman" w:hAnsi="Times New Roman" w:cs="Times New Roman"/>
          <w:sz w:val="18"/>
          <w:szCs w:val="18"/>
        </w:rPr>
      </w:pPr>
    </w:p>
    <w:p w14:paraId="2E4CD73D" w14:textId="77777777" w:rsidR="00100AC7" w:rsidRDefault="00000000">
      <w:pPr>
        <w:widowControl w:val="0"/>
        <w:spacing w:line="240" w:lineRule="auto"/>
        <w:ind w:left="3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p w14:paraId="54EA060B" w14:textId="77777777" w:rsidR="00100AC7" w:rsidRDefault="00100AC7">
      <w:pPr>
        <w:spacing w:line="240" w:lineRule="exact"/>
        <w:rPr>
          <w:rFonts w:ascii="Times New Roman" w:eastAsia="Times New Roman" w:hAnsi="Times New Roman" w:cs="Times New Roman"/>
          <w:sz w:val="24"/>
          <w:szCs w:val="24"/>
        </w:rPr>
      </w:pPr>
    </w:p>
    <w:p w14:paraId="30F6A764" w14:textId="77777777" w:rsidR="00100AC7" w:rsidRDefault="00100AC7">
      <w:pPr>
        <w:spacing w:line="240" w:lineRule="exact"/>
        <w:rPr>
          <w:rFonts w:ascii="Times New Roman" w:eastAsia="Times New Roman" w:hAnsi="Times New Roman" w:cs="Times New Roman"/>
          <w:sz w:val="24"/>
          <w:szCs w:val="24"/>
        </w:rPr>
      </w:pPr>
    </w:p>
    <w:p w14:paraId="0180878A" w14:textId="77777777" w:rsidR="00100AC7" w:rsidRDefault="00100AC7">
      <w:pPr>
        <w:spacing w:line="240" w:lineRule="exact"/>
        <w:rPr>
          <w:rFonts w:ascii="Times New Roman" w:eastAsia="Times New Roman" w:hAnsi="Times New Roman" w:cs="Times New Roman"/>
          <w:sz w:val="24"/>
          <w:szCs w:val="24"/>
        </w:rPr>
      </w:pPr>
    </w:p>
    <w:p w14:paraId="3ADC754D" w14:textId="77777777" w:rsidR="00100AC7" w:rsidRDefault="00100AC7">
      <w:pPr>
        <w:spacing w:line="240" w:lineRule="exact"/>
        <w:rPr>
          <w:rFonts w:ascii="Times New Roman" w:eastAsia="Times New Roman" w:hAnsi="Times New Roman" w:cs="Times New Roman"/>
          <w:sz w:val="24"/>
          <w:szCs w:val="24"/>
        </w:rPr>
      </w:pPr>
    </w:p>
    <w:p w14:paraId="368CDF58" w14:textId="77777777" w:rsidR="00100AC7" w:rsidRDefault="00100AC7">
      <w:pPr>
        <w:spacing w:line="240" w:lineRule="exact"/>
        <w:rPr>
          <w:rFonts w:ascii="Times New Roman" w:eastAsia="Times New Roman" w:hAnsi="Times New Roman" w:cs="Times New Roman"/>
          <w:sz w:val="24"/>
          <w:szCs w:val="24"/>
        </w:rPr>
      </w:pPr>
    </w:p>
    <w:p w14:paraId="55610623" w14:textId="77777777" w:rsidR="00100AC7" w:rsidRDefault="00100AC7">
      <w:pPr>
        <w:spacing w:after="17" w:line="180" w:lineRule="exact"/>
        <w:rPr>
          <w:rFonts w:ascii="Times New Roman" w:eastAsia="Times New Roman" w:hAnsi="Times New Roman" w:cs="Times New Roman"/>
          <w:sz w:val="18"/>
          <w:szCs w:val="18"/>
        </w:rPr>
      </w:pPr>
    </w:p>
    <w:p w14:paraId="06355E63" w14:textId="77777777" w:rsidR="00100AC7" w:rsidRDefault="00000000">
      <w:pPr>
        <w:widowControl w:val="0"/>
        <w:spacing w:line="240" w:lineRule="auto"/>
        <w:ind w:left="3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p w14:paraId="48729E22" w14:textId="77777777" w:rsidR="00100AC7" w:rsidRDefault="00100AC7">
      <w:pPr>
        <w:spacing w:line="240" w:lineRule="exact"/>
        <w:rPr>
          <w:rFonts w:ascii="Times New Roman" w:eastAsia="Times New Roman" w:hAnsi="Times New Roman" w:cs="Times New Roman"/>
          <w:sz w:val="24"/>
          <w:szCs w:val="24"/>
        </w:rPr>
      </w:pPr>
    </w:p>
    <w:p w14:paraId="70295198" w14:textId="77777777" w:rsidR="00100AC7" w:rsidRDefault="00100AC7">
      <w:pPr>
        <w:spacing w:line="240" w:lineRule="exact"/>
        <w:rPr>
          <w:rFonts w:ascii="Times New Roman" w:eastAsia="Times New Roman" w:hAnsi="Times New Roman" w:cs="Times New Roman"/>
          <w:sz w:val="24"/>
          <w:szCs w:val="24"/>
        </w:rPr>
      </w:pPr>
    </w:p>
    <w:p w14:paraId="7C2C2CDA" w14:textId="77777777" w:rsidR="00100AC7" w:rsidRDefault="00100AC7">
      <w:pPr>
        <w:spacing w:line="240" w:lineRule="exact"/>
        <w:rPr>
          <w:rFonts w:ascii="Times New Roman" w:eastAsia="Times New Roman" w:hAnsi="Times New Roman" w:cs="Times New Roman"/>
          <w:sz w:val="24"/>
          <w:szCs w:val="24"/>
        </w:rPr>
      </w:pPr>
    </w:p>
    <w:p w14:paraId="45C1921E" w14:textId="77777777" w:rsidR="00100AC7" w:rsidRDefault="00100AC7">
      <w:pPr>
        <w:spacing w:line="240" w:lineRule="exact"/>
        <w:rPr>
          <w:rFonts w:ascii="Times New Roman" w:eastAsia="Times New Roman" w:hAnsi="Times New Roman" w:cs="Times New Roman"/>
          <w:sz w:val="24"/>
          <w:szCs w:val="24"/>
        </w:rPr>
      </w:pPr>
    </w:p>
    <w:p w14:paraId="2E0F6A88" w14:textId="77777777" w:rsidR="00100AC7" w:rsidRDefault="00100AC7">
      <w:pPr>
        <w:spacing w:line="240" w:lineRule="exact"/>
        <w:rPr>
          <w:rFonts w:ascii="Times New Roman" w:eastAsia="Times New Roman" w:hAnsi="Times New Roman" w:cs="Times New Roman"/>
          <w:sz w:val="24"/>
          <w:szCs w:val="24"/>
        </w:rPr>
      </w:pPr>
    </w:p>
    <w:p w14:paraId="2076B0E2" w14:textId="77777777" w:rsidR="00100AC7" w:rsidRDefault="00100AC7">
      <w:pPr>
        <w:spacing w:after="17" w:line="180" w:lineRule="exact"/>
        <w:rPr>
          <w:rFonts w:ascii="Times New Roman" w:eastAsia="Times New Roman" w:hAnsi="Times New Roman" w:cs="Times New Roman"/>
          <w:sz w:val="18"/>
          <w:szCs w:val="18"/>
        </w:rPr>
      </w:pPr>
    </w:p>
    <w:p w14:paraId="046CA0E7" w14:textId="77777777" w:rsidR="00100AC7" w:rsidRDefault="00000000">
      <w:pPr>
        <w:widowControl w:val="0"/>
        <w:spacing w:line="240" w:lineRule="auto"/>
        <w:ind w:left="3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p w14:paraId="56656661" w14:textId="77777777" w:rsidR="00100AC7" w:rsidRDefault="00100AC7">
      <w:pPr>
        <w:spacing w:line="240" w:lineRule="exact"/>
        <w:rPr>
          <w:rFonts w:ascii="Times New Roman" w:eastAsia="Times New Roman" w:hAnsi="Times New Roman" w:cs="Times New Roman"/>
          <w:sz w:val="24"/>
          <w:szCs w:val="24"/>
        </w:rPr>
      </w:pPr>
    </w:p>
    <w:p w14:paraId="0B157461" w14:textId="77777777" w:rsidR="00100AC7" w:rsidRDefault="00100AC7">
      <w:pPr>
        <w:spacing w:line="240" w:lineRule="exact"/>
        <w:rPr>
          <w:rFonts w:ascii="Times New Roman" w:eastAsia="Times New Roman" w:hAnsi="Times New Roman" w:cs="Times New Roman"/>
          <w:sz w:val="24"/>
          <w:szCs w:val="24"/>
        </w:rPr>
      </w:pPr>
    </w:p>
    <w:p w14:paraId="511E583F" w14:textId="77777777" w:rsidR="00100AC7" w:rsidRDefault="00100AC7">
      <w:pPr>
        <w:spacing w:line="240" w:lineRule="exact"/>
        <w:rPr>
          <w:rFonts w:ascii="Times New Roman" w:eastAsia="Times New Roman" w:hAnsi="Times New Roman" w:cs="Times New Roman"/>
          <w:sz w:val="24"/>
          <w:szCs w:val="24"/>
        </w:rPr>
      </w:pPr>
    </w:p>
    <w:p w14:paraId="142C4CC5" w14:textId="77777777" w:rsidR="00100AC7" w:rsidRDefault="00100AC7">
      <w:pPr>
        <w:spacing w:line="240" w:lineRule="exact"/>
        <w:rPr>
          <w:rFonts w:ascii="Times New Roman" w:eastAsia="Times New Roman" w:hAnsi="Times New Roman" w:cs="Times New Roman"/>
          <w:sz w:val="24"/>
          <w:szCs w:val="24"/>
        </w:rPr>
      </w:pPr>
    </w:p>
    <w:p w14:paraId="0289D9EB" w14:textId="77777777" w:rsidR="00100AC7" w:rsidRDefault="00100AC7">
      <w:pPr>
        <w:spacing w:after="17" w:line="140" w:lineRule="exact"/>
        <w:rPr>
          <w:rFonts w:ascii="Times New Roman" w:eastAsia="Times New Roman" w:hAnsi="Times New Roman" w:cs="Times New Roman"/>
          <w:sz w:val="14"/>
          <w:szCs w:val="14"/>
        </w:rPr>
      </w:pPr>
    </w:p>
    <w:p w14:paraId="7D79B042" w14:textId="77777777" w:rsidR="00100AC7" w:rsidRDefault="00000000">
      <w:pPr>
        <w:widowControl w:val="0"/>
        <w:spacing w:line="240" w:lineRule="auto"/>
        <w:ind w:left="3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p w14:paraId="406BD468" w14:textId="77777777" w:rsidR="00100AC7" w:rsidRDefault="00100AC7">
      <w:pPr>
        <w:spacing w:line="240" w:lineRule="exact"/>
        <w:rPr>
          <w:rFonts w:ascii="Times New Roman" w:eastAsia="Times New Roman" w:hAnsi="Times New Roman" w:cs="Times New Roman"/>
          <w:sz w:val="24"/>
          <w:szCs w:val="24"/>
        </w:rPr>
      </w:pPr>
    </w:p>
    <w:p w14:paraId="03C07114" w14:textId="77777777" w:rsidR="00100AC7" w:rsidRDefault="00100AC7">
      <w:pPr>
        <w:spacing w:line="240" w:lineRule="exact"/>
        <w:rPr>
          <w:rFonts w:ascii="Times New Roman" w:eastAsia="Times New Roman" w:hAnsi="Times New Roman" w:cs="Times New Roman"/>
          <w:sz w:val="24"/>
          <w:szCs w:val="24"/>
        </w:rPr>
      </w:pPr>
    </w:p>
    <w:p w14:paraId="08BEB0D6" w14:textId="77777777" w:rsidR="00100AC7" w:rsidRDefault="00100AC7">
      <w:pPr>
        <w:spacing w:line="240" w:lineRule="exact"/>
        <w:rPr>
          <w:rFonts w:ascii="Times New Roman" w:eastAsia="Times New Roman" w:hAnsi="Times New Roman" w:cs="Times New Roman"/>
          <w:sz w:val="24"/>
          <w:szCs w:val="24"/>
        </w:rPr>
      </w:pPr>
    </w:p>
    <w:p w14:paraId="1692A76F" w14:textId="77777777" w:rsidR="00100AC7" w:rsidRDefault="00100AC7">
      <w:pPr>
        <w:spacing w:after="15" w:line="200" w:lineRule="exact"/>
        <w:rPr>
          <w:rFonts w:ascii="Times New Roman" w:eastAsia="Times New Roman" w:hAnsi="Times New Roman" w:cs="Times New Roman"/>
          <w:sz w:val="20"/>
          <w:szCs w:val="20"/>
        </w:rPr>
      </w:pPr>
    </w:p>
    <w:p w14:paraId="132E0ED1" w14:textId="77777777" w:rsidR="00100AC7" w:rsidRDefault="00000000">
      <w:pPr>
        <w:widowControl w:val="0"/>
        <w:spacing w:line="240" w:lineRule="auto"/>
        <w:ind w:left="3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p w14:paraId="68FB11F5" w14:textId="77777777" w:rsidR="00100AC7" w:rsidRDefault="00100AC7">
      <w:pPr>
        <w:spacing w:line="240" w:lineRule="exact"/>
        <w:rPr>
          <w:rFonts w:ascii="Times New Roman" w:eastAsia="Times New Roman" w:hAnsi="Times New Roman" w:cs="Times New Roman"/>
          <w:sz w:val="24"/>
          <w:szCs w:val="24"/>
        </w:rPr>
      </w:pPr>
    </w:p>
    <w:p w14:paraId="02ECE064" w14:textId="77777777" w:rsidR="00100AC7" w:rsidRDefault="00100AC7">
      <w:pPr>
        <w:spacing w:line="240" w:lineRule="exact"/>
        <w:rPr>
          <w:rFonts w:ascii="Times New Roman" w:eastAsia="Times New Roman" w:hAnsi="Times New Roman" w:cs="Times New Roman"/>
          <w:sz w:val="24"/>
          <w:szCs w:val="24"/>
        </w:rPr>
      </w:pPr>
    </w:p>
    <w:p w14:paraId="5468FD85" w14:textId="77777777" w:rsidR="00100AC7" w:rsidRDefault="00100AC7">
      <w:pPr>
        <w:spacing w:line="240" w:lineRule="exact"/>
        <w:rPr>
          <w:rFonts w:ascii="Times New Roman" w:eastAsia="Times New Roman" w:hAnsi="Times New Roman" w:cs="Times New Roman"/>
          <w:sz w:val="24"/>
          <w:szCs w:val="24"/>
        </w:rPr>
      </w:pPr>
    </w:p>
    <w:p w14:paraId="5AD2C310" w14:textId="77777777" w:rsidR="00100AC7" w:rsidRDefault="00100AC7">
      <w:pPr>
        <w:spacing w:line="240" w:lineRule="exact"/>
        <w:rPr>
          <w:rFonts w:ascii="Times New Roman" w:eastAsia="Times New Roman" w:hAnsi="Times New Roman" w:cs="Times New Roman"/>
          <w:sz w:val="24"/>
          <w:szCs w:val="24"/>
        </w:rPr>
      </w:pPr>
    </w:p>
    <w:p w14:paraId="6292354C" w14:textId="77777777" w:rsidR="00100AC7" w:rsidRDefault="00100AC7">
      <w:pPr>
        <w:spacing w:after="6" w:line="200" w:lineRule="exact"/>
        <w:rPr>
          <w:rFonts w:ascii="Times New Roman" w:eastAsia="Times New Roman" w:hAnsi="Times New Roman" w:cs="Times New Roman"/>
          <w:sz w:val="20"/>
          <w:szCs w:val="20"/>
        </w:rPr>
      </w:pPr>
    </w:p>
    <w:p w14:paraId="1E138173" w14:textId="77777777" w:rsidR="00100AC7" w:rsidRDefault="00000000">
      <w:pPr>
        <w:widowControl w:val="0"/>
        <w:spacing w:line="240" w:lineRule="auto"/>
        <w:ind w:left="3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p w14:paraId="6D59CE46" w14:textId="77777777" w:rsidR="00100AC7" w:rsidRDefault="00100AC7">
      <w:pPr>
        <w:spacing w:line="240" w:lineRule="exact"/>
        <w:rPr>
          <w:rFonts w:ascii="Times New Roman" w:eastAsia="Times New Roman" w:hAnsi="Times New Roman" w:cs="Times New Roman"/>
          <w:sz w:val="24"/>
          <w:szCs w:val="24"/>
        </w:rPr>
      </w:pPr>
    </w:p>
    <w:p w14:paraId="294B47CC" w14:textId="77777777" w:rsidR="00100AC7" w:rsidRDefault="00100AC7">
      <w:pPr>
        <w:spacing w:line="240" w:lineRule="exact"/>
        <w:rPr>
          <w:rFonts w:ascii="Times New Roman" w:eastAsia="Times New Roman" w:hAnsi="Times New Roman" w:cs="Times New Roman"/>
          <w:sz w:val="24"/>
          <w:szCs w:val="24"/>
        </w:rPr>
      </w:pPr>
    </w:p>
    <w:p w14:paraId="480E1408" w14:textId="77777777" w:rsidR="00100AC7" w:rsidRDefault="00100AC7">
      <w:pPr>
        <w:spacing w:line="240" w:lineRule="exact"/>
        <w:rPr>
          <w:rFonts w:ascii="Times New Roman" w:eastAsia="Times New Roman" w:hAnsi="Times New Roman" w:cs="Times New Roman"/>
          <w:sz w:val="24"/>
          <w:szCs w:val="24"/>
        </w:rPr>
      </w:pPr>
    </w:p>
    <w:p w14:paraId="5F235637" w14:textId="77777777" w:rsidR="00100AC7" w:rsidRDefault="00100AC7">
      <w:pPr>
        <w:spacing w:line="240" w:lineRule="exact"/>
        <w:rPr>
          <w:rFonts w:ascii="Times New Roman" w:eastAsia="Times New Roman" w:hAnsi="Times New Roman" w:cs="Times New Roman"/>
          <w:sz w:val="24"/>
          <w:szCs w:val="24"/>
        </w:rPr>
      </w:pPr>
    </w:p>
    <w:p w14:paraId="69AF579E" w14:textId="77777777" w:rsidR="00100AC7" w:rsidRDefault="00100AC7">
      <w:pPr>
        <w:spacing w:after="6" w:line="200" w:lineRule="exact"/>
        <w:rPr>
          <w:rFonts w:ascii="Times New Roman" w:eastAsia="Times New Roman" w:hAnsi="Times New Roman" w:cs="Times New Roman"/>
          <w:sz w:val="20"/>
          <w:szCs w:val="20"/>
        </w:rPr>
      </w:pPr>
    </w:p>
    <w:p w14:paraId="06C127DC" w14:textId="77777777" w:rsidR="00100AC7" w:rsidRDefault="00000000">
      <w:pPr>
        <w:widowControl w:val="0"/>
        <w:spacing w:line="240" w:lineRule="auto"/>
        <w:ind w:left="3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p w14:paraId="3B22E622" w14:textId="77777777" w:rsidR="00100AC7" w:rsidRDefault="00000000">
      <w:pPr>
        <w:widowControl w:val="0"/>
        <w:spacing w:line="241" w:lineRule="auto"/>
        <w:ind w:left="196" w:right="-49" w:hanging="196"/>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Периодич ность</w:t>
      </w:r>
    </w:p>
    <w:p w14:paraId="44E37D91" w14:textId="77777777" w:rsidR="00100AC7" w:rsidRDefault="00100AC7">
      <w:pPr>
        <w:spacing w:line="240" w:lineRule="exact"/>
        <w:rPr>
          <w:rFonts w:ascii="Times New Roman" w:eastAsia="Times New Roman" w:hAnsi="Times New Roman" w:cs="Times New Roman"/>
          <w:sz w:val="24"/>
          <w:szCs w:val="24"/>
        </w:rPr>
      </w:pPr>
    </w:p>
    <w:p w14:paraId="66550DFF" w14:textId="77777777" w:rsidR="00100AC7" w:rsidRDefault="00100AC7">
      <w:pPr>
        <w:spacing w:line="240" w:lineRule="exact"/>
        <w:rPr>
          <w:rFonts w:ascii="Times New Roman" w:eastAsia="Times New Roman" w:hAnsi="Times New Roman" w:cs="Times New Roman"/>
          <w:sz w:val="24"/>
          <w:szCs w:val="24"/>
        </w:rPr>
      </w:pPr>
    </w:p>
    <w:p w14:paraId="6806E62C" w14:textId="77777777" w:rsidR="00100AC7" w:rsidRDefault="00100AC7">
      <w:pPr>
        <w:spacing w:after="3" w:line="220" w:lineRule="exact"/>
        <w:rPr>
          <w:rFonts w:ascii="Times New Roman" w:eastAsia="Times New Roman" w:hAnsi="Times New Roman" w:cs="Times New Roman"/>
        </w:rPr>
      </w:pPr>
    </w:p>
    <w:p w14:paraId="6BB90D75" w14:textId="77777777" w:rsidR="00100AC7" w:rsidRDefault="00000000">
      <w:pPr>
        <w:widowControl w:val="0"/>
        <w:spacing w:line="241" w:lineRule="auto"/>
        <w:ind w:left="312" w:right="-13" w:hanging="27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Полугодо вая</w:t>
      </w:r>
    </w:p>
    <w:p w14:paraId="35463BCA" w14:textId="77777777" w:rsidR="00100AC7" w:rsidRDefault="00100AC7">
      <w:pPr>
        <w:spacing w:line="240" w:lineRule="exact"/>
        <w:rPr>
          <w:rFonts w:ascii="Times New Roman" w:eastAsia="Times New Roman" w:hAnsi="Times New Roman" w:cs="Times New Roman"/>
          <w:sz w:val="24"/>
          <w:szCs w:val="24"/>
        </w:rPr>
      </w:pPr>
    </w:p>
    <w:p w14:paraId="627078A4" w14:textId="77777777" w:rsidR="00100AC7" w:rsidRDefault="00100AC7">
      <w:pPr>
        <w:spacing w:line="240" w:lineRule="exact"/>
        <w:rPr>
          <w:rFonts w:ascii="Times New Roman" w:eastAsia="Times New Roman" w:hAnsi="Times New Roman" w:cs="Times New Roman"/>
          <w:sz w:val="24"/>
          <w:szCs w:val="24"/>
        </w:rPr>
      </w:pPr>
    </w:p>
    <w:p w14:paraId="0FD117A1" w14:textId="77777777" w:rsidR="00100AC7" w:rsidRDefault="00100AC7">
      <w:pPr>
        <w:spacing w:line="240" w:lineRule="exact"/>
        <w:rPr>
          <w:rFonts w:ascii="Times New Roman" w:eastAsia="Times New Roman" w:hAnsi="Times New Roman" w:cs="Times New Roman"/>
          <w:sz w:val="24"/>
          <w:szCs w:val="24"/>
        </w:rPr>
      </w:pPr>
    </w:p>
    <w:p w14:paraId="63842C1D" w14:textId="77777777" w:rsidR="00100AC7" w:rsidRDefault="00100AC7">
      <w:pPr>
        <w:spacing w:line="240" w:lineRule="exact"/>
        <w:rPr>
          <w:rFonts w:ascii="Times New Roman" w:eastAsia="Times New Roman" w:hAnsi="Times New Roman" w:cs="Times New Roman"/>
          <w:sz w:val="24"/>
          <w:szCs w:val="24"/>
        </w:rPr>
      </w:pPr>
    </w:p>
    <w:p w14:paraId="609D5051" w14:textId="77777777" w:rsidR="00100AC7" w:rsidRDefault="00100AC7">
      <w:pPr>
        <w:spacing w:line="240" w:lineRule="exact"/>
        <w:rPr>
          <w:rFonts w:ascii="Times New Roman" w:eastAsia="Times New Roman" w:hAnsi="Times New Roman" w:cs="Times New Roman"/>
          <w:sz w:val="24"/>
          <w:szCs w:val="24"/>
        </w:rPr>
      </w:pPr>
    </w:p>
    <w:p w14:paraId="0E1F0FF7" w14:textId="77777777" w:rsidR="00100AC7" w:rsidRDefault="00100AC7">
      <w:pPr>
        <w:spacing w:after="16" w:line="180" w:lineRule="exact"/>
        <w:rPr>
          <w:rFonts w:ascii="Times New Roman" w:eastAsia="Times New Roman" w:hAnsi="Times New Roman" w:cs="Times New Roman"/>
          <w:sz w:val="18"/>
          <w:szCs w:val="18"/>
        </w:rPr>
      </w:pPr>
    </w:p>
    <w:p w14:paraId="58B436B8" w14:textId="77777777" w:rsidR="00100AC7" w:rsidRDefault="00000000">
      <w:pPr>
        <w:widowControl w:val="0"/>
        <w:spacing w:line="241" w:lineRule="auto"/>
        <w:ind w:left="360" w:right="-45" w:hanging="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Квартальн ая</w:t>
      </w:r>
    </w:p>
    <w:p w14:paraId="14A40F55" w14:textId="77777777" w:rsidR="00100AC7" w:rsidRDefault="00100AC7">
      <w:pPr>
        <w:spacing w:line="240" w:lineRule="exact"/>
        <w:rPr>
          <w:rFonts w:ascii="Times New Roman" w:eastAsia="Times New Roman" w:hAnsi="Times New Roman" w:cs="Times New Roman"/>
          <w:sz w:val="24"/>
          <w:szCs w:val="24"/>
        </w:rPr>
      </w:pPr>
    </w:p>
    <w:p w14:paraId="74ECE53A" w14:textId="77777777" w:rsidR="00100AC7" w:rsidRDefault="00100AC7">
      <w:pPr>
        <w:spacing w:line="240" w:lineRule="exact"/>
        <w:rPr>
          <w:rFonts w:ascii="Times New Roman" w:eastAsia="Times New Roman" w:hAnsi="Times New Roman" w:cs="Times New Roman"/>
          <w:sz w:val="24"/>
          <w:szCs w:val="24"/>
        </w:rPr>
      </w:pPr>
    </w:p>
    <w:p w14:paraId="3F22C87F" w14:textId="77777777" w:rsidR="00100AC7" w:rsidRDefault="00100AC7">
      <w:pPr>
        <w:spacing w:line="240" w:lineRule="exact"/>
        <w:rPr>
          <w:rFonts w:ascii="Times New Roman" w:eastAsia="Times New Roman" w:hAnsi="Times New Roman" w:cs="Times New Roman"/>
          <w:sz w:val="24"/>
          <w:szCs w:val="24"/>
        </w:rPr>
      </w:pPr>
    </w:p>
    <w:p w14:paraId="347295AA" w14:textId="77777777" w:rsidR="00100AC7" w:rsidRDefault="00100AC7">
      <w:pPr>
        <w:spacing w:line="240" w:lineRule="exact"/>
        <w:rPr>
          <w:rFonts w:ascii="Times New Roman" w:eastAsia="Times New Roman" w:hAnsi="Times New Roman" w:cs="Times New Roman"/>
          <w:sz w:val="24"/>
          <w:szCs w:val="24"/>
        </w:rPr>
      </w:pPr>
    </w:p>
    <w:p w14:paraId="2AE47952" w14:textId="77777777" w:rsidR="00100AC7" w:rsidRDefault="00100AC7">
      <w:pPr>
        <w:spacing w:after="5" w:line="200" w:lineRule="exact"/>
        <w:rPr>
          <w:rFonts w:ascii="Times New Roman" w:eastAsia="Times New Roman" w:hAnsi="Times New Roman" w:cs="Times New Roman"/>
          <w:sz w:val="20"/>
          <w:szCs w:val="20"/>
        </w:rPr>
      </w:pPr>
    </w:p>
    <w:p w14:paraId="1A0EFB1C" w14:textId="77777777" w:rsidR="00100AC7" w:rsidRDefault="00000000">
      <w:pPr>
        <w:widowControl w:val="0"/>
        <w:spacing w:line="241" w:lineRule="auto"/>
        <w:ind w:left="360" w:right="-45" w:hanging="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Квартальн ая</w:t>
      </w:r>
    </w:p>
    <w:p w14:paraId="4BC41D1D" w14:textId="77777777" w:rsidR="00100AC7" w:rsidRDefault="00100AC7">
      <w:pPr>
        <w:spacing w:line="240" w:lineRule="exact"/>
        <w:rPr>
          <w:rFonts w:ascii="Times New Roman" w:eastAsia="Times New Roman" w:hAnsi="Times New Roman" w:cs="Times New Roman"/>
          <w:sz w:val="24"/>
          <w:szCs w:val="24"/>
        </w:rPr>
      </w:pPr>
    </w:p>
    <w:p w14:paraId="3D9DC75D" w14:textId="77777777" w:rsidR="00100AC7" w:rsidRDefault="00100AC7">
      <w:pPr>
        <w:spacing w:line="240" w:lineRule="exact"/>
        <w:rPr>
          <w:rFonts w:ascii="Times New Roman" w:eastAsia="Times New Roman" w:hAnsi="Times New Roman" w:cs="Times New Roman"/>
          <w:sz w:val="24"/>
          <w:szCs w:val="24"/>
        </w:rPr>
      </w:pPr>
    </w:p>
    <w:p w14:paraId="68F60EDA" w14:textId="77777777" w:rsidR="00100AC7" w:rsidRDefault="00100AC7">
      <w:pPr>
        <w:spacing w:line="240" w:lineRule="exact"/>
        <w:rPr>
          <w:rFonts w:ascii="Times New Roman" w:eastAsia="Times New Roman" w:hAnsi="Times New Roman" w:cs="Times New Roman"/>
          <w:sz w:val="24"/>
          <w:szCs w:val="24"/>
        </w:rPr>
      </w:pPr>
    </w:p>
    <w:p w14:paraId="42A4B9C1" w14:textId="77777777" w:rsidR="00100AC7" w:rsidRDefault="00100AC7">
      <w:pPr>
        <w:spacing w:line="240" w:lineRule="exact"/>
        <w:rPr>
          <w:rFonts w:ascii="Times New Roman" w:eastAsia="Times New Roman" w:hAnsi="Times New Roman" w:cs="Times New Roman"/>
          <w:sz w:val="24"/>
          <w:szCs w:val="24"/>
        </w:rPr>
      </w:pPr>
    </w:p>
    <w:p w14:paraId="447704EB" w14:textId="77777777" w:rsidR="00100AC7" w:rsidRDefault="00100AC7">
      <w:pPr>
        <w:spacing w:after="5" w:line="200" w:lineRule="exact"/>
        <w:rPr>
          <w:rFonts w:ascii="Times New Roman" w:eastAsia="Times New Roman" w:hAnsi="Times New Roman" w:cs="Times New Roman"/>
          <w:sz w:val="20"/>
          <w:szCs w:val="20"/>
        </w:rPr>
      </w:pPr>
    </w:p>
    <w:p w14:paraId="2504831D" w14:textId="77777777" w:rsidR="00100AC7" w:rsidRDefault="00000000">
      <w:pPr>
        <w:widowControl w:val="0"/>
        <w:spacing w:line="241" w:lineRule="auto"/>
        <w:ind w:left="360" w:right="-45" w:hanging="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Квартальн ая</w:t>
      </w:r>
    </w:p>
    <w:p w14:paraId="3926BDE9" w14:textId="77777777" w:rsidR="00100AC7" w:rsidRDefault="00100AC7">
      <w:pPr>
        <w:spacing w:line="240" w:lineRule="exact"/>
        <w:rPr>
          <w:rFonts w:ascii="Times New Roman" w:eastAsia="Times New Roman" w:hAnsi="Times New Roman" w:cs="Times New Roman"/>
          <w:sz w:val="24"/>
          <w:szCs w:val="24"/>
        </w:rPr>
      </w:pPr>
    </w:p>
    <w:p w14:paraId="1E506D56" w14:textId="77777777" w:rsidR="00100AC7" w:rsidRDefault="00100AC7">
      <w:pPr>
        <w:spacing w:line="240" w:lineRule="exact"/>
        <w:rPr>
          <w:rFonts w:ascii="Times New Roman" w:eastAsia="Times New Roman" w:hAnsi="Times New Roman" w:cs="Times New Roman"/>
          <w:sz w:val="24"/>
          <w:szCs w:val="24"/>
        </w:rPr>
      </w:pPr>
    </w:p>
    <w:p w14:paraId="0E7F3FFB" w14:textId="77777777" w:rsidR="00100AC7" w:rsidRDefault="00100AC7">
      <w:pPr>
        <w:spacing w:line="240" w:lineRule="exact"/>
        <w:rPr>
          <w:rFonts w:ascii="Times New Roman" w:eastAsia="Times New Roman" w:hAnsi="Times New Roman" w:cs="Times New Roman"/>
          <w:sz w:val="24"/>
          <w:szCs w:val="24"/>
        </w:rPr>
      </w:pPr>
    </w:p>
    <w:p w14:paraId="42C63B74" w14:textId="77777777" w:rsidR="00100AC7" w:rsidRDefault="00100AC7">
      <w:pPr>
        <w:spacing w:after="5" w:line="160" w:lineRule="exact"/>
        <w:rPr>
          <w:rFonts w:ascii="Times New Roman" w:eastAsia="Times New Roman" w:hAnsi="Times New Roman" w:cs="Times New Roman"/>
          <w:sz w:val="16"/>
          <w:szCs w:val="16"/>
        </w:rPr>
      </w:pPr>
    </w:p>
    <w:p w14:paraId="49E39E9E" w14:textId="77777777" w:rsidR="00100AC7" w:rsidRDefault="00000000">
      <w:pPr>
        <w:widowControl w:val="0"/>
        <w:spacing w:line="241" w:lineRule="auto"/>
        <w:ind w:left="360" w:right="-45" w:hanging="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Квартальн ая</w:t>
      </w:r>
    </w:p>
    <w:p w14:paraId="3C48E632" w14:textId="77777777" w:rsidR="00100AC7" w:rsidRDefault="00100AC7">
      <w:pPr>
        <w:spacing w:line="240" w:lineRule="exact"/>
        <w:rPr>
          <w:rFonts w:ascii="Times New Roman" w:eastAsia="Times New Roman" w:hAnsi="Times New Roman" w:cs="Times New Roman"/>
          <w:sz w:val="24"/>
          <w:szCs w:val="24"/>
        </w:rPr>
      </w:pPr>
    </w:p>
    <w:p w14:paraId="53B3DAFD" w14:textId="77777777" w:rsidR="00100AC7" w:rsidRDefault="00100AC7">
      <w:pPr>
        <w:spacing w:line="240" w:lineRule="exact"/>
        <w:rPr>
          <w:rFonts w:ascii="Times New Roman" w:eastAsia="Times New Roman" w:hAnsi="Times New Roman" w:cs="Times New Roman"/>
          <w:sz w:val="24"/>
          <w:szCs w:val="24"/>
        </w:rPr>
      </w:pPr>
    </w:p>
    <w:p w14:paraId="35E4F90C" w14:textId="77777777" w:rsidR="00100AC7" w:rsidRDefault="00100AC7">
      <w:pPr>
        <w:spacing w:after="3" w:line="220" w:lineRule="exact"/>
        <w:rPr>
          <w:rFonts w:ascii="Times New Roman" w:eastAsia="Times New Roman" w:hAnsi="Times New Roman" w:cs="Times New Roman"/>
        </w:rPr>
      </w:pPr>
    </w:p>
    <w:p w14:paraId="2C3312BC" w14:textId="77777777" w:rsidR="00100AC7" w:rsidRDefault="00000000">
      <w:pPr>
        <w:widowControl w:val="0"/>
        <w:spacing w:line="241" w:lineRule="auto"/>
        <w:ind w:left="360" w:right="-45" w:hanging="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Квартальн ая</w:t>
      </w:r>
    </w:p>
    <w:p w14:paraId="3E6273D0" w14:textId="77777777" w:rsidR="00100AC7" w:rsidRDefault="00100AC7">
      <w:pPr>
        <w:spacing w:line="240" w:lineRule="exact"/>
        <w:rPr>
          <w:rFonts w:ascii="Times New Roman" w:eastAsia="Times New Roman" w:hAnsi="Times New Roman" w:cs="Times New Roman"/>
          <w:sz w:val="24"/>
          <w:szCs w:val="24"/>
        </w:rPr>
      </w:pPr>
    </w:p>
    <w:p w14:paraId="6201D145" w14:textId="77777777" w:rsidR="00100AC7" w:rsidRDefault="00100AC7">
      <w:pPr>
        <w:spacing w:line="240" w:lineRule="exact"/>
        <w:rPr>
          <w:rFonts w:ascii="Times New Roman" w:eastAsia="Times New Roman" w:hAnsi="Times New Roman" w:cs="Times New Roman"/>
          <w:sz w:val="24"/>
          <w:szCs w:val="24"/>
        </w:rPr>
      </w:pPr>
    </w:p>
    <w:p w14:paraId="7AC634AE" w14:textId="77777777" w:rsidR="00100AC7" w:rsidRDefault="00100AC7">
      <w:pPr>
        <w:spacing w:line="240" w:lineRule="exact"/>
        <w:rPr>
          <w:rFonts w:ascii="Times New Roman" w:eastAsia="Times New Roman" w:hAnsi="Times New Roman" w:cs="Times New Roman"/>
          <w:sz w:val="24"/>
          <w:szCs w:val="24"/>
        </w:rPr>
      </w:pPr>
    </w:p>
    <w:p w14:paraId="20DFF7A4" w14:textId="77777777" w:rsidR="00100AC7" w:rsidRDefault="00100AC7">
      <w:pPr>
        <w:spacing w:after="14" w:line="200" w:lineRule="exact"/>
        <w:rPr>
          <w:rFonts w:ascii="Times New Roman" w:eastAsia="Times New Roman" w:hAnsi="Times New Roman" w:cs="Times New Roman"/>
          <w:sz w:val="20"/>
          <w:szCs w:val="20"/>
        </w:rPr>
      </w:pPr>
    </w:p>
    <w:p w14:paraId="4B2C0EF1" w14:textId="77777777" w:rsidR="00100AC7" w:rsidRDefault="00000000">
      <w:pPr>
        <w:widowControl w:val="0"/>
        <w:spacing w:line="241" w:lineRule="auto"/>
        <w:ind w:left="312" w:right="-13" w:hanging="27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Полугодо вая</w:t>
      </w:r>
    </w:p>
    <w:p w14:paraId="74460E83" w14:textId="77777777" w:rsidR="00100AC7" w:rsidRDefault="00100AC7">
      <w:pPr>
        <w:spacing w:line="240" w:lineRule="exact"/>
        <w:rPr>
          <w:rFonts w:ascii="Times New Roman" w:eastAsia="Times New Roman" w:hAnsi="Times New Roman" w:cs="Times New Roman"/>
          <w:sz w:val="24"/>
          <w:szCs w:val="24"/>
        </w:rPr>
      </w:pPr>
    </w:p>
    <w:p w14:paraId="3EA7A50F" w14:textId="77777777" w:rsidR="00100AC7" w:rsidRDefault="00100AC7">
      <w:pPr>
        <w:spacing w:line="240" w:lineRule="exact"/>
        <w:rPr>
          <w:rFonts w:ascii="Times New Roman" w:eastAsia="Times New Roman" w:hAnsi="Times New Roman" w:cs="Times New Roman"/>
          <w:sz w:val="24"/>
          <w:szCs w:val="24"/>
        </w:rPr>
      </w:pPr>
    </w:p>
    <w:p w14:paraId="407418D3" w14:textId="77777777" w:rsidR="00100AC7" w:rsidRDefault="00100AC7">
      <w:pPr>
        <w:spacing w:line="240" w:lineRule="exact"/>
        <w:rPr>
          <w:rFonts w:ascii="Times New Roman" w:eastAsia="Times New Roman" w:hAnsi="Times New Roman" w:cs="Times New Roman"/>
          <w:sz w:val="24"/>
          <w:szCs w:val="24"/>
        </w:rPr>
      </w:pPr>
    </w:p>
    <w:p w14:paraId="40E93177" w14:textId="77777777" w:rsidR="00100AC7" w:rsidRDefault="00100AC7">
      <w:pPr>
        <w:spacing w:after="14" w:line="200" w:lineRule="exact"/>
        <w:rPr>
          <w:rFonts w:ascii="Times New Roman" w:eastAsia="Times New Roman" w:hAnsi="Times New Roman" w:cs="Times New Roman"/>
          <w:sz w:val="20"/>
          <w:szCs w:val="20"/>
        </w:rPr>
      </w:pPr>
    </w:p>
    <w:p w14:paraId="4D1B81C3" w14:textId="77777777" w:rsidR="00100AC7" w:rsidRDefault="00000000">
      <w:pPr>
        <w:widowControl w:val="0"/>
        <w:spacing w:line="240" w:lineRule="auto"/>
        <w:ind w:left="360" w:right="-45" w:hanging="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Квартальн ая</w:t>
      </w:r>
    </w:p>
    <w:p w14:paraId="334E0662" w14:textId="77777777" w:rsidR="00100AC7" w:rsidRDefault="00000000">
      <w:pPr>
        <w:widowControl w:val="0"/>
        <w:spacing w:line="241" w:lineRule="auto"/>
        <w:ind w:left="622" w:right="501" w:hanging="72"/>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Формула для исчисления</w:t>
      </w:r>
    </w:p>
    <w:p w14:paraId="5357B0B2" w14:textId="77777777" w:rsidR="00100AC7" w:rsidRDefault="00100AC7">
      <w:pPr>
        <w:spacing w:line="240" w:lineRule="exact"/>
        <w:rPr>
          <w:rFonts w:ascii="Times New Roman" w:eastAsia="Times New Roman" w:hAnsi="Times New Roman" w:cs="Times New Roman"/>
          <w:sz w:val="24"/>
          <w:szCs w:val="24"/>
        </w:rPr>
      </w:pPr>
    </w:p>
    <w:p w14:paraId="6622875C" w14:textId="77777777" w:rsidR="00100AC7" w:rsidRDefault="00100AC7">
      <w:pPr>
        <w:spacing w:line="240" w:lineRule="exact"/>
        <w:rPr>
          <w:rFonts w:ascii="Times New Roman" w:eastAsia="Times New Roman" w:hAnsi="Times New Roman" w:cs="Times New Roman"/>
          <w:sz w:val="24"/>
          <w:szCs w:val="24"/>
        </w:rPr>
      </w:pPr>
    </w:p>
    <w:p w14:paraId="55AFC770" w14:textId="77777777" w:rsidR="00100AC7" w:rsidRDefault="00100AC7">
      <w:pPr>
        <w:spacing w:after="3" w:line="220" w:lineRule="exact"/>
        <w:rPr>
          <w:rFonts w:ascii="Times New Roman" w:eastAsia="Times New Roman" w:hAnsi="Times New Roman" w:cs="Times New Roman"/>
        </w:rPr>
      </w:pPr>
    </w:p>
    <w:p w14:paraId="5382E68F" w14:textId="77777777" w:rsidR="00100AC7" w:rsidRDefault="00000000">
      <w:pPr>
        <w:widowControl w:val="0"/>
        <w:spacing w:line="241" w:lineRule="auto"/>
        <w:ind w:left="62" w:right="1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детей освоивших программу в отчетный период, В – общее кол-во детей в ДОУ</w:t>
      </w:r>
    </w:p>
    <w:p w14:paraId="5FD3D1BE" w14:textId="77777777" w:rsidR="00100AC7" w:rsidRDefault="00000000">
      <w:pPr>
        <w:widowControl w:val="0"/>
        <w:spacing w:line="241" w:lineRule="auto"/>
        <w:ind w:left="1042" w:right="-23" w:hanging="10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 и более – 5, 70%-79% - 3</w:t>
      </w:r>
    </w:p>
    <w:p w14:paraId="5C223F09" w14:textId="77777777" w:rsidR="00100AC7" w:rsidRDefault="00000000">
      <w:pPr>
        <w:widowControl w:val="0"/>
        <w:spacing w:line="250" w:lineRule="auto"/>
        <w:ind w:left="623" w:right="486" w:hanging="9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Менее 60% - 0 1, 5 дней – 5</w:t>
      </w:r>
    </w:p>
    <w:p w14:paraId="28D93462" w14:textId="77777777" w:rsidR="00100AC7" w:rsidRDefault="00000000">
      <w:pPr>
        <w:widowControl w:val="0"/>
        <w:spacing w:line="241" w:lineRule="auto"/>
        <w:ind w:left="737" w:right="194" w:hanging="49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1.5-1.7 дней – 4 и т.д. Выше 2-0</w:t>
      </w:r>
    </w:p>
    <w:p w14:paraId="2FBB4D99" w14:textId="77777777" w:rsidR="00100AC7" w:rsidRDefault="00100AC7">
      <w:pPr>
        <w:spacing w:line="240" w:lineRule="exact"/>
        <w:rPr>
          <w:rFonts w:ascii="Times New Roman" w:eastAsia="Times New Roman" w:hAnsi="Times New Roman" w:cs="Times New Roman"/>
          <w:sz w:val="24"/>
          <w:szCs w:val="24"/>
        </w:rPr>
      </w:pPr>
    </w:p>
    <w:p w14:paraId="3F9CB0B0" w14:textId="77777777" w:rsidR="00100AC7" w:rsidRDefault="00100AC7">
      <w:pPr>
        <w:spacing w:line="240" w:lineRule="exact"/>
        <w:rPr>
          <w:rFonts w:ascii="Times New Roman" w:eastAsia="Times New Roman" w:hAnsi="Times New Roman" w:cs="Times New Roman"/>
          <w:sz w:val="24"/>
          <w:szCs w:val="24"/>
        </w:rPr>
      </w:pPr>
    </w:p>
    <w:p w14:paraId="79331C10" w14:textId="77777777" w:rsidR="00100AC7" w:rsidRDefault="00100AC7">
      <w:pPr>
        <w:spacing w:line="240" w:lineRule="exact"/>
        <w:rPr>
          <w:rFonts w:ascii="Times New Roman" w:eastAsia="Times New Roman" w:hAnsi="Times New Roman" w:cs="Times New Roman"/>
          <w:sz w:val="24"/>
          <w:szCs w:val="24"/>
        </w:rPr>
      </w:pPr>
    </w:p>
    <w:p w14:paraId="38C880A2" w14:textId="77777777" w:rsidR="00100AC7" w:rsidRDefault="00100AC7">
      <w:pPr>
        <w:spacing w:after="4" w:line="200" w:lineRule="exact"/>
        <w:rPr>
          <w:rFonts w:ascii="Times New Roman" w:eastAsia="Times New Roman" w:hAnsi="Times New Roman" w:cs="Times New Roman"/>
          <w:sz w:val="20"/>
          <w:szCs w:val="20"/>
        </w:rPr>
      </w:pPr>
    </w:p>
    <w:p w14:paraId="7EFB9333" w14:textId="77777777" w:rsidR="00100AC7" w:rsidRDefault="00000000">
      <w:pPr>
        <w:widowControl w:val="0"/>
        <w:spacing w:line="241" w:lineRule="auto"/>
        <w:ind w:left="42" w:right="-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не разу не болевших детей в отчетном периоде, В – общее кол-во детей в группе 30% - 5</w:t>
      </w:r>
    </w:p>
    <w:p w14:paraId="144B0F41" w14:textId="77777777" w:rsidR="00100AC7" w:rsidRDefault="00000000">
      <w:pPr>
        <w:widowControl w:val="0"/>
        <w:spacing w:line="243" w:lineRule="auto"/>
        <w:ind w:right="-4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20%-29% - 4 и т.д. (А/В)*100%, А – число дней. проведенных детьми в группе, В – общее кол-во рабочих дней. Норма (20 человек)- 5</w:t>
      </w:r>
    </w:p>
    <w:p w14:paraId="1E94F0AE" w14:textId="77777777" w:rsidR="00100AC7" w:rsidRDefault="00100AC7">
      <w:pPr>
        <w:spacing w:after="11" w:line="180" w:lineRule="exact"/>
        <w:rPr>
          <w:rFonts w:ascii="Times New Roman" w:eastAsia="Times New Roman" w:hAnsi="Times New Roman" w:cs="Times New Roman"/>
          <w:sz w:val="18"/>
          <w:szCs w:val="18"/>
        </w:rPr>
      </w:pPr>
    </w:p>
    <w:p w14:paraId="52E2024D" w14:textId="77777777" w:rsidR="00100AC7" w:rsidRDefault="00000000">
      <w:pPr>
        <w:widowControl w:val="0"/>
        <w:spacing w:line="241" w:lineRule="auto"/>
        <w:ind w:left="9" w:right="-4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дней, проведенных детьми в группе (детодни), В – общее кол-во детей в группе</w:t>
      </w:r>
    </w:p>
    <w:p w14:paraId="437F1B90" w14:textId="77777777" w:rsidR="00100AC7" w:rsidRDefault="00000000">
      <w:pPr>
        <w:widowControl w:val="0"/>
        <w:spacing w:before="10" w:line="241" w:lineRule="auto"/>
        <w:ind w:left="17" w:right="-31"/>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оплаченных квитанций , В – число выставленных квитанций.</w:t>
      </w:r>
    </w:p>
    <w:p w14:paraId="7E514A1C" w14:textId="77777777" w:rsidR="00100AC7" w:rsidRDefault="00100AC7">
      <w:pPr>
        <w:spacing w:line="240" w:lineRule="exact"/>
        <w:rPr>
          <w:rFonts w:ascii="Times New Roman" w:eastAsia="Times New Roman" w:hAnsi="Times New Roman" w:cs="Times New Roman"/>
          <w:sz w:val="24"/>
          <w:szCs w:val="24"/>
        </w:rPr>
      </w:pPr>
    </w:p>
    <w:p w14:paraId="0F951C78" w14:textId="77777777" w:rsidR="00100AC7" w:rsidRDefault="00100AC7">
      <w:pPr>
        <w:spacing w:after="12" w:line="220" w:lineRule="exact"/>
        <w:rPr>
          <w:rFonts w:ascii="Times New Roman" w:eastAsia="Times New Roman" w:hAnsi="Times New Roman" w:cs="Times New Roman"/>
        </w:rPr>
      </w:pPr>
    </w:p>
    <w:p w14:paraId="6671EAA7" w14:textId="77777777" w:rsidR="00100AC7" w:rsidRDefault="00000000">
      <w:pPr>
        <w:widowControl w:val="0"/>
        <w:spacing w:line="241" w:lineRule="auto"/>
        <w:ind w:left="72" w:right="2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число детей, получающих ДПОУ, В - общее кол-во детей.</w:t>
      </w:r>
    </w:p>
    <w:p w14:paraId="3B43F850" w14:textId="77777777" w:rsidR="00100AC7" w:rsidRDefault="00000000">
      <w:pPr>
        <w:widowControl w:val="0"/>
        <w:spacing w:line="241" w:lineRule="auto"/>
        <w:ind w:left="1007" w:right="74" w:hanging="8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 - 5. 80% -89% - 4 и т.д.</w:t>
      </w:r>
    </w:p>
    <w:p w14:paraId="3999E144" w14:textId="77777777" w:rsidR="00100AC7" w:rsidRDefault="00000000">
      <w:pPr>
        <w:widowControl w:val="0"/>
        <w:spacing w:before="10" w:line="241" w:lineRule="auto"/>
        <w:ind w:left="124"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(А/В)*100%, А – кол-во проведенных педагогом мероприятий, В – максимальное кол-во запланированных мероприятий 100% - 5,</w:t>
      </w:r>
    </w:p>
    <w:p w14:paraId="5F63BD20" w14:textId="77777777" w:rsidR="00100AC7" w:rsidRDefault="00000000">
      <w:pPr>
        <w:widowControl w:val="0"/>
        <w:spacing w:line="240" w:lineRule="auto"/>
        <w:ind w:left="317" w:right="269" w:firstLine="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 - 3,5, 33%- 2, менее33%-0 баллов</w:t>
      </w:r>
    </w:p>
    <w:p w14:paraId="105B6326" w14:textId="77777777" w:rsidR="00100AC7" w:rsidRDefault="00000000">
      <w:pPr>
        <w:widowControl w:val="0"/>
        <w:spacing w:line="241" w:lineRule="auto"/>
        <w:ind w:left="442" w:right="-11" w:hanging="404"/>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Основани е</w:t>
      </w:r>
    </w:p>
    <w:p w14:paraId="1CF75936" w14:textId="77777777" w:rsidR="00100AC7" w:rsidRDefault="00100AC7">
      <w:pPr>
        <w:spacing w:line="240" w:lineRule="exact"/>
        <w:rPr>
          <w:rFonts w:ascii="Times New Roman" w:eastAsia="Times New Roman" w:hAnsi="Times New Roman" w:cs="Times New Roman"/>
          <w:sz w:val="24"/>
          <w:szCs w:val="24"/>
        </w:rPr>
      </w:pPr>
    </w:p>
    <w:p w14:paraId="58262D21" w14:textId="77777777" w:rsidR="00100AC7" w:rsidRDefault="00100AC7">
      <w:pPr>
        <w:spacing w:line="240" w:lineRule="exact"/>
        <w:rPr>
          <w:rFonts w:ascii="Times New Roman" w:eastAsia="Times New Roman" w:hAnsi="Times New Roman" w:cs="Times New Roman"/>
          <w:sz w:val="24"/>
          <w:szCs w:val="24"/>
        </w:rPr>
      </w:pPr>
    </w:p>
    <w:p w14:paraId="4B9E33E3" w14:textId="77777777" w:rsidR="00100AC7" w:rsidRDefault="00100AC7">
      <w:pPr>
        <w:spacing w:after="3" w:line="220" w:lineRule="exact"/>
        <w:rPr>
          <w:rFonts w:ascii="Times New Roman" w:eastAsia="Times New Roman" w:hAnsi="Times New Roman" w:cs="Times New Roman"/>
        </w:rPr>
      </w:pPr>
    </w:p>
    <w:p w14:paraId="0F3970B2" w14:textId="77777777" w:rsidR="00100AC7" w:rsidRDefault="00000000">
      <w:pPr>
        <w:widowControl w:val="0"/>
        <w:spacing w:line="241" w:lineRule="auto"/>
        <w:ind w:left="-47" w:right="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Результаты диагностик</w:t>
      </w:r>
    </w:p>
    <w:p w14:paraId="29A51F5A" w14:textId="77777777" w:rsidR="00100AC7" w:rsidRDefault="00100AC7">
      <w:pPr>
        <w:spacing w:line="240" w:lineRule="exact"/>
        <w:rPr>
          <w:rFonts w:ascii="Times New Roman" w:eastAsia="Times New Roman" w:hAnsi="Times New Roman" w:cs="Times New Roman"/>
          <w:sz w:val="24"/>
          <w:szCs w:val="24"/>
        </w:rPr>
      </w:pPr>
    </w:p>
    <w:p w14:paraId="3EB08C7F" w14:textId="77777777" w:rsidR="00100AC7" w:rsidRDefault="00100AC7">
      <w:pPr>
        <w:spacing w:line="240" w:lineRule="exact"/>
        <w:rPr>
          <w:rFonts w:ascii="Times New Roman" w:eastAsia="Times New Roman" w:hAnsi="Times New Roman" w:cs="Times New Roman"/>
          <w:sz w:val="24"/>
          <w:szCs w:val="24"/>
        </w:rPr>
      </w:pPr>
    </w:p>
    <w:p w14:paraId="160AC4F2" w14:textId="77777777" w:rsidR="00100AC7" w:rsidRDefault="00100AC7">
      <w:pPr>
        <w:spacing w:line="240" w:lineRule="exact"/>
        <w:rPr>
          <w:rFonts w:ascii="Times New Roman" w:eastAsia="Times New Roman" w:hAnsi="Times New Roman" w:cs="Times New Roman"/>
          <w:sz w:val="24"/>
          <w:szCs w:val="24"/>
        </w:rPr>
      </w:pPr>
    </w:p>
    <w:p w14:paraId="36324577" w14:textId="77777777" w:rsidR="00100AC7" w:rsidRDefault="00100AC7">
      <w:pPr>
        <w:spacing w:line="240" w:lineRule="exact"/>
        <w:rPr>
          <w:rFonts w:ascii="Times New Roman" w:eastAsia="Times New Roman" w:hAnsi="Times New Roman" w:cs="Times New Roman"/>
          <w:sz w:val="24"/>
          <w:szCs w:val="24"/>
        </w:rPr>
      </w:pPr>
    </w:p>
    <w:p w14:paraId="419FBFFF" w14:textId="77777777" w:rsidR="00100AC7" w:rsidRDefault="00100AC7">
      <w:pPr>
        <w:spacing w:line="240" w:lineRule="exact"/>
        <w:rPr>
          <w:rFonts w:ascii="Times New Roman" w:eastAsia="Times New Roman" w:hAnsi="Times New Roman" w:cs="Times New Roman"/>
          <w:sz w:val="24"/>
          <w:szCs w:val="24"/>
        </w:rPr>
      </w:pPr>
    </w:p>
    <w:p w14:paraId="28956458" w14:textId="77777777" w:rsidR="00100AC7" w:rsidRDefault="00100AC7">
      <w:pPr>
        <w:spacing w:after="16" w:line="180" w:lineRule="exact"/>
        <w:rPr>
          <w:rFonts w:ascii="Times New Roman" w:eastAsia="Times New Roman" w:hAnsi="Times New Roman" w:cs="Times New Roman"/>
          <w:sz w:val="18"/>
          <w:szCs w:val="18"/>
        </w:rPr>
      </w:pPr>
    </w:p>
    <w:p w14:paraId="06373B1F" w14:textId="77777777" w:rsidR="00100AC7" w:rsidRDefault="00000000">
      <w:pPr>
        <w:widowControl w:val="0"/>
        <w:spacing w:line="241" w:lineRule="auto"/>
        <w:ind w:left="15" w:right="-3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Табеля посещаемо сти</w:t>
      </w:r>
    </w:p>
    <w:p w14:paraId="0FE3BBC1" w14:textId="77777777" w:rsidR="00100AC7" w:rsidRDefault="00100AC7">
      <w:pPr>
        <w:spacing w:line="240" w:lineRule="exact"/>
        <w:rPr>
          <w:rFonts w:ascii="Times New Roman" w:eastAsia="Times New Roman" w:hAnsi="Times New Roman" w:cs="Times New Roman"/>
          <w:sz w:val="24"/>
          <w:szCs w:val="24"/>
        </w:rPr>
      </w:pPr>
    </w:p>
    <w:p w14:paraId="2EA68407" w14:textId="77777777" w:rsidR="00100AC7" w:rsidRDefault="00100AC7">
      <w:pPr>
        <w:spacing w:line="240" w:lineRule="exact"/>
        <w:rPr>
          <w:rFonts w:ascii="Times New Roman" w:eastAsia="Times New Roman" w:hAnsi="Times New Roman" w:cs="Times New Roman"/>
          <w:sz w:val="24"/>
          <w:szCs w:val="24"/>
        </w:rPr>
      </w:pPr>
    </w:p>
    <w:p w14:paraId="4523BAC3" w14:textId="77777777" w:rsidR="00100AC7" w:rsidRDefault="00100AC7">
      <w:pPr>
        <w:spacing w:line="240" w:lineRule="exact"/>
        <w:rPr>
          <w:rFonts w:ascii="Times New Roman" w:eastAsia="Times New Roman" w:hAnsi="Times New Roman" w:cs="Times New Roman"/>
          <w:sz w:val="24"/>
          <w:szCs w:val="24"/>
        </w:rPr>
      </w:pPr>
    </w:p>
    <w:p w14:paraId="06C0A9DA" w14:textId="77777777" w:rsidR="00100AC7" w:rsidRDefault="00100AC7">
      <w:pPr>
        <w:spacing w:after="14" w:line="200" w:lineRule="exact"/>
        <w:rPr>
          <w:rFonts w:ascii="Times New Roman" w:eastAsia="Times New Roman" w:hAnsi="Times New Roman" w:cs="Times New Roman"/>
          <w:sz w:val="20"/>
          <w:szCs w:val="20"/>
        </w:rPr>
      </w:pPr>
    </w:p>
    <w:p w14:paraId="2840CFF6" w14:textId="77777777" w:rsidR="00100AC7" w:rsidRDefault="00000000">
      <w:pPr>
        <w:widowControl w:val="0"/>
        <w:spacing w:line="241" w:lineRule="auto"/>
        <w:ind w:left="15" w:right="-3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Табеля посещаемо сти</w:t>
      </w:r>
    </w:p>
    <w:p w14:paraId="5976D9F2" w14:textId="77777777" w:rsidR="00100AC7" w:rsidRDefault="00100AC7">
      <w:pPr>
        <w:spacing w:line="240" w:lineRule="exact"/>
        <w:rPr>
          <w:rFonts w:ascii="Times New Roman" w:eastAsia="Times New Roman" w:hAnsi="Times New Roman" w:cs="Times New Roman"/>
          <w:sz w:val="24"/>
          <w:szCs w:val="24"/>
        </w:rPr>
      </w:pPr>
    </w:p>
    <w:p w14:paraId="3F9400FD" w14:textId="77777777" w:rsidR="00100AC7" w:rsidRDefault="00100AC7">
      <w:pPr>
        <w:spacing w:line="240" w:lineRule="exact"/>
        <w:rPr>
          <w:rFonts w:ascii="Times New Roman" w:eastAsia="Times New Roman" w:hAnsi="Times New Roman" w:cs="Times New Roman"/>
          <w:sz w:val="24"/>
          <w:szCs w:val="24"/>
        </w:rPr>
      </w:pPr>
    </w:p>
    <w:p w14:paraId="2BF6CF37" w14:textId="77777777" w:rsidR="00100AC7" w:rsidRDefault="00100AC7">
      <w:pPr>
        <w:spacing w:line="240" w:lineRule="exact"/>
        <w:rPr>
          <w:rFonts w:ascii="Times New Roman" w:eastAsia="Times New Roman" w:hAnsi="Times New Roman" w:cs="Times New Roman"/>
          <w:sz w:val="24"/>
          <w:szCs w:val="24"/>
        </w:rPr>
      </w:pPr>
    </w:p>
    <w:p w14:paraId="36783AA3" w14:textId="77777777" w:rsidR="00100AC7" w:rsidRDefault="00100AC7">
      <w:pPr>
        <w:spacing w:after="14" w:line="200" w:lineRule="exact"/>
        <w:rPr>
          <w:rFonts w:ascii="Times New Roman" w:eastAsia="Times New Roman" w:hAnsi="Times New Roman" w:cs="Times New Roman"/>
          <w:sz w:val="20"/>
          <w:szCs w:val="20"/>
        </w:rPr>
      </w:pPr>
    </w:p>
    <w:p w14:paraId="3D6E47E5" w14:textId="77777777" w:rsidR="00100AC7" w:rsidRDefault="00000000">
      <w:pPr>
        <w:widowControl w:val="0"/>
        <w:spacing w:line="241" w:lineRule="auto"/>
        <w:ind w:left="15" w:right="-3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Табеля посещаемо сти</w:t>
      </w:r>
    </w:p>
    <w:p w14:paraId="4AC8FD60" w14:textId="77777777" w:rsidR="00100AC7" w:rsidRDefault="00100AC7">
      <w:pPr>
        <w:spacing w:line="240" w:lineRule="exact"/>
        <w:rPr>
          <w:rFonts w:ascii="Times New Roman" w:eastAsia="Times New Roman" w:hAnsi="Times New Roman" w:cs="Times New Roman"/>
          <w:sz w:val="24"/>
          <w:szCs w:val="24"/>
        </w:rPr>
      </w:pPr>
    </w:p>
    <w:p w14:paraId="1BAD15E8" w14:textId="77777777" w:rsidR="00100AC7" w:rsidRDefault="00100AC7">
      <w:pPr>
        <w:spacing w:line="240" w:lineRule="exact"/>
        <w:rPr>
          <w:rFonts w:ascii="Times New Roman" w:eastAsia="Times New Roman" w:hAnsi="Times New Roman" w:cs="Times New Roman"/>
          <w:sz w:val="24"/>
          <w:szCs w:val="24"/>
        </w:rPr>
      </w:pPr>
    </w:p>
    <w:p w14:paraId="5A2E2A70" w14:textId="77777777" w:rsidR="00100AC7" w:rsidRDefault="00100AC7">
      <w:pPr>
        <w:spacing w:after="14" w:line="160" w:lineRule="exact"/>
        <w:rPr>
          <w:rFonts w:ascii="Times New Roman" w:eastAsia="Times New Roman" w:hAnsi="Times New Roman" w:cs="Times New Roman"/>
          <w:sz w:val="16"/>
          <w:szCs w:val="16"/>
        </w:rPr>
      </w:pPr>
    </w:p>
    <w:p w14:paraId="381EFDA1" w14:textId="77777777" w:rsidR="00100AC7" w:rsidRDefault="00000000">
      <w:pPr>
        <w:widowControl w:val="0"/>
        <w:spacing w:line="241" w:lineRule="auto"/>
        <w:ind w:left="15" w:right="-3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Табеля посещаемо сти</w:t>
      </w:r>
    </w:p>
    <w:p w14:paraId="17F4D565" w14:textId="77777777" w:rsidR="00100AC7" w:rsidRDefault="00100AC7">
      <w:pPr>
        <w:spacing w:line="240" w:lineRule="exact"/>
        <w:rPr>
          <w:rFonts w:ascii="Times New Roman" w:eastAsia="Times New Roman" w:hAnsi="Times New Roman" w:cs="Times New Roman"/>
          <w:sz w:val="24"/>
          <w:szCs w:val="24"/>
        </w:rPr>
      </w:pPr>
    </w:p>
    <w:p w14:paraId="26AB373E" w14:textId="77777777" w:rsidR="00100AC7" w:rsidRDefault="00100AC7">
      <w:pPr>
        <w:spacing w:after="12" w:line="220" w:lineRule="exact"/>
        <w:rPr>
          <w:rFonts w:ascii="Times New Roman" w:eastAsia="Times New Roman" w:hAnsi="Times New Roman" w:cs="Times New Roman"/>
        </w:rPr>
      </w:pPr>
    </w:p>
    <w:p w14:paraId="11731E2B" w14:textId="77777777" w:rsidR="00100AC7" w:rsidRDefault="00000000">
      <w:pPr>
        <w:widowControl w:val="0"/>
        <w:spacing w:line="241" w:lineRule="auto"/>
        <w:ind w:left="72" w:right="-29" w:hanging="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Ведомости по оплате</w:t>
      </w:r>
    </w:p>
    <w:p w14:paraId="08590688" w14:textId="77777777" w:rsidR="00100AC7" w:rsidRDefault="00100AC7">
      <w:pPr>
        <w:spacing w:line="240" w:lineRule="exact"/>
        <w:rPr>
          <w:rFonts w:ascii="Times New Roman" w:eastAsia="Times New Roman" w:hAnsi="Times New Roman" w:cs="Times New Roman"/>
          <w:sz w:val="24"/>
          <w:szCs w:val="24"/>
        </w:rPr>
      </w:pPr>
    </w:p>
    <w:p w14:paraId="5A5C37A4" w14:textId="77777777" w:rsidR="00100AC7" w:rsidRDefault="00100AC7">
      <w:pPr>
        <w:spacing w:line="240" w:lineRule="exact"/>
        <w:rPr>
          <w:rFonts w:ascii="Times New Roman" w:eastAsia="Times New Roman" w:hAnsi="Times New Roman" w:cs="Times New Roman"/>
          <w:sz w:val="24"/>
          <w:szCs w:val="24"/>
        </w:rPr>
      </w:pPr>
    </w:p>
    <w:p w14:paraId="1ECF7D2D" w14:textId="77777777" w:rsidR="00100AC7" w:rsidRDefault="00100AC7">
      <w:pPr>
        <w:spacing w:line="240" w:lineRule="exact"/>
        <w:rPr>
          <w:rFonts w:ascii="Times New Roman" w:eastAsia="Times New Roman" w:hAnsi="Times New Roman" w:cs="Times New Roman"/>
          <w:sz w:val="24"/>
          <w:szCs w:val="24"/>
        </w:rPr>
      </w:pPr>
    </w:p>
    <w:p w14:paraId="1901DEB9" w14:textId="77777777" w:rsidR="00100AC7" w:rsidRDefault="00100AC7">
      <w:pPr>
        <w:spacing w:after="14" w:line="200" w:lineRule="exact"/>
        <w:rPr>
          <w:rFonts w:ascii="Times New Roman" w:eastAsia="Times New Roman" w:hAnsi="Times New Roman" w:cs="Times New Roman"/>
          <w:sz w:val="20"/>
          <w:szCs w:val="20"/>
        </w:rPr>
      </w:pPr>
    </w:p>
    <w:p w14:paraId="77CA1B99" w14:textId="77777777" w:rsidR="00100AC7" w:rsidRDefault="00000000">
      <w:pPr>
        <w:widowControl w:val="0"/>
        <w:spacing w:line="241" w:lineRule="auto"/>
        <w:ind w:left="77" w:right="29" w:firstLine="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Приказ, договора.</w:t>
      </w:r>
    </w:p>
    <w:p w14:paraId="1F91A5DC" w14:textId="77777777" w:rsidR="00100AC7" w:rsidRDefault="00100AC7">
      <w:pPr>
        <w:spacing w:line="240" w:lineRule="exact"/>
        <w:rPr>
          <w:rFonts w:ascii="Times New Roman" w:eastAsia="Times New Roman" w:hAnsi="Times New Roman" w:cs="Times New Roman"/>
          <w:sz w:val="24"/>
          <w:szCs w:val="24"/>
        </w:rPr>
      </w:pPr>
    </w:p>
    <w:p w14:paraId="3194A457" w14:textId="77777777" w:rsidR="00100AC7" w:rsidRDefault="00100AC7">
      <w:pPr>
        <w:spacing w:line="240" w:lineRule="exact"/>
        <w:rPr>
          <w:rFonts w:ascii="Times New Roman" w:eastAsia="Times New Roman" w:hAnsi="Times New Roman" w:cs="Times New Roman"/>
          <w:sz w:val="24"/>
          <w:szCs w:val="24"/>
        </w:rPr>
      </w:pPr>
    </w:p>
    <w:p w14:paraId="2E717905" w14:textId="77777777" w:rsidR="00100AC7" w:rsidRDefault="00100AC7">
      <w:pPr>
        <w:spacing w:line="240" w:lineRule="exact"/>
        <w:rPr>
          <w:rFonts w:ascii="Times New Roman" w:eastAsia="Times New Roman" w:hAnsi="Times New Roman" w:cs="Times New Roman"/>
          <w:sz w:val="24"/>
          <w:szCs w:val="24"/>
        </w:rPr>
      </w:pPr>
    </w:p>
    <w:p w14:paraId="523C7F5F" w14:textId="77777777" w:rsidR="00100AC7" w:rsidRDefault="00100AC7">
      <w:pPr>
        <w:spacing w:after="14" w:line="200" w:lineRule="exact"/>
        <w:rPr>
          <w:rFonts w:ascii="Times New Roman" w:eastAsia="Times New Roman" w:hAnsi="Times New Roman" w:cs="Times New Roman"/>
          <w:sz w:val="20"/>
          <w:szCs w:val="20"/>
        </w:rPr>
      </w:pPr>
    </w:p>
    <w:p w14:paraId="75EF2F15" w14:textId="77777777" w:rsidR="00100AC7" w:rsidRDefault="00000000">
      <w:pPr>
        <w:widowControl w:val="0"/>
        <w:spacing w:line="240" w:lineRule="auto"/>
        <w:ind w:right="-4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План самообразо вания педагога, программк и, публикаци и</w:t>
      </w:r>
    </w:p>
    <w:p w14:paraId="73EE3515" w14:textId="77777777" w:rsidR="00100AC7" w:rsidRDefault="00000000">
      <w:pPr>
        <w:widowControl w:val="0"/>
        <w:spacing w:line="240" w:lineRule="auto"/>
        <w:ind w:right="-49"/>
        <w:jc w:val="center"/>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Фактич еское значени е</w:t>
      </w:r>
    </w:p>
    <w:p w14:paraId="14775B98" w14:textId="77777777" w:rsidR="00100AC7" w:rsidRDefault="00000000">
      <w:pPr>
        <w:widowControl w:val="0"/>
        <w:spacing w:line="241" w:lineRule="auto"/>
        <w:ind w:right="-48"/>
        <w:jc w:val="center"/>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Подпись члена комиссии</w:t>
      </w:r>
    </w:p>
    <w:p w14:paraId="42019E86" w14:textId="77777777" w:rsidR="00100AC7" w:rsidRDefault="00100AC7">
      <w:pPr>
        <w:spacing w:line="240" w:lineRule="exact"/>
        <w:rPr>
          <w:rFonts w:ascii="Times New Roman" w:eastAsia="Times New Roman" w:hAnsi="Times New Roman" w:cs="Times New Roman"/>
          <w:sz w:val="24"/>
          <w:szCs w:val="24"/>
        </w:rPr>
      </w:pPr>
    </w:p>
    <w:p w14:paraId="532B5F62" w14:textId="77777777" w:rsidR="00100AC7" w:rsidRDefault="00100AC7">
      <w:pPr>
        <w:spacing w:line="240" w:lineRule="exact"/>
        <w:rPr>
          <w:rFonts w:ascii="Times New Roman" w:eastAsia="Times New Roman" w:hAnsi="Times New Roman" w:cs="Times New Roman"/>
          <w:sz w:val="24"/>
          <w:szCs w:val="24"/>
        </w:rPr>
      </w:pPr>
    </w:p>
    <w:p w14:paraId="41F7113C" w14:textId="77777777" w:rsidR="00100AC7" w:rsidRDefault="00100AC7">
      <w:pPr>
        <w:spacing w:line="240" w:lineRule="exact"/>
        <w:rPr>
          <w:rFonts w:ascii="Times New Roman" w:eastAsia="Times New Roman" w:hAnsi="Times New Roman" w:cs="Times New Roman"/>
          <w:sz w:val="24"/>
          <w:szCs w:val="24"/>
        </w:rPr>
      </w:pPr>
    </w:p>
    <w:p w14:paraId="3E5D1472" w14:textId="77777777" w:rsidR="00100AC7" w:rsidRDefault="00100AC7">
      <w:pPr>
        <w:spacing w:line="240" w:lineRule="exact"/>
        <w:rPr>
          <w:rFonts w:ascii="Times New Roman" w:eastAsia="Times New Roman" w:hAnsi="Times New Roman" w:cs="Times New Roman"/>
          <w:sz w:val="24"/>
          <w:szCs w:val="24"/>
        </w:rPr>
      </w:pPr>
    </w:p>
    <w:p w14:paraId="13E6379A" w14:textId="77777777" w:rsidR="00100AC7" w:rsidRDefault="00100AC7">
      <w:pPr>
        <w:spacing w:line="240" w:lineRule="exact"/>
        <w:rPr>
          <w:rFonts w:ascii="Times New Roman" w:eastAsia="Times New Roman" w:hAnsi="Times New Roman" w:cs="Times New Roman"/>
          <w:sz w:val="24"/>
          <w:szCs w:val="24"/>
        </w:rPr>
      </w:pPr>
    </w:p>
    <w:p w14:paraId="01EFCECA" w14:textId="77777777" w:rsidR="00100AC7" w:rsidRDefault="00100AC7">
      <w:pPr>
        <w:spacing w:line="240" w:lineRule="exact"/>
        <w:rPr>
          <w:rFonts w:ascii="Times New Roman" w:eastAsia="Times New Roman" w:hAnsi="Times New Roman" w:cs="Times New Roman"/>
          <w:sz w:val="24"/>
          <w:szCs w:val="24"/>
        </w:rPr>
      </w:pPr>
    </w:p>
    <w:p w14:paraId="67DCC591" w14:textId="77777777" w:rsidR="00100AC7" w:rsidRDefault="00100AC7">
      <w:pPr>
        <w:spacing w:line="240" w:lineRule="exact"/>
        <w:rPr>
          <w:rFonts w:ascii="Times New Roman" w:eastAsia="Times New Roman" w:hAnsi="Times New Roman" w:cs="Times New Roman"/>
          <w:sz w:val="24"/>
          <w:szCs w:val="24"/>
        </w:rPr>
      </w:pPr>
    </w:p>
    <w:p w14:paraId="1B942FA3" w14:textId="77777777" w:rsidR="00100AC7" w:rsidRDefault="00100AC7">
      <w:pPr>
        <w:spacing w:line="240" w:lineRule="exact"/>
        <w:rPr>
          <w:rFonts w:ascii="Times New Roman" w:eastAsia="Times New Roman" w:hAnsi="Times New Roman" w:cs="Times New Roman"/>
          <w:sz w:val="24"/>
          <w:szCs w:val="24"/>
        </w:rPr>
      </w:pPr>
    </w:p>
    <w:p w14:paraId="1EF4302C" w14:textId="77777777" w:rsidR="00100AC7" w:rsidRDefault="00100AC7">
      <w:pPr>
        <w:spacing w:line="240" w:lineRule="exact"/>
        <w:rPr>
          <w:rFonts w:ascii="Times New Roman" w:eastAsia="Times New Roman" w:hAnsi="Times New Roman" w:cs="Times New Roman"/>
          <w:sz w:val="24"/>
          <w:szCs w:val="24"/>
        </w:rPr>
      </w:pPr>
    </w:p>
    <w:p w14:paraId="18E8C50E" w14:textId="77777777" w:rsidR="00100AC7" w:rsidRDefault="00100AC7">
      <w:pPr>
        <w:spacing w:line="240" w:lineRule="exact"/>
        <w:rPr>
          <w:rFonts w:ascii="Times New Roman" w:eastAsia="Times New Roman" w:hAnsi="Times New Roman" w:cs="Times New Roman"/>
          <w:sz w:val="24"/>
          <w:szCs w:val="24"/>
        </w:rPr>
      </w:pPr>
    </w:p>
    <w:p w14:paraId="34DC5EFC" w14:textId="77777777" w:rsidR="00100AC7" w:rsidRDefault="00100AC7">
      <w:pPr>
        <w:spacing w:line="240" w:lineRule="exact"/>
        <w:rPr>
          <w:rFonts w:ascii="Times New Roman" w:eastAsia="Times New Roman" w:hAnsi="Times New Roman" w:cs="Times New Roman"/>
          <w:sz w:val="24"/>
          <w:szCs w:val="24"/>
        </w:rPr>
      </w:pPr>
    </w:p>
    <w:p w14:paraId="0534CC88" w14:textId="77777777" w:rsidR="00100AC7" w:rsidRDefault="00100AC7">
      <w:pPr>
        <w:spacing w:line="240" w:lineRule="exact"/>
        <w:rPr>
          <w:rFonts w:ascii="Times New Roman" w:eastAsia="Times New Roman" w:hAnsi="Times New Roman" w:cs="Times New Roman"/>
          <w:sz w:val="24"/>
          <w:szCs w:val="24"/>
        </w:rPr>
      </w:pPr>
    </w:p>
    <w:p w14:paraId="55972EDC" w14:textId="77777777" w:rsidR="00100AC7" w:rsidRDefault="00100AC7">
      <w:pPr>
        <w:spacing w:line="240" w:lineRule="exact"/>
        <w:rPr>
          <w:rFonts w:ascii="Times New Roman" w:eastAsia="Times New Roman" w:hAnsi="Times New Roman" w:cs="Times New Roman"/>
          <w:sz w:val="24"/>
          <w:szCs w:val="24"/>
        </w:rPr>
      </w:pPr>
    </w:p>
    <w:p w14:paraId="23ED8344" w14:textId="77777777" w:rsidR="00100AC7" w:rsidRDefault="00100AC7">
      <w:pPr>
        <w:spacing w:line="240" w:lineRule="exact"/>
        <w:rPr>
          <w:rFonts w:ascii="Times New Roman" w:eastAsia="Times New Roman" w:hAnsi="Times New Roman" w:cs="Times New Roman"/>
          <w:sz w:val="24"/>
          <w:szCs w:val="24"/>
        </w:rPr>
      </w:pPr>
    </w:p>
    <w:p w14:paraId="69D19D45" w14:textId="77777777" w:rsidR="00100AC7" w:rsidRDefault="00100AC7">
      <w:pPr>
        <w:spacing w:line="240" w:lineRule="exact"/>
        <w:rPr>
          <w:rFonts w:ascii="Times New Roman" w:eastAsia="Times New Roman" w:hAnsi="Times New Roman" w:cs="Times New Roman"/>
          <w:sz w:val="24"/>
          <w:szCs w:val="24"/>
        </w:rPr>
      </w:pPr>
    </w:p>
    <w:p w14:paraId="298B4A8B" w14:textId="77777777" w:rsidR="00100AC7" w:rsidRDefault="00100AC7">
      <w:pPr>
        <w:spacing w:line="240" w:lineRule="exact"/>
        <w:rPr>
          <w:rFonts w:ascii="Times New Roman" w:eastAsia="Times New Roman" w:hAnsi="Times New Roman" w:cs="Times New Roman"/>
          <w:sz w:val="24"/>
          <w:szCs w:val="24"/>
        </w:rPr>
      </w:pPr>
    </w:p>
    <w:p w14:paraId="5FB76E3E" w14:textId="77777777" w:rsidR="00100AC7" w:rsidRDefault="00100AC7">
      <w:pPr>
        <w:spacing w:line="240" w:lineRule="exact"/>
        <w:rPr>
          <w:rFonts w:ascii="Times New Roman" w:eastAsia="Times New Roman" w:hAnsi="Times New Roman" w:cs="Times New Roman"/>
          <w:sz w:val="24"/>
          <w:szCs w:val="24"/>
        </w:rPr>
      </w:pPr>
    </w:p>
    <w:p w14:paraId="1B0D1FC3" w14:textId="77777777" w:rsidR="00100AC7" w:rsidRDefault="00100AC7">
      <w:pPr>
        <w:spacing w:line="240" w:lineRule="exact"/>
        <w:rPr>
          <w:rFonts w:ascii="Times New Roman" w:eastAsia="Times New Roman" w:hAnsi="Times New Roman" w:cs="Times New Roman"/>
          <w:sz w:val="24"/>
          <w:szCs w:val="24"/>
        </w:rPr>
      </w:pPr>
    </w:p>
    <w:p w14:paraId="61882A25" w14:textId="77777777" w:rsidR="00100AC7" w:rsidRDefault="00100AC7">
      <w:pPr>
        <w:spacing w:line="240" w:lineRule="exact"/>
        <w:rPr>
          <w:rFonts w:ascii="Times New Roman" w:eastAsia="Times New Roman" w:hAnsi="Times New Roman" w:cs="Times New Roman"/>
          <w:sz w:val="24"/>
          <w:szCs w:val="24"/>
        </w:rPr>
      </w:pPr>
    </w:p>
    <w:p w14:paraId="3FC5B105" w14:textId="77777777" w:rsidR="00100AC7" w:rsidRDefault="00100AC7">
      <w:pPr>
        <w:spacing w:line="240" w:lineRule="exact"/>
        <w:rPr>
          <w:rFonts w:ascii="Times New Roman" w:eastAsia="Times New Roman" w:hAnsi="Times New Roman" w:cs="Times New Roman"/>
          <w:sz w:val="24"/>
          <w:szCs w:val="24"/>
        </w:rPr>
      </w:pPr>
    </w:p>
    <w:p w14:paraId="1E24F605" w14:textId="77777777" w:rsidR="00100AC7" w:rsidRDefault="00100AC7">
      <w:pPr>
        <w:spacing w:line="240" w:lineRule="exact"/>
        <w:rPr>
          <w:rFonts w:ascii="Times New Roman" w:eastAsia="Times New Roman" w:hAnsi="Times New Roman" w:cs="Times New Roman"/>
          <w:sz w:val="24"/>
          <w:szCs w:val="24"/>
        </w:rPr>
      </w:pPr>
    </w:p>
    <w:p w14:paraId="0AFED232" w14:textId="77777777" w:rsidR="00100AC7" w:rsidRDefault="00100AC7">
      <w:pPr>
        <w:spacing w:line="240" w:lineRule="exact"/>
        <w:rPr>
          <w:rFonts w:ascii="Times New Roman" w:eastAsia="Times New Roman" w:hAnsi="Times New Roman" w:cs="Times New Roman"/>
          <w:sz w:val="24"/>
          <w:szCs w:val="24"/>
        </w:rPr>
      </w:pPr>
    </w:p>
    <w:p w14:paraId="6CD27A5D" w14:textId="77777777" w:rsidR="00100AC7" w:rsidRDefault="00100AC7">
      <w:pPr>
        <w:spacing w:line="240" w:lineRule="exact"/>
        <w:rPr>
          <w:rFonts w:ascii="Times New Roman" w:eastAsia="Times New Roman" w:hAnsi="Times New Roman" w:cs="Times New Roman"/>
          <w:sz w:val="24"/>
          <w:szCs w:val="24"/>
        </w:rPr>
      </w:pPr>
    </w:p>
    <w:p w14:paraId="61AD3672" w14:textId="77777777" w:rsidR="00100AC7" w:rsidRDefault="00100AC7">
      <w:pPr>
        <w:spacing w:line="240" w:lineRule="exact"/>
        <w:rPr>
          <w:rFonts w:ascii="Times New Roman" w:eastAsia="Times New Roman" w:hAnsi="Times New Roman" w:cs="Times New Roman"/>
          <w:sz w:val="24"/>
          <w:szCs w:val="24"/>
        </w:rPr>
      </w:pPr>
    </w:p>
    <w:p w14:paraId="4D0EAC93" w14:textId="77777777" w:rsidR="00100AC7" w:rsidRDefault="00100AC7">
      <w:pPr>
        <w:spacing w:line="240" w:lineRule="exact"/>
        <w:rPr>
          <w:rFonts w:ascii="Times New Roman" w:eastAsia="Times New Roman" w:hAnsi="Times New Roman" w:cs="Times New Roman"/>
          <w:sz w:val="24"/>
          <w:szCs w:val="24"/>
        </w:rPr>
      </w:pPr>
    </w:p>
    <w:p w14:paraId="46FF523A" w14:textId="77777777" w:rsidR="00100AC7" w:rsidRDefault="00100AC7">
      <w:pPr>
        <w:spacing w:line="240" w:lineRule="exact"/>
        <w:rPr>
          <w:rFonts w:ascii="Times New Roman" w:eastAsia="Times New Roman" w:hAnsi="Times New Roman" w:cs="Times New Roman"/>
          <w:sz w:val="24"/>
          <w:szCs w:val="24"/>
        </w:rPr>
      </w:pPr>
    </w:p>
    <w:p w14:paraId="4C025835" w14:textId="77777777" w:rsidR="00100AC7" w:rsidRDefault="00100AC7">
      <w:pPr>
        <w:spacing w:line="240" w:lineRule="exact"/>
        <w:rPr>
          <w:rFonts w:ascii="Times New Roman" w:eastAsia="Times New Roman" w:hAnsi="Times New Roman" w:cs="Times New Roman"/>
          <w:sz w:val="24"/>
          <w:szCs w:val="24"/>
        </w:rPr>
      </w:pPr>
    </w:p>
    <w:p w14:paraId="10FEBAA1" w14:textId="77777777" w:rsidR="00100AC7" w:rsidRDefault="00100AC7">
      <w:pPr>
        <w:spacing w:line="240" w:lineRule="exact"/>
        <w:rPr>
          <w:rFonts w:ascii="Times New Roman" w:eastAsia="Times New Roman" w:hAnsi="Times New Roman" w:cs="Times New Roman"/>
          <w:sz w:val="24"/>
          <w:szCs w:val="24"/>
        </w:rPr>
      </w:pPr>
    </w:p>
    <w:p w14:paraId="174A7002" w14:textId="77777777" w:rsidR="00100AC7" w:rsidRDefault="00100AC7">
      <w:pPr>
        <w:spacing w:line="240" w:lineRule="exact"/>
        <w:rPr>
          <w:rFonts w:ascii="Times New Roman" w:eastAsia="Times New Roman" w:hAnsi="Times New Roman" w:cs="Times New Roman"/>
          <w:sz w:val="24"/>
          <w:szCs w:val="24"/>
        </w:rPr>
      </w:pPr>
    </w:p>
    <w:p w14:paraId="1DB7B513" w14:textId="77777777" w:rsidR="00100AC7" w:rsidRDefault="00100AC7">
      <w:pPr>
        <w:spacing w:line="240" w:lineRule="exact"/>
        <w:rPr>
          <w:rFonts w:ascii="Times New Roman" w:eastAsia="Times New Roman" w:hAnsi="Times New Roman" w:cs="Times New Roman"/>
          <w:sz w:val="24"/>
          <w:szCs w:val="24"/>
        </w:rPr>
      </w:pPr>
    </w:p>
    <w:p w14:paraId="2BAA6428" w14:textId="77777777" w:rsidR="00100AC7" w:rsidRDefault="00100AC7">
      <w:pPr>
        <w:spacing w:line="240" w:lineRule="exact"/>
        <w:rPr>
          <w:rFonts w:ascii="Times New Roman" w:eastAsia="Times New Roman" w:hAnsi="Times New Roman" w:cs="Times New Roman"/>
          <w:sz w:val="24"/>
          <w:szCs w:val="24"/>
        </w:rPr>
      </w:pPr>
    </w:p>
    <w:p w14:paraId="42D12C98" w14:textId="77777777" w:rsidR="00100AC7" w:rsidRDefault="00100AC7">
      <w:pPr>
        <w:spacing w:line="240" w:lineRule="exact"/>
        <w:rPr>
          <w:rFonts w:ascii="Times New Roman" w:eastAsia="Times New Roman" w:hAnsi="Times New Roman" w:cs="Times New Roman"/>
          <w:sz w:val="24"/>
          <w:szCs w:val="24"/>
        </w:rPr>
      </w:pPr>
    </w:p>
    <w:p w14:paraId="6DA8A9CB" w14:textId="77777777" w:rsidR="00100AC7" w:rsidRDefault="00100AC7">
      <w:pPr>
        <w:spacing w:line="240" w:lineRule="exact"/>
        <w:rPr>
          <w:rFonts w:ascii="Times New Roman" w:eastAsia="Times New Roman" w:hAnsi="Times New Roman" w:cs="Times New Roman"/>
          <w:sz w:val="24"/>
          <w:szCs w:val="24"/>
        </w:rPr>
      </w:pPr>
    </w:p>
    <w:p w14:paraId="7A86C422" w14:textId="77777777" w:rsidR="00100AC7" w:rsidRDefault="00100AC7">
      <w:pPr>
        <w:spacing w:line="240" w:lineRule="exact"/>
        <w:rPr>
          <w:rFonts w:ascii="Times New Roman" w:eastAsia="Times New Roman" w:hAnsi="Times New Roman" w:cs="Times New Roman"/>
          <w:sz w:val="24"/>
          <w:szCs w:val="24"/>
        </w:rPr>
      </w:pPr>
    </w:p>
    <w:p w14:paraId="1F1F4211" w14:textId="77777777" w:rsidR="00100AC7" w:rsidRDefault="00100AC7">
      <w:pPr>
        <w:spacing w:line="240" w:lineRule="exact"/>
        <w:rPr>
          <w:rFonts w:ascii="Times New Roman" w:eastAsia="Times New Roman" w:hAnsi="Times New Roman" w:cs="Times New Roman"/>
          <w:sz w:val="24"/>
          <w:szCs w:val="24"/>
        </w:rPr>
      </w:pPr>
    </w:p>
    <w:p w14:paraId="0D364771" w14:textId="77777777" w:rsidR="00100AC7" w:rsidRDefault="00100AC7">
      <w:pPr>
        <w:spacing w:line="240" w:lineRule="exact"/>
        <w:rPr>
          <w:rFonts w:ascii="Times New Roman" w:eastAsia="Times New Roman" w:hAnsi="Times New Roman" w:cs="Times New Roman"/>
          <w:sz w:val="24"/>
          <w:szCs w:val="24"/>
        </w:rPr>
      </w:pPr>
    </w:p>
    <w:p w14:paraId="765F758A" w14:textId="77777777" w:rsidR="00100AC7" w:rsidRDefault="00100AC7">
      <w:pPr>
        <w:spacing w:line="240" w:lineRule="exact"/>
        <w:rPr>
          <w:rFonts w:ascii="Times New Roman" w:eastAsia="Times New Roman" w:hAnsi="Times New Roman" w:cs="Times New Roman"/>
          <w:sz w:val="24"/>
          <w:szCs w:val="24"/>
        </w:rPr>
      </w:pPr>
    </w:p>
    <w:p w14:paraId="472D37E0" w14:textId="77777777" w:rsidR="00100AC7" w:rsidRDefault="00100AC7">
      <w:pPr>
        <w:spacing w:line="240" w:lineRule="exact"/>
        <w:rPr>
          <w:rFonts w:ascii="Times New Roman" w:eastAsia="Times New Roman" w:hAnsi="Times New Roman" w:cs="Times New Roman"/>
          <w:sz w:val="24"/>
          <w:szCs w:val="24"/>
        </w:rPr>
      </w:pPr>
    </w:p>
    <w:p w14:paraId="2CC5793F" w14:textId="77777777" w:rsidR="00100AC7" w:rsidRDefault="00100AC7">
      <w:pPr>
        <w:spacing w:line="240" w:lineRule="exact"/>
        <w:rPr>
          <w:rFonts w:ascii="Times New Roman" w:eastAsia="Times New Roman" w:hAnsi="Times New Roman" w:cs="Times New Roman"/>
          <w:sz w:val="24"/>
          <w:szCs w:val="24"/>
        </w:rPr>
      </w:pPr>
    </w:p>
    <w:p w14:paraId="2EC93CCE" w14:textId="77777777" w:rsidR="00100AC7" w:rsidRDefault="00100AC7">
      <w:pPr>
        <w:spacing w:line="240" w:lineRule="exact"/>
        <w:rPr>
          <w:rFonts w:ascii="Times New Roman" w:eastAsia="Times New Roman" w:hAnsi="Times New Roman" w:cs="Times New Roman"/>
          <w:sz w:val="24"/>
          <w:szCs w:val="24"/>
        </w:rPr>
      </w:pPr>
    </w:p>
    <w:p w14:paraId="792E7948" w14:textId="77777777" w:rsidR="00100AC7" w:rsidRDefault="00100AC7">
      <w:pPr>
        <w:spacing w:line="240" w:lineRule="exact"/>
        <w:rPr>
          <w:rFonts w:ascii="Times New Roman" w:eastAsia="Times New Roman" w:hAnsi="Times New Roman" w:cs="Times New Roman"/>
          <w:sz w:val="24"/>
          <w:szCs w:val="24"/>
        </w:rPr>
      </w:pPr>
    </w:p>
    <w:p w14:paraId="06EFC62E" w14:textId="77777777" w:rsidR="00100AC7" w:rsidRDefault="00100AC7">
      <w:pPr>
        <w:spacing w:line="240" w:lineRule="exact"/>
        <w:rPr>
          <w:rFonts w:ascii="Times New Roman" w:eastAsia="Times New Roman" w:hAnsi="Times New Roman" w:cs="Times New Roman"/>
          <w:sz w:val="24"/>
          <w:szCs w:val="24"/>
        </w:rPr>
      </w:pPr>
    </w:p>
    <w:p w14:paraId="3792927A" w14:textId="77777777" w:rsidR="00100AC7" w:rsidRDefault="00100AC7">
      <w:pPr>
        <w:spacing w:line="240" w:lineRule="exact"/>
        <w:rPr>
          <w:rFonts w:ascii="Times New Roman" w:eastAsia="Times New Roman" w:hAnsi="Times New Roman" w:cs="Times New Roman"/>
          <w:sz w:val="24"/>
          <w:szCs w:val="24"/>
        </w:rPr>
      </w:pPr>
    </w:p>
    <w:p w14:paraId="0D0A1BE7" w14:textId="77777777" w:rsidR="00100AC7" w:rsidRDefault="00100AC7">
      <w:pPr>
        <w:spacing w:line="240" w:lineRule="exact"/>
        <w:rPr>
          <w:rFonts w:ascii="Times New Roman" w:eastAsia="Times New Roman" w:hAnsi="Times New Roman" w:cs="Times New Roman"/>
          <w:sz w:val="24"/>
          <w:szCs w:val="24"/>
        </w:rPr>
      </w:pPr>
    </w:p>
    <w:p w14:paraId="57DD2EA1" w14:textId="77777777" w:rsidR="00100AC7" w:rsidRDefault="00100AC7">
      <w:pPr>
        <w:spacing w:line="240" w:lineRule="exact"/>
        <w:rPr>
          <w:rFonts w:ascii="Times New Roman" w:eastAsia="Times New Roman" w:hAnsi="Times New Roman" w:cs="Times New Roman"/>
          <w:sz w:val="24"/>
          <w:szCs w:val="24"/>
        </w:rPr>
      </w:pPr>
    </w:p>
    <w:p w14:paraId="5B52BBCA" w14:textId="77777777" w:rsidR="00100AC7" w:rsidRDefault="00100AC7">
      <w:pPr>
        <w:spacing w:line="240" w:lineRule="exact"/>
        <w:rPr>
          <w:rFonts w:ascii="Times New Roman" w:eastAsia="Times New Roman" w:hAnsi="Times New Roman" w:cs="Times New Roman"/>
          <w:sz w:val="24"/>
          <w:szCs w:val="24"/>
        </w:rPr>
      </w:pPr>
    </w:p>
    <w:p w14:paraId="0FFB2467" w14:textId="77777777" w:rsidR="00100AC7" w:rsidRDefault="00100AC7">
      <w:pPr>
        <w:spacing w:line="240" w:lineRule="exact"/>
        <w:rPr>
          <w:rFonts w:ascii="Times New Roman" w:eastAsia="Times New Roman" w:hAnsi="Times New Roman" w:cs="Times New Roman"/>
          <w:sz w:val="24"/>
          <w:szCs w:val="24"/>
        </w:rPr>
      </w:pPr>
    </w:p>
    <w:p w14:paraId="30B04C1A" w14:textId="77777777" w:rsidR="00100AC7" w:rsidRDefault="00100AC7">
      <w:pPr>
        <w:spacing w:line="240" w:lineRule="exact"/>
        <w:rPr>
          <w:rFonts w:ascii="Times New Roman" w:eastAsia="Times New Roman" w:hAnsi="Times New Roman" w:cs="Times New Roman"/>
          <w:sz w:val="24"/>
          <w:szCs w:val="24"/>
        </w:rPr>
      </w:pPr>
    </w:p>
    <w:p w14:paraId="76643C43" w14:textId="77777777" w:rsidR="00100AC7" w:rsidRDefault="00100AC7">
      <w:pPr>
        <w:spacing w:line="240" w:lineRule="exact"/>
        <w:rPr>
          <w:rFonts w:ascii="Times New Roman" w:eastAsia="Times New Roman" w:hAnsi="Times New Roman" w:cs="Times New Roman"/>
          <w:sz w:val="24"/>
          <w:szCs w:val="24"/>
        </w:rPr>
      </w:pPr>
    </w:p>
    <w:p w14:paraId="7E68C6BB" w14:textId="77777777" w:rsidR="00100AC7" w:rsidRDefault="00100AC7">
      <w:pPr>
        <w:spacing w:line="240" w:lineRule="exact"/>
        <w:rPr>
          <w:rFonts w:ascii="Times New Roman" w:eastAsia="Times New Roman" w:hAnsi="Times New Roman" w:cs="Times New Roman"/>
          <w:sz w:val="24"/>
          <w:szCs w:val="24"/>
        </w:rPr>
      </w:pPr>
    </w:p>
    <w:p w14:paraId="149CDF75" w14:textId="77777777" w:rsidR="00100AC7" w:rsidRDefault="00100AC7">
      <w:pPr>
        <w:spacing w:line="240" w:lineRule="exact"/>
        <w:rPr>
          <w:rFonts w:ascii="Times New Roman" w:eastAsia="Times New Roman" w:hAnsi="Times New Roman" w:cs="Times New Roman"/>
          <w:sz w:val="24"/>
          <w:szCs w:val="24"/>
        </w:rPr>
      </w:pPr>
    </w:p>
    <w:p w14:paraId="61355827" w14:textId="77777777" w:rsidR="00100AC7" w:rsidRDefault="00100AC7">
      <w:pPr>
        <w:spacing w:line="240" w:lineRule="exact"/>
        <w:rPr>
          <w:rFonts w:ascii="Times New Roman" w:eastAsia="Times New Roman" w:hAnsi="Times New Roman" w:cs="Times New Roman"/>
          <w:sz w:val="24"/>
          <w:szCs w:val="24"/>
        </w:rPr>
      </w:pPr>
    </w:p>
    <w:p w14:paraId="5683C967" w14:textId="77777777" w:rsidR="00100AC7" w:rsidRDefault="00100AC7">
      <w:pPr>
        <w:spacing w:line="240" w:lineRule="exact"/>
        <w:rPr>
          <w:rFonts w:ascii="Times New Roman" w:eastAsia="Times New Roman" w:hAnsi="Times New Roman" w:cs="Times New Roman"/>
          <w:sz w:val="24"/>
          <w:szCs w:val="24"/>
        </w:rPr>
      </w:pPr>
    </w:p>
    <w:p w14:paraId="18D24A37" w14:textId="77777777" w:rsidR="00100AC7" w:rsidRDefault="00100AC7">
      <w:pPr>
        <w:spacing w:line="240" w:lineRule="exact"/>
        <w:rPr>
          <w:rFonts w:ascii="Times New Roman" w:eastAsia="Times New Roman" w:hAnsi="Times New Roman" w:cs="Times New Roman"/>
          <w:sz w:val="24"/>
          <w:szCs w:val="24"/>
        </w:rPr>
      </w:pPr>
    </w:p>
    <w:p w14:paraId="5675D2A2" w14:textId="77777777" w:rsidR="00100AC7" w:rsidRDefault="00100AC7">
      <w:pPr>
        <w:spacing w:line="240" w:lineRule="exact"/>
        <w:rPr>
          <w:rFonts w:ascii="Times New Roman" w:eastAsia="Times New Roman" w:hAnsi="Times New Roman" w:cs="Times New Roman"/>
          <w:sz w:val="24"/>
          <w:szCs w:val="24"/>
        </w:rPr>
      </w:pPr>
    </w:p>
    <w:p w14:paraId="011E629A" w14:textId="77777777" w:rsidR="00100AC7" w:rsidRDefault="00100AC7">
      <w:pPr>
        <w:spacing w:line="240" w:lineRule="exact"/>
        <w:rPr>
          <w:rFonts w:ascii="Times New Roman" w:eastAsia="Times New Roman" w:hAnsi="Times New Roman" w:cs="Times New Roman"/>
          <w:sz w:val="24"/>
          <w:szCs w:val="24"/>
        </w:rPr>
      </w:pPr>
    </w:p>
    <w:p w14:paraId="05B967F2" w14:textId="77777777" w:rsidR="00100AC7" w:rsidRDefault="00100AC7">
      <w:pPr>
        <w:spacing w:line="240" w:lineRule="exact"/>
        <w:rPr>
          <w:rFonts w:ascii="Times New Roman" w:eastAsia="Times New Roman" w:hAnsi="Times New Roman" w:cs="Times New Roman"/>
          <w:sz w:val="24"/>
          <w:szCs w:val="24"/>
        </w:rPr>
      </w:pPr>
    </w:p>
    <w:p w14:paraId="34D552A8" w14:textId="77777777" w:rsidR="00100AC7" w:rsidRDefault="00100AC7">
      <w:pPr>
        <w:spacing w:after="2" w:line="120" w:lineRule="exact"/>
        <w:rPr>
          <w:rFonts w:ascii="Times New Roman" w:eastAsia="Times New Roman" w:hAnsi="Times New Roman" w:cs="Times New Roman"/>
          <w:sz w:val="12"/>
          <w:szCs w:val="12"/>
        </w:rPr>
      </w:pPr>
    </w:p>
    <w:p w14:paraId="76D0CEA7"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sectPr w:rsidR="00100AC7">
          <w:pgSz w:w="11906" w:h="16837"/>
          <w:pgMar w:top="1070" w:right="827" w:bottom="0" w:left="944" w:header="0" w:footer="0" w:gutter="0"/>
          <w:cols w:num="7" w:space="708" w:equalWidth="0">
            <w:col w:w="1900" w:space="251"/>
            <w:col w:w="1010" w:space="249"/>
            <w:col w:w="900" w:space="226"/>
            <w:col w:w="2303" w:space="219"/>
            <w:col w:w="973" w:space="247"/>
            <w:col w:w="728" w:space="250"/>
            <w:col w:w="875" w:space="0"/>
          </w:cols>
        </w:sectPr>
      </w:pPr>
      <w:r>
        <w:rPr>
          <w:rFonts w:ascii="Times New Roman" w:eastAsia="Times New Roman" w:hAnsi="Times New Roman" w:cs="Times New Roman"/>
          <w:color w:val="000000"/>
          <w:sz w:val="24"/>
          <w:szCs w:val="24"/>
        </w:rPr>
        <w:t>189</w:t>
      </w:r>
      <w:bookmarkEnd w:id="188"/>
    </w:p>
    <w:p w14:paraId="4394D27E" w14:textId="77777777" w:rsidR="00100AC7" w:rsidRDefault="00000000">
      <w:pPr>
        <w:widowControl w:val="0"/>
        <w:tabs>
          <w:tab w:val="left" w:pos="2523"/>
          <w:tab w:val="left" w:pos="3416"/>
          <w:tab w:val="left" w:pos="4700"/>
          <w:tab w:val="left" w:pos="7210"/>
        </w:tabs>
        <w:spacing w:line="241" w:lineRule="auto"/>
        <w:ind w:left="709" w:right="2086" w:hanging="709"/>
        <w:rPr>
          <w:rFonts w:ascii="Times New Roman" w:eastAsia="Times New Roman" w:hAnsi="Times New Roman" w:cs="Times New Roman"/>
          <w:color w:val="000000"/>
          <w:sz w:val="20"/>
          <w:szCs w:val="20"/>
        </w:rPr>
      </w:pPr>
      <w:bookmarkStart w:id="189" w:name="_page_571_0"/>
      <w:r>
        <w:rPr>
          <w:noProof/>
        </w:rPr>
        <w:lastRenderedPageBreak/>
        <mc:AlternateContent>
          <mc:Choice Requires="wpg">
            <w:drawing>
              <wp:anchor distT="0" distB="0" distL="114300" distR="114300" simplePos="0" relativeHeight="251571712" behindDoc="1" locked="0" layoutInCell="0" allowOverlap="1" wp14:anchorId="30107172" wp14:editId="01DCFBCF">
                <wp:simplePos x="0" y="0"/>
                <wp:positionH relativeFrom="page">
                  <wp:posOffset>526415</wp:posOffset>
                </wp:positionH>
                <wp:positionV relativeFrom="paragraph">
                  <wp:posOffset>-6339</wp:posOffset>
                </wp:positionV>
                <wp:extent cx="6581140" cy="2819400"/>
                <wp:effectExtent l="0" t="0" r="0" b="0"/>
                <wp:wrapNone/>
                <wp:docPr id="1951" name="drawingObject1951"/>
                <wp:cNvGraphicFramePr/>
                <a:graphic xmlns:a="http://schemas.openxmlformats.org/drawingml/2006/main">
                  <a:graphicData uri="http://schemas.microsoft.com/office/word/2010/wordprocessingGroup">
                    <wpg:wgp>
                      <wpg:cNvGrpSpPr/>
                      <wpg:grpSpPr>
                        <a:xfrm>
                          <a:off x="0" y="0"/>
                          <a:ext cx="6581140" cy="2819400"/>
                          <a:chOff x="0" y="0"/>
                          <a:chExt cx="6581140" cy="2819400"/>
                        </a:xfrm>
                        <a:noFill/>
                      </wpg:grpSpPr>
                      <wps:wsp>
                        <wps:cNvPr id="1952" name="Shape 1952"/>
                        <wps:cNvSpPr/>
                        <wps:spPr>
                          <a:xfrm>
                            <a:off x="0" y="3175"/>
                            <a:ext cx="6581140" cy="0"/>
                          </a:xfrm>
                          <a:custGeom>
                            <a:avLst/>
                            <a:gdLst/>
                            <a:ahLst/>
                            <a:cxnLst/>
                            <a:rect l="0" t="0" r="0" b="0"/>
                            <a:pathLst>
                              <a:path w="6581140">
                                <a:moveTo>
                                  <a:pt x="0" y="0"/>
                                </a:moveTo>
                                <a:lnTo>
                                  <a:pt x="6581140" y="0"/>
                                </a:lnTo>
                              </a:path>
                            </a:pathLst>
                          </a:custGeom>
                          <a:noFill/>
                          <a:ln w="6350" cap="flat">
                            <a:solidFill>
                              <a:srgbClr val="000000"/>
                            </a:solidFill>
                            <a:prstDash val="solid"/>
                            <a:round/>
                          </a:ln>
                        </wps:spPr>
                        <wps:bodyPr vertOverflow="overflow" horzOverflow="overflow" vert="horz" lIns="91440" tIns="45720" rIns="91440" bIns="45720" anchor="t"/>
                      </wps:wsp>
                      <wps:wsp>
                        <wps:cNvPr id="1953" name="Shape 1953"/>
                        <wps:cNvSpPr/>
                        <wps:spPr>
                          <a:xfrm>
                            <a:off x="6350" y="1036954"/>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54" name="Shape 1954"/>
                        <wps:cNvSpPr/>
                        <wps:spPr>
                          <a:xfrm>
                            <a:off x="6350" y="1482725"/>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55" name="Shape 1955"/>
                        <wps:cNvSpPr/>
                        <wps:spPr>
                          <a:xfrm>
                            <a:off x="6350" y="2662554"/>
                            <a:ext cx="6568440" cy="0"/>
                          </a:xfrm>
                          <a:custGeom>
                            <a:avLst/>
                            <a:gdLst/>
                            <a:ahLst/>
                            <a:cxnLst/>
                            <a:rect l="0" t="0" r="0" b="0"/>
                            <a:pathLst>
                              <a:path w="6568440">
                                <a:moveTo>
                                  <a:pt x="0" y="0"/>
                                </a:moveTo>
                                <a:lnTo>
                                  <a:pt x="6568440" y="0"/>
                                </a:lnTo>
                              </a:path>
                            </a:pathLst>
                          </a:custGeom>
                          <a:noFill/>
                          <a:ln w="6350" cap="flat">
                            <a:solidFill>
                              <a:srgbClr val="000000"/>
                            </a:solidFill>
                            <a:prstDash val="solid"/>
                            <a:round/>
                          </a:ln>
                        </wps:spPr>
                        <wps:bodyPr vertOverflow="overflow" horzOverflow="overflow" vert="horz" lIns="91440" tIns="45720" rIns="91440" bIns="45720" anchor="t"/>
                      </wps:wsp>
                      <wps:wsp>
                        <wps:cNvPr id="1956" name="Shape 1956"/>
                        <wps:cNvSpPr/>
                        <wps:spPr>
                          <a:xfrm>
                            <a:off x="0" y="2816225"/>
                            <a:ext cx="6581140" cy="0"/>
                          </a:xfrm>
                          <a:custGeom>
                            <a:avLst/>
                            <a:gdLst/>
                            <a:ahLst/>
                            <a:cxnLst/>
                            <a:rect l="0" t="0" r="0" b="0"/>
                            <a:pathLst>
                              <a:path w="6581140">
                                <a:moveTo>
                                  <a:pt x="0" y="0"/>
                                </a:moveTo>
                                <a:lnTo>
                                  <a:pt x="6581140" y="0"/>
                                </a:lnTo>
                              </a:path>
                            </a:pathLst>
                          </a:custGeom>
                          <a:noFill/>
                          <a:ln w="6350" cap="flat">
                            <a:solidFill>
                              <a:srgbClr val="000000"/>
                            </a:solidFill>
                            <a:prstDash val="solid"/>
                            <a:round/>
                          </a:ln>
                        </wps:spPr>
                        <wps:bodyPr vertOverflow="overflow" horzOverflow="overflow" vert="horz" lIns="91440" tIns="45720" rIns="91440" bIns="45720" anchor="t"/>
                      </wps:wsp>
                      <wps:wsp>
                        <wps:cNvPr id="1957" name="Shape 1957"/>
                        <wps:cNvSpPr/>
                        <wps:spPr>
                          <a:xfrm>
                            <a:off x="3175" y="0"/>
                            <a:ext cx="0" cy="2819400"/>
                          </a:xfrm>
                          <a:custGeom>
                            <a:avLst/>
                            <a:gdLst/>
                            <a:ahLst/>
                            <a:cxnLst/>
                            <a:rect l="0" t="0" r="0" b="0"/>
                            <a:pathLst>
                              <a:path h="2819400">
                                <a:moveTo>
                                  <a:pt x="0" y="0"/>
                                </a:moveTo>
                                <a:lnTo>
                                  <a:pt x="0" y="2819400"/>
                                </a:lnTo>
                              </a:path>
                            </a:pathLst>
                          </a:custGeom>
                          <a:noFill/>
                          <a:ln w="6350" cap="flat">
                            <a:solidFill>
                              <a:srgbClr val="000000"/>
                            </a:solidFill>
                            <a:prstDash val="solid"/>
                            <a:round/>
                          </a:ln>
                        </wps:spPr>
                        <wps:bodyPr vertOverflow="overflow" horzOverflow="overflow" vert="horz" lIns="91440" tIns="45720" rIns="91440" bIns="45720" anchor="t"/>
                      </wps:wsp>
                      <wps:wsp>
                        <wps:cNvPr id="1958" name="Shape 1958"/>
                        <wps:cNvSpPr/>
                        <wps:spPr>
                          <a:xfrm>
                            <a:off x="454024" y="6350"/>
                            <a:ext cx="0" cy="2806700"/>
                          </a:xfrm>
                          <a:custGeom>
                            <a:avLst/>
                            <a:gdLst/>
                            <a:ahLst/>
                            <a:cxnLst/>
                            <a:rect l="0" t="0" r="0" b="0"/>
                            <a:pathLst>
                              <a:path h="2806700">
                                <a:moveTo>
                                  <a:pt x="0" y="0"/>
                                </a:moveTo>
                                <a:lnTo>
                                  <a:pt x="0" y="2806700"/>
                                </a:lnTo>
                              </a:path>
                            </a:pathLst>
                          </a:custGeom>
                          <a:noFill/>
                          <a:ln w="6350" cap="flat">
                            <a:solidFill>
                              <a:srgbClr val="000000"/>
                            </a:solidFill>
                            <a:prstDash val="solid"/>
                            <a:round/>
                          </a:ln>
                        </wps:spPr>
                        <wps:bodyPr vertOverflow="overflow" horzOverflow="overflow" vert="horz" lIns="91440" tIns="45720" rIns="91440" bIns="45720" anchor="t"/>
                      </wps:wsp>
                      <wps:wsp>
                        <wps:cNvPr id="1959" name="Shape 1959"/>
                        <wps:cNvSpPr/>
                        <wps:spPr>
                          <a:xfrm>
                            <a:off x="1353185" y="6350"/>
                            <a:ext cx="0" cy="2806700"/>
                          </a:xfrm>
                          <a:custGeom>
                            <a:avLst/>
                            <a:gdLst/>
                            <a:ahLst/>
                            <a:cxnLst/>
                            <a:rect l="0" t="0" r="0" b="0"/>
                            <a:pathLst>
                              <a:path h="2806700">
                                <a:moveTo>
                                  <a:pt x="0" y="0"/>
                                </a:moveTo>
                                <a:lnTo>
                                  <a:pt x="0" y="2806700"/>
                                </a:lnTo>
                              </a:path>
                            </a:pathLst>
                          </a:custGeom>
                          <a:noFill/>
                          <a:ln w="6350" cap="flat">
                            <a:solidFill>
                              <a:srgbClr val="000000"/>
                            </a:solidFill>
                            <a:prstDash val="solid"/>
                            <a:round/>
                          </a:ln>
                        </wps:spPr>
                        <wps:bodyPr vertOverflow="overflow" horzOverflow="overflow" vert="horz" lIns="91440" tIns="45720" rIns="91440" bIns="45720" anchor="t"/>
                      </wps:wsp>
                      <wps:wsp>
                        <wps:cNvPr id="1960" name="Shape 1960"/>
                        <wps:cNvSpPr/>
                        <wps:spPr>
                          <a:xfrm>
                            <a:off x="2163445" y="6350"/>
                            <a:ext cx="0" cy="2806700"/>
                          </a:xfrm>
                          <a:custGeom>
                            <a:avLst/>
                            <a:gdLst/>
                            <a:ahLst/>
                            <a:cxnLst/>
                            <a:rect l="0" t="0" r="0" b="0"/>
                            <a:pathLst>
                              <a:path h="2806700">
                                <a:moveTo>
                                  <a:pt x="0" y="0"/>
                                </a:moveTo>
                                <a:lnTo>
                                  <a:pt x="0" y="2806700"/>
                                </a:lnTo>
                              </a:path>
                            </a:pathLst>
                          </a:custGeom>
                          <a:noFill/>
                          <a:ln w="6350" cap="flat">
                            <a:solidFill>
                              <a:srgbClr val="000000"/>
                            </a:solidFill>
                            <a:prstDash val="solid"/>
                            <a:round/>
                          </a:ln>
                        </wps:spPr>
                        <wps:bodyPr vertOverflow="overflow" horzOverflow="overflow" vert="horz" lIns="91440" tIns="45720" rIns="91440" bIns="45720" anchor="t"/>
                      </wps:wsp>
                      <wps:wsp>
                        <wps:cNvPr id="1961" name="Shape 1961"/>
                        <wps:cNvSpPr/>
                        <wps:spPr>
                          <a:xfrm>
                            <a:off x="2883535" y="6350"/>
                            <a:ext cx="0" cy="2806700"/>
                          </a:xfrm>
                          <a:custGeom>
                            <a:avLst/>
                            <a:gdLst/>
                            <a:ahLst/>
                            <a:cxnLst/>
                            <a:rect l="0" t="0" r="0" b="0"/>
                            <a:pathLst>
                              <a:path h="2806700">
                                <a:moveTo>
                                  <a:pt x="0" y="0"/>
                                </a:moveTo>
                                <a:lnTo>
                                  <a:pt x="0" y="2806700"/>
                                </a:lnTo>
                              </a:path>
                            </a:pathLst>
                          </a:custGeom>
                          <a:noFill/>
                          <a:ln w="6350" cap="flat">
                            <a:solidFill>
                              <a:srgbClr val="000000"/>
                            </a:solidFill>
                            <a:prstDash val="solid"/>
                            <a:round/>
                          </a:ln>
                        </wps:spPr>
                        <wps:bodyPr vertOverflow="overflow" horzOverflow="overflow" vert="horz" lIns="91440" tIns="45720" rIns="91440" bIns="45720" anchor="t"/>
                      </wps:wsp>
                      <wps:wsp>
                        <wps:cNvPr id="1962" name="Shape 1962"/>
                        <wps:cNvSpPr/>
                        <wps:spPr>
                          <a:xfrm>
                            <a:off x="4486275" y="6350"/>
                            <a:ext cx="0" cy="2806700"/>
                          </a:xfrm>
                          <a:custGeom>
                            <a:avLst/>
                            <a:gdLst/>
                            <a:ahLst/>
                            <a:cxnLst/>
                            <a:rect l="0" t="0" r="0" b="0"/>
                            <a:pathLst>
                              <a:path h="2806700">
                                <a:moveTo>
                                  <a:pt x="0" y="0"/>
                                </a:moveTo>
                                <a:lnTo>
                                  <a:pt x="0" y="2806700"/>
                                </a:lnTo>
                              </a:path>
                            </a:pathLst>
                          </a:custGeom>
                          <a:noFill/>
                          <a:ln w="6350" cap="flat">
                            <a:solidFill>
                              <a:srgbClr val="000000"/>
                            </a:solidFill>
                            <a:prstDash val="solid"/>
                            <a:round/>
                          </a:ln>
                        </wps:spPr>
                        <wps:bodyPr vertOverflow="overflow" horzOverflow="overflow" vert="horz" lIns="91440" tIns="45720" rIns="91440" bIns="45720" anchor="t"/>
                      </wps:wsp>
                      <wps:wsp>
                        <wps:cNvPr id="1963" name="Shape 1963"/>
                        <wps:cNvSpPr/>
                        <wps:spPr>
                          <a:xfrm>
                            <a:off x="5243194" y="6350"/>
                            <a:ext cx="0" cy="2806700"/>
                          </a:xfrm>
                          <a:custGeom>
                            <a:avLst/>
                            <a:gdLst/>
                            <a:ahLst/>
                            <a:cxnLst/>
                            <a:rect l="0" t="0" r="0" b="0"/>
                            <a:pathLst>
                              <a:path h="2806700">
                                <a:moveTo>
                                  <a:pt x="0" y="0"/>
                                </a:moveTo>
                                <a:lnTo>
                                  <a:pt x="0" y="2806700"/>
                                </a:lnTo>
                              </a:path>
                            </a:pathLst>
                          </a:custGeom>
                          <a:noFill/>
                          <a:ln w="6350" cap="flat">
                            <a:solidFill>
                              <a:srgbClr val="000000"/>
                            </a:solidFill>
                            <a:prstDash val="solid"/>
                            <a:round/>
                          </a:ln>
                        </wps:spPr>
                        <wps:bodyPr vertOverflow="overflow" horzOverflow="overflow" vert="horz" lIns="91440" tIns="45720" rIns="91440" bIns="45720" anchor="t"/>
                      </wps:wsp>
                      <wps:wsp>
                        <wps:cNvPr id="1964" name="Shape 1964"/>
                        <wps:cNvSpPr/>
                        <wps:spPr>
                          <a:xfrm>
                            <a:off x="5880734" y="6350"/>
                            <a:ext cx="0" cy="2806700"/>
                          </a:xfrm>
                          <a:custGeom>
                            <a:avLst/>
                            <a:gdLst/>
                            <a:ahLst/>
                            <a:cxnLst/>
                            <a:rect l="0" t="0" r="0" b="0"/>
                            <a:pathLst>
                              <a:path h="2806700">
                                <a:moveTo>
                                  <a:pt x="0" y="0"/>
                                </a:moveTo>
                                <a:lnTo>
                                  <a:pt x="0" y="2806700"/>
                                </a:lnTo>
                              </a:path>
                            </a:pathLst>
                          </a:custGeom>
                          <a:noFill/>
                          <a:ln w="6350" cap="flat">
                            <a:solidFill>
                              <a:srgbClr val="000000"/>
                            </a:solidFill>
                            <a:prstDash val="solid"/>
                            <a:round/>
                          </a:ln>
                        </wps:spPr>
                        <wps:bodyPr vertOverflow="overflow" horzOverflow="overflow" vert="horz" lIns="91440" tIns="45720" rIns="91440" bIns="45720" anchor="t"/>
                      </wps:wsp>
                      <wps:wsp>
                        <wps:cNvPr id="1965" name="Shape 1965"/>
                        <wps:cNvSpPr/>
                        <wps:spPr>
                          <a:xfrm>
                            <a:off x="6577965" y="0"/>
                            <a:ext cx="0" cy="2819400"/>
                          </a:xfrm>
                          <a:custGeom>
                            <a:avLst/>
                            <a:gdLst/>
                            <a:ahLst/>
                            <a:cxnLst/>
                            <a:rect l="0" t="0" r="0" b="0"/>
                            <a:pathLst>
                              <a:path h="2819400">
                                <a:moveTo>
                                  <a:pt x="0" y="0"/>
                                </a:moveTo>
                                <a:lnTo>
                                  <a:pt x="0" y="281940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C775191" id="drawingObject1951" o:spid="_x0000_s1026" style="position:absolute;margin-left:41.45pt;margin-top:-.5pt;width:518.2pt;height:222pt;z-index:-251744768;mso-position-horizontal-relative:page" coordsize="65811,28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" o:allowincell="f">
                <v:shape id="Shape 1952" o:spid="_x0000_s1027" style="position:absolute;top:31;width:65811;height:0;visibility:visible;mso-wrap-style:square;v-text-anchor:top" coordsize="6581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" path="m,l6581140,e" filled="f" strokeweight=".5pt">
                  <v:path arrowok="t" textboxrect="0,0,6581140,0"/>
                </v:shape>
                <v:shape id="Shape 1953" o:spid="_x0000_s1028" style="position:absolute;left:63;top:10369;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" path="m,l6568440,e" filled="f" strokeweight=".5pt">
                  <v:path arrowok="t" textboxrect="0,0,6568440,0"/>
                </v:shape>
                <v:shape id="Shape 1954" o:spid="_x0000_s1029" style="position:absolute;left:63;top:14827;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" path="m,l6568440,e" filled="f" strokeweight=".5pt">
                  <v:path arrowok="t" textboxrect="0,0,6568440,0"/>
                </v:shape>
                <v:shape id="Shape 1955" o:spid="_x0000_s1030" style="position:absolute;left:63;top:26625;width:65684;height:0;visibility:visible;mso-wrap-style:square;v-text-anchor:top" coordsize="6568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" path="m,l6568440,e" filled="f" strokeweight=".5pt">
                  <v:path arrowok="t" textboxrect="0,0,6568440,0"/>
                </v:shape>
                <v:shape id="Shape 1956" o:spid="_x0000_s1031" style="position:absolute;top:28162;width:65811;height:0;visibility:visible;mso-wrap-style:square;v-text-anchor:top" coordsize="65811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" path="m,l6581140,e" filled="f" strokeweight=".5pt">
                  <v:path arrowok="t" textboxrect="0,0,6581140,0"/>
                </v:shape>
                <v:shape id="Shape 1957" o:spid="_x0000_s1032" style="position:absolute;left:31;width:0;height:28194;visibility:visible;mso-wrap-style:square;v-text-anchor:top" coordsize="0,281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" path="m,l,2819400e" filled="f" strokeweight=".5pt">
                  <v:path arrowok="t" textboxrect="0,0,0,2819400"/>
                </v:shape>
                <v:shape id="Shape 1958" o:spid="_x0000_s1033" style="position:absolute;left:4540;top:63;width:0;height:28067;visibility:visible;mso-wrap-style:square;v-text-anchor:top" coordsize="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" path="m,l,2806700e" filled="f" strokeweight=".5pt">
                  <v:path arrowok="t" textboxrect="0,0,0,2806700"/>
                </v:shape>
                <v:shape id="Shape 1959" o:spid="_x0000_s1034" style="position:absolute;left:13531;top:63;width:0;height:28067;visibility:visible;mso-wrap-style:square;v-text-anchor:top" coordsize="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" path="m,l,2806700e" filled="f" strokeweight=".5pt">
                  <v:path arrowok="t" textboxrect="0,0,0,2806700"/>
                </v:shape>
                <v:shape id="Shape 1960" o:spid="_x0000_s1035" style="position:absolute;left:21634;top:63;width:0;height:28067;visibility:visible;mso-wrap-style:square;v-text-anchor:top" coordsize="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" path="m,l,2806700e" filled="f" strokeweight=".5pt">
                  <v:path arrowok="t" textboxrect="0,0,0,2806700"/>
                </v:shape>
                <v:shape id="Shape 1961" o:spid="_x0000_s1036" style="position:absolute;left:28835;top:63;width:0;height:28067;visibility:visible;mso-wrap-style:square;v-text-anchor:top" coordsize="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" path="m,l,2806700e" filled="f" strokeweight=".5pt">
                  <v:path arrowok="t" textboxrect="0,0,0,2806700"/>
                </v:shape>
                <v:shape id="Shape 1962" o:spid="_x0000_s1037" style="position:absolute;left:44862;top:63;width:0;height:28067;visibility:visible;mso-wrap-style:square;v-text-anchor:top" coordsize="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" path="m,l,2806700e" filled="f" strokeweight=".5pt">
                  <v:path arrowok="t" textboxrect="0,0,0,2806700"/>
                </v:shape>
                <v:shape id="Shape 1963" o:spid="_x0000_s1038" style="position:absolute;left:52431;top:63;width:0;height:28067;visibility:visible;mso-wrap-style:square;v-text-anchor:top" coordsize="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" path="m,l,2806700e" filled="f" strokeweight=".5pt">
                  <v:path arrowok="t" textboxrect="0,0,0,2806700"/>
                </v:shape>
                <v:shape id="Shape 1964" o:spid="_x0000_s1039" style="position:absolute;left:58807;top:63;width:0;height:28067;visibility:visible;mso-wrap-style:square;v-text-anchor:top" coordsize="0,280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" path="m,l,2806700e" filled="f" strokeweight=".5pt">
                  <v:path arrowok="t" textboxrect="0,0,0,2806700"/>
                </v:shape>
                <v:shape id="Shape 1965" o:spid="_x0000_s1040" style="position:absolute;left:65779;width:0;height:28194;visibility:visible;mso-wrap-style:square;v-text-anchor:top" coordsize="0,281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" path="m,l,2819400e" filled="f" strokeweight=".5pt">
                  <v:path arrowok="t" textboxrect="0,0,0,2819400"/>
                </v:shape>
                <w10:wrap anchorx="page"/>
              </v:group>
            </w:pict>
          </mc:Fallback>
        </mc:AlternateContent>
      </w:r>
      <w:r>
        <w:rPr>
          <w:rFonts w:ascii="Times New Roman" w:eastAsia="Times New Roman" w:hAnsi="Times New Roman" w:cs="Times New Roman"/>
          <w:color w:val="000000"/>
          <w:sz w:val="20"/>
          <w:szCs w:val="20"/>
        </w:rPr>
        <w:t>9</w:t>
      </w:r>
      <w:r>
        <w:rPr>
          <w:rFonts w:ascii="Times New Roman" w:eastAsia="Times New Roman" w:hAnsi="Times New Roman" w:cs="Times New Roman"/>
          <w:color w:val="000000"/>
          <w:sz w:val="20"/>
          <w:szCs w:val="20"/>
        </w:rPr>
        <w:tab/>
        <w:t>Сохранность</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Наличие замечаний – 0</w:t>
      </w:r>
      <w:r>
        <w:rPr>
          <w:rFonts w:ascii="Times New Roman" w:eastAsia="Times New Roman" w:hAnsi="Times New Roman" w:cs="Times New Roman"/>
          <w:color w:val="000000"/>
          <w:sz w:val="20"/>
          <w:szCs w:val="20"/>
        </w:rPr>
        <w:tab/>
        <w:t>Журнал материально-                                       ая             Отсутствие замечаний - 5       оперативн технической                                                                                                                 ого базы группы                                                                                                            контроля и экономия</w:t>
      </w:r>
    </w:p>
    <w:p w14:paraId="3F5C0AB5" w14:textId="77777777" w:rsidR="00100AC7" w:rsidRDefault="00000000">
      <w:pPr>
        <w:widowControl w:val="0"/>
        <w:spacing w:line="241" w:lineRule="auto"/>
        <w:ind w:left="709" w:right="818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коммунальны х средств</w:t>
      </w:r>
    </w:p>
    <w:p w14:paraId="4913A0EA" w14:textId="77777777" w:rsidR="00100AC7" w:rsidRDefault="00000000">
      <w:pPr>
        <w:widowControl w:val="0"/>
        <w:tabs>
          <w:tab w:val="left" w:pos="2523"/>
          <w:tab w:val="left" w:pos="3416"/>
          <w:tab w:val="left" w:pos="4798"/>
          <w:tab w:val="left" w:pos="7250"/>
        </w:tabs>
        <w:spacing w:before="10" w:line="241" w:lineRule="auto"/>
        <w:ind w:left="709" w:right="2144"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Взаимозамен</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Активная жизненная</w:t>
      </w:r>
      <w:r>
        <w:rPr>
          <w:rFonts w:ascii="Times New Roman" w:eastAsia="Times New Roman" w:hAnsi="Times New Roman" w:cs="Times New Roman"/>
          <w:color w:val="000000"/>
          <w:sz w:val="20"/>
          <w:szCs w:val="20"/>
        </w:rPr>
        <w:tab/>
        <w:t>Табель яемость                                                ая                         позиция – 5                    рабочего</w:t>
      </w:r>
    </w:p>
    <w:p w14:paraId="1110FEB6" w14:textId="77777777" w:rsidR="00100AC7" w:rsidRDefault="00000000">
      <w:pPr>
        <w:widowControl w:val="0"/>
        <w:tabs>
          <w:tab w:val="left" w:pos="709"/>
          <w:tab w:val="left" w:pos="2523"/>
          <w:tab w:val="left" w:pos="3416"/>
          <w:tab w:val="left" w:pos="4658"/>
          <w:tab w:val="left" w:pos="7190"/>
        </w:tabs>
        <w:spacing w:line="250" w:lineRule="auto"/>
        <w:ind w:right="2074" w:firstLine="471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Отсутствие участия - 0</w:t>
      </w:r>
      <w:r>
        <w:rPr>
          <w:rFonts w:ascii="Times New Roman" w:eastAsia="Times New Roman" w:hAnsi="Times New Roman" w:cs="Times New Roman"/>
          <w:color w:val="000000"/>
          <w:sz w:val="20"/>
          <w:szCs w:val="20"/>
        </w:rPr>
        <w:tab/>
        <w:t>времени 11</w:t>
      </w:r>
      <w:r>
        <w:rPr>
          <w:rFonts w:ascii="Times New Roman" w:eastAsia="Times New Roman" w:hAnsi="Times New Roman" w:cs="Times New Roman"/>
          <w:color w:val="000000"/>
          <w:sz w:val="20"/>
          <w:szCs w:val="20"/>
        </w:rPr>
        <w:tab/>
        <w:t>Участие в</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наличие обновлений – 5        Информац</w:t>
      </w:r>
    </w:p>
    <w:p w14:paraId="54084D74" w14:textId="77777777" w:rsidR="00100AC7" w:rsidRDefault="00000000">
      <w:pPr>
        <w:widowControl w:val="0"/>
        <w:tabs>
          <w:tab w:val="left" w:pos="3771"/>
          <w:tab w:val="left" w:pos="7246"/>
        </w:tabs>
        <w:spacing w:line="241" w:lineRule="auto"/>
        <w:ind w:left="709" w:right="219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благоустройс</w:t>
      </w:r>
      <w:r>
        <w:rPr>
          <w:rFonts w:ascii="Times New Roman" w:eastAsia="Times New Roman" w:hAnsi="Times New Roman" w:cs="Times New Roman"/>
          <w:color w:val="000000"/>
          <w:sz w:val="20"/>
          <w:szCs w:val="20"/>
        </w:rPr>
        <w:tab/>
        <w:t>ая</w:t>
      </w:r>
      <w:r>
        <w:rPr>
          <w:rFonts w:ascii="Times New Roman" w:eastAsia="Times New Roman" w:hAnsi="Times New Roman" w:cs="Times New Roman"/>
          <w:color w:val="000000"/>
          <w:sz w:val="20"/>
          <w:szCs w:val="20"/>
        </w:rPr>
        <w:tab/>
        <w:t>ионная тве и                                                                                                                          справка поддержании</w:t>
      </w:r>
    </w:p>
    <w:p w14:paraId="5D9043F7" w14:textId="77777777" w:rsidR="00100AC7" w:rsidRDefault="00000000">
      <w:pPr>
        <w:widowControl w:val="0"/>
        <w:spacing w:line="241" w:lineRule="auto"/>
        <w:ind w:left="709" w:right="819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учебно-дидактическо й базы группы</w:t>
      </w:r>
    </w:p>
    <w:p w14:paraId="028C38FF" w14:textId="77777777" w:rsidR="00100AC7" w:rsidRDefault="00000000">
      <w:pPr>
        <w:widowControl w:val="0"/>
        <w:tabs>
          <w:tab w:val="left" w:pos="2556"/>
        </w:tabs>
        <w:spacing w:line="240" w:lineRule="auto"/>
        <w:ind w:left="709"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55</w:t>
      </w:r>
    </w:p>
    <w:p w14:paraId="58732F14" w14:textId="77777777" w:rsidR="00100AC7" w:rsidRDefault="00000000">
      <w:pPr>
        <w:widowControl w:val="0"/>
        <w:tabs>
          <w:tab w:val="left" w:pos="6168"/>
        </w:tabs>
        <w:spacing w:before="11" w:line="240" w:lineRule="auto"/>
        <w:ind w:left="1457" w:right="726" w:hanging="441"/>
        <w:rPr>
          <w:rFonts w:ascii="Times New Roman" w:eastAsia="Times New Roman" w:hAnsi="Times New Roman" w:cs="Times New Roman"/>
          <w:b/>
          <w:bCs/>
          <w:color w:val="000000"/>
        </w:rPr>
      </w:pPr>
      <w:r>
        <w:rPr>
          <w:rFonts w:ascii="Times New Roman" w:eastAsia="Times New Roman" w:hAnsi="Times New Roman" w:cs="Times New Roman"/>
          <w:b/>
          <w:bCs/>
          <w:color w:val="000000"/>
        </w:rPr>
        <w:t>Бланк оценки качества выполняемых работ воспитателя группы раннего возраста ФИО ___________________________________</w:t>
      </w:r>
      <w:r>
        <w:rPr>
          <w:rFonts w:ascii="Times New Roman" w:eastAsia="Times New Roman" w:hAnsi="Times New Roman" w:cs="Times New Roman"/>
          <w:color w:val="000000"/>
        </w:rPr>
        <w:tab/>
      </w:r>
      <w:r>
        <w:rPr>
          <w:rFonts w:ascii="Times New Roman" w:eastAsia="Times New Roman" w:hAnsi="Times New Roman" w:cs="Times New Roman"/>
          <w:b/>
          <w:bCs/>
          <w:color w:val="000000"/>
        </w:rPr>
        <w:t>________ квартал 20_____г.</w:t>
      </w:r>
    </w:p>
    <w:p w14:paraId="55E2050F" w14:textId="77777777" w:rsidR="00100AC7" w:rsidRDefault="00000000">
      <w:pPr>
        <w:widowControl w:val="0"/>
        <w:tabs>
          <w:tab w:val="left" w:pos="859"/>
          <w:tab w:val="left" w:pos="2225"/>
          <w:tab w:val="left" w:pos="3453"/>
          <w:tab w:val="left" w:pos="4518"/>
          <w:tab w:val="left" w:pos="7065"/>
          <w:tab w:val="left" w:pos="8296"/>
          <w:tab w:val="left" w:pos="9295"/>
        </w:tabs>
        <w:spacing w:before="10" w:line="241" w:lineRule="auto"/>
        <w:ind w:left="104" w:right="-2" w:firstLine="41"/>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680256" behindDoc="1" locked="0" layoutInCell="0" allowOverlap="1" wp14:anchorId="15B4DC10" wp14:editId="566B1D91">
                <wp:simplePos x="0" y="0"/>
                <wp:positionH relativeFrom="page">
                  <wp:posOffset>526415</wp:posOffset>
                </wp:positionH>
                <wp:positionV relativeFrom="paragraph">
                  <wp:posOffset>1054</wp:posOffset>
                </wp:positionV>
                <wp:extent cx="6573519" cy="6064250"/>
                <wp:effectExtent l="0" t="0" r="0" b="0"/>
                <wp:wrapNone/>
                <wp:docPr id="1966" name="drawingObject1966"/>
                <wp:cNvGraphicFramePr/>
                <a:graphic xmlns:a="http://schemas.openxmlformats.org/drawingml/2006/main">
                  <a:graphicData uri="http://schemas.microsoft.com/office/word/2010/wordprocessingGroup">
                    <wpg:wgp>
                      <wpg:cNvGrpSpPr/>
                      <wpg:grpSpPr>
                        <a:xfrm>
                          <a:off x="0" y="0"/>
                          <a:ext cx="6573519" cy="6064250"/>
                          <a:chOff x="0" y="0"/>
                          <a:chExt cx="6573519" cy="6064250"/>
                        </a:xfrm>
                        <a:noFill/>
                      </wpg:grpSpPr>
                      <wps:wsp>
                        <wps:cNvPr id="1967" name="Shape 1967"/>
                        <wps:cNvSpPr/>
                        <wps:spPr>
                          <a:xfrm>
                            <a:off x="0" y="3175"/>
                            <a:ext cx="6573519" cy="0"/>
                          </a:xfrm>
                          <a:custGeom>
                            <a:avLst/>
                            <a:gdLst/>
                            <a:ahLst/>
                            <a:cxnLst/>
                            <a:rect l="0" t="0" r="0" b="0"/>
                            <a:pathLst>
                              <a:path w="6573519">
                                <a:moveTo>
                                  <a:pt x="0" y="0"/>
                                </a:moveTo>
                                <a:lnTo>
                                  <a:pt x="6573519" y="0"/>
                                </a:lnTo>
                              </a:path>
                            </a:pathLst>
                          </a:custGeom>
                          <a:noFill/>
                          <a:ln w="6350" cap="flat">
                            <a:solidFill>
                              <a:srgbClr val="000000"/>
                            </a:solidFill>
                            <a:prstDash val="solid"/>
                            <a:round/>
                          </a:ln>
                        </wps:spPr>
                        <wps:bodyPr vertOverflow="overflow" horzOverflow="overflow" vert="horz" lIns="91440" tIns="45720" rIns="91440" bIns="45720" anchor="t"/>
                      </wps:wsp>
                      <wps:wsp>
                        <wps:cNvPr id="1968" name="Shape 1968"/>
                        <wps:cNvSpPr/>
                        <wps:spPr>
                          <a:xfrm>
                            <a:off x="6350" y="742314"/>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69" name="Shape 1969"/>
                        <wps:cNvSpPr/>
                        <wps:spPr>
                          <a:xfrm>
                            <a:off x="6350" y="1922144"/>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70" name="Shape 1970"/>
                        <wps:cNvSpPr/>
                        <wps:spPr>
                          <a:xfrm>
                            <a:off x="6350" y="2955925"/>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71" name="Shape 1971"/>
                        <wps:cNvSpPr/>
                        <wps:spPr>
                          <a:xfrm>
                            <a:off x="6350" y="3695064"/>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72" name="Shape 1972"/>
                        <wps:cNvSpPr/>
                        <wps:spPr>
                          <a:xfrm>
                            <a:off x="6350" y="4435475"/>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73" name="Shape 1973"/>
                        <wps:cNvSpPr/>
                        <wps:spPr>
                          <a:xfrm>
                            <a:off x="6350" y="5174614"/>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74" name="Shape 1974"/>
                        <wps:cNvSpPr/>
                        <wps:spPr>
                          <a:xfrm>
                            <a:off x="0" y="6061075"/>
                            <a:ext cx="6573519" cy="0"/>
                          </a:xfrm>
                          <a:custGeom>
                            <a:avLst/>
                            <a:gdLst/>
                            <a:ahLst/>
                            <a:cxnLst/>
                            <a:rect l="0" t="0" r="0" b="0"/>
                            <a:pathLst>
                              <a:path w="6573519">
                                <a:moveTo>
                                  <a:pt x="0" y="0"/>
                                </a:moveTo>
                                <a:lnTo>
                                  <a:pt x="6573519" y="0"/>
                                </a:lnTo>
                              </a:path>
                            </a:pathLst>
                          </a:custGeom>
                          <a:noFill/>
                          <a:ln w="6350" cap="flat">
                            <a:solidFill>
                              <a:srgbClr val="000000"/>
                            </a:solidFill>
                            <a:prstDash val="solid"/>
                            <a:round/>
                          </a:ln>
                        </wps:spPr>
                        <wps:bodyPr vertOverflow="overflow" horzOverflow="overflow" vert="horz" lIns="91440" tIns="45720" rIns="91440" bIns="45720" anchor="t"/>
                      </wps:wsp>
                      <wps:wsp>
                        <wps:cNvPr id="1975" name="Shape 1975"/>
                        <wps:cNvSpPr/>
                        <wps:spPr>
                          <a:xfrm>
                            <a:off x="3175" y="0"/>
                            <a:ext cx="0" cy="6064250"/>
                          </a:xfrm>
                          <a:custGeom>
                            <a:avLst/>
                            <a:gdLst/>
                            <a:ahLst/>
                            <a:cxnLst/>
                            <a:rect l="0" t="0" r="0" b="0"/>
                            <a:pathLst>
                              <a:path h="6064250">
                                <a:moveTo>
                                  <a:pt x="0" y="0"/>
                                </a:moveTo>
                                <a:lnTo>
                                  <a:pt x="0" y="6064250"/>
                                </a:lnTo>
                              </a:path>
                            </a:pathLst>
                          </a:custGeom>
                          <a:noFill/>
                          <a:ln w="6350" cap="flat">
                            <a:solidFill>
                              <a:srgbClr val="000000"/>
                            </a:solidFill>
                            <a:prstDash val="solid"/>
                            <a:round/>
                          </a:ln>
                        </wps:spPr>
                        <wps:bodyPr vertOverflow="overflow" horzOverflow="overflow" vert="horz" lIns="91440" tIns="45720" rIns="91440" bIns="45720" anchor="t"/>
                      </wps:wsp>
                      <wps:wsp>
                        <wps:cNvPr id="1976" name="Shape 1976"/>
                        <wps:cNvSpPr/>
                        <wps:spPr>
                          <a:xfrm>
                            <a:off x="454024" y="6350"/>
                            <a:ext cx="0" cy="6051550"/>
                          </a:xfrm>
                          <a:custGeom>
                            <a:avLst/>
                            <a:gdLst/>
                            <a:ahLst/>
                            <a:cxnLst/>
                            <a:rect l="0" t="0" r="0" b="0"/>
                            <a:pathLst>
                              <a:path h="6051550">
                                <a:moveTo>
                                  <a:pt x="0" y="0"/>
                                </a:moveTo>
                                <a:lnTo>
                                  <a:pt x="0" y="6051550"/>
                                </a:lnTo>
                              </a:path>
                            </a:pathLst>
                          </a:custGeom>
                          <a:noFill/>
                          <a:ln w="6350" cap="flat">
                            <a:solidFill>
                              <a:srgbClr val="000000"/>
                            </a:solidFill>
                            <a:prstDash val="solid"/>
                            <a:round/>
                          </a:ln>
                        </wps:spPr>
                        <wps:bodyPr vertOverflow="overflow" horzOverflow="overflow" vert="horz" lIns="91440" tIns="45720" rIns="91440" bIns="45720" anchor="t"/>
                      </wps:wsp>
                      <wps:wsp>
                        <wps:cNvPr id="1977" name="Shape 1977"/>
                        <wps:cNvSpPr/>
                        <wps:spPr>
                          <a:xfrm>
                            <a:off x="1354455" y="6350"/>
                            <a:ext cx="0" cy="6051550"/>
                          </a:xfrm>
                          <a:custGeom>
                            <a:avLst/>
                            <a:gdLst/>
                            <a:ahLst/>
                            <a:cxnLst/>
                            <a:rect l="0" t="0" r="0" b="0"/>
                            <a:pathLst>
                              <a:path h="6051550">
                                <a:moveTo>
                                  <a:pt x="0" y="0"/>
                                </a:moveTo>
                                <a:lnTo>
                                  <a:pt x="0" y="6051550"/>
                                </a:lnTo>
                              </a:path>
                            </a:pathLst>
                          </a:custGeom>
                          <a:noFill/>
                          <a:ln w="6350" cap="flat">
                            <a:solidFill>
                              <a:srgbClr val="000000"/>
                            </a:solidFill>
                            <a:prstDash val="solid"/>
                            <a:round/>
                          </a:ln>
                        </wps:spPr>
                        <wps:bodyPr vertOverflow="overflow" horzOverflow="overflow" vert="horz" lIns="91440" tIns="45720" rIns="91440" bIns="45720" anchor="t"/>
                      </wps:wsp>
                      <wps:wsp>
                        <wps:cNvPr id="1978" name="Shape 1978"/>
                        <wps:cNvSpPr/>
                        <wps:spPr>
                          <a:xfrm>
                            <a:off x="2163445" y="6350"/>
                            <a:ext cx="0" cy="6051550"/>
                          </a:xfrm>
                          <a:custGeom>
                            <a:avLst/>
                            <a:gdLst/>
                            <a:ahLst/>
                            <a:cxnLst/>
                            <a:rect l="0" t="0" r="0" b="0"/>
                            <a:pathLst>
                              <a:path h="6051550">
                                <a:moveTo>
                                  <a:pt x="0" y="0"/>
                                </a:moveTo>
                                <a:lnTo>
                                  <a:pt x="0" y="6051550"/>
                                </a:lnTo>
                              </a:path>
                            </a:pathLst>
                          </a:custGeom>
                          <a:noFill/>
                          <a:ln w="6350" cap="flat">
                            <a:solidFill>
                              <a:srgbClr val="000000"/>
                            </a:solidFill>
                            <a:prstDash val="solid"/>
                            <a:round/>
                          </a:ln>
                        </wps:spPr>
                        <wps:bodyPr vertOverflow="overflow" horzOverflow="overflow" vert="horz" lIns="91440" tIns="45720" rIns="91440" bIns="45720" anchor="t"/>
                      </wps:wsp>
                      <wps:wsp>
                        <wps:cNvPr id="1979" name="Shape 1979"/>
                        <wps:cNvSpPr/>
                        <wps:spPr>
                          <a:xfrm>
                            <a:off x="2865755" y="6350"/>
                            <a:ext cx="0" cy="6051550"/>
                          </a:xfrm>
                          <a:custGeom>
                            <a:avLst/>
                            <a:gdLst/>
                            <a:ahLst/>
                            <a:cxnLst/>
                            <a:rect l="0" t="0" r="0" b="0"/>
                            <a:pathLst>
                              <a:path h="6051550">
                                <a:moveTo>
                                  <a:pt x="0" y="0"/>
                                </a:moveTo>
                                <a:lnTo>
                                  <a:pt x="0" y="6051550"/>
                                </a:lnTo>
                              </a:path>
                            </a:pathLst>
                          </a:custGeom>
                          <a:noFill/>
                          <a:ln w="6350" cap="flat">
                            <a:solidFill>
                              <a:srgbClr val="000000"/>
                            </a:solidFill>
                            <a:prstDash val="solid"/>
                            <a:round/>
                          </a:ln>
                        </wps:spPr>
                        <wps:bodyPr vertOverflow="overflow" horzOverflow="overflow" vert="horz" lIns="91440" tIns="45720" rIns="91440" bIns="45720" anchor="t"/>
                      </wps:wsp>
                      <wps:wsp>
                        <wps:cNvPr id="1980" name="Shape 1980"/>
                        <wps:cNvSpPr/>
                        <wps:spPr>
                          <a:xfrm>
                            <a:off x="4485004" y="6350"/>
                            <a:ext cx="0" cy="6051550"/>
                          </a:xfrm>
                          <a:custGeom>
                            <a:avLst/>
                            <a:gdLst/>
                            <a:ahLst/>
                            <a:cxnLst/>
                            <a:rect l="0" t="0" r="0" b="0"/>
                            <a:pathLst>
                              <a:path h="6051550">
                                <a:moveTo>
                                  <a:pt x="0" y="0"/>
                                </a:moveTo>
                                <a:lnTo>
                                  <a:pt x="0" y="6051550"/>
                                </a:lnTo>
                              </a:path>
                            </a:pathLst>
                          </a:custGeom>
                          <a:noFill/>
                          <a:ln w="6350" cap="flat">
                            <a:solidFill>
                              <a:srgbClr val="000000"/>
                            </a:solidFill>
                            <a:prstDash val="solid"/>
                            <a:round/>
                          </a:ln>
                        </wps:spPr>
                        <wps:bodyPr vertOverflow="overflow" horzOverflow="overflow" vert="horz" lIns="91440" tIns="45720" rIns="91440" bIns="45720" anchor="t"/>
                      </wps:wsp>
                      <wps:wsp>
                        <wps:cNvPr id="1981" name="Shape 1981"/>
                        <wps:cNvSpPr/>
                        <wps:spPr>
                          <a:xfrm>
                            <a:off x="5259704" y="6350"/>
                            <a:ext cx="0" cy="6051550"/>
                          </a:xfrm>
                          <a:custGeom>
                            <a:avLst/>
                            <a:gdLst/>
                            <a:ahLst/>
                            <a:cxnLst/>
                            <a:rect l="0" t="0" r="0" b="0"/>
                            <a:pathLst>
                              <a:path h="6051550">
                                <a:moveTo>
                                  <a:pt x="0" y="0"/>
                                </a:moveTo>
                                <a:lnTo>
                                  <a:pt x="0" y="6051550"/>
                                </a:lnTo>
                              </a:path>
                            </a:pathLst>
                          </a:custGeom>
                          <a:noFill/>
                          <a:ln w="6350" cap="flat">
                            <a:solidFill>
                              <a:srgbClr val="000000"/>
                            </a:solidFill>
                            <a:prstDash val="solid"/>
                            <a:round/>
                          </a:ln>
                        </wps:spPr>
                        <wps:bodyPr vertOverflow="overflow" horzOverflow="overflow" vert="horz" lIns="91440" tIns="45720" rIns="91440" bIns="45720" anchor="t"/>
                      </wps:wsp>
                      <wps:wsp>
                        <wps:cNvPr id="1982" name="Shape 1982"/>
                        <wps:cNvSpPr/>
                        <wps:spPr>
                          <a:xfrm>
                            <a:off x="5874384" y="6350"/>
                            <a:ext cx="0" cy="6051550"/>
                          </a:xfrm>
                          <a:custGeom>
                            <a:avLst/>
                            <a:gdLst/>
                            <a:ahLst/>
                            <a:cxnLst/>
                            <a:rect l="0" t="0" r="0" b="0"/>
                            <a:pathLst>
                              <a:path h="6051550">
                                <a:moveTo>
                                  <a:pt x="0" y="0"/>
                                </a:moveTo>
                                <a:lnTo>
                                  <a:pt x="0" y="6051550"/>
                                </a:lnTo>
                              </a:path>
                            </a:pathLst>
                          </a:custGeom>
                          <a:noFill/>
                          <a:ln w="6350" cap="flat">
                            <a:solidFill>
                              <a:srgbClr val="000000"/>
                            </a:solidFill>
                            <a:prstDash val="solid"/>
                            <a:round/>
                          </a:ln>
                        </wps:spPr>
                        <wps:bodyPr vertOverflow="overflow" horzOverflow="overflow" vert="horz" lIns="91440" tIns="45720" rIns="91440" bIns="45720" anchor="t"/>
                      </wps:wsp>
                      <wps:wsp>
                        <wps:cNvPr id="1983" name="Shape 1983"/>
                        <wps:cNvSpPr/>
                        <wps:spPr>
                          <a:xfrm>
                            <a:off x="6570344" y="0"/>
                            <a:ext cx="0" cy="6064250"/>
                          </a:xfrm>
                          <a:custGeom>
                            <a:avLst/>
                            <a:gdLst/>
                            <a:ahLst/>
                            <a:cxnLst/>
                            <a:rect l="0" t="0" r="0" b="0"/>
                            <a:pathLst>
                              <a:path h="6064250">
                                <a:moveTo>
                                  <a:pt x="0" y="0"/>
                                </a:moveTo>
                                <a:lnTo>
                                  <a:pt x="0" y="606425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62A585F" id="drawingObject1966" o:spid="_x0000_s1026" style="position:absolute;margin-left:41.45pt;margin-top:.1pt;width:517.6pt;height:477.5pt;z-index:-251636224;mso-position-horizontal-relative:page" coordsize="65735,606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" o:allowincell="f">
                <v:shape id="Shape 1967" o:spid="_x0000_s1027" style="position:absolute;top:31;width:65735;height:0;visibility:visible;mso-wrap-style:square;v-text-anchor:top" coordsize="6573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" path="m,l6573519,e" filled="f" strokeweight=".5pt">
                  <v:path arrowok="t" textboxrect="0,0,6573519,0"/>
                </v:shape>
                <v:shape id="Shape 1968" o:spid="_x0000_s1028" style="position:absolute;left:63;top:7423;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" path="m,l6560819,e" filled="f" strokeweight=".5pt">
                  <v:path arrowok="t" textboxrect="0,0,6560819,0"/>
                </v:shape>
                <v:shape id="Shape 1969" o:spid="_x0000_s1029" style="position:absolute;left:63;top:19221;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" path="m,l6560819,e" filled="f" strokeweight=".5pt">
                  <v:path arrowok="t" textboxrect="0,0,6560819,0"/>
                </v:shape>
                <v:shape id="Shape 1970" o:spid="_x0000_s1030" style="position:absolute;left:63;top:29559;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" path="m,l6560819,e" filled="f" strokeweight=".5pt">
                  <v:path arrowok="t" textboxrect="0,0,6560819,0"/>
                </v:shape>
                <v:shape id="Shape 1971" o:spid="_x0000_s1031" style="position:absolute;left:63;top:36950;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" path="m,l6560819,e" filled="f" strokeweight=".5pt">
                  <v:path arrowok="t" textboxrect="0,0,6560819,0"/>
                </v:shape>
                <v:shape id="Shape 1972" o:spid="_x0000_s1032" style="position:absolute;left:63;top:44354;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" path="m,l6560819,e" filled="f" strokeweight=".5pt">
                  <v:path arrowok="t" textboxrect="0,0,6560819,0"/>
                </v:shape>
                <v:shape id="Shape 1973" o:spid="_x0000_s1033" style="position:absolute;left:63;top:51746;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" path="m,l6560819,e" filled="f" strokeweight=".5pt">
                  <v:path arrowok="t" textboxrect="0,0,6560819,0"/>
                </v:shape>
                <v:shape id="Shape 1974" o:spid="_x0000_s1034" style="position:absolute;top:60610;width:65735;height:0;visibility:visible;mso-wrap-style:square;v-text-anchor:top" coordsize="6573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" path="m,l6573519,e" filled="f" strokeweight=".5pt">
                  <v:path arrowok="t" textboxrect="0,0,6573519,0"/>
                </v:shape>
                <v:shape id="Shape 1975" o:spid="_x0000_s1035" style="position:absolute;left:31;width:0;height:60642;visibility:visible;mso-wrap-style:square;v-text-anchor:top" coordsize="0,606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" path="m,l,6064250e" filled="f" strokeweight=".5pt">
                  <v:path arrowok="t" textboxrect="0,0,0,6064250"/>
                </v:shape>
                <v:shape id="Shape 1976" o:spid="_x0000_s1036" style="position:absolute;left:4540;top:63;width:0;height:60516;visibility:visible;mso-wrap-style:square;v-text-anchor:top" coordsize="0,60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" path="m,l,6051550e" filled="f" strokeweight=".5pt">
                  <v:path arrowok="t" textboxrect="0,0,0,6051550"/>
                </v:shape>
                <v:shape id="Shape 1977" o:spid="_x0000_s1037" style="position:absolute;left:13544;top:63;width:0;height:60516;visibility:visible;mso-wrap-style:square;v-text-anchor:top" coordsize="0,60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" path="m,l,6051550e" filled="f" strokeweight=".5pt">
                  <v:path arrowok="t" textboxrect="0,0,0,6051550"/>
                </v:shape>
                <v:shape id="Shape 1978" o:spid="_x0000_s1038" style="position:absolute;left:21634;top:63;width:0;height:60516;visibility:visible;mso-wrap-style:square;v-text-anchor:top" coordsize="0,60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" path="m,l,6051550e" filled="f" strokeweight=".5pt">
                  <v:path arrowok="t" textboxrect="0,0,0,6051550"/>
                </v:shape>
                <v:shape id="Shape 1979" o:spid="_x0000_s1039" style="position:absolute;left:28657;top:63;width:0;height:60516;visibility:visible;mso-wrap-style:square;v-text-anchor:top" coordsize="0,60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" path="m,l,6051550e" filled="f" strokeweight=".5pt">
                  <v:path arrowok="t" textboxrect="0,0,0,6051550"/>
                </v:shape>
                <v:shape id="Shape 1980" o:spid="_x0000_s1040" style="position:absolute;left:44850;top:63;width:0;height:60516;visibility:visible;mso-wrap-style:square;v-text-anchor:top" coordsize="0,60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" path="m,l,6051550e" filled="f" strokeweight=".5pt">
                  <v:path arrowok="t" textboxrect="0,0,0,6051550"/>
                </v:shape>
                <v:shape id="Shape 1981" o:spid="_x0000_s1041" style="position:absolute;left:52597;top:63;width:0;height:60516;visibility:visible;mso-wrap-style:square;v-text-anchor:top" coordsize="0,60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" path="m,l,6051550e" filled="f" strokeweight=".5pt">
                  <v:path arrowok="t" textboxrect="0,0,0,6051550"/>
                </v:shape>
                <v:shape id="Shape 1982" o:spid="_x0000_s1042" style="position:absolute;left:58743;top:63;width:0;height:60516;visibility:visible;mso-wrap-style:square;v-text-anchor:top" coordsize="0,605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" path="m,l,6051550e" filled="f" strokeweight=".5pt">
                  <v:path arrowok="t" textboxrect="0,0,0,6051550"/>
                </v:shape>
                <v:shape id="Shape 1983" o:spid="_x0000_s1043" style="position:absolute;left:65703;width:0;height:60642;visibility:visible;mso-wrap-style:square;v-text-anchor:top" coordsize="0,606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" path="m,l,6064250e" filled="f" strokeweight=".5pt">
                  <v:path arrowok="t" textboxrect="0,0,0,6064250"/>
                </v:shape>
                <w10:wrap anchorx="page"/>
              </v:group>
            </w:pict>
          </mc:Fallback>
        </mc:AlternateContent>
      </w: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Критерий</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Диапазон</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Периоди</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Формула для исчисления</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Основание</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Фактич</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Подпись п/п                                     критерия,         чность                                                                                      еское           члена</w:t>
      </w:r>
    </w:p>
    <w:p w14:paraId="5AE8E56B" w14:textId="77777777" w:rsidR="00100AC7" w:rsidRDefault="00000000">
      <w:pPr>
        <w:widowControl w:val="0"/>
        <w:tabs>
          <w:tab w:val="left" w:pos="8290"/>
          <w:tab w:val="left" w:pos="9247"/>
        </w:tabs>
        <w:spacing w:line="241" w:lineRule="auto"/>
        <w:ind w:left="2505" w:right="-49" w:hanging="352"/>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максималь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значени</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комиссии ное                                                                                                                     е</w:t>
      </w:r>
    </w:p>
    <w:p w14:paraId="33B612F6" w14:textId="77777777" w:rsidR="00100AC7" w:rsidRDefault="00000000">
      <w:pPr>
        <w:widowControl w:val="0"/>
        <w:spacing w:line="240" w:lineRule="auto"/>
        <w:ind w:left="2248"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значение</w:t>
      </w:r>
    </w:p>
    <w:p w14:paraId="6B024014" w14:textId="77777777" w:rsidR="00100AC7" w:rsidRDefault="00000000">
      <w:pPr>
        <w:widowControl w:val="0"/>
        <w:tabs>
          <w:tab w:val="left" w:pos="2523"/>
          <w:tab w:val="left" w:pos="3433"/>
          <w:tab w:val="left" w:pos="4688"/>
          <w:tab w:val="left" w:pos="7075"/>
        </w:tabs>
        <w:spacing w:before="11" w:line="241" w:lineRule="auto"/>
        <w:ind w:left="709" w:right="2059" w:hanging="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Качество</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Полугодо</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Результаты реализации                                         вая                    детей освоивших</w:t>
      </w:r>
      <w:r>
        <w:rPr>
          <w:rFonts w:ascii="Times New Roman" w:eastAsia="Times New Roman" w:hAnsi="Times New Roman" w:cs="Times New Roman"/>
          <w:color w:val="000000"/>
          <w:sz w:val="20"/>
          <w:szCs w:val="20"/>
        </w:rPr>
        <w:tab/>
        <w:t>диагностик программы,                                                            программу в отчетный</w:t>
      </w:r>
    </w:p>
    <w:p w14:paraId="506141DD" w14:textId="77777777" w:rsidR="00100AC7" w:rsidRDefault="00000000">
      <w:pPr>
        <w:widowControl w:val="0"/>
        <w:tabs>
          <w:tab w:val="left" w:pos="4585"/>
        </w:tabs>
        <w:spacing w:line="241" w:lineRule="auto"/>
        <w:ind w:left="709" w:right="32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промежуточн</w:t>
      </w:r>
      <w:r>
        <w:rPr>
          <w:rFonts w:ascii="Times New Roman" w:eastAsia="Times New Roman" w:hAnsi="Times New Roman" w:cs="Times New Roman"/>
          <w:color w:val="000000"/>
          <w:sz w:val="20"/>
          <w:szCs w:val="20"/>
        </w:rPr>
        <w:tab/>
        <w:t>период, В – общее кол-во ые                                                                                    детей в ДОУ результаты                                                          80% и более – 5, 70%-79% освоения                                                                                   -3</w:t>
      </w:r>
    </w:p>
    <w:p w14:paraId="3E28AC34" w14:textId="77777777" w:rsidR="00100AC7" w:rsidRDefault="00000000">
      <w:pPr>
        <w:widowControl w:val="0"/>
        <w:tabs>
          <w:tab w:val="left" w:pos="5056"/>
        </w:tabs>
        <w:spacing w:line="240" w:lineRule="auto"/>
        <w:ind w:left="7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программы</w:t>
      </w:r>
      <w:r>
        <w:rPr>
          <w:rFonts w:ascii="Times New Roman" w:eastAsia="Times New Roman" w:hAnsi="Times New Roman" w:cs="Times New Roman"/>
          <w:color w:val="000000"/>
          <w:sz w:val="20"/>
          <w:szCs w:val="20"/>
        </w:rPr>
        <w:tab/>
        <w:t>Менее 60% - 0</w:t>
      </w:r>
    </w:p>
    <w:p w14:paraId="39631677" w14:textId="77777777" w:rsidR="00100AC7" w:rsidRDefault="00000000">
      <w:pPr>
        <w:widowControl w:val="0"/>
        <w:tabs>
          <w:tab w:val="left" w:pos="2523"/>
          <w:tab w:val="left" w:pos="3455"/>
          <w:tab w:val="left" w:pos="5146"/>
          <w:tab w:val="left" w:pos="7262"/>
        </w:tabs>
        <w:spacing w:before="11" w:line="241" w:lineRule="auto"/>
        <w:ind w:left="709" w:right="2043"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Охрана</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w:t>
      </w:r>
      <w:r>
        <w:rPr>
          <w:rFonts w:ascii="Times New Roman" w:eastAsia="Times New Roman" w:hAnsi="Times New Roman" w:cs="Times New Roman"/>
          <w:color w:val="000000"/>
          <w:sz w:val="20"/>
          <w:szCs w:val="20"/>
        </w:rPr>
        <w:tab/>
        <w:t>1, 5 дней – 5</w:t>
      </w:r>
      <w:r>
        <w:rPr>
          <w:rFonts w:ascii="Times New Roman" w:eastAsia="Times New Roman" w:hAnsi="Times New Roman" w:cs="Times New Roman"/>
          <w:color w:val="000000"/>
          <w:sz w:val="20"/>
          <w:szCs w:val="20"/>
        </w:rPr>
        <w:tab/>
        <w:t>Табеля жизни и                                              ная                1.5-1.7 дней – 4 и т.д.           посещаемо здоровья                                                                            Выше 2-0                           сти детей</w:t>
      </w:r>
    </w:p>
    <w:p w14:paraId="2961A953" w14:textId="77777777" w:rsidR="00100AC7" w:rsidRDefault="00000000">
      <w:pPr>
        <w:widowControl w:val="0"/>
        <w:spacing w:line="241" w:lineRule="auto"/>
        <w:ind w:left="709" w:right="82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(показатель заболеваемос ти)</w:t>
      </w:r>
    </w:p>
    <w:p w14:paraId="22A9A3AE" w14:textId="77777777" w:rsidR="00100AC7" w:rsidRDefault="00000000">
      <w:pPr>
        <w:widowControl w:val="0"/>
        <w:tabs>
          <w:tab w:val="left" w:pos="2523"/>
          <w:tab w:val="left" w:pos="3455"/>
          <w:tab w:val="left" w:pos="4663"/>
          <w:tab w:val="left" w:pos="7262"/>
        </w:tabs>
        <w:spacing w:before="10" w:line="241" w:lineRule="auto"/>
        <w:ind w:left="709" w:right="2043"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Функциониро</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Табеля вание группы                                     ная           дней, проведенных детьми      посещаемо</w:t>
      </w:r>
    </w:p>
    <w:p w14:paraId="60F90B79" w14:textId="77777777" w:rsidR="00100AC7" w:rsidRDefault="00000000">
      <w:pPr>
        <w:widowControl w:val="0"/>
        <w:tabs>
          <w:tab w:val="left" w:pos="7417"/>
        </w:tabs>
        <w:spacing w:line="241" w:lineRule="auto"/>
        <w:ind w:left="4745" w:right="2372" w:hanging="6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группе (детодни), В –</w:t>
      </w:r>
      <w:r>
        <w:rPr>
          <w:rFonts w:ascii="Times New Roman" w:eastAsia="Times New Roman" w:hAnsi="Times New Roman" w:cs="Times New Roman"/>
          <w:color w:val="000000"/>
          <w:sz w:val="20"/>
          <w:szCs w:val="20"/>
        </w:rPr>
        <w:tab/>
        <w:t>сти общее кол-во детей в</w:t>
      </w:r>
    </w:p>
    <w:p w14:paraId="4D3A02D0" w14:textId="77777777" w:rsidR="00100AC7" w:rsidRDefault="00000000">
      <w:pPr>
        <w:widowControl w:val="0"/>
        <w:spacing w:line="240" w:lineRule="auto"/>
        <w:ind w:left="5381"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группе</w:t>
      </w:r>
    </w:p>
    <w:p w14:paraId="458AC7F1" w14:textId="77777777" w:rsidR="00100AC7" w:rsidRDefault="00000000">
      <w:pPr>
        <w:widowControl w:val="0"/>
        <w:tabs>
          <w:tab w:val="left" w:pos="2523"/>
          <w:tab w:val="left" w:pos="3433"/>
          <w:tab w:val="left" w:pos="4663"/>
          <w:tab w:val="left" w:pos="7205"/>
        </w:tabs>
        <w:spacing w:before="12" w:line="241" w:lineRule="auto"/>
        <w:ind w:left="709" w:right="2077"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Эффективнос</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Полугодо</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Справка ть работы в                                         вая                     детей, успешно                 педагога-адаптационн                                                             прошедших период             психолога ый период                                                               адаптации, В – общее</w:t>
      </w:r>
    </w:p>
    <w:p w14:paraId="78255558" w14:textId="77777777" w:rsidR="00100AC7" w:rsidRDefault="00000000">
      <w:pPr>
        <w:widowControl w:val="0"/>
        <w:spacing w:line="240" w:lineRule="auto"/>
        <w:ind w:left="4566"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количество детей группы.</w:t>
      </w:r>
    </w:p>
    <w:p w14:paraId="4B480748" w14:textId="77777777" w:rsidR="00100AC7" w:rsidRDefault="00000000">
      <w:pPr>
        <w:widowControl w:val="0"/>
        <w:tabs>
          <w:tab w:val="left" w:pos="709"/>
          <w:tab w:val="left" w:pos="2523"/>
          <w:tab w:val="left" w:pos="3455"/>
          <w:tab w:val="left" w:pos="4663"/>
          <w:tab w:val="left" w:pos="7262"/>
        </w:tabs>
        <w:spacing w:before="11"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Посещаемост</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Табеля</w:t>
      </w:r>
    </w:p>
    <w:p w14:paraId="254C27CE" w14:textId="77777777" w:rsidR="00100AC7" w:rsidRDefault="00000000">
      <w:pPr>
        <w:widowControl w:val="0"/>
        <w:tabs>
          <w:tab w:val="left" w:pos="3703"/>
          <w:tab w:val="left" w:pos="4531"/>
          <w:tab w:val="left" w:pos="7087"/>
        </w:tabs>
        <w:spacing w:before="1" w:line="241" w:lineRule="auto"/>
        <w:ind w:left="709" w:right="20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ь детьми</w:t>
      </w:r>
      <w:r>
        <w:rPr>
          <w:rFonts w:ascii="Times New Roman" w:eastAsia="Times New Roman" w:hAnsi="Times New Roman" w:cs="Times New Roman"/>
          <w:color w:val="000000"/>
          <w:sz w:val="20"/>
          <w:szCs w:val="20"/>
        </w:rPr>
        <w:tab/>
        <w:t>ная</w:t>
      </w:r>
      <w:r>
        <w:rPr>
          <w:rFonts w:ascii="Times New Roman" w:eastAsia="Times New Roman" w:hAnsi="Times New Roman" w:cs="Times New Roman"/>
          <w:color w:val="000000"/>
          <w:sz w:val="20"/>
          <w:szCs w:val="20"/>
        </w:rPr>
        <w:tab/>
        <w:t>дней. проведенных детьми</w:t>
      </w:r>
      <w:r>
        <w:rPr>
          <w:rFonts w:ascii="Times New Roman" w:eastAsia="Times New Roman" w:hAnsi="Times New Roman" w:cs="Times New Roman"/>
          <w:color w:val="000000"/>
          <w:sz w:val="20"/>
          <w:szCs w:val="20"/>
        </w:rPr>
        <w:tab/>
        <w:t>посещаемо группы                                                                в группе, В – общее кол-во            сти</w:t>
      </w:r>
    </w:p>
    <w:p w14:paraId="759FCAB9" w14:textId="77777777" w:rsidR="00100AC7" w:rsidRDefault="00000000">
      <w:pPr>
        <w:widowControl w:val="0"/>
        <w:spacing w:line="241" w:lineRule="auto"/>
        <w:ind w:left="5197" w:right="3335" w:hanging="58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рабочих дней Норма (20 человек)- 5</w:t>
      </w:r>
    </w:p>
    <w:p w14:paraId="0E310097" w14:textId="77777777" w:rsidR="00100AC7" w:rsidRDefault="00000000">
      <w:pPr>
        <w:widowControl w:val="0"/>
        <w:tabs>
          <w:tab w:val="left" w:pos="2523"/>
          <w:tab w:val="left" w:pos="3455"/>
          <w:tab w:val="left" w:pos="4663"/>
          <w:tab w:val="left" w:pos="7092"/>
        </w:tabs>
        <w:spacing w:before="10" w:line="241" w:lineRule="auto"/>
        <w:ind w:left="709" w:right="2047"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ab/>
        <w:t>Эффективнос</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Ведомости ть работы с                                         ная           оплаченных квитанций , В       по оплате родителями                                                            – число выставленных</w:t>
      </w:r>
    </w:p>
    <w:p w14:paraId="08F04B32" w14:textId="77777777" w:rsidR="00100AC7" w:rsidRDefault="00000000">
      <w:pPr>
        <w:widowControl w:val="0"/>
        <w:tabs>
          <w:tab w:val="left" w:pos="5197"/>
        </w:tabs>
        <w:spacing w:line="241" w:lineRule="auto"/>
        <w:ind w:left="709" w:right="392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(отсутствие</w:t>
      </w:r>
      <w:r>
        <w:rPr>
          <w:rFonts w:ascii="Times New Roman" w:eastAsia="Times New Roman" w:hAnsi="Times New Roman" w:cs="Times New Roman"/>
          <w:color w:val="000000"/>
          <w:sz w:val="20"/>
          <w:szCs w:val="20"/>
        </w:rPr>
        <w:tab/>
        <w:t>квитанций. задолженност</w:t>
      </w:r>
    </w:p>
    <w:p w14:paraId="05816255" w14:textId="77777777" w:rsidR="00100AC7" w:rsidRDefault="00000000">
      <w:pPr>
        <w:widowControl w:val="0"/>
        <w:spacing w:line="240" w:lineRule="auto"/>
        <w:ind w:left="7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w:t>
      </w:r>
    </w:p>
    <w:p w14:paraId="4FA60DF3" w14:textId="77777777" w:rsidR="00100AC7" w:rsidRDefault="00000000">
      <w:pPr>
        <w:widowControl w:val="0"/>
        <w:spacing w:before="20" w:line="240" w:lineRule="auto"/>
        <w:ind w:left="9685" w:right="-20"/>
        <w:rPr>
          <w:rFonts w:ascii="Times New Roman" w:eastAsia="Times New Roman" w:hAnsi="Times New Roman" w:cs="Times New Roman"/>
          <w:color w:val="000000"/>
          <w:sz w:val="24"/>
          <w:szCs w:val="24"/>
        </w:rPr>
        <w:sectPr w:rsidR="00100AC7">
          <w:pgSz w:w="11906" w:h="16837"/>
          <w:pgMar w:top="1070" w:right="839" w:bottom="0" w:left="944" w:header="0" w:footer="0" w:gutter="0"/>
          <w:cols w:space="708"/>
        </w:sectPr>
      </w:pPr>
      <w:r>
        <w:rPr>
          <w:rFonts w:ascii="Times New Roman" w:eastAsia="Times New Roman" w:hAnsi="Times New Roman" w:cs="Times New Roman"/>
          <w:color w:val="000000"/>
          <w:sz w:val="24"/>
          <w:szCs w:val="24"/>
        </w:rPr>
        <w:t>190</w:t>
      </w:r>
      <w:bookmarkEnd w:id="189"/>
    </w:p>
    <w:p w14:paraId="30721086" w14:textId="77777777" w:rsidR="00100AC7" w:rsidRDefault="00000000">
      <w:pPr>
        <w:widowControl w:val="0"/>
        <w:tabs>
          <w:tab w:val="left" w:pos="2523"/>
          <w:tab w:val="left" w:pos="3433"/>
          <w:tab w:val="left" w:pos="4688"/>
          <w:tab w:val="left" w:pos="7225"/>
        </w:tabs>
        <w:spacing w:line="241" w:lineRule="auto"/>
        <w:ind w:left="709" w:right="853" w:hanging="709"/>
        <w:rPr>
          <w:rFonts w:ascii="Times New Roman" w:eastAsia="Times New Roman" w:hAnsi="Times New Roman" w:cs="Times New Roman"/>
          <w:color w:val="000000"/>
          <w:sz w:val="20"/>
          <w:szCs w:val="20"/>
        </w:rPr>
      </w:pPr>
      <w:bookmarkStart w:id="190" w:name="_page_574_0"/>
      <w:r>
        <w:rPr>
          <w:rFonts w:ascii="Times New Roman" w:eastAsia="Times New Roman" w:hAnsi="Times New Roman" w:cs="Times New Roman"/>
          <w:color w:val="000000"/>
          <w:sz w:val="20"/>
          <w:szCs w:val="20"/>
        </w:rPr>
        <w:lastRenderedPageBreak/>
        <w:t>7</w:t>
      </w:r>
      <w:r>
        <w:rPr>
          <w:rFonts w:ascii="Times New Roman" w:eastAsia="Times New Roman" w:hAnsi="Times New Roman" w:cs="Times New Roman"/>
          <w:color w:val="000000"/>
          <w:sz w:val="20"/>
          <w:szCs w:val="20"/>
        </w:rPr>
        <w:tab/>
        <w:t>Охват детей</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Полугодо</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Приказ, ДПОУ                                                 вая                  детей, получающих             договора.</w:t>
      </w:r>
    </w:p>
    <w:p w14:paraId="22F0B814" w14:textId="77777777" w:rsidR="00100AC7" w:rsidRDefault="00000000">
      <w:pPr>
        <w:widowControl w:val="0"/>
        <w:spacing w:line="241" w:lineRule="auto"/>
        <w:ind w:left="5412" w:right="2068" w:hanging="817"/>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578880" behindDoc="1" locked="0" layoutInCell="0" allowOverlap="1" wp14:anchorId="665A26A7" wp14:editId="2B89D2D9">
                <wp:simplePos x="0" y="0"/>
                <wp:positionH relativeFrom="page">
                  <wp:posOffset>526415</wp:posOffset>
                </wp:positionH>
                <wp:positionV relativeFrom="paragraph">
                  <wp:posOffset>-299709</wp:posOffset>
                </wp:positionV>
                <wp:extent cx="6573519" cy="5472429"/>
                <wp:effectExtent l="0" t="0" r="0" b="0"/>
                <wp:wrapNone/>
                <wp:docPr id="1984" name="drawingObject1984"/>
                <wp:cNvGraphicFramePr/>
                <a:graphic xmlns:a="http://schemas.openxmlformats.org/drawingml/2006/main">
                  <a:graphicData uri="http://schemas.microsoft.com/office/word/2010/wordprocessingGroup">
                    <wpg:wgp>
                      <wpg:cNvGrpSpPr/>
                      <wpg:grpSpPr>
                        <a:xfrm>
                          <a:off x="0" y="0"/>
                          <a:ext cx="6573519" cy="5472429"/>
                          <a:chOff x="0" y="0"/>
                          <a:chExt cx="6573519" cy="5472429"/>
                        </a:xfrm>
                        <a:noFill/>
                      </wpg:grpSpPr>
                      <wps:wsp>
                        <wps:cNvPr id="1985" name="Shape 1985"/>
                        <wps:cNvSpPr/>
                        <wps:spPr>
                          <a:xfrm>
                            <a:off x="0" y="3175"/>
                            <a:ext cx="6573519" cy="0"/>
                          </a:xfrm>
                          <a:custGeom>
                            <a:avLst/>
                            <a:gdLst/>
                            <a:ahLst/>
                            <a:cxnLst/>
                            <a:rect l="0" t="0" r="0" b="0"/>
                            <a:pathLst>
                              <a:path w="6573519">
                                <a:moveTo>
                                  <a:pt x="0" y="0"/>
                                </a:moveTo>
                                <a:lnTo>
                                  <a:pt x="6573519" y="0"/>
                                </a:lnTo>
                              </a:path>
                            </a:pathLst>
                          </a:custGeom>
                          <a:noFill/>
                          <a:ln w="6350" cap="flat">
                            <a:solidFill>
                              <a:srgbClr val="000000"/>
                            </a:solidFill>
                            <a:prstDash val="solid"/>
                            <a:round/>
                          </a:ln>
                        </wps:spPr>
                        <wps:bodyPr vertOverflow="overflow" horzOverflow="overflow" vert="horz" lIns="91440" tIns="45720" rIns="91440" bIns="45720" anchor="t"/>
                      </wps:wsp>
                      <wps:wsp>
                        <wps:cNvPr id="1986" name="Shape 1986"/>
                        <wps:cNvSpPr/>
                        <wps:spPr>
                          <a:xfrm>
                            <a:off x="6350" y="889634"/>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87" name="Shape 1987"/>
                        <wps:cNvSpPr/>
                        <wps:spPr>
                          <a:xfrm>
                            <a:off x="6350" y="2656204"/>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88" name="Shape 1988"/>
                        <wps:cNvSpPr/>
                        <wps:spPr>
                          <a:xfrm>
                            <a:off x="6350" y="3689984"/>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89" name="Shape 1989"/>
                        <wps:cNvSpPr/>
                        <wps:spPr>
                          <a:xfrm>
                            <a:off x="6350" y="4135754"/>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90" name="Shape 1990"/>
                        <wps:cNvSpPr/>
                        <wps:spPr>
                          <a:xfrm>
                            <a:off x="6350" y="5315584"/>
                            <a:ext cx="6560819" cy="0"/>
                          </a:xfrm>
                          <a:custGeom>
                            <a:avLst/>
                            <a:gdLst/>
                            <a:ahLst/>
                            <a:cxnLst/>
                            <a:rect l="0" t="0" r="0" b="0"/>
                            <a:pathLst>
                              <a:path w="6560819">
                                <a:moveTo>
                                  <a:pt x="0" y="0"/>
                                </a:moveTo>
                                <a:lnTo>
                                  <a:pt x="6560819" y="0"/>
                                </a:lnTo>
                              </a:path>
                            </a:pathLst>
                          </a:custGeom>
                          <a:noFill/>
                          <a:ln w="6350" cap="flat">
                            <a:solidFill>
                              <a:srgbClr val="000000"/>
                            </a:solidFill>
                            <a:prstDash val="solid"/>
                            <a:round/>
                          </a:ln>
                        </wps:spPr>
                        <wps:bodyPr vertOverflow="overflow" horzOverflow="overflow" vert="horz" lIns="91440" tIns="45720" rIns="91440" bIns="45720" anchor="t"/>
                      </wps:wsp>
                      <wps:wsp>
                        <wps:cNvPr id="1991" name="Shape 1991"/>
                        <wps:cNvSpPr/>
                        <wps:spPr>
                          <a:xfrm>
                            <a:off x="0" y="5469254"/>
                            <a:ext cx="6573519" cy="0"/>
                          </a:xfrm>
                          <a:custGeom>
                            <a:avLst/>
                            <a:gdLst/>
                            <a:ahLst/>
                            <a:cxnLst/>
                            <a:rect l="0" t="0" r="0" b="0"/>
                            <a:pathLst>
                              <a:path w="6573519">
                                <a:moveTo>
                                  <a:pt x="0" y="0"/>
                                </a:moveTo>
                                <a:lnTo>
                                  <a:pt x="6573519" y="0"/>
                                </a:lnTo>
                              </a:path>
                            </a:pathLst>
                          </a:custGeom>
                          <a:noFill/>
                          <a:ln w="6350" cap="flat">
                            <a:solidFill>
                              <a:srgbClr val="000000"/>
                            </a:solidFill>
                            <a:prstDash val="solid"/>
                            <a:round/>
                          </a:ln>
                        </wps:spPr>
                        <wps:bodyPr vertOverflow="overflow" horzOverflow="overflow" vert="horz" lIns="91440" tIns="45720" rIns="91440" bIns="45720" anchor="t"/>
                      </wps:wsp>
                      <wps:wsp>
                        <wps:cNvPr id="1992" name="Shape 1992"/>
                        <wps:cNvSpPr/>
                        <wps:spPr>
                          <a:xfrm>
                            <a:off x="3175" y="0"/>
                            <a:ext cx="0" cy="5472429"/>
                          </a:xfrm>
                          <a:custGeom>
                            <a:avLst/>
                            <a:gdLst/>
                            <a:ahLst/>
                            <a:cxnLst/>
                            <a:rect l="0" t="0" r="0" b="0"/>
                            <a:pathLst>
                              <a:path h="5472429">
                                <a:moveTo>
                                  <a:pt x="0" y="0"/>
                                </a:moveTo>
                                <a:lnTo>
                                  <a:pt x="0" y="5472429"/>
                                </a:lnTo>
                              </a:path>
                            </a:pathLst>
                          </a:custGeom>
                          <a:noFill/>
                          <a:ln w="6350" cap="flat">
                            <a:solidFill>
                              <a:srgbClr val="000000"/>
                            </a:solidFill>
                            <a:prstDash val="solid"/>
                            <a:round/>
                          </a:ln>
                        </wps:spPr>
                        <wps:bodyPr vertOverflow="overflow" horzOverflow="overflow" vert="horz" lIns="91440" tIns="45720" rIns="91440" bIns="45720" anchor="t"/>
                      </wps:wsp>
                      <wps:wsp>
                        <wps:cNvPr id="1993" name="Shape 1993"/>
                        <wps:cNvSpPr/>
                        <wps:spPr>
                          <a:xfrm>
                            <a:off x="454024"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994" name="Shape 1994"/>
                        <wps:cNvSpPr/>
                        <wps:spPr>
                          <a:xfrm>
                            <a:off x="1354455"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995" name="Shape 1995"/>
                        <wps:cNvSpPr/>
                        <wps:spPr>
                          <a:xfrm>
                            <a:off x="2163445"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996" name="Shape 1996"/>
                        <wps:cNvSpPr/>
                        <wps:spPr>
                          <a:xfrm>
                            <a:off x="2865755"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997" name="Shape 1997"/>
                        <wps:cNvSpPr/>
                        <wps:spPr>
                          <a:xfrm>
                            <a:off x="4485004"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998" name="Shape 1998"/>
                        <wps:cNvSpPr/>
                        <wps:spPr>
                          <a:xfrm>
                            <a:off x="5259704"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1999" name="Shape 1999"/>
                        <wps:cNvSpPr/>
                        <wps:spPr>
                          <a:xfrm>
                            <a:off x="5874384" y="6350"/>
                            <a:ext cx="0" cy="5459729"/>
                          </a:xfrm>
                          <a:custGeom>
                            <a:avLst/>
                            <a:gdLst/>
                            <a:ahLst/>
                            <a:cxnLst/>
                            <a:rect l="0" t="0" r="0" b="0"/>
                            <a:pathLst>
                              <a:path h="5459729">
                                <a:moveTo>
                                  <a:pt x="0" y="0"/>
                                </a:moveTo>
                                <a:lnTo>
                                  <a:pt x="0" y="5459729"/>
                                </a:lnTo>
                              </a:path>
                            </a:pathLst>
                          </a:custGeom>
                          <a:noFill/>
                          <a:ln w="6350" cap="flat">
                            <a:solidFill>
                              <a:srgbClr val="000000"/>
                            </a:solidFill>
                            <a:prstDash val="solid"/>
                            <a:round/>
                          </a:ln>
                        </wps:spPr>
                        <wps:bodyPr vertOverflow="overflow" horzOverflow="overflow" vert="horz" lIns="91440" tIns="45720" rIns="91440" bIns="45720" anchor="t"/>
                      </wps:wsp>
                      <wps:wsp>
                        <wps:cNvPr id="2000" name="Shape 2000"/>
                        <wps:cNvSpPr/>
                        <wps:spPr>
                          <a:xfrm>
                            <a:off x="6570344" y="0"/>
                            <a:ext cx="0" cy="5472429"/>
                          </a:xfrm>
                          <a:custGeom>
                            <a:avLst/>
                            <a:gdLst/>
                            <a:ahLst/>
                            <a:cxnLst/>
                            <a:rect l="0" t="0" r="0" b="0"/>
                            <a:pathLst>
                              <a:path h="5472429">
                                <a:moveTo>
                                  <a:pt x="0" y="0"/>
                                </a:moveTo>
                                <a:lnTo>
                                  <a:pt x="0" y="547242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AE4761F" id="drawingObject1984" o:spid="_x0000_s1026" style="position:absolute;margin-left:41.45pt;margin-top:-23.6pt;width:517.6pt;height:430.9pt;z-index:-251737600;mso-position-horizontal-relative:page" coordsize="65735,54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" o:allowincell="f">
                <v:shape id="Shape 1985" o:spid="_x0000_s1027" style="position:absolute;top:31;width:65735;height:0;visibility:visible;mso-wrap-style:square;v-text-anchor:top" coordsize="6573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" path="m,l6573519,e" filled="f" strokeweight=".5pt">
                  <v:path arrowok="t" textboxrect="0,0,6573519,0"/>
                </v:shape>
                <v:shape id="Shape 1986" o:spid="_x0000_s1028" style="position:absolute;left:63;top:8896;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" path="m,l6560819,e" filled="f" strokeweight=".5pt">
                  <v:path arrowok="t" textboxrect="0,0,6560819,0"/>
                </v:shape>
                <v:shape id="Shape 1987" o:spid="_x0000_s1029" style="position:absolute;left:63;top:26562;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" path="m,l6560819,e" filled="f" strokeweight=".5pt">
                  <v:path arrowok="t" textboxrect="0,0,6560819,0"/>
                </v:shape>
                <v:shape id="Shape 1988" o:spid="_x0000_s1030" style="position:absolute;left:63;top:36899;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" path="m,l6560819,e" filled="f" strokeweight=".5pt">
                  <v:path arrowok="t" textboxrect="0,0,6560819,0"/>
                </v:shape>
                <v:shape id="Shape 1989" o:spid="_x0000_s1031" style="position:absolute;left:63;top:41357;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" path="m,l6560819,e" filled="f" strokeweight=".5pt">
                  <v:path arrowok="t" textboxrect="0,0,6560819,0"/>
                </v:shape>
                <v:shape id="Shape 1990" o:spid="_x0000_s1032" style="position:absolute;left:63;top:53155;width:65608;height:0;visibility:visible;mso-wrap-style:square;v-text-anchor:top" coordsize="6560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" path="m,l6560819,e" filled="f" strokeweight=".5pt">
                  <v:path arrowok="t" textboxrect="0,0,6560819,0"/>
                </v:shape>
                <v:shape id="Shape 1991" o:spid="_x0000_s1033" style="position:absolute;top:54692;width:65735;height:0;visibility:visible;mso-wrap-style:square;v-text-anchor:top" coordsize="65735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" path="m,l6573519,e" filled="f" strokeweight=".5pt">
                  <v:path arrowok="t" textboxrect="0,0,6573519,0"/>
                </v:shape>
                <v:shape id="Shape 1992" o:spid="_x0000_s1034" style="position:absolute;left:31;width:0;height:54724;visibility:visible;mso-wrap-style:square;v-text-anchor:top" coordsize="0,547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" path="m,l,5472429e" filled="f" strokeweight=".5pt">
                  <v:path arrowok="t" textboxrect="0,0,0,5472429"/>
                </v:shape>
                <v:shape id="Shape 1993" o:spid="_x0000_s1035" style="position:absolute;left:4540;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" path="m,l,5459729e" filled="f" strokeweight=".5pt">
                  <v:path arrowok="t" textboxrect="0,0,0,5459729"/>
                </v:shape>
                <v:shape id="Shape 1994" o:spid="_x0000_s1036" style="position:absolute;left:13544;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" path="m,l,5459729e" filled="f" strokeweight=".5pt">
                  <v:path arrowok="t" textboxrect="0,0,0,5459729"/>
                </v:shape>
                <v:shape id="Shape 1995" o:spid="_x0000_s1037" style="position:absolute;left:21634;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" path="m,l,5459729e" filled="f" strokeweight=".5pt">
                  <v:path arrowok="t" textboxrect="0,0,0,5459729"/>
                </v:shape>
                <v:shape id="Shape 1996" o:spid="_x0000_s1038" style="position:absolute;left:28657;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" path="m,l,5459729e" filled="f" strokeweight=".5pt">
                  <v:path arrowok="t" textboxrect="0,0,0,5459729"/>
                </v:shape>
                <v:shape id="Shape 1997" o:spid="_x0000_s1039" style="position:absolute;left:44850;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" path="m,l,5459729e" filled="f" strokeweight=".5pt">
                  <v:path arrowok="t" textboxrect="0,0,0,5459729"/>
                </v:shape>
                <v:shape id="Shape 1998" o:spid="_x0000_s1040" style="position:absolute;left:52597;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" path="m,l,5459729e" filled="f" strokeweight=".5pt">
                  <v:path arrowok="t" textboxrect="0,0,0,5459729"/>
                </v:shape>
                <v:shape id="Shape 1999" o:spid="_x0000_s1041" style="position:absolute;left:58743;top:63;width:0;height:54597;visibility:visible;mso-wrap-style:square;v-text-anchor:top" coordsize="0,5459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" path="m,l,5459729e" filled="f" strokeweight=".5pt">
                  <v:path arrowok="t" textboxrect="0,0,0,5459729"/>
                </v:shape>
                <v:shape id="Shape 2000" o:spid="_x0000_s1042" style="position:absolute;left:65703;width:0;height:54724;visibility:visible;mso-wrap-style:square;v-text-anchor:top" coordsize="0,5472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" path="m,l,5472429e" filled="f" strokeweight=".5pt">
                  <v:path arrowok="t" textboxrect="0,0,0,5472429"/>
                </v:shape>
                <w10:wrap anchorx="page"/>
              </v:group>
            </w:pict>
          </mc:Fallback>
        </mc:AlternateContent>
      </w:r>
      <w:r>
        <w:rPr>
          <w:rFonts w:ascii="Times New Roman" w:eastAsia="Times New Roman" w:hAnsi="Times New Roman" w:cs="Times New Roman"/>
          <w:color w:val="000000"/>
          <w:sz w:val="20"/>
          <w:szCs w:val="20"/>
        </w:rPr>
        <w:t>ДПОУ, В - общее кол-во детей.</w:t>
      </w:r>
    </w:p>
    <w:p w14:paraId="07D2911D" w14:textId="77777777" w:rsidR="00100AC7" w:rsidRDefault="00000000">
      <w:pPr>
        <w:widowControl w:val="0"/>
        <w:spacing w:line="241" w:lineRule="auto"/>
        <w:ind w:left="5530" w:right="2118" w:hanging="8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 - 5. 80% -89% - 4 и т.д.</w:t>
      </w:r>
    </w:p>
    <w:p w14:paraId="3415C1B4" w14:textId="77777777" w:rsidR="00100AC7" w:rsidRDefault="00000000">
      <w:pPr>
        <w:widowControl w:val="0"/>
        <w:tabs>
          <w:tab w:val="left" w:pos="709"/>
          <w:tab w:val="left" w:pos="2523"/>
          <w:tab w:val="left" w:pos="3455"/>
          <w:tab w:val="left" w:pos="4656"/>
          <w:tab w:val="left" w:pos="7340"/>
        </w:tabs>
        <w:spacing w:before="10" w:line="241"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z w:val="20"/>
          <w:szCs w:val="20"/>
        </w:rPr>
        <w:tab/>
        <w:t>Методическа</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w:t>
      </w:r>
      <w:r>
        <w:rPr>
          <w:rFonts w:ascii="Times New Roman" w:eastAsia="Times New Roman" w:hAnsi="Times New Roman" w:cs="Times New Roman"/>
          <w:color w:val="000000"/>
          <w:sz w:val="20"/>
          <w:szCs w:val="20"/>
        </w:rPr>
        <w:tab/>
        <w:t>(А/В)*100%, А – кол-во</w:t>
      </w:r>
      <w:r>
        <w:rPr>
          <w:rFonts w:ascii="Times New Roman" w:eastAsia="Times New Roman" w:hAnsi="Times New Roman" w:cs="Times New Roman"/>
          <w:color w:val="000000"/>
          <w:sz w:val="20"/>
          <w:szCs w:val="20"/>
        </w:rPr>
        <w:tab/>
        <w:t>План</w:t>
      </w:r>
    </w:p>
    <w:p w14:paraId="41B4EAC3" w14:textId="77777777" w:rsidR="00100AC7" w:rsidRDefault="00000000">
      <w:pPr>
        <w:widowControl w:val="0"/>
        <w:tabs>
          <w:tab w:val="left" w:pos="3703"/>
          <w:tab w:val="left" w:pos="4646"/>
          <w:tab w:val="left" w:pos="7072"/>
        </w:tabs>
        <w:spacing w:line="241" w:lineRule="auto"/>
        <w:ind w:left="709" w:right="7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я активность</w:t>
      </w:r>
      <w:r>
        <w:rPr>
          <w:rFonts w:ascii="Times New Roman" w:eastAsia="Times New Roman" w:hAnsi="Times New Roman" w:cs="Times New Roman"/>
          <w:color w:val="000000"/>
          <w:sz w:val="20"/>
          <w:szCs w:val="20"/>
        </w:rPr>
        <w:tab/>
        <w:t>ная</w:t>
      </w:r>
      <w:r>
        <w:rPr>
          <w:rFonts w:ascii="Times New Roman" w:eastAsia="Times New Roman" w:hAnsi="Times New Roman" w:cs="Times New Roman"/>
          <w:color w:val="000000"/>
          <w:sz w:val="20"/>
          <w:szCs w:val="20"/>
        </w:rPr>
        <w:tab/>
        <w:t>проведенных педагогом</w:t>
      </w:r>
      <w:r>
        <w:rPr>
          <w:rFonts w:ascii="Times New Roman" w:eastAsia="Times New Roman" w:hAnsi="Times New Roman" w:cs="Times New Roman"/>
          <w:color w:val="000000"/>
          <w:sz w:val="20"/>
          <w:szCs w:val="20"/>
        </w:rPr>
        <w:tab/>
        <w:t>самообразо педагога,                                                                     мероприятий, В –                  вания распростране                                                           максимальное кол-во            педагога, ние                                                                               запланированных              программк передового                                                                     мероприятий                         и, педагогическ                                                                     100% - 5,                     публикаци ого опыта,                                                                   65% - 3,5, 33%- 2,                      и инновационн                                                            менее33%-0 баллов</w:t>
      </w:r>
    </w:p>
    <w:p w14:paraId="549F028C" w14:textId="77777777" w:rsidR="00100AC7" w:rsidRDefault="00000000">
      <w:pPr>
        <w:widowControl w:val="0"/>
        <w:spacing w:line="241" w:lineRule="auto"/>
        <w:ind w:left="681" w:right="696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ой и опытно-эксперимента льной работе</w:t>
      </w:r>
    </w:p>
    <w:p w14:paraId="7331882D" w14:textId="77777777" w:rsidR="00100AC7" w:rsidRDefault="00000000">
      <w:pPr>
        <w:widowControl w:val="0"/>
        <w:tabs>
          <w:tab w:val="left" w:pos="2523"/>
          <w:tab w:val="left" w:pos="3455"/>
          <w:tab w:val="left" w:pos="4685"/>
          <w:tab w:val="left" w:pos="7221"/>
        </w:tabs>
        <w:spacing w:before="10" w:line="241" w:lineRule="auto"/>
        <w:ind w:left="709" w:right="772"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r>
        <w:rPr>
          <w:rFonts w:ascii="Times New Roman" w:eastAsia="Times New Roman" w:hAnsi="Times New Roman" w:cs="Times New Roman"/>
          <w:color w:val="000000"/>
          <w:sz w:val="20"/>
          <w:szCs w:val="20"/>
        </w:rPr>
        <w:tab/>
        <w:t>Сохранность</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w:t>
      </w:r>
      <w:r>
        <w:rPr>
          <w:rFonts w:ascii="Times New Roman" w:eastAsia="Times New Roman" w:hAnsi="Times New Roman" w:cs="Times New Roman"/>
          <w:color w:val="000000"/>
          <w:sz w:val="20"/>
          <w:szCs w:val="20"/>
        </w:rPr>
        <w:tab/>
        <w:t>Наличие замечаний – 0</w:t>
      </w:r>
      <w:r>
        <w:rPr>
          <w:rFonts w:ascii="Times New Roman" w:eastAsia="Times New Roman" w:hAnsi="Times New Roman" w:cs="Times New Roman"/>
          <w:color w:val="000000"/>
          <w:sz w:val="20"/>
          <w:szCs w:val="20"/>
        </w:rPr>
        <w:tab/>
        <w:t>Журнал материально-                                     ная            Отсутствие замечаний - 5       оперативно технической                                                                                                                  го базы группы                                                                                                            контроля и экономия</w:t>
      </w:r>
    </w:p>
    <w:p w14:paraId="4E4225F3" w14:textId="77777777" w:rsidR="00100AC7" w:rsidRDefault="00000000">
      <w:pPr>
        <w:widowControl w:val="0"/>
        <w:spacing w:line="241" w:lineRule="auto"/>
        <w:ind w:left="709" w:right="69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коммунальны х средств</w:t>
      </w:r>
    </w:p>
    <w:p w14:paraId="5AB6C201" w14:textId="77777777" w:rsidR="00100AC7" w:rsidRDefault="00000000">
      <w:pPr>
        <w:widowControl w:val="0"/>
        <w:tabs>
          <w:tab w:val="left" w:pos="2523"/>
          <w:tab w:val="left" w:pos="3455"/>
          <w:tab w:val="left" w:pos="4783"/>
          <w:tab w:val="left" w:pos="7262"/>
        </w:tabs>
        <w:spacing w:before="10" w:line="241" w:lineRule="auto"/>
        <w:ind w:left="709" w:right="880" w:hanging="7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ab/>
        <w:t>Взаимозамен</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w:t>
      </w:r>
      <w:r>
        <w:rPr>
          <w:rFonts w:ascii="Times New Roman" w:eastAsia="Times New Roman" w:hAnsi="Times New Roman" w:cs="Times New Roman"/>
          <w:color w:val="000000"/>
          <w:sz w:val="20"/>
          <w:szCs w:val="20"/>
        </w:rPr>
        <w:tab/>
        <w:t>Активная жизненная</w:t>
      </w:r>
      <w:r>
        <w:rPr>
          <w:rFonts w:ascii="Times New Roman" w:eastAsia="Times New Roman" w:hAnsi="Times New Roman" w:cs="Times New Roman"/>
          <w:color w:val="000000"/>
          <w:sz w:val="20"/>
          <w:szCs w:val="20"/>
        </w:rPr>
        <w:tab/>
        <w:t>Табель яемость                                               ная                        позиция – 5                     рабочего</w:t>
      </w:r>
    </w:p>
    <w:p w14:paraId="303D7B54" w14:textId="77777777" w:rsidR="00100AC7" w:rsidRDefault="00000000">
      <w:pPr>
        <w:widowControl w:val="0"/>
        <w:tabs>
          <w:tab w:val="left" w:pos="709"/>
          <w:tab w:val="left" w:pos="2523"/>
          <w:tab w:val="left" w:pos="3455"/>
          <w:tab w:val="left" w:pos="4643"/>
          <w:tab w:val="left" w:pos="7202"/>
        </w:tabs>
        <w:spacing w:line="250" w:lineRule="auto"/>
        <w:ind w:right="810" w:firstLine="469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Отсутствие участия - 0</w:t>
      </w:r>
      <w:r>
        <w:rPr>
          <w:rFonts w:ascii="Times New Roman" w:eastAsia="Times New Roman" w:hAnsi="Times New Roman" w:cs="Times New Roman"/>
          <w:color w:val="000000"/>
          <w:sz w:val="20"/>
          <w:szCs w:val="20"/>
        </w:rPr>
        <w:tab/>
        <w:t>времени 11</w:t>
      </w:r>
      <w:r>
        <w:rPr>
          <w:rFonts w:ascii="Times New Roman" w:eastAsia="Times New Roman" w:hAnsi="Times New Roman" w:cs="Times New Roman"/>
          <w:color w:val="000000"/>
          <w:sz w:val="20"/>
          <w:szCs w:val="20"/>
        </w:rPr>
        <w:tab/>
        <w:t>Участие в</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w:t>
      </w:r>
      <w:r>
        <w:rPr>
          <w:rFonts w:ascii="Times New Roman" w:eastAsia="Times New Roman" w:hAnsi="Times New Roman" w:cs="Times New Roman"/>
          <w:color w:val="000000"/>
          <w:sz w:val="20"/>
          <w:szCs w:val="20"/>
        </w:rPr>
        <w:tab/>
        <w:t>наличие обновлений – 5         Информац</w:t>
      </w:r>
    </w:p>
    <w:p w14:paraId="41B10C9F" w14:textId="77777777" w:rsidR="00100AC7" w:rsidRDefault="00000000">
      <w:pPr>
        <w:widowControl w:val="0"/>
        <w:tabs>
          <w:tab w:val="left" w:pos="3703"/>
          <w:tab w:val="left" w:pos="7258"/>
        </w:tabs>
        <w:spacing w:line="241" w:lineRule="auto"/>
        <w:ind w:left="709" w:right="9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благоустройс</w:t>
      </w:r>
      <w:r>
        <w:rPr>
          <w:rFonts w:ascii="Times New Roman" w:eastAsia="Times New Roman" w:hAnsi="Times New Roman" w:cs="Times New Roman"/>
          <w:color w:val="000000"/>
          <w:sz w:val="20"/>
          <w:szCs w:val="20"/>
        </w:rPr>
        <w:tab/>
        <w:t>ная</w:t>
      </w:r>
      <w:r>
        <w:rPr>
          <w:rFonts w:ascii="Times New Roman" w:eastAsia="Times New Roman" w:hAnsi="Times New Roman" w:cs="Times New Roman"/>
          <w:color w:val="000000"/>
          <w:sz w:val="20"/>
          <w:szCs w:val="20"/>
        </w:rPr>
        <w:tab/>
        <w:t>ионная тве и                                                                                                                          справка поддержании</w:t>
      </w:r>
    </w:p>
    <w:p w14:paraId="403E1810" w14:textId="77777777" w:rsidR="00100AC7" w:rsidRDefault="00000000">
      <w:pPr>
        <w:widowControl w:val="0"/>
        <w:spacing w:line="241" w:lineRule="auto"/>
        <w:ind w:left="709" w:right="69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учебно-дидактическо й базы группы</w:t>
      </w:r>
    </w:p>
    <w:p w14:paraId="292DF1A9" w14:textId="77777777" w:rsidR="00100AC7" w:rsidRDefault="00000000">
      <w:pPr>
        <w:widowControl w:val="0"/>
        <w:tabs>
          <w:tab w:val="left" w:pos="2557"/>
        </w:tabs>
        <w:spacing w:line="250" w:lineRule="auto"/>
        <w:ind w:left="709"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55</w:t>
      </w:r>
    </w:p>
    <w:p w14:paraId="629C9DAF" w14:textId="77777777" w:rsidR="00100AC7" w:rsidRDefault="00000000">
      <w:pPr>
        <w:widowControl w:val="0"/>
        <w:tabs>
          <w:tab w:val="left" w:pos="6223"/>
        </w:tabs>
        <w:spacing w:line="240" w:lineRule="auto"/>
        <w:ind w:left="1512" w:right="-31" w:firstLine="273"/>
        <w:rPr>
          <w:rFonts w:ascii="Times New Roman" w:eastAsia="Times New Roman" w:hAnsi="Times New Roman" w:cs="Times New Roman"/>
          <w:b/>
          <w:bCs/>
          <w:color w:val="000000"/>
        </w:rPr>
      </w:pPr>
      <w:r>
        <w:rPr>
          <w:rFonts w:ascii="Times New Roman" w:eastAsia="Times New Roman" w:hAnsi="Times New Roman" w:cs="Times New Roman"/>
          <w:b/>
          <w:bCs/>
          <w:color w:val="000000"/>
        </w:rPr>
        <w:t>Бланк оценки качества выполняемых работ младшего воспитателя ФИО ___________________________________</w:t>
      </w:r>
      <w:r>
        <w:rPr>
          <w:rFonts w:ascii="Times New Roman" w:eastAsia="Times New Roman" w:hAnsi="Times New Roman" w:cs="Times New Roman"/>
          <w:color w:val="000000"/>
        </w:rPr>
        <w:tab/>
      </w:r>
      <w:r>
        <w:rPr>
          <w:rFonts w:ascii="Times New Roman" w:eastAsia="Times New Roman" w:hAnsi="Times New Roman" w:cs="Times New Roman"/>
          <w:b/>
          <w:bCs/>
          <w:color w:val="000000"/>
        </w:rPr>
        <w:t>________ квартал 20____г.</w:t>
      </w:r>
    </w:p>
    <w:p w14:paraId="2D5A32BE" w14:textId="77777777" w:rsidR="00100AC7" w:rsidRDefault="00000000">
      <w:pPr>
        <w:widowControl w:val="0"/>
        <w:tabs>
          <w:tab w:val="left" w:pos="809"/>
          <w:tab w:val="left" w:pos="2177"/>
          <w:tab w:val="left" w:pos="3381"/>
          <w:tab w:val="left" w:pos="5011"/>
          <w:tab w:val="left" w:pos="6918"/>
          <w:tab w:val="left" w:pos="8150"/>
        </w:tabs>
        <w:spacing w:before="11" w:line="241" w:lineRule="auto"/>
        <w:ind w:left="72" w:right="-42" w:firstLine="43"/>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723264" behindDoc="1" locked="0" layoutInCell="0" allowOverlap="1" wp14:anchorId="616AA42C" wp14:editId="532927EA">
                <wp:simplePos x="0" y="0"/>
                <wp:positionH relativeFrom="page">
                  <wp:posOffset>526415</wp:posOffset>
                </wp:positionH>
                <wp:positionV relativeFrom="paragraph">
                  <wp:posOffset>1471</wp:posOffset>
                </wp:positionV>
                <wp:extent cx="6479540" cy="3404870"/>
                <wp:effectExtent l="0" t="0" r="0" b="0"/>
                <wp:wrapNone/>
                <wp:docPr id="2001" name="drawingObject2001"/>
                <wp:cNvGraphicFramePr/>
                <a:graphic xmlns:a="http://schemas.openxmlformats.org/drawingml/2006/main">
                  <a:graphicData uri="http://schemas.microsoft.com/office/word/2010/wordprocessingGroup">
                    <wpg:wgp>
                      <wpg:cNvGrpSpPr/>
                      <wpg:grpSpPr>
                        <a:xfrm>
                          <a:off x="0" y="0"/>
                          <a:ext cx="6479540" cy="3404870"/>
                          <a:chOff x="0" y="0"/>
                          <a:chExt cx="6479540" cy="3404870"/>
                        </a:xfrm>
                        <a:noFill/>
                      </wpg:grpSpPr>
                      <wps:wsp>
                        <wps:cNvPr id="2002" name="Shape 2002"/>
                        <wps:cNvSpPr/>
                        <wps:spPr>
                          <a:xfrm>
                            <a:off x="0" y="3175"/>
                            <a:ext cx="6479540" cy="0"/>
                          </a:xfrm>
                          <a:custGeom>
                            <a:avLst/>
                            <a:gdLst/>
                            <a:ahLst/>
                            <a:cxnLst/>
                            <a:rect l="0" t="0" r="0" b="0"/>
                            <a:pathLst>
                              <a:path w="6479540">
                                <a:moveTo>
                                  <a:pt x="0" y="0"/>
                                </a:moveTo>
                                <a:lnTo>
                                  <a:pt x="6479540" y="0"/>
                                </a:lnTo>
                              </a:path>
                            </a:pathLst>
                          </a:custGeom>
                          <a:noFill/>
                          <a:ln w="6350" cap="flat">
                            <a:solidFill>
                              <a:srgbClr val="000000"/>
                            </a:solidFill>
                            <a:prstDash val="solid"/>
                            <a:round/>
                          </a:ln>
                        </wps:spPr>
                        <wps:bodyPr vertOverflow="overflow" horzOverflow="overflow" vert="horz" lIns="91440" tIns="45720" rIns="91440" bIns="45720" anchor="t"/>
                      </wps:wsp>
                      <wps:wsp>
                        <wps:cNvPr id="2003" name="Shape 2003"/>
                        <wps:cNvSpPr/>
                        <wps:spPr>
                          <a:xfrm>
                            <a:off x="6350" y="742314"/>
                            <a:ext cx="6466840" cy="0"/>
                          </a:xfrm>
                          <a:custGeom>
                            <a:avLst/>
                            <a:gdLst/>
                            <a:ahLst/>
                            <a:cxnLst/>
                            <a:rect l="0" t="0" r="0" b="0"/>
                            <a:pathLst>
                              <a:path w="6466840">
                                <a:moveTo>
                                  <a:pt x="0" y="0"/>
                                </a:moveTo>
                                <a:lnTo>
                                  <a:pt x="6466840" y="0"/>
                                </a:lnTo>
                              </a:path>
                            </a:pathLst>
                          </a:custGeom>
                          <a:noFill/>
                          <a:ln w="6350" cap="flat">
                            <a:solidFill>
                              <a:srgbClr val="000000"/>
                            </a:solidFill>
                            <a:prstDash val="solid"/>
                            <a:round/>
                          </a:ln>
                        </wps:spPr>
                        <wps:bodyPr vertOverflow="overflow" horzOverflow="overflow" vert="horz" lIns="91440" tIns="45720" rIns="91440" bIns="45720" anchor="t"/>
                      </wps:wsp>
                      <wps:wsp>
                        <wps:cNvPr id="2004" name="Shape 2004"/>
                        <wps:cNvSpPr/>
                        <wps:spPr>
                          <a:xfrm>
                            <a:off x="6350" y="1628775"/>
                            <a:ext cx="6466840" cy="0"/>
                          </a:xfrm>
                          <a:custGeom>
                            <a:avLst/>
                            <a:gdLst/>
                            <a:ahLst/>
                            <a:cxnLst/>
                            <a:rect l="0" t="0" r="0" b="0"/>
                            <a:pathLst>
                              <a:path w="6466840">
                                <a:moveTo>
                                  <a:pt x="0" y="0"/>
                                </a:moveTo>
                                <a:lnTo>
                                  <a:pt x="6466840" y="0"/>
                                </a:lnTo>
                              </a:path>
                            </a:pathLst>
                          </a:custGeom>
                          <a:noFill/>
                          <a:ln w="6350" cap="flat">
                            <a:solidFill>
                              <a:srgbClr val="000000"/>
                            </a:solidFill>
                            <a:prstDash val="solid"/>
                            <a:round/>
                          </a:ln>
                        </wps:spPr>
                        <wps:bodyPr vertOverflow="overflow" horzOverflow="overflow" vert="horz" lIns="91440" tIns="45720" rIns="91440" bIns="45720" anchor="t"/>
                      </wps:wsp>
                      <wps:wsp>
                        <wps:cNvPr id="2005" name="Shape 2005"/>
                        <wps:cNvSpPr/>
                        <wps:spPr>
                          <a:xfrm>
                            <a:off x="6350" y="2662554"/>
                            <a:ext cx="6466840" cy="0"/>
                          </a:xfrm>
                          <a:custGeom>
                            <a:avLst/>
                            <a:gdLst/>
                            <a:ahLst/>
                            <a:cxnLst/>
                            <a:rect l="0" t="0" r="0" b="0"/>
                            <a:pathLst>
                              <a:path w="6466840">
                                <a:moveTo>
                                  <a:pt x="0" y="0"/>
                                </a:moveTo>
                                <a:lnTo>
                                  <a:pt x="6466840" y="0"/>
                                </a:lnTo>
                              </a:path>
                            </a:pathLst>
                          </a:custGeom>
                          <a:noFill/>
                          <a:ln w="6350" cap="flat">
                            <a:solidFill>
                              <a:srgbClr val="000000"/>
                            </a:solidFill>
                            <a:prstDash val="solid"/>
                            <a:round/>
                          </a:ln>
                        </wps:spPr>
                        <wps:bodyPr vertOverflow="overflow" horzOverflow="overflow" vert="horz" lIns="91440" tIns="45720" rIns="91440" bIns="45720" anchor="t"/>
                      </wps:wsp>
                      <wps:wsp>
                        <wps:cNvPr id="2006" name="Shape 2006"/>
                        <wps:cNvSpPr/>
                        <wps:spPr>
                          <a:xfrm>
                            <a:off x="0" y="3401695"/>
                            <a:ext cx="6479540" cy="0"/>
                          </a:xfrm>
                          <a:custGeom>
                            <a:avLst/>
                            <a:gdLst/>
                            <a:ahLst/>
                            <a:cxnLst/>
                            <a:rect l="0" t="0" r="0" b="0"/>
                            <a:pathLst>
                              <a:path w="6479540">
                                <a:moveTo>
                                  <a:pt x="0" y="0"/>
                                </a:moveTo>
                                <a:lnTo>
                                  <a:pt x="6479540" y="0"/>
                                </a:lnTo>
                              </a:path>
                            </a:pathLst>
                          </a:custGeom>
                          <a:noFill/>
                          <a:ln w="6350" cap="flat">
                            <a:solidFill>
                              <a:srgbClr val="000000"/>
                            </a:solidFill>
                            <a:prstDash val="solid"/>
                            <a:round/>
                          </a:ln>
                        </wps:spPr>
                        <wps:bodyPr vertOverflow="overflow" horzOverflow="overflow" vert="horz" lIns="91440" tIns="45720" rIns="91440" bIns="45720" anchor="t"/>
                      </wps:wsp>
                      <wps:wsp>
                        <wps:cNvPr id="2007" name="Shape 2007"/>
                        <wps:cNvSpPr/>
                        <wps:spPr>
                          <a:xfrm>
                            <a:off x="3175" y="0"/>
                            <a:ext cx="0" cy="3404870"/>
                          </a:xfrm>
                          <a:custGeom>
                            <a:avLst/>
                            <a:gdLst/>
                            <a:ahLst/>
                            <a:cxnLst/>
                            <a:rect l="0" t="0" r="0" b="0"/>
                            <a:pathLst>
                              <a:path h="3404870">
                                <a:moveTo>
                                  <a:pt x="0" y="0"/>
                                </a:moveTo>
                                <a:lnTo>
                                  <a:pt x="0" y="3404870"/>
                                </a:lnTo>
                              </a:path>
                            </a:pathLst>
                          </a:custGeom>
                          <a:noFill/>
                          <a:ln w="6350" cap="flat">
                            <a:solidFill>
                              <a:srgbClr val="000000"/>
                            </a:solidFill>
                            <a:prstDash val="solid"/>
                            <a:round/>
                          </a:ln>
                        </wps:spPr>
                        <wps:bodyPr vertOverflow="overflow" horzOverflow="overflow" vert="horz" lIns="91440" tIns="45720" rIns="91440" bIns="45720" anchor="t"/>
                      </wps:wsp>
                      <wps:wsp>
                        <wps:cNvPr id="2008" name="Shape 2008"/>
                        <wps:cNvSpPr/>
                        <wps:spPr>
                          <a:xfrm>
                            <a:off x="414654" y="6350"/>
                            <a:ext cx="0" cy="3392170"/>
                          </a:xfrm>
                          <a:custGeom>
                            <a:avLst/>
                            <a:gdLst/>
                            <a:ahLst/>
                            <a:cxnLst/>
                            <a:rect l="0" t="0" r="0" b="0"/>
                            <a:pathLst>
                              <a:path h="3392170">
                                <a:moveTo>
                                  <a:pt x="0" y="0"/>
                                </a:moveTo>
                                <a:lnTo>
                                  <a:pt x="0" y="3392170"/>
                                </a:lnTo>
                              </a:path>
                            </a:pathLst>
                          </a:custGeom>
                          <a:noFill/>
                          <a:ln w="6350" cap="flat">
                            <a:solidFill>
                              <a:srgbClr val="000000"/>
                            </a:solidFill>
                            <a:prstDash val="solid"/>
                            <a:round/>
                          </a:ln>
                        </wps:spPr>
                        <wps:bodyPr vertOverflow="overflow" horzOverflow="overflow" vert="horz" lIns="91440" tIns="45720" rIns="91440" bIns="45720" anchor="t"/>
                      </wps:wsp>
                      <wps:wsp>
                        <wps:cNvPr id="2009" name="Shape 2009"/>
                        <wps:cNvSpPr/>
                        <wps:spPr>
                          <a:xfrm>
                            <a:off x="1329055" y="6350"/>
                            <a:ext cx="0" cy="3392170"/>
                          </a:xfrm>
                          <a:custGeom>
                            <a:avLst/>
                            <a:gdLst/>
                            <a:ahLst/>
                            <a:cxnLst/>
                            <a:rect l="0" t="0" r="0" b="0"/>
                            <a:pathLst>
                              <a:path h="3392170">
                                <a:moveTo>
                                  <a:pt x="0" y="0"/>
                                </a:moveTo>
                                <a:lnTo>
                                  <a:pt x="0" y="3392170"/>
                                </a:lnTo>
                              </a:path>
                            </a:pathLst>
                          </a:custGeom>
                          <a:noFill/>
                          <a:ln w="6350" cap="flat">
                            <a:solidFill>
                              <a:srgbClr val="000000"/>
                            </a:solidFill>
                            <a:prstDash val="solid"/>
                            <a:round/>
                          </a:ln>
                        </wps:spPr>
                        <wps:bodyPr vertOverflow="overflow" horzOverflow="overflow" vert="horz" lIns="91440" tIns="45720" rIns="91440" bIns="45720" anchor="t"/>
                      </wps:wsp>
                      <wps:wsp>
                        <wps:cNvPr id="2010" name="Shape 2010"/>
                        <wps:cNvSpPr/>
                        <wps:spPr>
                          <a:xfrm>
                            <a:off x="2129155" y="6350"/>
                            <a:ext cx="0" cy="3392170"/>
                          </a:xfrm>
                          <a:custGeom>
                            <a:avLst/>
                            <a:gdLst/>
                            <a:ahLst/>
                            <a:cxnLst/>
                            <a:rect l="0" t="0" r="0" b="0"/>
                            <a:pathLst>
                              <a:path h="3392170">
                                <a:moveTo>
                                  <a:pt x="0" y="0"/>
                                </a:moveTo>
                                <a:lnTo>
                                  <a:pt x="0" y="3392170"/>
                                </a:lnTo>
                              </a:path>
                            </a:pathLst>
                          </a:custGeom>
                          <a:noFill/>
                          <a:ln w="6350" cap="flat">
                            <a:solidFill>
                              <a:srgbClr val="000000"/>
                            </a:solidFill>
                            <a:prstDash val="solid"/>
                            <a:round/>
                          </a:ln>
                        </wps:spPr>
                        <wps:bodyPr vertOverflow="overflow" horzOverflow="overflow" vert="horz" lIns="91440" tIns="45720" rIns="91440" bIns="45720" anchor="t"/>
                      </wps:wsp>
                      <wps:wsp>
                        <wps:cNvPr id="2011" name="Shape 2011"/>
                        <wps:cNvSpPr/>
                        <wps:spPr>
                          <a:xfrm>
                            <a:off x="2880994" y="6350"/>
                            <a:ext cx="0" cy="3392170"/>
                          </a:xfrm>
                          <a:custGeom>
                            <a:avLst/>
                            <a:gdLst/>
                            <a:ahLst/>
                            <a:cxnLst/>
                            <a:rect l="0" t="0" r="0" b="0"/>
                            <a:pathLst>
                              <a:path h="3392170">
                                <a:moveTo>
                                  <a:pt x="0" y="0"/>
                                </a:moveTo>
                                <a:lnTo>
                                  <a:pt x="0" y="3392170"/>
                                </a:lnTo>
                              </a:path>
                            </a:pathLst>
                          </a:custGeom>
                          <a:noFill/>
                          <a:ln w="6350" cap="flat">
                            <a:solidFill>
                              <a:srgbClr val="000000"/>
                            </a:solidFill>
                            <a:prstDash val="solid"/>
                            <a:round/>
                          </a:ln>
                        </wps:spPr>
                        <wps:bodyPr vertOverflow="overflow" horzOverflow="overflow" vert="horz" lIns="91440" tIns="45720" rIns="91440" bIns="45720" anchor="t"/>
                      </wps:wsp>
                      <wps:wsp>
                        <wps:cNvPr id="2012" name="Shape 2012"/>
                        <wps:cNvSpPr/>
                        <wps:spPr>
                          <a:xfrm>
                            <a:off x="4392294" y="6350"/>
                            <a:ext cx="0" cy="3392170"/>
                          </a:xfrm>
                          <a:custGeom>
                            <a:avLst/>
                            <a:gdLst/>
                            <a:ahLst/>
                            <a:cxnLst/>
                            <a:rect l="0" t="0" r="0" b="0"/>
                            <a:pathLst>
                              <a:path h="3392170">
                                <a:moveTo>
                                  <a:pt x="0" y="0"/>
                                </a:moveTo>
                                <a:lnTo>
                                  <a:pt x="0" y="3392170"/>
                                </a:lnTo>
                              </a:path>
                            </a:pathLst>
                          </a:custGeom>
                          <a:noFill/>
                          <a:ln w="6350" cap="flat">
                            <a:solidFill>
                              <a:srgbClr val="000000"/>
                            </a:solidFill>
                            <a:prstDash val="solid"/>
                            <a:round/>
                          </a:ln>
                        </wps:spPr>
                        <wps:bodyPr vertOverflow="overflow" horzOverflow="overflow" vert="horz" lIns="91440" tIns="45720" rIns="91440" bIns="45720" anchor="t"/>
                      </wps:wsp>
                      <wps:wsp>
                        <wps:cNvPr id="2013" name="Shape 2013"/>
                        <wps:cNvSpPr/>
                        <wps:spPr>
                          <a:xfrm>
                            <a:off x="5165725" y="6350"/>
                            <a:ext cx="0" cy="3392170"/>
                          </a:xfrm>
                          <a:custGeom>
                            <a:avLst/>
                            <a:gdLst/>
                            <a:ahLst/>
                            <a:cxnLst/>
                            <a:rect l="0" t="0" r="0" b="0"/>
                            <a:pathLst>
                              <a:path h="3392170">
                                <a:moveTo>
                                  <a:pt x="0" y="0"/>
                                </a:moveTo>
                                <a:lnTo>
                                  <a:pt x="0" y="3392170"/>
                                </a:lnTo>
                              </a:path>
                            </a:pathLst>
                          </a:custGeom>
                          <a:noFill/>
                          <a:ln w="6350" cap="flat">
                            <a:solidFill>
                              <a:srgbClr val="000000"/>
                            </a:solidFill>
                            <a:prstDash val="solid"/>
                            <a:round/>
                          </a:ln>
                        </wps:spPr>
                        <wps:bodyPr vertOverflow="overflow" horzOverflow="overflow" vert="horz" lIns="91440" tIns="45720" rIns="91440" bIns="45720" anchor="t"/>
                      </wps:wsp>
                      <wps:wsp>
                        <wps:cNvPr id="2014" name="Shape 2014"/>
                        <wps:cNvSpPr/>
                        <wps:spPr>
                          <a:xfrm>
                            <a:off x="5781675" y="6350"/>
                            <a:ext cx="0" cy="3392170"/>
                          </a:xfrm>
                          <a:custGeom>
                            <a:avLst/>
                            <a:gdLst/>
                            <a:ahLst/>
                            <a:cxnLst/>
                            <a:rect l="0" t="0" r="0" b="0"/>
                            <a:pathLst>
                              <a:path h="3392170">
                                <a:moveTo>
                                  <a:pt x="0" y="0"/>
                                </a:moveTo>
                                <a:lnTo>
                                  <a:pt x="0" y="3392170"/>
                                </a:lnTo>
                              </a:path>
                            </a:pathLst>
                          </a:custGeom>
                          <a:noFill/>
                          <a:ln w="6350" cap="flat">
                            <a:solidFill>
                              <a:srgbClr val="000000"/>
                            </a:solidFill>
                            <a:prstDash val="solid"/>
                            <a:round/>
                          </a:ln>
                        </wps:spPr>
                        <wps:bodyPr vertOverflow="overflow" horzOverflow="overflow" vert="horz" lIns="91440" tIns="45720" rIns="91440" bIns="45720" anchor="t"/>
                      </wps:wsp>
                      <wps:wsp>
                        <wps:cNvPr id="2015" name="Shape 2015"/>
                        <wps:cNvSpPr/>
                        <wps:spPr>
                          <a:xfrm>
                            <a:off x="6476365" y="0"/>
                            <a:ext cx="0" cy="3404870"/>
                          </a:xfrm>
                          <a:custGeom>
                            <a:avLst/>
                            <a:gdLst/>
                            <a:ahLst/>
                            <a:cxnLst/>
                            <a:rect l="0" t="0" r="0" b="0"/>
                            <a:pathLst>
                              <a:path h="3404870">
                                <a:moveTo>
                                  <a:pt x="0" y="0"/>
                                </a:moveTo>
                                <a:lnTo>
                                  <a:pt x="0" y="340487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C3DE323" id="drawingObject2001" o:spid="_x0000_s1026" style="position:absolute;margin-left:41.45pt;margin-top:.1pt;width:510.2pt;height:268.1pt;z-index:-251593216;mso-position-horizontal-relative:page" coordsize="64795,340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" o:allowincell="f">
                <v:shape id="Shape 2002" o:spid="_x0000_s1027" style="position:absolute;top:31;width:64795;height:0;visibility:visible;mso-wrap-style:square;v-text-anchor:top" coordsize="6479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" path="m,l6479540,e" filled="f" strokeweight=".5pt">
                  <v:path arrowok="t" textboxrect="0,0,6479540,0"/>
                </v:shape>
                <v:shape id="Shape 2003" o:spid="_x0000_s1028" style="position:absolute;left:63;top:7423;width:64668;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" path="m,l6466840,e" filled="f" strokeweight=".5pt">
                  <v:path arrowok="t" textboxrect="0,0,6466840,0"/>
                </v:shape>
                <v:shape id="Shape 2004" o:spid="_x0000_s1029" style="position:absolute;left:63;top:16287;width:64668;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" path="m,l6466840,e" filled="f" strokeweight=".5pt">
                  <v:path arrowok="t" textboxrect="0,0,6466840,0"/>
                </v:shape>
                <v:shape id="Shape 2005" o:spid="_x0000_s1030" style="position:absolute;left:63;top:26625;width:64668;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" path="m,l6466840,e" filled="f" strokeweight=".5pt">
                  <v:path arrowok="t" textboxrect="0,0,6466840,0"/>
                </v:shape>
                <v:shape id="Shape 2006" o:spid="_x0000_s1031" style="position:absolute;top:34016;width:64795;height:0;visibility:visible;mso-wrap-style:square;v-text-anchor:top" coordsize="6479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" path="m,l6479540,e" filled="f" strokeweight=".5pt">
                  <v:path arrowok="t" textboxrect="0,0,6479540,0"/>
                </v:shape>
                <v:shape id="Shape 2007" o:spid="_x0000_s1032" style="position:absolute;left:31;width:0;height:34048;visibility:visible;mso-wrap-style:square;v-text-anchor:top" coordsize="0,340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" path="m,l,3404870e" filled="f" strokeweight=".5pt">
                  <v:path arrowok="t" textboxrect="0,0,0,3404870"/>
                </v:shape>
                <v:shape id="Shape 2008" o:spid="_x0000_s1033" style="position:absolute;left:4146;top:63;width:0;height:33922;visibility:visible;mso-wrap-style:square;v-text-anchor:top" coordsize="0,339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" path="m,l,3392170e" filled="f" strokeweight=".5pt">
                  <v:path arrowok="t" textboxrect="0,0,0,3392170"/>
                </v:shape>
                <v:shape id="Shape 2009" o:spid="_x0000_s1034" style="position:absolute;left:13290;top:63;width:0;height:33922;visibility:visible;mso-wrap-style:square;v-text-anchor:top" coordsize="0,339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" path="m,l,3392170e" filled="f" strokeweight=".5pt">
                  <v:path arrowok="t" textboxrect="0,0,0,3392170"/>
                </v:shape>
                <v:shape id="Shape 2010" o:spid="_x0000_s1035" style="position:absolute;left:21291;top:63;width:0;height:33922;visibility:visible;mso-wrap-style:square;v-text-anchor:top" coordsize="0,339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" path="m,l,3392170e" filled="f" strokeweight=".5pt">
                  <v:path arrowok="t" textboxrect="0,0,0,3392170"/>
                </v:shape>
                <v:shape id="Shape 2011" o:spid="_x0000_s1036" style="position:absolute;left:28809;top:63;width:0;height:33922;visibility:visible;mso-wrap-style:square;v-text-anchor:top" coordsize="0,339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" path="m,l,3392170e" filled="f" strokeweight=".5pt">
                  <v:path arrowok="t" textboxrect="0,0,0,3392170"/>
                </v:shape>
                <v:shape id="Shape 2012" o:spid="_x0000_s1037" style="position:absolute;left:43922;top:63;width:0;height:33922;visibility:visible;mso-wrap-style:square;v-text-anchor:top" coordsize="0,339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" path="m,l,3392170e" filled="f" strokeweight=".5pt">
                  <v:path arrowok="t" textboxrect="0,0,0,3392170"/>
                </v:shape>
                <v:shape id="Shape 2013" o:spid="_x0000_s1038" style="position:absolute;left:51657;top:63;width:0;height:33922;visibility:visible;mso-wrap-style:square;v-text-anchor:top" coordsize="0,339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" path="m,l,3392170e" filled="f" strokeweight=".5pt">
                  <v:path arrowok="t" textboxrect="0,0,0,3392170"/>
                </v:shape>
                <v:shape id="Shape 2014" o:spid="_x0000_s1039" style="position:absolute;left:57816;top:63;width:0;height:33922;visibility:visible;mso-wrap-style:square;v-text-anchor:top" coordsize="0,3392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" path="m,l,3392170e" filled="f" strokeweight=".5pt">
                  <v:path arrowok="t" textboxrect="0,0,0,3392170"/>
                </v:shape>
                <v:shape id="Shape 2015" o:spid="_x0000_s1040" style="position:absolute;left:64763;width:0;height:34048;visibility:visible;mso-wrap-style:square;v-text-anchor:top" coordsize="0,340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" path="m,l,3404870e" filled="f" strokeweight=".5pt">
                  <v:path arrowok="t" textboxrect="0,0,0,3404870"/>
                </v:shape>
                <w10:wrap anchorx="page"/>
              </v:group>
            </w:pict>
          </mc:Fallback>
        </mc:AlternateContent>
      </w: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Критерий</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Диапазон</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Периодич</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Формула для</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Основание</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Фактич п/п                                    критерия,           ность                    исчисления                                           еское</w:t>
      </w:r>
    </w:p>
    <w:p w14:paraId="785979A3" w14:textId="77777777" w:rsidR="00100AC7" w:rsidRDefault="00000000">
      <w:pPr>
        <w:widowControl w:val="0"/>
        <w:tabs>
          <w:tab w:val="left" w:pos="8142"/>
        </w:tabs>
        <w:spacing w:line="241" w:lineRule="auto"/>
        <w:ind w:left="2457" w:right="-49" w:hanging="35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максималь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значени ное                                                                                                                   е</w:t>
      </w:r>
    </w:p>
    <w:p w14:paraId="1B9C6185" w14:textId="77777777" w:rsidR="00100AC7" w:rsidRDefault="00000000">
      <w:pPr>
        <w:widowControl w:val="0"/>
        <w:spacing w:line="251" w:lineRule="auto"/>
        <w:ind w:left="2201"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значение</w:t>
      </w:r>
    </w:p>
    <w:p w14:paraId="5955F62B" w14:textId="77777777" w:rsidR="00100AC7" w:rsidRDefault="00000000">
      <w:pPr>
        <w:widowControl w:val="0"/>
        <w:tabs>
          <w:tab w:val="left" w:pos="647"/>
          <w:tab w:val="left" w:pos="2476"/>
          <w:tab w:val="left" w:pos="3386"/>
          <w:tab w:val="left" w:pos="5086"/>
          <w:tab w:val="left" w:pos="7115"/>
        </w:tabs>
        <w:spacing w:line="241"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Охрана жизни</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1, 5 дней – 5</w:t>
      </w:r>
      <w:r>
        <w:rPr>
          <w:rFonts w:ascii="Times New Roman" w:eastAsia="Times New Roman" w:hAnsi="Times New Roman" w:cs="Times New Roman"/>
          <w:color w:val="000000"/>
          <w:sz w:val="20"/>
          <w:szCs w:val="20"/>
        </w:rPr>
        <w:tab/>
        <w:t>Табеля</w:t>
      </w:r>
    </w:p>
    <w:p w14:paraId="51D1BB11" w14:textId="77777777" w:rsidR="00100AC7" w:rsidRDefault="00000000">
      <w:pPr>
        <w:widowControl w:val="0"/>
        <w:tabs>
          <w:tab w:val="left" w:pos="3741"/>
          <w:tab w:val="left" w:pos="4703"/>
          <w:tab w:val="left" w:pos="6940"/>
        </w:tabs>
        <w:spacing w:line="241" w:lineRule="auto"/>
        <w:ind w:left="647" w:right="93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 здоровья</w:t>
      </w:r>
      <w:r>
        <w:rPr>
          <w:rFonts w:ascii="Times New Roman" w:eastAsia="Times New Roman" w:hAnsi="Times New Roman" w:cs="Times New Roman"/>
          <w:color w:val="000000"/>
          <w:sz w:val="20"/>
          <w:szCs w:val="20"/>
        </w:rPr>
        <w:tab/>
        <w:t>ая</w:t>
      </w:r>
      <w:r>
        <w:rPr>
          <w:rFonts w:ascii="Times New Roman" w:eastAsia="Times New Roman" w:hAnsi="Times New Roman" w:cs="Times New Roman"/>
          <w:color w:val="000000"/>
          <w:sz w:val="20"/>
          <w:szCs w:val="20"/>
        </w:rPr>
        <w:tab/>
        <w:t>1.5-1.7 дней – 4 и т.д.</w:t>
      </w:r>
      <w:r>
        <w:rPr>
          <w:rFonts w:ascii="Times New Roman" w:eastAsia="Times New Roman" w:hAnsi="Times New Roman" w:cs="Times New Roman"/>
          <w:color w:val="000000"/>
          <w:sz w:val="20"/>
          <w:szCs w:val="20"/>
        </w:rPr>
        <w:tab/>
        <w:t>посещаемо детей                                                                                  Выше 2-0                         сти (показатель</w:t>
      </w:r>
    </w:p>
    <w:p w14:paraId="76026725" w14:textId="77777777" w:rsidR="00100AC7" w:rsidRDefault="00000000">
      <w:pPr>
        <w:widowControl w:val="0"/>
        <w:spacing w:line="241" w:lineRule="auto"/>
        <w:ind w:left="647" w:right="70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заболеваемос ти)</w:t>
      </w:r>
    </w:p>
    <w:p w14:paraId="553BECD4" w14:textId="77777777" w:rsidR="00100AC7" w:rsidRDefault="00000000">
      <w:pPr>
        <w:widowControl w:val="0"/>
        <w:tabs>
          <w:tab w:val="left" w:pos="2476"/>
          <w:tab w:val="left" w:pos="3386"/>
          <w:tab w:val="left" w:pos="4973"/>
          <w:tab w:val="left" w:pos="6997"/>
        </w:tabs>
        <w:spacing w:before="10" w:line="241" w:lineRule="auto"/>
        <w:ind w:left="647" w:right="953"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Отсутствие</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Наличие факта</w:t>
      </w:r>
      <w:r>
        <w:rPr>
          <w:rFonts w:ascii="Times New Roman" w:eastAsia="Times New Roman" w:hAnsi="Times New Roman" w:cs="Times New Roman"/>
          <w:color w:val="000000"/>
          <w:sz w:val="20"/>
          <w:szCs w:val="20"/>
        </w:rPr>
        <w:tab/>
        <w:t>Протокол нарушений                                           ая               нарушений – 0 баллов,         проверок санитарно-                                                                отсутствие факта –5          комиссией эпидеомиолог                                                                     баллов.                          ДОУ ического</w:t>
      </w:r>
    </w:p>
    <w:p w14:paraId="76F95A8D" w14:textId="77777777" w:rsidR="00100AC7" w:rsidRDefault="00000000">
      <w:pPr>
        <w:widowControl w:val="0"/>
        <w:spacing w:line="241" w:lineRule="auto"/>
        <w:ind w:left="647" w:right="738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режима в группе</w:t>
      </w:r>
    </w:p>
    <w:p w14:paraId="5713D5BF" w14:textId="77777777" w:rsidR="00100AC7" w:rsidRDefault="00000000">
      <w:pPr>
        <w:widowControl w:val="0"/>
        <w:tabs>
          <w:tab w:val="left" w:pos="647"/>
          <w:tab w:val="left" w:pos="2476"/>
          <w:tab w:val="left" w:pos="3386"/>
          <w:tab w:val="left" w:pos="4873"/>
          <w:tab w:val="left" w:pos="7192"/>
        </w:tabs>
        <w:spacing w:before="10" w:line="241"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Доля участие</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w:t>
      </w:r>
      <w:r>
        <w:rPr>
          <w:rFonts w:ascii="Times New Roman" w:eastAsia="Times New Roman" w:hAnsi="Times New Roman" w:cs="Times New Roman"/>
          <w:color w:val="000000"/>
          <w:sz w:val="20"/>
          <w:szCs w:val="20"/>
        </w:rPr>
        <w:tab/>
        <w:t>План</w:t>
      </w:r>
    </w:p>
    <w:p w14:paraId="2EFBEA69" w14:textId="77777777" w:rsidR="00100AC7" w:rsidRDefault="00000000">
      <w:pPr>
        <w:widowControl w:val="0"/>
        <w:tabs>
          <w:tab w:val="left" w:pos="3741"/>
          <w:tab w:val="left" w:pos="5130"/>
          <w:tab w:val="left" w:pos="6937"/>
        </w:tabs>
        <w:spacing w:line="241" w:lineRule="auto"/>
        <w:ind w:left="647" w:right="93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z w:val="20"/>
          <w:szCs w:val="20"/>
        </w:rPr>
        <w:tab/>
        <w:t>ая</w:t>
      </w:r>
      <w:r>
        <w:rPr>
          <w:rFonts w:ascii="Times New Roman" w:eastAsia="Times New Roman" w:hAnsi="Times New Roman" w:cs="Times New Roman"/>
          <w:color w:val="000000"/>
          <w:sz w:val="20"/>
          <w:szCs w:val="20"/>
        </w:rPr>
        <w:tab/>
        <w:t>количество</w:t>
      </w:r>
      <w:r>
        <w:rPr>
          <w:rFonts w:ascii="Times New Roman" w:eastAsia="Times New Roman" w:hAnsi="Times New Roman" w:cs="Times New Roman"/>
          <w:color w:val="000000"/>
          <w:sz w:val="20"/>
          <w:szCs w:val="20"/>
        </w:rPr>
        <w:tab/>
        <w:t>воспитател воспитательн                                                        мероприятий, в которых            ьно-</w:t>
      </w:r>
    </w:p>
    <w:p w14:paraId="115C98D0" w14:textId="77777777" w:rsidR="00100AC7" w:rsidRDefault="00000000">
      <w:pPr>
        <w:widowControl w:val="0"/>
        <w:tabs>
          <w:tab w:val="left" w:pos="4716"/>
          <w:tab w:val="left" w:pos="6947"/>
        </w:tabs>
        <w:spacing w:line="240" w:lineRule="auto"/>
        <w:ind w:left="647" w:right="94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z w:val="20"/>
          <w:szCs w:val="20"/>
        </w:rPr>
        <w:tab/>
        <w:t>принято участие, В –</w:t>
      </w:r>
      <w:r>
        <w:rPr>
          <w:rFonts w:ascii="Times New Roman" w:eastAsia="Times New Roman" w:hAnsi="Times New Roman" w:cs="Times New Roman"/>
          <w:color w:val="000000"/>
          <w:sz w:val="20"/>
          <w:szCs w:val="20"/>
        </w:rPr>
        <w:tab/>
        <w:t>образовате образователь                                                               запланированное                льного</w:t>
      </w:r>
    </w:p>
    <w:p w14:paraId="285F0ECC" w14:textId="77777777" w:rsidR="00100AC7" w:rsidRDefault="00000000">
      <w:pPr>
        <w:spacing w:line="240" w:lineRule="exact"/>
        <w:rPr>
          <w:rFonts w:ascii="Times New Roman" w:eastAsia="Times New Roman" w:hAnsi="Times New Roman" w:cs="Times New Roman"/>
          <w:sz w:val="24"/>
          <w:szCs w:val="24"/>
        </w:rPr>
      </w:pPr>
      <w:r>
        <w:br w:type="column"/>
      </w:r>
    </w:p>
    <w:p w14:paraId="61C77A87" w14:textId="77777777" w:rsidR="00100AC7" w:rsidRDefault="00100AC7">
      <w:pPr>
        <w:spacing w:line="240" w:lineRule="exact"/>
        <w:rPr>
          <w:rFonts w:ascii="Times New Roman" w:eastAsia="Times New Roman" w:hAnsi="Times New Roman" w:cs="Times New Roman"/>
          <w:sz w:val="24"/>
          <w:szCs w:val="24"/>
        </w:rPr>
      </w:pPr>
    </w:p>
    <w:p w14:paraId="3CB485C1" w14:textId="77777777" w:rsidR="00100AC7" w:rsidRDefault="00100AC7">
      <w:pPr>
        <w:spacing w:line="240" w:lineRule="exact"/>
        <w:rPr>
          <w:rFonts w:ascii="Times New Roman" w:eastAsia="Times New Roman" w:hAnsi="Times New Roman" w:cs="Times New Roman"/>
          <w:sz w:val="24"/>
          <w:szCs w:val="24"/>
        </w:rPr>
      </w:pPr>
    </w:p>
    <w:p w14:paraId="747C087D" w14:textId="77777777" w:rsidR="00100AC7" w:rsidRDefault="00100AC7">
      <w:pPr>
        <w:spacing w:line="240" w:lineRule="exact"/>
        <w:rPr>
          <w:rFonts w:ascii="Times New Roman" w:eastAsia="Times New Roman" w:hAnsi="Times New Roman" w:cs="Times New Roman"/>
          <w:sz w:val="24"/>
          <w:szCs w:val="24"/>
        </w:rPr>
      </w:pPr>
    </w:p>
    <w:p w14:paraId="555E9945" w14:textId="77777777" w:rsidR="00100AC7" w:rsidRDefault="00100AC7">
      <w:pPr>
        <w:spacing w:line="240" w:lineRule="exact"/>
        <w:rPr>
          <w:rFonts w:ascii="Times New Roman" w:eastAsia="Times New Roman" w:hAnsi="Times New Roman" w:cs="Times New Roman"/>
          <w:sz w:val="24"/>
          <w:szCs w:val="24"/>
        </w:rPr>
      </w:pPr>
    </w:p>
    <w:p w14:paraId="292AE1A1" w14:textId="77777777" w:rsidR="00100AC7" w:rsidRDefault="00100AC7">
      <w:pPr>
        <w:spacing w:line="240" w:lineRule="exact"/>
        <w:rPr>
          <w:rFonts w:ascii="Times New Roman" w:eastAsia="Times New Roman" w:hAnsi="Times New Roman" w:cs="Times New Roman"/>
          <w:sz w:val="24"/>
          <w:szCs w:val="24"/>
        </w:rPr>
      </w:pPr>
    </w:p>
    <w:p w14:paraId="6D1EB71A" w14:textId="77777777" w:rsidR="00100AC7" w:rsidRDefault="00100AC7">
      <w:pPr>
        <w:spacing w:line="240" w:lineRule="exact"/>
        <w:rPr>
          <w:rFonts w:ascii="Times New Roman" w:eastAsia="Times New Roman" w:hAnsi="Times New Roman" w:cs="Times New Roman"/>
          <w:sz w:val="24"/>
          <w:szCs w:val="24"/>
        </w:rPr>
      </w:pPr>
    </w:p>
    <w:p w14:paraId="4E634393" w14:textId="77777777" w:rsidR="00100AC7" w:rsidRDefault="00100AC7">
      <w:pPr>
        <w:spacing w:line="240" w:lineRule="exact"/>
        <w:rPr>
          <w:rFonts w:ascii="Times New Roman" w:eastAsia="Times New Roman" w:hAnsi="Times New Roman" w:cs="Times New Roman"/>
          <w:sz w:val="24"/>
          <w:szCs w:val="24"/>
        </w:rPr>
      </w:pPr>
    </w:p>
    <w:p w14:paraId="5124443B" w14:textId="77777777" w:rsidR="00100AC7" w:rsidRDefault="00100AC7">
      <w:pPr>
        <w:spacing w:line="240" w:lineRule="exact"/>
        <w:rPr>
          <w:rFonts w:ascii="Times New Roman" w:eastAsia="Times New Roman" w:hAnsi="Times New Roman" w:cs="Times New Roman"/>
          <w:sz w:val="24"/>
          <w:szCs w:val="24"/>
        </w:rPr>
      </w:pPr>
    </w:p>
    <w:p w14:paraId="775A5F80" w14:textId="77777777" w:rsidR="00100AC7" w:rsidRDefault="00100AC7">
      <w:pPr>
        <w:spacing w:line="240" w:lineRule="exact"/>
        <w:rPr>
          <w:rFonts w:ascii="Times New Roman" w:eastAsia="Times New Roman" w:hAnsi="Times New Roman" w:cs="Times New Roman"/>
          <w:sz w:val="24"/>
          <w:szCs w:val="24"/>
        </w:rPr>
      </w:pPr>
    </w:p>
    <w:p w14:paraId="610EAA0F" w14:textId="77777777" w:rsidR="00100AC7" w:rsidRDefault="00100AC7">
      <w:pPr>
        <w:spacing w:line="240" w:lineRule="exact"/>
        <w:rPr>
          <w:rFonts w:ascii="Times New Roman" w:eastAsia="Times New Roman" w:hAnsi="Times New Roman" w:cs="Times New Roman"/>
          <w:sz w:val="24"/>
          <w:szCs w:val="24"/>
        </w:rPr>
      </w:pPr>
    </w:p>
    <w:p w14:paraId="0A9EE555" w14:textId="77777777" w:rsidR="00100AC7" w:rsidRDefault="00100AC7">
      <w:pPr>
        <w:spacing w:line="240" w:lineRule="exact"/>
        <w:rPr>
          <w:rFonts w:ascii="Times New Roman" w:eastAsia="Times New Roman" w:hAnsi="Times New Roman" w:cs="Times New Roman"/>
          <w:sz w:val="24"/>
          <w:szCs w:val="24"/>
        </w:rPr>
      </w:pPr>
    </w:p>
    <w:p w14:paraId="0CD0A63A" w14:textId="77777777" w:rsidR="00100AC7" w:rsidRDefault="00100AC7">
      <w:pPr>
        <w:spacing w:line="240" w:lineRule="exact"/>
        <w:rPr>
          <w:rFonts w:ascii="Times New Roman" w:eastAsia="Times New Roman" w:hAnsi="Times New Roman" w:cs="Times New Roman"/>
          <w:sz w:val="24"/>
          <w:szCs w:val="24"/>
        </w:rPr>
      </w:pPr>
    </w:p>
    <w:p w14:paraId="3B85C953" w14:textId="77777777" w:rsidR="00100AC7" w:rsidRDefault="00100AC7">
      <w:pPr>
        <w:spacing w:line="240" w:lineRule="exact"/>
        <w:rPr>
          <w:rFonts w:ascii="Times New Roman" w:eastAsia="Times New Roman" w:hAnsi="Times New Roman" w:cs="Times New Roman"/>
          <w:sz w:val="24"/>
          <w:szCs w:val="24"/>
        </w:rPr>
      </w:pPr>
    </w:p>
    <w:p w14:paraId="16894F38" w14:textId="77777777" w:rsidR="00100AC7" w:rsidRDefault="00100AC7">
      <w:pPr>
        <w:spacing w:line="240" w:lineRule="exact"/>
        <w:rPr>
          <w:rFonts w:ascii="Times New Roman" w:eastAsia="Times New Roman" w:hAnsi="Times New Roman" w:cs="Times New Roman"/>
          <w:sz w:val="24"/>
          <w:szCs w:val="24"/>
        </w:rPr>
      </w:pPr>
    </w:p>
    <w:p w14:paraId="2CB0D78F" w14:textId="77777777" w:rsidR="00100AC7" w:rsidRDefault="00100AC7">
      <w:pPr>
        <w:spacing w:line="240" w:lineRule="exact"/>
        <w:rPr>
          <w:rFonts w:ascii="Times New Roman" w:eastAsia="Times New Roman" w:hAnsi="Times New Roman" w:cs="Times New Roman"/>
          <w:sz w:val="24"/>
          <w:szCs w:val="24"/>
        </w:rPr>
      </w:pPr>
    </w:p>
    <w:p w14:paraId="174A55FA" w14:textId="77777777" w:rsidR="00100AC7" w:rsidRDefault="00100AC7">
      <w:pPr>
        <w:spacing w:line="240" w:lineRule="exact"/>
        <w:rPr>
          <w:rFonts w:ascii="Times New Roman" w:eastAsia="Times New Roman" w:hAnsi="Times New Roman" w:cs="Times New Roman"/>
          <w:sz w:val="24"/>
          <w:szCs w:val="24"/>
        </w:rPr>
      </w:pPr>
    </w:p>
    <w:p w14:paraId="19D1272C" w14:textId="77777777" w:rsidR="00100AC7" w:rsidRDefault="00100AC7">
      <w:pPr>
        <w:spacing w:line="240" w:lineRule="exact"/>
        <w:rPr>
          <w:rFonts w:ascii="Times New Roman" w:eastAsia="Times New Roman" w:hAnsi="Times New Roman" w:cs="Times New Roman"/>
          <w:sz w:val="24"/>
          <w:szCs w:val="24"/>
        </w:rPr>
      </w:pPr>
    </w:p>
    <w:p w14:paraId="07D8842D" w14:textId="77777777" w:rsidR="00100AC7" w:rsidRDefault="00100AC7">
      <w:pPr>
        <w:spacing w:line="240" w:lineRule="exact"/>
        <w:rPr>
          <w:rFonts w:ascii="Times New Roman" w:eastAsia="Times New Roman" w:hAnsi="Times New Roman" w:cs="Times New Roman"/>
          <w:sz w:val="24"/>
          <w:szCs w:val="24"/>
        </w:rPr>
      </w:pPr>
    </w:p>
    <w:p w14:paraId="185366E0" w14:textId="77777777" w:rsidR="00100AC7" w:rsidRDefault="00100AC7">
      <w:pPr>
        <w:spacing w:line="240" w:lineRule="exact"/>
        <w:rPr>
          <w:rFonts w:ascii="Times New Roman" w:eastAsia="Times New Roman" w:hAnsi="Times New Roman" w:cs="Times New Roman"/>
          <w:sz w:val="24"/>
          <w:szCs w:val="24"/>
        </w:rPr>
      </w:pPr>
    </w:p>
    <w:p w14:paraId="529E5F83" w14:textId="77777777" w:rsidR="00100AC7" w:rsidRDefault="00100AC7">
      <w:pPr>
        <w:spacing w:line="240" w:lineRule="exact"/>
        <w:rPr>
          <w:rFonts w:ascii="Times New Roman" w:eastAsia="Times New Roman" w:hAnsi="Times New Roman" w:cs="Times New Roman"/>
          <w:sz w:val="24"/>
          <w:szCs w:val="24"/>
        </w:rPr>
      </w:pPr>
    </w:p>
    <w:p w14:paraId="20C31103" w14:textId="77777777" w:rsidR="00100AC7" w:rsidRDefault="00100AC7">
      <w:pPr>
        <w:spacing w:line="240" w:lineRule="exact"/>
        <w:rPr>
          <w:rFonts w:ascii="Times New Roman" w:eastAsia="Times New Roman" w:hAnsi="Times New Roman" w:cs="Times New Roman"/>
          <w:sz w:val="24"/>
          <w:szCs w:val="24"/>
        </w:rPr>
      </w:pPr>
    </w:p>
    <w:p w14:paraId="7670738F" w14:textId="77777777" w:rsidR="00100AC7" w:rsidRDefault="00100AC7">
      <w:pPr>
        <w:spacing w:line="240" w:lineRule="exact"/>
        <w:rPr>
          <w:rFonts w:ascii="Times New Roman" w:eastAsia="Times New Roman" w:hAnsi="Times New Roman" w:cs="Times New Roman"/>
          <w:sz w:val="24"/>
          <w:szCs w:val="24"/>
        </w:rPr>
      </w:pPr>
    </w:p>
    <w:p w14:paraId="530E1C20" w14:textId="77777777" w:rsidR="00100AC7" w:rsidRDefault="00100AC7">
      <w:pPr>
        <w:spacing w:line="240" w:lineRule="exact"/>
        <w:rPr>
          <w:rFonts w:ascii="Times New Roman" w:eastAsia="Times New Roman" w:hAnsi="Times New Roman" w:cs="Times New Roman"/>
          <w:sz w:val="24"/>
          <w:szCs w:val="24"/>
        </w:rPr>
      </w:pPr>
    </w:p>
    <w:p w14:paraId="5F59D61C" w14:textId="77777777" w:rsidR="00100AC7" w:rsidRDefault="00100AC7">
      <w:pPr>
        <w:spacing w:line="240" w:lineRule="exact"/>
        <w:rPr>
          <w:rFonts w:ascii="Times New Roman" w:eastAsia="Times New Roman" w:hAnsi="Times New Roman" w:cs="Times New Roman"/>
          <w:sz w:val="24"/>
          <w:szCs w:val="24"/>
        </w:rPr>
      </w:pPr>
    </w:p>
    <w:p w14:paraId="1477CBE3" w14:textId="77777777" w:rsidR="00100AC7" w:rsidRDefault="00100AC7">
      <w:pPr>
        <w:spacing w:line="240" w:lineRule="exact"/>
        <w:rPr>
          <w:rFonts w:ascii="Times New Roman" w:eastAsia="Times New Roman" w:hAnsi="Times New Roman" w:cs="Times New Roman"/>
          <w:sz w:val="24"/>
          <w:szCs w:val="24"/>
        </w:rPr>
      </w:pPr>
    </w:p>
    <w:p w14:paraId="52D58387" w14:textId="77777777" w:rsidR="00100AC7" w:rsidRDefault="00100AC7">
      <w:pPr>
        <w:spacing w:line="240" w:lineRule="exact"/>
        <w:rPr>
          <w:rFonts w:ascii="Times New Roman" w:eastAsia="Times New Roman" w:hAnsi="Times New Roman" w:cs="Times New Roman"/>
          <w:sz w:val="24"/>
          <w:szCs w:val="24"/>
        </w:rPr>
      </w:pPr>
    </w:p>
    <w:p w14:paraId="6423B77E" w14:textId="77777777" w:rsidR="00100AC7" w:rsidRDefault="00100AC7">
      <w:pPr>
        <w:spacing w:line="240" w:lineRule="exact"/>
        <w:rPr>
          <w:rFonts w:ascii="Times New Roman" w:eastAsia="Times New Roman" w:hAnsi="Times New Roman" w:cs="Times New Roman"/>
          <w:sz w:val="24"/>
          <w:szCs w:val="24"/>
        </w:rPr>
      </w:pPr>
    </w:p>
    <w:p w14:paraId="49435ABA" w14:textId="77777777" w:rsidR="00100AC7" w:rsidRDefault="00100AC7">
      <w:pPr>
        <w:spacing w:line="240" w:lineRule="exact"/>
        <w:rPr>
          <w:rFonts w:ascii="Times New Roman" w:eastAsia="Times New Roman" w:hAnsi="Times New Roman" w:cs="Times New Roman"/>
          <w:sz w:val="24"/>
          <w:szCs w:val="24"/>
        </w:rPr>
      </w:pPr>
    </w:p>
    <w:p w14:paraId="37FC785F" w14:textId="77777777" w:rsidR="00100AC7" w:rsidRDefault="00100AC7">
      <w:pPr>
        <w:spacing w:line="240" w:lineRule="exact"/>
        <w:rPr>
          <w:rFonts w:ascii="Times New Roman" w:eastAsia="Times New Roman" w:hAnsi="Times New Roman" w:cs="Times New Roman"/>
          <w:sz w:val="24"/>
          <w:szCs w:val="24"/>
        </w:rPr>
      </w:pPr>
    </w:p>
    <w:p w14:paraId="6BA2B671" w14:textId="77777777" w:rsidR="00100AC7" w:rsidRDefault="00100AC7">
      <w:pPr>
        <w:spacing w:line="240" w:lineRule="exact"/>
        <w:rPr>
          <w:rFonts w:ascii="Times New Roman" w:eastAsia="Times New Roman" w:hAnsi="Times New Roman" w:cs="Times New Roman"/>
          <w:sz w:val="24"/>
          <w:szCs w:val="24"/>
        </w:rPr>
      </w:pPr>
    </w:p>
    <w:p w14:paraId="5C3DF666" w14:textId="77777777" w:rsidR="00100AC7" w:rsidRDefault="00100AC7">
      <w:pPr>
        <w:spacing w:line="240" w:lineRule="exact"/>
        <w:rPr>
          <w:rFonts w:ascii="Times New Roman" w:eastAsia="Times New Roman" w:hAnsi="Times New Roman" w:cs="Times New Roman"/>
          <w:sz w:val="24"/>
          <w:szCs w:val="24"/>
        </w:rPr>
      </w:pPr>
    </w:p>
    <w:p w14:paraId="50228FE1" w14:textId="77777777" w:rsidR="00100AC7" w:rsidRDefault="00100AC7">
      <w:pPr>
        <w:spacing w:line="240" w:lineRule="exact"/>
        <w:rPr>
          <w:rFonts w:ascii="Times New Roman" w:eastAsia="Times New Roman" w:hAnsi="Times New Roman" w:cs="Times New Roman"/>
          <w:sz w:val="24"/>
          <w:szCs w:val="24"/>
        </w:rPr>
      </w:pPr>
    </w:p>
    <w:p w14:paraId="58F688FF" w14:textId="77777777" w:rsidR="00100AC7" w:rsidRDefault="00100AC7">
      <w:pPr>
        <w:spacing w:line="240" w:lineRule="exact"/>
        <w:rPr>
          <w:rFonts w:ascii="Times New Roman" w:eastAsia="Times New Roman" w:hAnsi="Times New Roman" w:cs="Times New Roman"/>
          <w:sz w:val="24"/>
          <w:szCs w:val="24"/>
        </w:rPr>
      </w:pPr>
    </w:p>
    <w:p w14:paraId="04F28BD0" w14:textId="77777777" w:rsidR="00100AC7" w:rsidRDefault="00100AC7">
      <w:pPr>
        <w:spacing w:line="240" w:lineRule="exact"/>
        <w:rPr>
          <w:rFonts w:ascii="Times New Roman" w:eastAsia="Times New Roman" w:hAnsi="Times New Roman" w:cs="Times New Roman"/>
          <w:sz w:val="24"/>
          <w:szCs w:val="24"/>
        </w:rPr>
      </w:pPr>
    </w:p>
    <w:p w14:paraId="67EA50A0" w14:textId="77777777" w:rsidR="00100AC7" w:rsidRDefault="00100AC7">
      <w:pPr>
        <w:spacing w:line="240" w:lineRule="exact"/>
        <w:rPr>
          <w:rFonts w:ascii="Times New Roman" w:eastAsia="Times New Roman" w:hAnsi="Times New Roman" w:cs="Times New Roman"/>
          <w:sz w:val="24"/>
          <w:szCs w:val="24"/>
        </w:rPr>
      </w:pPr>
    </w:p>
    <w:p w14:paraId="2323EE75" w14:textId="77777777" w:rsidR="00100AC7" w:rsidRDefault="00100AC7">
      <w:pPr>
        <w:spacing w:line="240" w:lineRule="exact"/>
        <w:rPr>
          <w:rFonts w:ascii="Times New Roman" w:eastAsia="Times New Roman" w:hAnsi="Times New Roman" w:cs="Times New Roman"/>
          <w:sz w:val="24"/>
          <w:szCs w:val="24"/>
        </w:rPr>
      </w:pPr>
    </w:p>
    <w:p w14:paraId="347FBA4C" w14:textId="77777777" w:rsidR="00100AC7" w:rsidRDefault="00100AC7">
      <w:pPr>
        <w:spacing w:after="3" w:line="240" w:lineRule="exact"/>
        <w:rPr>
          <w:rFonts w:ascii="Times New Roman" w:eastAsia="Times New Roman" w:hAnsi="Times New Roman" w:cs="Times New Roman"/>
          <w:sz w:val="24"/>
          <w:szCs w:val="24"/>
        </w:rPr>
      </w:pPr>
    </w:p>
    <w:p w14:paraId="231ACD81" w14:textId="77777777" w:rsidR="00100AC7" w:rsidRDefault="00000000">
      <w:pPr>
        <w:widowControl w:val="0"/>
        <w:spacing w:line="241" w:lineRule="auto"/>
        <w:ind w:right="86"/>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Подпись члена комиссии</w:t>
      </w:r>
    </w:p>
    <w:p w14:paraId="564A83D0" w14:textId="77777777" w:rsidR="00100AC7" w:rsidRDefault="00100AC7">
      <w:pPr>
        <w:spacing w:line="240" w:lineRule="exact"/>
        <w:rPr>
          <w:rFonts w:ascii="Times New Roman" w:eastAsia="Times New Roman" w:hAnsi="Times New Roman" w:cs="Times New Roman"/>
          <w:sz w:val="24"/>
          <w:szCs w:val="24"/>
        </w:rPr>
      </w:pPr>
    </w:p>
    <w:p w14:paraId="03AF9403" w14:textId="77777777" w:rsidR="00100AC7" w:rsidRDefault="00100AC7">
      <w:pPr>
        <w:spacing w:line="240" w:lineRule="exact"/>
        <w:rPr>
          <w:rFonts w:ascii="Times New Roman" w:eastAsia="Times New Roman" w:hAnsi="Times New Roman" w:cs="Times New Roman"/>
          <w:sz w:val="24"/>
          <w:szCs w:val="24"/>
        </w:rPr>
      </w:pPr>
    </w:p>
    <w:p w14:paraId="01CDFB94" w14:textId="77777777" w:rsidR="00100AC7" w:rsidRDefault="00100AC7">
      <w:pPr>
        <w:spacing w:line="240" w:lineRule="exact"/>
        <w:rPr>
          <w:rFonts w:ascii="Times New Roman" w:eastAsia="Times New Roman" w:hAnsi="Times New Roman" w:cs="Times New Roman"/>
          <w:sz w:val="24"/>
          <w:szCs w:val="24"/>
        </w:rPr>
      </w:pPr>
    </w:p>
    <w:p w14:paraId="563910FD" w14:textId="77777777" w:rsidR="00100AC7" w:rsidRDefault="00100AC7">
      <w:pPr>
        <w:spacing w:line="240" w:lineRule="exact"/>
        <w:rPr>
          <w:rFonts w:ascii="Times New Roman" w:eastAsia="Times New Roman" w:hAnsi="Times New Roman" w:cs="Times New Roman"/>
          <w:sz w:val="24"/>
          <w:szCs w:val="24"/>
        </w:rPr>
      </w:pPr>
    </w:p>
    <w:p w14:paraId="664DAAE7" w14:textId="77777777" w:rsidR="00100AC7" w:rsidRDefault="00100AC7">
      <w:pPr>
        <w:spacing w:line="240" w:lineRule="exact"/>
        <w:rPr>
          <w:rFonts w:ascii="Times New Roman" w:eastAsia="Times New Roman" w:hAnsi="Times New Roman" w:cs="Times New Roman"/>
          <w:sz w:val="24"/>
          <w:szCs w:val="24"/>
        </w:rPr>
      </w:pPr>
    </w:p>
    <w:p w14:paraId="4CA24D76" w14:textId="77777777" w:rsidR="00100AC7" w:rsidRDefault="00100AC7">
      <w:pPr>
        <w:spacing w:line="240" w:lineRule="exact"/>
        <w:rPr>
          <w:rFonts w:ascii="Times New Roman" w:eastAsia="Times New Roman" w:hAnsi="Times New Roman" w:cs="Times New Roman"/>
          <w:sz w:val="24"/>
          <w:szCs w:val="24"/>
        </w:rPr>
      </w:pPr>
    </w:p>
    <w:p w14:paraId="09829724" w14:textId="77777777" w:rsidR="00100AC7" w:rsidRDefault="00100AC7">
      <w:pPr>
        <w:spacing w:line="240" w:lineRule="exact"/>
        <w:rPr>
          <w:rFonts w:ascii="Times New Roman" w:eastAsia="Times New Roman" w:hAnsi="Times New Roman" w:cs="Times New Roman"/>
          <w:sz w:val="24"/>
          <w:szCs w:val="24"/>
        </w:rPr>
      </w:pPr>
    </w:p>
    <w:p w14:paraId="71ECE970" w14:textId="77777777" w:rsidR="00100AC7" w:rsidRDefault="00100AC7">
      <w:pPr>
        <w:spacing w:line="240" w:lineRule="exact"/>
        <w:rPr>
          <w:rFonts w:ascii="Times New Roman" w:eastAsia="Times New Roman" w:hAnsi="Times New Roman" w:cs="Times New Roman"/>
          <w:sz w:val="24"/>
          <w:szCs w:val="24"/>
        </w:rPr>
      </w:pPr>
    </w:p>
    <w:p w14:paraId="28C451B8" w14:textId="77777777" w:rsidR="00100AC7" w:rsidRDefault="00100AC7">
      <w:pPr>
        <w:spacing w:line="240" w:lineRule="exact"/>
        <w:rPr>
          <w:rFonts w:ascii="Times New Roman" w:eastAsia="Times New Roman" w:hAnsi="Times New Roman" w:cs="Times New Roman"/>
          <w:sz w:val="24"/>
          <w:szCs w:val="24"/>
        </w:rPr>
      </w:pPr>
    </w:p>
    <w:p w14:paraId="0E7FC634" w14:textId="77777777" w:rsidR="00100AC7" w:rsidRDefault="00100AC7">
      <w:pPr>
        <w:spacing w:line="240" w:lineRule="exact"/>
        <w:rPr>
          <w:rFonts w:ascii="Times New Roman" w:eastAsia="Times New Roman" w:hAnsi="Times New Roman" w:cs="Times New Roman"/>
          <w:sz w:val="24"/>
          <w:szCs w:val="24"/>
        </w:rPr>
      </w:pPr>
    </w:p>
    <w:p w14:paraId="56E381DF" w14:textId="77777777" w:rsidR="00100AC7" w:rsidRDefault="00100AC7">
      <w:pPr>
        <w:spacing w:line="240" w:lineRule="exact"/>
        <w:rPr>
          <w:rFonts w:ascii="Times New Roman" w:eastAsia="Times New Roman" w:hAnsi="Times New Roman" w:cs="Times New Roman"/>
          <w:sz w:val="24"/>
          <w:szCs w:val="24"/>
        </w:rPr>
      </w:pPr>
    </w:p>
    <w:p w14:paraId="70FA1EB3" w14:textId="77777777" w:rsidR="00100AC7" w:rsidRDefault="00100AC7">
      <w:pPr>
        <w:spacing w:line="240" w:lineRule="exact"/>
        <w:rPr>
          <w:rFonts w:ascii="Times New Roman" w:eastAsia="Times New Roman" w:hAnsi="Times New Roman" w:cs="Times New Roman"/>
          <w:sz w:val="24"/>
          <w:szCs w:val="24"/>
        </w:rPr>
      </w:pPr>
    </w:p>
    <w:p w14:paraId="4678BF4C" w14:textId="77777777" w:rsidR="00100AC7" w:rsidRDefault="00100AC7">
      <w:pPr>
        <w:spacing w:line="240" w:lineRule="exact"/>
        <w:rPr>
          <w:rFonts w:ascii="Times New Roman" w:eastAsia="Times New Roman" w:hAnsi="Times New Roman" w:cs="Times New Roman"/>
          <w:sz w:val="24"/>
          <w:szCs w:val="24"/>
        </w:rPr>
      </w:pPr>
    </w:p>
    <w:p w14:paraId="214FB3A2" w14:textId="77777777" w:rsidR="00100AC7" w:rsidRDefault="00100AC7">
      <w:pPr>
        <w:spacing w:line="240" w:lineRule="exact"/>
        <w:rPr>
          <w:rFonts w:ascii="Times New Roman" w:eastAsia="Times New Roman" w:hAnsi="Times New Roman" w:cs="Times New Roman"/>
          <w:sz w:val="24"/>
          <w:szCs w:val="24"/>
        </w:rPr>
      </w:pPr>
    </w:p>
    <w:p w14:paraId="09AB0C58" w14:textId="77777777" w:rsidR="00100AC7" w:rsidRDefault="00100AC7">
      <w:pPr>
        <w:spacing w:line="240" w:lineRule="exact"/>
        <w:rPr>
          <w:rFonts w:ascii="Times New Roman" w:eastAsia="Times New Roman" w:hAnsi="Times New Roman" w:cs="Times New Roman"/>
          <w:sz w:val="24"/>
          <w:szCs w:val="24"/>
        </w:rPr>
      </w:pPr>
    </w:p>
    <w:p w14:paraId="0205522E" w14:textId="77777777" w:rsidR="00100AC7" w:rsidRDefault="00100AC7">
      <w:pPr>
        <w:spacing w:line="240" w:lineRule="exact"/>
        <w:rPr>
          <w:rFonts w:ascii="Times New Roman" w:eastAsia="Times New Roman" w:hAnsi="Times New Roman" w:cs="Times New Roman"/>
          <w:sz w:val="24"/>
          <w:szCs w:val="24"/>
        </w:rPr>
      </w:pPr>
    </w:p>
    <w:p w14:paraId="212E69C2" w14:textId="77777777" w:rsidR="00100AC7" w:rsidRDefault="00100AC7">
      <w:pPr>
        <w:spacing w:line="240" w:lineRule="exact"/>
        <w:rPr>
          <w:rFonts w:ascii="Times New Roman" w:eastAsia="Times New Roman" w:hAnsi="Times New Roman" w:cs="Times New Roman"/>
          <w:sz w:val="24"/>
          <w:szCs w:val="24"/>
        </w:rPr>
      </w:pPr>
    </w:p>
    <w:p w14:paraId="0C9BF00E" w14:textId="77777777" w:rsidR="00100AC7" w:rsidRDefault="00100AC7">
      <w:pPr>
        <w:spacing w:line="240" w:lineRule="exact"/>
        <w:rPr>
          <w:rFonts w:ascii="Times New Roman" w:eastAsia="Times New Roman" w:hAnsi="Times New Roman" w:cs="Times New Roman"/>
          <w:sz w:val="24"/>
          <w:szCs w:val="24"/>
        </w:rPr>
      </w:pPr>
    </w:p>
    <w:p w14:paraId="5554F285" w14:textId="77777777" w:rsidR="00100AC7" w:rsidRDefault="00100AC7">
      <w:pPr>
        <w:spacing w:after="119" w:line="240" w:lineRule="exact"/>
        <w:rPr>
          <w:rFonts w:ascii="Times New Roman" w:eastAsia="Times New Roman" w:hAnsi="Times New Roman" w:cs="Times New Roman"/>
          <w:sz w:val="24"/>
          <w:szCs w:val="24"/>
        </w:rPr>
      </w:pPr>
    </w:p>
    <w:p w14:paraId="36E8C351" w14:textId="77777777" w:rsidR="00100AC7" w:rsidRDefault="00000000">
      <w:pPr>
        <w:widowControl w:val="0"/>
        <w:spacing w:line="240" w:lineRule="auto"/>
        <w:ind w:left="583" w:right="-20"/>
        <w:rPr>
          <w:rFonts w:ascii="Times New Roman" w:eastAsia="Times New Roman" w:hAnsi="Times New Roman" w:cs="Times New Roman"/>
          <w:color w:val="000000"/>
          <w:sz w:val="24"/>
          <w:szCs w:val="24"/>
        </w:rPr>
        <w:sectPr w:rsidR="00100AC7">
          <w:pgSz w:w="11906" w:h="16837"/>
          <w:pgMar w:top="1070" w:right="850" w:bottom="0" w:left="944" w:header="0" w:footer="0" w:gutter="0"/>
          <w:cols w:num="2" w:space="708" w:equalWidth="0">
            <w:col w:w="8871" w:space="230"/>
            <w:col w:w="1010" w:space="0"/>
          </w:cols>
        </w:sectPr>
      </w:pPr>
      <w:r>
        <w:rPr>
          <w:rFonts w:ascii="Times New Roman" w:eastAsia="Times New Roman" w:hAnsi="Times New Roman" w:cs="Times New Roman"/>
          <w:color w:val="000000"/>
          <w:sz w:val="24"/>
          <w:szCs w:val="24"/>
        </w:rPr>
        <w:t>191</w:t>
      </w:r>
      <w:bookmarkEnd w:id="190"/>
    </w:p>
    <w:p w14:paraId="1A99BC97" w14:textId="77777777" w:rsidR="00100AC7" w:rsidRDefault="00000000">
      <w:pPr>
        <w:widowControl w:val="0"/>
        <w:tabs>
          <w:tab w:val="left" w:pos="4545"/>
          <w:tab w:val="left" w:pos="7002"/>
        </w:tabs>
        <w:spacing w:line="241" w:lineRule="auto"/>
        <w:ind w:left="7043" w:right="2240" w:hanging="6395"/>
        <w:rPr>
          <w:rFonts w:ascii="Times New Roman" w:eastAsia="Times New Roman" w:hAnsi="Times New Roman" w:cs="Times New Roman"/>
          <w:color w:val="000000"/>
          <w:sz w:val="20"/>
          <w:szCs w:val="20"/>
        </w:rPr>
      </w:pPr>
      <w:bookmarkStart w:id="191" w:name="_page_577_0"/>
      <w:r>
        <w:rPr>
          <w:noProof/>
        </w:rPr>
        <w:lastRenderedPageBreak/>
        <mc:AlternateContent>
          <mc:Choice Requires="wpg">
            <w:drawing>
              <wp:anchor distT="0" distB="0" distL="114300" distR="114300" simplePos="0" relativeHeight="251573760" behindDoc="1" locked="0" layoutInCell="0" allowOverlap="1" wp14:anchorId="6CED267A" wp14:editId="60EA1ACB">
                <wp:simplePos x="0" y="0"/>
                <wp:positionH relativeFrom="page">
                  <wp:posOffset>526415</wp:posOffset>
                </wp:positionH>
                <wp:positionV relativeFrom="paragraph">
                  <wp:posOffset>-6339</wp:posOffset>
                </wp:positionV>
                <wp:extent cx="6479540" cy="3265169"/>
                <wp:effectExtent l="0" t="0" r="0" b="0"/>
                <wp:wrapNone/>
                <wp:docPr id="2016" name="drawingObject2016"/>
                <wp:cNvGraphicFramePr/>
                <a:graphic xmlns:a="http://schemas.openxmlformats.org/drawingml/2006/main">
                  <a:graphicData uri="http://schemas.microsoft.com/office/word/2010/wordprocessingGroup">
                    <wpg:wgp>
                      <wpg:cNvGrpSpPr/>
                      <wpg:grpSpPr>
                        <a:xfrm>
                          <a:off x="0" y="0"/>
                          <a:ext cx="6479540" cy="3265169"/>
                          <a:chOff x="0" y="0"/>
                          <a:chExt cx="6479540" cy="3265169"/>
                        </a:xfrm>
                        <a:noFill/>
                      </wpg:grpSpPr>
                      <wps:wsp>
                        <wps:cNvPr id="2017" name="Shape 2017"/>
                        <wps:cNvSpPr/>
                        <wps:spPr>
                          <a:xfrm>
                            <a:off x="0" y="3175"/>
                            <a:ext cx="6479540" cy="0"/>
                          </a:xfrm>
                          <a:custGeom>
                            <a:avLst/>
                            <a:gdLst/>
                            <a:ahLst/>
                            <a:cxnLst/>
                            <a:rect l="0" t="0" r="0" b="0"/>
                            <a:pathLst>
                              <a:path w="6479540">
                                <a:moveTo>
                                  <a:pt x="0" y="0"/>
                                </a:moveTo>
                                <a:lnTo>
                                  <a:pt x="6479540" y="0"/>
                                </a:lnTo>
                              </a:path>
                            </a:pathLst>
                          </a:custGeom>
                          <a:noFill/>
                          <a:ln w="6350" cap="flat">
                            <a:solidFill>
                              <a:srgbClr val="000000"/>
                            </a:solidFill>
                            <a:prstDash val="solid"/>
                            <a:round/>
                          </a:ln>
                        </wps:spPr>
                        <wps:bodyPr vertOverflow="overflow" horzOverflow="overflow" vert="horz" lIns="91440" tIns="45720" rIns="91440" bIns="45720" anchor="t"/>
                      </wps:wsp>
                      <wps:wsp>
                        <wps:cNvPr id="2018" name="Shape 2018"/>
                        <wps:cNvSpPr/>
                        <wps:spPr>
                          <a:xfrm>
                            <a:off x="6350" y="596264"/>
                            <a:ext cx="6466840" cy="0"/>
                          </a:xfrm>
                          <a:custGeom>
                            <a:avLst/>
                            <a:gdLst/>
                            <a:ahLst/>
                            <a:cxnLst/>
                            <a:rect l="0" t="0" r="0" b="0"/>
                            <a:pathLst>
                              <a:path w="6466840">
                                <a:moveTo>
                                  <a:pt x="0" y="0"/>
                                </a:moveTo>
                                <a:lnTo>
                                  <a:pt x="6466840" y="0"/>
                                </a:lnTo>
                              </a:path>
                            </a:pathLst>
                          </a:custGeom>
                          <a:noFill/>
                          <a:ln w="6350" cap="flat">
                            <a:solidFill>
                              <a:srgbClr val="000000"/>
                            </a:solidFill>
                            <a:prstDash val="solid"/>
                            <a:round/>
                          </a:ln>
                        </wps:spPr>
                        <wps:bodyPr vertOverflow="overflow" horzOverflow="overflow" vert="horz" lIns="91440" tIns="45720" rIns="91440" bIns="45720" anchor="t"/>
                      </wps:wsp>
                      <wps:wsp>
                        <wps:cNvPr id="2019" name="Shape 2019"/>
                        <wps:cNvSpPr/>
                        <wps:spPr>
                          <a:xfrm>
                            <a:off x="6350" y="1630044"/>
                            <a:ext cx="6466840" cy="0"/>
                          </a:xfrm>
                          <a:custGeom>
                            <a:avLst/>
                            <a:gdLst/>
                            <a:ahLst/>
                            <a:cxnLst/>
                            <a:rect l="0" t="0" r="0" b="0"/>
                            <a:pathLst>
                              <a:path w="6466840">
                                <a:moveTo>
                                  <a:pt x="0" y="0"/>
                                </a:moveTo>
                                <a:lnTo>
                                  <a:pt x="6466840" y="0"/>
                                </a:lnTo>
                              </a:path>
                            </a:pathLst>
                          </a:custGeom>
                          <a:noFill/>
                          <a:ln w="6350" cap="flat">
                            <a:solidFill>
                              <a:srgbClr val="000000"/>
                            </a:solidFill>
                            <a:prstDash val="solid"/>
                            <a:round/>
                          </a:ln>
                        </wps:spPr>
                        <wps:bodyPr vertOverflow="overflow" horzOverflow="overflow" vert="horz" lIns="91440" tIns="45720" rIns="91440" bIns="45720" anchor="t"/>
                      </wps:wsp>
                      <wps:wsp>
                        <wps:cNvPr id="2020" name="Shape 2020"/>
                        <wps:cNvSpPr/>
                        <wps:spPr>
                          <a:xfrm>
                            <a:off x="6350" y="2369184"/>
                            <a:ext cx="6466840" cy="0"/>
                          </a:xfrm>
                          <a:custGeom>
                            <a:avLst/>
                            <a:gdLst/>
                            <a:ahLst/>
                            <a:cxnLst/>
                            <a:rect l="0" t="0" r="0" b="0"/>
                            <a:pathLst>
                              <a:path w="6466840">
                                <a:moveTo>
                                  <a:pt x="0" y="0"/>
                                </a:moveTo>
                                <a:lnTo>
                                  <a:pt x="6466840" y="0"/>
                                </a:lnTo>
                              </a:path>
                            </a:pathLst>
                          </a:custGeom>
                          <a:noFill/>
                          <a:ln w="6350" cap="flat">
                            <a:solidFill>
                              <a:srgbClr val="000000"/>
                            </a:solidFill>
                            <a:prstDash val="solid"/>
                            <a:round/>
                          </a:ln>
                        </wps:spPr>
                        <wps:bodyPr vertOverflow="overflow" horzOverflow="overflow" vert="horz" lIns="91440" tIns="45720" rIns="91440" bIns="45720" anchor="t"/>
                      </wps:wsp>
                      <wps:wsp>
                        <wps:cNvPr id="2021" name="Shape 2021"/>
                        <wps:cNvSpPr/>
                        <wps:spPr>
                          <a:xfrm>
                            <a:off x="6350" y="3109594"/>
                            <a:ext cx="6466840" cy="0"/>
                          </a:xfrm>
                          <a:custGeom>
                            <a:avLst/>
                            <a:gdLst/>
                            <a:ahLst/>
                            <a:cxnLst/>
                            <a:rect l="0" t="0" r="0" b="0"/>
                            <a:pathLst>
                              <a:path w="6466840">
                                <a:moveTo>
                                  <a:pt x="0" y="0"/>
                                </a:moveTo>
                                <a:lnTo>
                                  <a:pt x="6466840" y="0"/>
                                </a:lnTo>
                              </a:path>
                            </a:pathLst>
                          </a:custGeom>
                          <a:noFill/>
                          <a:ln w="6350" cap="flat">
                            <a:solidFill>
                              <a:srgbClr val="000000"/>
                            </a:solidFill>
                            <a:prstDash val="solid"/>
                            <a:round/>
                          </a:ln>
                        </wps:spPr>
                        <wps:bodyPr vertOverflow="overflow" horzOverflow="overflow" vert="horz" lIns="91440" tIns="45720" rIns="91440" bIns="45720" anchor="t"/>
                      </wps:wsp>
                      <wps:wsp>
                        <wps:cNvPr id="2022" name="Shape 2022"/>
                        <wps:cNvSpPr/>
                        <wps:spPr>
                          <a:xfrm>
                            <a:off x="0" y="3261994"/>
                            <a:ext cx="6479540" cy="0"/>
                          </a:xfrm>
                          <a:custGeom>
                            <a:avLst/>
                            <a:gdLst/>
                            <a:ahLst/>
                            <a:cxnLst/>
                            <a:rect l="0" t="0" r="0" b="0"/>
                            <a:pathLst>
                              <a:path w="6479540">
                                <a:moveTo>
                                  <a:pt x="0" y="0"/>
                                </a:moveTo>
                                <a:lnTo>
                                  <a:pt x="6479540" y="0"/>
                                </a:lnTo>
                              </a:path>
                            </a:pathLst>
                          </a:custGeom>
                          <a:noFill/>
                          <a:ln w="6350" cap="flat">
                            <a:solidFill>
                              <a:srgbClr val="000000"/>
                            </a:solidFill>
                            <a:prstDash val="solid"/>
                            <a:round/>
                          </a:ln>
                        </wps:spPr>
                        <wps:bodyPr vertOverflow="overflow" horzOverflow="overflow" vert="horz" lIns="91440" tIns="45720" rIns="91440" bIns="45720" anchor="t"/>
                      </wps:wsp>
                      <wps:wsp>
                        <wps:cNvPr id="2023" name="Shape 2023"/>
                        <wps:cNvSpPr/>
                        <wps:spPr>
                          <a:xfrm>
                            <a:off x="3175" y="0"/>
                            <a:ext cx="0" cy="3265169"/>
                          </a:xfrm>
                          <a:custGeom>
                            <a:avLst/>
                            <a:gdLst/>
                            <a:ahLst/>
                            <a:cxnLst/>
                            <a:rect l="0" t="0" r="0" b="0"/>
                            <a:pathLst>
                              <a:path h="3265169">
                                <a:moveTo>
                                  <a:pt x="0" y="0"/>
                                </a:moveTo>
                                <a:lnTo>
                                  <a:pt x="0" y="3265169"/>
                                </a:lnTo>
                              </a:path>
                            </a:pathLst>
                          </a:custGeom>
                          <a:noFill/>
                          <a:ln w="6350" cap="flat">
                            <a:solidFill>
                              <a:srgbClr val="000000"/>
                            </a:solidFill>
                            <a:prstDash val="solid"/>
                            <a:round/>
                          </a:ln>
                        </wps:spPr>
                        <wps:bodyPr vertOverflow="overflow" horzOverflow="overflow" vert="horz" lIns="91440" tIns="45720" rIns="91440" bIns="45720" anchor="t"/>
                      </wps:wsp>
                      <wps:wsp>
                        <wps:cNvPr id="2024" name="Shape 2024"/>
                        <wps:cNvSpPr/>
                        <wps:spPr>
                          <a:xfrm>
                            <a:off x="414654" y="6350"/>
                            <a:ext cx="0" cy="3252469"/>
                          </a:xfrm>
                          <a:custGeom>
                            <a:avLst/>
                            <a:gdLst/>
                            <a:ahLst/>
                            <a:cxnLst/>
                            <a:rect l="0" t="0" r="0" b="0"/>
                            <a:pathLst>
                              <a:path h="3252469">
                                <a:moveTo>
                                  <a:pt x="0" y="0"/>
                                </a:moveTo>
                                <a:lnTo>
                                  <a:pt x="0" y="3252469"/>
                                </a:lnTo>
                              </a:path>
                            </a:pathLst>
                          </a:custGeom>
                          <a:noFill/>
                          <a:ln w="6350" cap="flat">
                            <a:solidFill>
                              <a:srgbClr val="000000"/>
                            </a:solidFill>
                            <a:prstDash val="solid"/>
                            <a:round/>
                          </a:ln>
                        </wps:spPr>
                        <wps:bodyPr vertOverflow="overflow" horzOverflow="overflow" vert="horz" lIns="91440" tIns="45720" rIns="91440" bIns="45720" anchor="t"/>
                      </wps:wsp>
                      <wps:wsp>
                        <wps:cNvPr id="2025" name="Shape 2025"/>
                        <wps:cNvSpPr/>
                        <wps:spPr>
                          <a:xfrm>
                            <a:off x="1329055" y="6350"/>
                            <a:ext cx="0" cy="3252469"/>
                          </a:xfrm>
                          <a:custGeom>
                            <a:avLst/>
                            <a:gdLst/>
                            <a:ahLst/>
                            <a:cxnLst/>
                            <a:rect l="0" t="0" r="0" b="0"/>
                            <a:pathLst>
                              <a:path h="3252469">
                                <a:moveTo>
                                  <a:pt x="0" y="0"/>
                                </a:moveTo>
                                <a:lnTo>
                                  <a:pt x="0" y="3252469"/>
                                </a:lnTo>
                              </a:path>
                            </a:pathLst>
                          </a:custGeom>
                          <a:noFill/>
                          <a:ln w="6350" cap="flat">
                            <a:solidFill>
                              <a:srgbClr val="000000"/>
                            </a:solidFill>
                            <a:prstDash val="solid"/>
                            <a:round/>
                          </a:ln>
                        </wps:spPr>
                        <wps:bodyPr vertOverflow="overflow" horzOverflow="overflow" vert="horz" lIns="91440" tIns="45720" rIns="91440" bIns="45720" anchor="t"/>
                      </wps:wsp>
                      <wps:wsp>
                        <wps:cNvPr id="2026" name="Shape 2026"/>
                        <wps:cNvSpPr/>
                        <wps:spPr>
                          <a:xfrm>
                            <a:off x="2129155" y="6350"/>
                            <a:ext cx="0" cy="3252469"/>
                          </a:xfrm>
                          <a:custGeom>
                            <a:avLst/>
                            <a:gdLst/>
                            <a:ahLst/>
                            <a:cxnLst/>
                            <a:rect l="0" t="0" r="0" b="0"/>
                            <a:pathLst>
                              <a:path h="3252469">
                                <a:moveTo>
                                  <a:pt x="0" y="0"/>
                                </a:moveTo>
                                <a:lnTo>
                                  <a:pt x="0" y="3252469"/>
                                </a:lnTo>
                              </a:path>
                            </a:pathLst>
                          </a:custGeom>
                          <a:noFill/>
                          <a:ln w="6350" cap="flat">
                            <a:solidFill>
                              <a:srgbClr val="000000"/>
                            </a:solidFill>
                            <a:prstDash val="solid"/>
                            <a:round/>
                          </a:ln>
                        </wps:spPr>
                        <wps:bodyPr vertOverflow="overflow" horzOverflow="overflow" vert="horz" lIns="91440" tIns="45720" rIns="91440" bIns="45720" anchor="t"/>
                      </wps:wsp>
                      <wps:wsp>
                        <wps:cNvPr id="2027" name="Shape 2027"/>
                        <wps:cNvSpPr/>
                        <wps:spPr>
                          <a:xfrm>
                            <a:off x="2880994" y="6350"/>
                            <a:ext cx="0" cy="3252469"/>
                          </a:xfrm>
                          <a:custGeom>
                            <a:avLst/>
                            <a:gdLst/>
                            <a:ahLst/>
                            <a:cxnLst/>
                            <a:rect l="0" t="0" r="0" b="0"/>
                            <a:pathLst>
                              <a:path h="3252469">
                                <a:moveTo>
                                  <a:pt x="0" y="0"/>
                                </a:moveTo>
                                <a:lnTo>
                                  <a:pt x="0" y="3252469"/>
                                </a:lnTo>
                              </a:path>
                            </a:pathLst>
                          </a:custGeom>
                          <a:noFill/>
                          <a:ln w="6350" cap="flat">
                            <a:solidFill>
                              <a:srgbClr val="000000"/>
                            </a:solidFill>
                            <a:prstDash val="solid"/>
                            <a:round/>
                          </a:ln>
                        </wps:spPr>
                        <wps:bodyPr vertOverflow="overflow" horzOverflow="overflow" vert="horz" lIns="91440" tIns="45720" rIns="91440" bIns="45720" anchor="t"/>
                      </wps:wsp>
                      <wps:wsp>
                        <wps:cNvPr id="2028" name="Shape 2028"/>
                        <wps:cNvSpPr/>
                        <wps:spPr>
                          <a:xfrm>
                            <a:off x="4392294" y="6350"/>
                            <a:ext cx="0" cy="3252469"/>
                          </a:xfrm>
                          <a:custGeom>
                            <a:avLst/>
                            <a:gdLst/>
                            <a:ahLst/>
                            <a:cxnLst/>
                            <a:rect l="0" t="0" r="0" b="0"/>
                            <a:pathLst>
                              <a:path h="3252469">
                                <a:moveTo>
                                  <a:pt x="0" y="0"/>
                                </a:moveTo>
                                <a:lnTo>
                                  <a:pt x="0" y="3252469"/>
                                </a:lnTo>
                              </a:path>
                            </a:pathLst>
                          </a:custGeom>
                          <a:noFill/>
                          <a:ln w="6350" cap="flat">
                            <a:solidFill>
                              <a:srgbClr val="000000"/>
                            </a:solidFill>
                            <a:prstDash val="solid"/>
                            <a:round/>
                          </a:ln>
                        </wps:spPr>
                        <wps:bodyPr vertOverflow="overflow" horzOverflow="overflow" vert="horz" lIns="91440" tIns="45720" rIns="91440" bIns="45720" anchor="t"/>
                      </wps:wsp>
                      <wps:wsp>
                        <wps:cNvPr id="2029" name="Shape 2029"/>
                        <wps:cNvSpPr/>
                        <wps:spPr>
                          <a:xfrm>
                            <a:off x="5165725" y="6350"/>
                            <a:ext cx="0" cy="3252469"/>
                          </a:xfrm>
                          <a:custGeom>
                            <a:avLst/>
                            <a:gdLst/>
                            <a:ahLst/>
                            <a:cxnLst/>
                            <a:rect l="0" t="0" r="0" b="0"/>
                            <a:pathLst>
                              <a:path h="3252469">
                                <a:moveTo>
                                  <a:pt x="0" y="0"/>
                                </a:moveTo>
                                <a:lnTo>
                                  <a:pt x="0" y="3252469"/>
                                </a:lnTo>
                              </a:path>
                            </a:pathLst>
                          </a:custGeom>
                          <a:noFill/>
                          <a:ln w="6350" cap="flat">
                            <a:solidFill>
                              <a:srgbClr val="000000"/>
                            </a:solidFill>
                            <a:prstDash val="solid"/>
                            <a:round/>
                          </a:ln>
                        </wps:spPr>
                        <wps:bodyPr vertOverflow="overflow" horzOverflow="overflow" vert="horz" lIns="91440" tIns="45720" rIns="91440" bIns="45720" anchor="t"/>
                      </wps:wsp>
                      <wps:wsp>
                        <wps:cNvPr id="2030" name="Shape 2030"/>
                        <wps:cNvSpPr/>
                        <wps:spPr>
                          <a:xfrm>
                            <a:off x="5781675" y="6350"/>
                            <a:ext cx="0" cy="3252469"/>
                          </a:xfrm>
                          <a:custGeom>
                            <a:avLst/>
                            <a:gdLst/>
                            <a:ahLst/>
                            <a:cxnLst/>
                            <a:rect l="0" t="0" r="0" b="0"/>
                            <a:pathLst>
                              <a:path h="3252469">
                                <a:moveTo>
                                  <a:pt x="0" y="0"/>
                                </a:moveTo>
                                <a:lnTo>
                                  <a:pt x="0" y="3252469"/>
                                </a:lnTo>
                              </a:path>
                            </a:pathLst>
                          </a:custGeom>
                          <a:noFill/>
                          <a:ln w="6350" cap="flat">
                            <a:solidFill>
                              <a:srgbClr val="000000"/>
                            </a:solidFill>
                            <a:prstDash val="solid"/>
                            <a:round/>
                          </a:ln>
                        </wps:spPr>
                        <wps:bodyPr vertOverflow="overflow" horzOverflow="overflow" vert="horz" lIns="91440" tIns="45720" rIns="91440" bIns="45720" anchor="t"/>
                      </wps:wsp>
                      <wps:wsp>
                        <wps:cNvPr id="2031" name="Shape 2031"/>
                        <wps:cNvSpPr/>
                        <wps:spPr>
                          <a:xfrm>
                            <a:off x="6476365" y="0"/>
                            <a:ext cx="0" cy="3265169"/>
                          </a:xfrm>
                          <a:custGeom>
                            <a:avLst/>
                            <a:gdLst/>
                            <a:ahLst/>
                            <a:cxnLst/>
                            <a:rect l="0" t="0" r="0" b="0"/>
                            <a:pathLst>
                              <a:path h="3265169">
                                <a:moveTo>
                                  <a:pt x="0" y="0"/>
                                </a:moveTo>
                                <a:lnTo>
                                  <a:pt x="0" y="326516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B7F2E06" id="drawingObject2016" o:spid="_x0000_s1026" style="position:absolute;margin-left:41.45pt;margin-top:-.5pt;width:510.2pt;height:257.1pt;z-index:-251742720;mso-position-horizontal-relative:page" coordsize="64795,32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" o:allowincell="f">
                <v:shape id="Shape 2017" o:spid="_x0000_s1027" style="position:absolute;top:31;width:64795;height:0;visibility:visible;mso-wrap-style:square;v-text-anchor:top" coordsize="6479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" path="m,l6479540,e" filled="f" strokeweight=".5pt">
                  <v:path arrowok="t" textboxrect="0,0,6479540,0"/>
                </v:shape>
                <v:shape id="Shape 2018" o:spid="_x0000_s1028" style="position:absolute;left:63;top:5962;width:64668;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" path="m,l6466840,e" filled="f" strokeweight=".5pt">
                  <v:path arrowok="t" textboxrect="0,0,6466840,0"/>
                </v:shape>
                <v:shape id="Shape 2019" o:spid="_x0000_s1029" style="position:absolute;left:63;top:16300;width:64668;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" path="m,l6466840,e" filled="f" strokeweight=".5pt">
                  <v:path arrowok="t" textboxrect="0,0,6466840,0"/>
                </v:shape>
                <v:shape id="Shape 2020" o:spid="_x0000_s1030" style="position:absolute;left:63;top:23691;width:64668;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" path="m,l6466840,e" filled="f" strokeweight=".5pt">
                  <v:path arrowok="t" textboxrect="0,0,6466840,0"/>
                </v:shape>
                <v:shape id="Shape 2021" o:spid="_x0000_s1031" style="position:absolute;left:63;top:31095;width:64668;height:0;visibility:visible;mso-wrap-style:square;v-text-anchor:top" coordsize="646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" path="m,l6466840,e" filled="f" strokeweight=".5pt">
                  <v:path arrowok="t" textboxrect="0,0,6466840,0"/>
                </v:shape>
                <v:shape id="Shape 2022" o:spid="_x0000_s1032" style="position:absolute;top:32619;width:64795;height:0;visibility:visible;mso-wrap-style:square;v-text-anchor:top" coordsize="64795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" path="m,l6479540,e" filled="f" strokeweight=".5pt">
                  <v:path arrowok="t" textboxrect="0,0,6479540,0"/>
                </v:shape>
                <v:shape id="Shape 2023" o:spid="_x0000_s1033" style="position:absolute;left:31;width:0;height:32651;visibility:visible;mso-wrap-style:square;v-text-anchor:top" coordsize="0,326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" path="m,l,3265169e" filled="f" strokeweight=".5pt">
                  <v:path arrowok="t" textboxrect="0,0,0,3265169"/>
                </v:shape>
                <v:shape id="Shape 2024" o:spid="_x0000_s1034" style="position:absolute;left:4146;top:63;width:0;height:32525;visibility:visible;mso-wrap-style:square;v-text-anchor:top" coordsize="0,325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" path="m,l,3252469e" filled="f" strokeweight=".5pt">
                  <v:path arrowok="t" textboxrect="0,0,0,3252469"/>
                </v:shape>
                <v:shape id="Shape 2025" o:spid="_x0000_s1035" style="position:absolute;left:13290;top:63;width:0;height:32525;visibility:visible;mso-wrap-style:square;v-text-anchor:top" coordsize="0,325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" path="m,l,3252469e" filled="f" strokeweight=".5pt">
                  <v:path arrowok="t" textboxrect="0,0,0,3252469"/>
                </v:shape>
                <v:shape id="Shape 2026" o:spid="_x0000_s1036" style="position:absolute;left:21291;top:63;width:0;height:32525;visibility:visible;mso-wrap-style:square;v-text-anchor:top" coordsize="0,325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" path="m,l,3252469e" filled="f" strokeweight=".5pt">
                  <v:path arrowok="t" textboxrect="0,0,0,3252469"/>
                </v:shape>
                <v:shape id="Shape 2027" o:spid="_x0000_s1037" style="position:absolute;left:28809;top:63;width:0;height:32525;visibility:visible;mso-wrap-style:square;v-text-anchor:top" coordsize="0,325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" path="m,l,3252469e" filled="f" strokeweight=".5pt">
                  <v:path arrowok="t" textboxrect="0,0,0,3252469"/>
                </v:shape>
                <v:shape id="Shape 2028" o:spid="_x0000_s1038" style="position:absolute;left:43922;top:63;width:0;height:32525;visibility:visible;mso-wrap-style:square;v-text-anchor:top" coordsize="0,325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" path="m,l,3252469e" filled="f" strokeweight=".5pt">
                  <v:path arrowok="t" textboxrect="0,0,0,3252469"/>
                </v:shape>
                <v:shape id="Shape 2029" o:spid="_x0000_s1039" style="position:absolute;left:51657;top:63;width:0;height:32525;visibility:visible;mso-wrap-style:square;v-text-anchor:top" coordsize="0,325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" path="m,l,3252469e" filled="f" strokeweight=".5pt">
                  <v:path arrowok="t" textboxrect="0,0,0,3252469"/>
                </v:shape>
                <v:shape id="Shape 2030" o:spid="_x0000_s1040" style="position:absolute;left:57816;top:63;width:0;height:32525;visibility:visible;mso-wrap-style:square;v-text-anchor:top" coordsize="0,325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" path="m,l,3252469e" filled="f" strokeweight=".5pt">
                  <v:path arrowok="t" textboxrect="0,0,0,3252469"/>
                </v:shape>
                <v:shape id="Shape 2031" o:spid="_x0000_s1041" style="position:absolute;left:64763;width:0;height:32651;visibility:visible;mso-wrap-style:square;v-text-anchor:top" coordsize="0,326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" path="m,l,3265169e" filled="f" strokeweight=".5pt">
                  <v:path arrowok="t" textboxrect="0,0,0,3265169"/>
                </v:shape>
                <w10:wrap anchorx="page"/>
              </v:group>
            </w:pict>
          </mc:Fallback>
        </mc:AlternateContent>
      </w:r>
      <w:r>
        <w:rPr>
          <w:rFonts w:ascii="Times New Roman" w:eastAsia="Times New Roman" w:hAnsi="Times New Roman" w:cs="Times New Roman"/>
          <w:color w:val="000000"/>
          <w:sz w:val="20"/>
          <w:szCs w:val="20"/>
        </w:rPr>
        <w:t>ном процессе</w:t>
      </w:r>
      <w:r>
        <w:rPr>
          <w:rFonts w:ascii="Times New Roman" w:eastAsia="Times New Roman" w:hAnsi="Times New Roman" w:cs="Times New Roman"/>
          <w:color w:val="000000"/>
          <w:sz w:val="20"/>
          <w:szCs w:val="20"/>
        </w:rPr>
        <w:tab/>
        <w:t>количество мероприятий</w:t>
      </w:r>
      <w:r>
        <w:rPr>
          <w:rFonts w:ascii="Times New Roman" w:eastAsia="Times New Roman" w:hAnsi="Times New Roman" w:cs="Times New Roman"/>
          <w:color w:val="000000"/>
          <w:sz w:val="20"/>
          <w:szCs w:val="20"/>
        </w:rPr>
        <w:tab/>
        <w:t>процесса. Дневник</w:t>
      </w:r>
    </w:p>
    <w:p w14:paraId="16E4AF3F" w14:textId="77777777" w:rsidR="00100AC7" w:rsidRDefault="00000000">
      <w:pPr>
        <w:widowControl w:val="0"/>
        <w:spacing w:line="241" w:lineRule="auto"/>
        <w:ind w:left="7366" w:right="2175" w:hanging="4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воспитател я</w:t>
      </w:r>
    </w:p>
    <w:p w14:paraId="5E23B4D0" w14:textId="77777777" w:rsidR="00100AC7" w:rsidRDefault="00000000">
      <w:pPr>
        <w:widowControl w:val="0"/>
        <w:tabs>
          <w:tab w:val="left" w:pos="2476"/>
          <w:tab w:val="left" w:pos="3386"/>
          <w:tab w:val="left" w:pos="4623"/>
          <w:tab w:val="left" w:pos="7075"/>
        </w:tabs>
        <w:spacing w:before="10" w:line="241" w:lineRule="auto"/>
        <w:ind w:left="647" w:right="2160"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Сохранность</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Наличие замечаний – 0</w:t>
      </w:r>
      <w:r>
        <w:rPr>
          <w:rFonts w:ascii="Times New Roman" w:eastAsia="Times New Roman" w:hAnsi="Times New Roman" w:cs="Times New Roman"/>
          <w:color w:val="000000"/>
          <w:sz w:val="20"/>
          <w:szCs w:val="20"/>
        </w:rPr>
        <w:tab/>
        <w:t>Журнал материально-                                       ая              Отсутствие замечаний -      оперативно технической                                                                             5                                  го базы группы                                                                                                          контроля и экономия</w:t>
      </w:r>
    </w:p>
    <w:p w14:paraId="1ADC80DB" w14:textId="77777777" w:rsidR="00100AC7" w:rsidRDefault="00000000">
      <w:pPr>
        <w:widowControl w:val="0"/>
        <w:spacing w:line="241" w:lineRule="auto"/>
        <w:ind w:left="647" w:right="8236"/>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коммунальны х средств</w:t>
      </w:r>
    </w:p>
    <w:p w14:paraId="18481D9D" w14:textId="77777777" w:rsidR="00100AC7" w:rsidRDefault="00000000">
      <w:pPr>
        <w:widowControl w:val="0"/>
        <w:tabs>
          <w:tab w:val="left" w:pos="647"/>
          <w:tab w:val="left" w:pos="2426"/>
          <w:tab w:val="left" w:pos="3386"/>
          <w:tab w:val="left" w:pos="4601"/>
          <w:tab w:val="left" w:pos="7115"/>
        </w:tabs>
        <w:spacing w:before="10"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Посещаемост</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Табеля</w:t>
      </w:r>
    </w:p>
    <w:p w14:paraId="21A4D186" w14:textId="77777777" w:rsidR="00100AC7" w:rsidRDefault="00000000">
      <w:pPr>
        <w:widowControl w:val="0"/>
        <w:tabs>
          <w:tab w:val="left" w:pos="3741"/>
          <w:tab w:val="left" w:pos="4796"/>
          <w:tab w:val="left" w:pos="6940"/>
        </w:tabs>
        <w:spacing w:before="1" w:line="241" w:lineRule="auto"/>
        <w:ind w:left="647" w:right="21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ь детьми</w:t>
      </w:r>
      <w:r>
        <w:rPr>
          <w:rFonts w:ascii="Times New Roman" w:eastAsia="Times New Roman" w:hAnsi="Times New Roman" w:cs="Times New Roman"/>
          <w:color w:val="000000"/>
          <w:sz w:val="20"/>
          <w:szCs w:val="20"/>
        </w:rPr>
        <w:tab/>
        <w:t>ая</w:t>
      </w:r>
      <w:r>
        <w:rPr>
          <w:rFonts w:ascii="Times New Roman" w:eastAsia="Times New Roman" w:hAnsi="Times New Roman" w:cs="Times New Roman"/>
          <w:color w:val="000000"/>
          <w:sz w:val="20"/>
          <w:szCs w:val="20"/>
        </w:rPr>
        <w:tab/>
        <w:t>дней. проведенных</w:t>
      </w:r>
      <w:r>
        <w:rPr>
          <w:rFonts w:ascii="Times New Roman" w:eastAsia="Times New Roman" w:hAnsi="Times New Roman" w:cs="Times New Roman"/>
          <w:color w:val="000000"/>
          <w:sz w:val="20"/>
          <w:szCs w:val="20"/>
        </w:rPr>
        <w:tab/>
        <w:t>посещаемо группы                                                                      детьми в группе, В –                сти</w:t>
      </w:r>
    </w:p>
    <w:p w14:paraId="4B06D214" w14:textId="77777777" w:rsidR="00100AC7" w:rsidRDefault="00000000">
      <w:pPr>
        <w:widowControl w:val="0"/>
        <w:spacing w:line="241" w:lineRule="auto"/>
        <w:ind w:left="4958" w:right="3480" w:hanging="3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общее кол-во рабочих дней (20/15)-10</w:t>
      </w:r>
    </w:p>
    <w:p w14:paraId="5FB61F48" w14:textId="77777777" w:rsidR="00100AC7" w:rsidRDefault="00000000">
      <w:pPr>
        <w:widowControl w:val="0"/>
        <w:tabs>
          <w:tab w:val="left" w:pos="2476"/>
          <w:tab w:val="left" w:pos="3386"/>
          <w:tab w:val="left" w:pos="4601"/>
          <w:tab w:val="left" w:pos="7115"/>
        </w:tabs>
        <w:spacing w:before="10" w:line="241" w:lineRule="auto"/>
        <w:ind w:left="647" w:right="2179"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z w:val="20"/>
          <w:szCs w:val="20"/>
        </w:rPr>
        <w:tab/>
        <w:t>Функциониро</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 число</w:t>
      </w:r>
      <w:r>
        <w:rPr>
          <w:rFonts w:ascii="Times New Roman" w:eastAsia="Times New Roman" w:hAnsi="Times New Roman" w:cs="Times New Roman"/>
          <w:color w:val="000000"/>
          <w:sz w:val="20"/>
          <w:szCs w:val="20"/>
        </w:rPr>
        <w:tab/>
        <w:t>Табеля вание группы                                       ая                  дней, проведенных           посещаемо</w:t>
      </w:r>
    </w:p>
    <w:p w14:paraId="68DAFB13" w14:textId="77777777" w:rsidR="00100AC7" w:rsidRDefault="00000000">
      <w:pPr>
        <w:widowControl w:val="0"/>
        <w:tabs>
          <w:tab w:val="left" w:pos="7270"/>
        </w:tabs>
        <w:spacing w:line="241" w:lineRule="auto"/>
        <w:ind w:left="4716" w:right="2508" w:firstLine="2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детьми в группе</w:t>
      </w:r>
      <w:r>
        <w:rPr>
          <w:rFonts w:ascii="Times New Roman" w:eastAsia="Times New Roman" w:hAnsi="Times New Roman" w:cs="Times New Roman"/>
          <w:color w:val="000000"/>
          <w:sz w:val="20"/>
          <w:szCs w:val="20"/>
        </w:rPr>
        <w:tab/>
        <w:t>сти (детодни), В – общее</w:t>
      </w:r>
    </w:p>
    <w:p w14:paraId="33DEF3A6" w14:textId="77777777" w:rsidR="00100AC7" w:rsidRDefault="00000000">
      <w:pPr>
        <w:widowControl w:val="0"/>
        <w:tabs>
          <w:tab w:val="left" w:pos="2508"/>
        </w:tabs>
        <w:spacing w:line="250" w:lineRule="auto"/>
        <w:ind w:left="647" w:right="3489" w:firstLine="4010"/>
        <w:rPr>
          <w:rFonts w:ascii="Times New Roman" w:eastAsia="Times New Roman" w:hAnsi="Times New Roman" w:cs="Times New Roman"/>
          <w:b/>
          <w:bCs/>
          <w:color w:val="000000"/>
          <w:sz w:val="20"/>
          <w:szCs w:val="20"/>
        </w:rPr>
      </w:pPr>
      <w:r>
        <w:rPr>
          <w:rFonts w:ascii="Times New Roman" w:eastAsia="Times New Roman" w:hAnsi="Times New Roman" w:cs="Times New Roman"/>
          <w:color w:val="000000"/>
          <w:sz w:val="20"/>
          <w:szCs w:val="20"/>
        </w:rPr>
        <w:t xml:space="preserve">кол-во детей в группе </w:t>
      </w: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35</w:t>
      </w:r>
    </w:p>
    <w:p w14:paraId="0B3608CA" w14:textId="77777777" w:rsidR="00100AC7" w:rsidRDefault="00000000">
      <w:pPr>
        <w:widowControl w:val="0"/>
        <w:tabs>
          <w:tab w:val="left" w:pos="6223"/>
        </w:tabs>
        <w:spacing w:line="240" w:lineRule="auto"/>
        <w:ind w:left="1512" w:right="1139" w:hanging="73"/>
        <w:rPr>
          <w:rFonts w:ascii="Times New Roman" w:eastAsia="Times New Roman" w:hAnsi="Times New Roman" w:cs="Times New Roman"/>
          <w:b/>
          <w:bCs/>
          <w:color w:val="000000"/>
        </w:rPr>
      </w:pPr>
      <w:r>
        <w:rPr>
          <w:rFonts w:ascii="Times New Roman" w:eastAsia="Times New Roman" w:hAnsi="Times New Roman" w:cs="Times New Roman"/>
          <w:b/>
          <w:bCs/>
          <w:color w:val="000000"/>
        </w:rPr>
        <w:t>Бланк оценки качества выполняемых работ старшей медицинской сестры ФИО ___________________________________</w:t>
      </w:r>
      <w:r>
        <w:rPr>
          <w:rFonts w:ascii="Times New Roman" w:eastAsia="Times New Roman" w:hAnsi="Times New Roman" w:cs="Times New Roman"/>
          <w:color w:val="000000"/>
        </w:rPr>
        <w:tab/>
      </w:r>
      <w:r>
        <w:rPr>
          <w:rFonts w:ascii="Times New Roman" w:eastAsia="Times New Roman" w:hAnsi="Times New Roman" w:cs="Times New Roman"/>
          <w:b/>
          <w:bCs/>
          <w:color w:val="000000"/>
        </w:rPr>
        <w:t>________ квартал 20____г.</w:t>
      </w:r>
    </w:p>
    <w:p w14:paraId="32FBECEC" w14:textId="77777777" w:rsidR="00100AC7" w:rsidRDefault="00000000">
      <w:pPr>
        <w:widowControl w:val="0"/>
        <w:tabs>
          <w:tab w:val="left" w:pos="809"/>
          <w:tab w:val="left" w:pos="2178"/>
          <w:tab w:val="left" w:pos="3381"/>
          <w:tab w:val="left" w:pos="5011"/>
          <w:tab w:val="left" w:pos="6920"/>
          <w:tab w:val="left" w:pos="8065"/>
          <w:tab w:val="left" w:pos="9062"/>
        </w:tabs>
        <w:spacing w:before="10" w:line="241" w:lineRule="auto"/>
        <w:ind w:left="72" w:right="218" w:firstLine="42"/>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703808" behindDoc="1" locked="0" layoutInCell="0" allowOverlap="1" wp14:anchorId="1012BCFC" wp14:editId="39E8BDDA">
                <wp:simplePos x="0" y="0"/>
                <wp:positionH relativeFrom="page">
                  <wp:posOffset>526415</wp:posOffset>
                </wp:positionH>
                <wp:positionV relativeFrom="paragraph">
                  <wp:posOffset>449</wp:posOffset>
                </wp:positionV>
                <wp:extent cx="6426200" cy="5612130"/>
                <wp:effectExtent l="0" t="0" r="0" b="0"/>
                <wp:wrapNone/>
                <wp:docPr id="2032" name="drawingObject2032"/>
                <wp:cNvGraphicFramePr/>
                <a:graphic xmlns:a="http://schemas.openxmlformats.org/drawingml/2006/main">
                  <a:graphicData uri="http://schemas.microsoft.com/office/word/2010/wordprocessingGroup">
                    <wpg:wgp>
                      <wpg:cNvGrpSpPr/>
                      <wpg:grpSpPr>
                        <a:xfrm>
                          <a:off x="0" y="0"/>
                          <a:ext cx="6426200" cy="5612130"/>
                          <a:chOff x="0" y="0"/>
                          <a:chExt cx="6426200" cy="5612130"/>
                        </a:xfrm>
                        <a:noFill/>
                      </wpg:grpSpPr>
                      <wps:wsp>
                        <wps:cNvPr id="2033" name="Shape 2033"/>
                        <wps:cNvSpPr/>
                        <wps:spPr>
                          <a:xfrm>
                            <a:off x="0" y="3175"/>
                            <a:ext cx="6426200" cy="0"/>
                          </a:xfrm>
                          <a:custGeom>
                            <a:avLst/>
                            <a:gdLst/>
                            <a:ahLst/>
                            <a:cxnLst/>
                            <a:rect l="0" t="0" r="0" b="0"/>
                            <a:pathLst>
                              <a:path w="6426200">
                                <a:moveTo>
                                  <a:pt x="0" y="0"/>
                                </a:moveTo>
                                <a:lnTo>
                                  <a:pt x="6426200" y="0"/>
                                </a:lnTo>
                              </a:path>
                            </a:pathLst>
                          </a:custGeom>
                          <a:noFill/>
                          <a:ln w="6350" cap="flat">
                            <a:solidFill>
                              <a:srgbClr val="000000"/>
                            </a:solidFill>
                            <a:prstDash val="solid"/>
                            <a:round/>
                          </a:ln>
                        </wps:spPr>
                        <wps:bodyPr vertOverflow="overflow" horzOverflow="overflow" vert="horz" lIns="91440" tIns="45720" rIns="91440" bIns="45720" anchor="t"/>
                      </wps:wsp>
                      <wps:wsp>
                        <wps:cNvPr id="2034" name="Shape 2034"/>
                        <wps:cNvSpPr/>
                        <wps:spPr>
                          <a:xfrm>
                            <a:off x="6350" y="743585"/>
                            <a:ext cx="6413500" cy="0"/>
                          </a:xfrm>
                          <a:custGeom>
                            <a:avLst/>
                            <a:gdLst/>
                            <a:ahLst/>
                            <a:cxnLst/>
                            <a:rect l="0" t="0" r="0" b="0"/>
                            <a:pathLst>
                              <a:path w="6413500">
                                <a:moveTo>
                                  <a:pt x="0" y="0"/>
                                </a:moveTo>
                                <a:lnTo>
                                  <a:pt x="6413500" y="0"/>
                                </a:lnTo>
                              </a:path>
                            </a:pathLst>
                          </a:custGeom>
                          <a:noFill/>
                          <a:ln w="6350" cap="flat">
                            <a:solidFill>
                              <a:srgbClr val="000000"/>
                            </a:solidFill>
                            <a:prstDash val="solid"/>
                            <a:round/>
                          </a:ln>
                        </wps:spPr>
                        <wps:bodyPr vertOverflow="overflow" horzOverflow="overflow" vert="horz" lIns="91440" tIns="45720" rIns="91440" bIns="45720" anchor="t"/>
                      </wps:wsp>
                      <wps:wsp>
                        <wps:cNvPr id="2035" name="Shape 2035"/>
                        <wps:cNvSpPr/>
                        <wps:spPr>
                          <a:xfrm>
                            <a:off x="6350" y="1630045"/>
                            <a:ext cx="6413500" cy="0"/>
                          </a:xfrm>
                          <a:custGeom>
                            <a:avLst/>
                            <a:gdLst/>
                            <a:ahLst/>
                            <a:cxnLst/>
                            <a:rect l="0" t="0" r="0" b="0"/>
                            <a:pathLst>
                              <a:path w="6413500">
                                <a:moveTo>
                                  <a:pt x="0" y="0"/>
                                </a:moveTo>
                                <a:lnTo>
                                  <a:pt x="6413500" y="0"/>
                                </a:lnTo>
                              </a:path>
                            </a:pathLst>
                          </a:custGeom>
                          <a:noFill/>
                          <a:ln w="6350" cap="flat">
                            <a:solidFill>
                              <a:srgbClr val="000000"/>
                            </a:solidFill>
                            <a:prstDash val="solid"/>
                            <a:round/>
                          </a:ln>
                        </wps:spPr>
                        <wps:bodyPr vertOverflow="overflow" horzOverflow="overflow" vert="horz" lIns="91440" tIns="45720" rIns="91440" bIns="45720" anchor="t"/>
                      </wps:wsp>
                      <wps:wsp>
                        <wps:cNvPr id="2036" name="Shape 2036"/>
                        <wps:cNvSpPr/>
                        <wps:spPr>
                          <a:xfrm>
                            <a:off x="6350" y="2955925"/>
                            <a:ext cx="6413500" cy="0"/>
                          </a:xfrm>
                          <a:custGeom>
                            <a:avLst/>
                            <a:gdLst/>
                            <a:ahLst/>
                            <a:cxnLst/>
                            <a:rect l="0" t="0" r="0" b="0"/>
                            <a:pathLst>
                              <a:path w="6413500">
                                <a:moveTo>
                                  <a:pt x="0" y="0"/>
                                </a:moveTo>
                                <a:lnTo>
                                  <a:pt x="6413500" y="0"/>
                                </a:lnTo>
                              </a:path>
                            </a:pathLst>
                          </a:custGeom>
                          <a:noFill/>
                          <a:ln w="6350" cap="flat">
                            <a:solidFill>
                              <a:srgbClr val="000000"/>
                            </a:solidFill>
                            <a:prstDash val="solid"/>
                            <a:round/>
                          </a:ln>
                        </wps:spPr>
                        <wps:bodyPr vertOverflow="overflow" horzOverflow="overflow" vert="horz" lIns="91440" tIns="45720" rIns="91440" bIns="45720" anchor="t"/>
                      </wps:wsp>
                      <wps:wsp>
                        <wps:cNvPr id="2037" name="Shape 2037"/>
                        <wps:cNvSpPr/>
                        <wps:spPr>
                          <a:xfrm>
                            <a:off x="6350" y="5163185"/>
                            <a:ext cx="6413500" cy="0"/>
                          </a:xfrm>
                          <a:custGeom>
                            <a:avLst/>
                            <a:gdLst/>
                            <a:ahLst/>
                            <a:cxnLst/>
                            <a:rect l="0" t="0" r="0" b="0"/>
                            <a:pathLst>
                              <a:path w="6413500">
                                <a:moveTo>
                                  <a:pt x="0" y="0"/>
                                </a:moveTo>
                                <a:lnTo>
                                  <a:pt x="6413500" y="0"/>
                                </a:lnTo>
                              </a:path>
                            </a:pathLst>
                          </a:custGeom>
                          <a:noFill/>
                          <a:ln w="6350" cap="flat">
                            <a:solidFill>
                              <a:srgbClr val="000000"/>
                            </a:solidFill>
                            <a:prstDash val="solid"/>
                            <a:round/>
                          </a:ln>
                        </wps:spPr>
                        <wps:bodyPr vertOverflow="overflow" horzOverflow="overflow" vert="horz" lIns="91440" tIns="45720" rIns="91440" bIns="45720" anchor="t"/>
                      </wps:wsp>
                      <wps:wsp>
                        <wps:cNvPr id="2038" name="Shape 2038"/>
                        <wps:cNvSpPr/>
                        <wps:spPr>
                          <a:xfrm>
                            <a:off x="0" y="5608955"/>
                            <a:ext cx="6426200" cy="0"/>
                          </a:xfrm>
                          <a:custGeom>
                            <a:avLst/>
                            <a:gdLst/>
                            <a:ahLst/>
                            <a:cxnLst/>
                            <a:rect l="0" t="0" r="0" b="0"/>
                            <a:pathLst>
                              <a:path w="6426200">
                                <a:moveTo>
                                  <a:pt x="0" y="0"/>
                                </a:moveTo>
                                <a:lnTo>
                                  <a:pt x="6426200" y="0"/>
                                </a:lnTo>
                              </a:path>
                            </a:pathLst>
                          </a:custGeom>
                          <a:noFill/>
                          <a:ln w="6350" cap="flat">
                            <a:solidFill>
                              <a:srgbClr val="000000"/>
                            </a:solidFill>
                            <a:prstDash val="solid"/>
                            <a:round/>
                          </a:ln>
                        </wps:spPr>
                        <wps:bodyPr vertOverflow="overflow" horzOverflow="overflow" vert="horz" lIns="91440" tIns="45720" rIns="91440" bIns="45720" anchor="t"/>
                      </wps:wsp>
                      <wps:wsp>
                        <wps:cNvPr id="2039" name="Shape 2039"/>
                        <wps:cNvSpPr/>
                        <wps:spPr>
                          <a:xfrm>
                            <a:off x="3175" y="0"/>
                            <a:ext cx="0" cy="5612130"/>
                          </a:xfrm>
                          <a:custGeom>
                            <a:avLst/>
                            <a:gdLst/>
                            <a:ahLst/>
                            <a:cxnLst/>
                            <a:rect l="0" t="0" r="0" b="0"/>
                            <a:pathLst>
                              <a:path h="5612130">
                                <a:moveTo>
                                  <a:pt x="0" y="0"/>
                                </a:moveTo>
                                <a:lnTo>
                                  <a:pt x="0" y="5612130"/>
                                </a:lnTo>
                              </a:path>
                            </a:pathLst>
                          </a:custGeom>
                          <a:noFill/>
                          <a:ln w="6350" cap="flat">
                            <a:solidFill>
                              <a:srgbClr val="000000"/>
                            </a:solidFill>
                            <a:prstDash val="solid"/>
                            <a:round/>
                          </a:ln>
                        </wps:spPr>
                        <wps:bodyPr vertOverflow="overflow" horzOverflow="overflow" vert="horz" lIns="91440" tIns="45720" rIns="91440" bIns="45720" anchor="t"/>
                      </wps:wsp>
                      <wps:wsp>
                        <wps:cNvPr id="2040" name="Shape 2040"/>
                        <wps:cNvSpPr/>
                        <wps:spPr>
                          <a:xfrm>
                            <a:off x="414654" y="6350"/>
                            <a:ext cx="0" cy="5599430"/>
                          </a:xfrm>
                          <a:custGeom>
                            <a:avLst/>
                            <a:gdLst/>
                            <a:ahLst/>
                            <a:cxnLst/>
                            <a:rect l="0" t="0" r="0" b="0"/>
                            <a:pathLst>
                              <a:path h="5599430">
                                <a:moveTo>
                                  <a:pt x="0" y="0"/>
                                </a:moveTo>
                                <a:lnTo>
                                  <a:pt x="0" y="5599430"/>
                                </a:lnTo>
                              </a:path>
                            </a:pathLst>
                          </a:custGeom>
                          <a:noFill/>
                          <a:ln w="6350" cap="flat">
                            <a:solidFill>
                              <a:srgbClr val="000000"/>
                            </a:solidFill>
                            <a:prstDash val="solid"/>
                            <a:round/>
                          </a:ln>
                        </wps:spPr>
                        <wps:bodyPr vertOverflow="overflow" horzOverflow="overflow" vert="horz" lIns="91440" tIns="45720" rIns="91440" bIns="45720" anchor="t"/>
                      </wps:wsp>
                      <wps:wsp>
                        <wps:cNvPr id="2041" name="Shape 2041"/>
                        <wps:cNvSpPr/>
                        <wps:spPr>
                          <a:xfrm>
                            <a:off x="1329055" y="6350"/>
                            <a:ext cx="0" cy="5599430"/>
                          </a:xfrm>
                          <a:custGeom>
                            <a:avLst/>
                            <a:gdLst/>
                            <a:ahLst/>
                            <a:cxnLst/>
                            <a:rect l="0" t="0" r="0" b="0"/>
                            <a:pathLst>
                              <a:path h="5599430">
                                <a:moveTo>
                                  <a:pt x="0" y="0"/>
                                </a:moveTo>
                                <a:lnTo>
                                  <a:pt x="0" y="5599430"/>
                                </a:lnTo>
                              </a:path>
                            </a:pathLst>
                          </a:custGeom>
                          <a:noFill/>
                          <a:ln w="6350" cap="flat">
                            <a:solidFill>
                              <a:srgbClr val="000000"/>
                            </a:solidFill>
                            <a:prstDash val="solid"/>
                            <a:round/>
                          </a:ln>
                        </wps:spPr>
                        <wps:bodyPr vertOverflow="overflow" horzOverflow="overflow" vert="horz" lIns="91440" tIns="45720" rIns="91440" bIns="45720" anchor="t"/>
                      </wps:wsp>
                      <wps:wsp>
                        <wps:cNvPr id="2042" name="Shape 2042"/>
                        <wps:cNvSpPr/>
                        <wps:spPr>
                          <a:xfrm>
                            <a:off x="2129155" y="6350"/>
                            <a:ext cx="0" cy="5599430"/>
                          </a:xfrm>
                          <a:custGeom>
                            <a:avLst/>
                            <a:gdLst/>
                            <a:ahLst/>
                            <a:cxnLst/>
                            <a:rect l="0" t="0" r="0" b="0"/>
                            <a:pathLst>
                              <a:path h="5599430">
                                <a:moveTo>
                                  <a:pt x="0" y="0"/>
                                </a:moveTo>
                                <a:lnTo>
                                  <a:pt x="0" y="5599430"/>
                                </a:lnTo>
                              </a:path>
                            </a:pathLst>
                          </a:custGeom>
                          <a:noFill/>
                          <a:ln w="6350" cap="flat">
                            <a:solidFill>
                              <a:srgbClr val="000000"/>
                            </a:solidFill>
                            <a:prstDash val="solid"/>
                            <a:round/>
                          </a:ln>
                        </wps:spPr>
                        <wps:bodyPr vertOverflow="overflow" horzOverflow="overflow" vert="horz" lIns="91440" tIns="45720" rIns="91440" bIns="45720" anchor="t"/>
                      </wps:wsp>
                      <wps:wsp>
                        <wps:cNvPr id="2043" name="Shape 2043"/>
                        <wps:cNvSpPr/>
                        <wps:spPr>
                          <a:xfrm>
                            <a:off x="2879725" y="6350"/>
                            <a:ext cx="0" cy="5599430"/>
                          </a:xfrm>
                          <a:custGeom>
                            <a:avLst/>
                            <a:gdLst/>
                            <a:ahLst/>
                            <a:cxnLst/>
                            <a:rect l="0" t="0" r="0" b="0"/>
                            <a:pathLst>
                              <a:path h="5599430">
                                <a:moveTo>
                                  <a:pt x="0" y="0"/>
                                </a:moveTo>
                                <a:lnTo>
                                  <a:pt x="0" y="5599430"/>
                                </a:lnTo>
                              </a:path>
                            </a:pathLst>
                          </a:custGeom>
                          <a:noFill/>
                          <a:ln w="6350" cap="flat">
                            <a:solidFill>
                              <a:srgbClr val="000000"/>
                            </a:solidFill>
                            <a:prstDash val="solid"/>
                            <a:round/>
                          </a:ln>
                        </wps:spPr>
                        <wps:bodyPr vertOverflow="overflow" horzOverflow="overflow" vert="horz" lIns="91440" tIns="45720" rIns="91440" bIns="45720" anchor="t"/>
                      </wps:wsp>
                      <wps:wsp>
                        <wps:cNvPr id="2044" name="Shape 2044"/>
                        <wps:cNvSpPr/>
                        <wps:spPr>
                          <a:xfrm>
                            <a:off x="4392294" y="6350"/>
                            <a:ext cx="0" cy="5599430"/>
                          </a:xfrm>
                          <a:custGeom>
                            <a:avLst/>
                            <a:gdLst/>
                            <a:ahLst/>
                            <a:cxnLst/>
                            <a:rect l="0" t="0" r="0" b="0"/>
                            <a:pathLst>
                              <a:path h="5599430">
                                <a:moveTo>
                                  <a:pt x="0" y="0"/>
                                </a:moveTo>
                                <a:lnTo>
                                  <a:pt x="0" y="5599430"/>
                                </a:lnTo>
                              </a:path>
                            </a:pathLst>
                          </a:custGeom>
                          <a:noFill/>
                          <a:ln w="6350" cap="flat">
                            <a:solidFill>
                              <a:srgbClr val="000000"/>
                            </a:solidFill>
                            <a:prstDash val="solid"/>
                            <a:round/>
                          </a:ln>
                        </wps:spPr>
                        <wps:bodyPr vertOverflow="overflow" horzOverflow="overflow" vert="horz" lIns="91440" tIns="45720" rIns="91440" bIns="45720" anchor="t"/>
                      </wps:wsp>
                      <wps:wsp>
                        <wps:cNvPr id="2045" name="Shape 2045"/>
                        <wps:cNvSpPr/>
                        <wps:spPr>
                          <a:xfrm>
                            <a:off x="5112384" y="6350"/>
                            <a:ext cx="0" cy="5599430"/>
                          </a:xfrm>
                          <a:custGeom>
                            <a:avLst/>
                            <a:gdLst/>
                            <a:ahLst/>
                            <a:cxnLst/>
                            <a:rect l="0" t="0" r="0" b="0"/>
                            <a:pathLst>
                              <a:path h="5599430">
                                <a:moveTo>
                                  <a:pt x="0" y="0"/>
                                </a:moveTo>
                                <a:lnTo>
                                  <a:pt x="0" y="5599430"/>
                                </a:lnTo>
                              </a:path>
                            </a:pathLst>
                          </a:custGeom>
                          <a:noFill/>
                          <a:ln w="6350" cap="flat">
                            <a:solidFill>
                              <a:srgbClr val="000000"/>
                            </a:solidFill>
                            <a:prstDash val="solid"/>
                            <a:round/>
                          </a:ln>
                        </wps:spPr>
                        <wps:bodyPr vertOverflow="overflow" horzOverflow="overflow" vert="horz" lIns="91440" tIns="45720" rIns="91440" bIns="45720" anchor="t"/>
                      </wps:wsp>
                      <wps:wsp>
                        <wps:cNvPr id="2046" name="Shape 2046"/>
                        <wps:cNvSpPr/>
                        <wps:spPr>
                          <a:xfrm>
                            <a:off x="5728334" y="6350"/>
                            <a:ext cx="0" cy="5599430"/>
                          </a:xfrm>
                          <a:custGeom>
                            <a:avLst/>
                            <a:gdLst/>
                            <a:ahLst/>
                            <a:cxnLst/>
                            <a:rect l="0" t="0" r="0" b="0"/>
                            <a:pathLst>
                              <a:path h="5599430">
                                <a:moveTo>
                                  <a:pt x="0" y="0"/>
                                </a:moveTo>
                                <a:lnTo>
                                  <a:pt x="0" y="5599430"/>
                                </a:lnTo>
                              </a:path>
                            </a:pathLst>
                          </a:custGeom>
                          <a:noFill/>
                          <a:ln w="6350" cap="flat">
                            <a:solidFill>
                              <a:srgbClr val="000000"/>
                            </a:solidFill>
                            <a:prstDash val="solid"/>
                            <a:round/>
                          </a:ln>
                        </wps:spPr>
                        <wps:bodyPr vertOverflow="overflow" horzOverflow="overflow" vert="horz" lIns="91440" tIns="45720" rIns="91440" bIns="45720" anchor="t"/>
                      </wps:wsp>
                      <wps:wsp>
                        <wps:cNvPr id="2047" name="Shape 2047"/>
                        <wps:cNvSpPr/>
                        <wps:spPr>
                          <a:xfrm>
                            <a:off x="6423025" y="0"/>
                            <a:ext cx="0" cy="5612130"/>
                          </a:xfrm>
                          <a:custGeom>
                            <a:avLst/>
                            <a:gdLst/>
                            <a:ahLst/>
                            <a:cxnLst/>
                            <a:rect l="0" t="0" r="0" b="0"/>
                            <a:pathLst>
                              <a:path h="5612130">
                                <a:moveTo>
                                  <a:pt x="0" y="0"/>
                                </a:moveTo>
                                <a:lnTo>
                                  <a:pt x="0" y="561213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376DB2E2" id="drawingObject2032" o:spid="_x0000_s1026" style="position:absolute;margin-left:41.45pt;margin-top:.05pt;width:506pt;height:441.9pt;z-index:-251612672;mso-position-horizontal-relative:page" coordsize="64262,56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" o:allowincell="f">
                <v:shape id="Shape 2033" o:spid="_x0000_s1027" style="position:absolute;top:31;width:64262;height:0;visibility:visible;mso-wrap-style:square;v-text-anchor:top" coordsize="642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" path="m,l6426200,e" filled="f" strokeweight=".5pt">
                  <v:path arrowok="t" textboxrect="0,0,6426200,0"/>
                </v:shape>
                <v:shape id="Shape 2034" o:spid="_x0000_s1028" style="position:absolute;left:63;top:7435;width:64135;height:0;visibility:visible;mso-wrap-style:square;v-text-anchor:top" coordsize="641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" path="m,l6413500,e" filled="f" strokeweight=".5pt">
                  <v:path arrowok="t" textboxrect="0,0,6413500,0"/>
                </v:shape>
                <v:shape id="Shape 2035" o:spid="_x0000_s1029" style="position:absolute;left:63;top:16300;width:64135;height:0;visibility:visible;mso-wrap-style:square;v-text-anchor:top" coordsize="641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" path="m,l6413500,e" filled="f" strokeweight=".5pt">
                  <v:path arrowok="t" textboxrect="0,0,6413500,0"/>
                </v:shape>
                <v:shape id="Shape 2036" o:spid="_x0000_s1030" style="position:absolute;left:63;top:29559;width:64135;height:0;visibility:visible;mso-wrap-style:square;v-text-anchor:top" coordsize="641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" path="m,l6413500,e" filled="f" strokeweight=".5pt">
                  <v:path arrowok="t" textboxrect="0,0,6413500,0"/>
                </v:shape>
                <v:shape id="Shape 2037" o:spid="_x0000_s1031" style="position:absolute;left:63;top:51631;width:64135;height:0;visibility:visible;mso-wrap-style:square;v-text-anchor:top" coordsize="641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" path="m,l6413500,e" filled="f" strokeweight=".5pt">
                  <v:path arrowok="t" textboxrect="0,0,6413500,0"/>
                </v:shape>
                <v:shape id="Shape 2038" o:spid="_x0000_s1032" style="position:absolute;top:56089;width:64262;height:0;visibility:visible;mso-wrap-style:square;v-text-anchor:top" coordsize="642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" path="m,l6426200,e" filled="f" strokeweight=".5pt">
                  <v:path arrowok="t" textboxrect="0,0,6426200,0"/>
                </v:shape>
                <v:shape id="Shape 2039" o:spid="_x0000_s1033" style="position:absolute;left:31;width:0;height:56121;visibility:visible;mso-wrap-style:square;v-text-anchor:top" coordsize="0,561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" path="m,l,5612130e" filled="f" strokeweight=".5pt">
                  <v:path arrowok="t" textboxrect="0,0,0,5612130"/>
                </v:shape>
                <v:shape id="Shape 2040" o:spid="_x0000_s1034" style="position:absolute;left:4146;top:63;width:0;height:55994;visibility:visible;mso-wrap-style:square;v-text-anchor:top" coordsize="0,559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" path="m,l,5599430e" filled="f" strokeweight=".5pt">
                  <v:path arrowok="t" textboxrect="0,0,0,5599430"/>
                </v:shape>
                <v:shape id="Shape 2041" o:spid="_x0000_s1035" style="position:absolute;left:13290;top:63;width:0;height:55994;visibility:visible;mso-wrap-style:square;v-text-anchor:top" coordsize="0,559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" path="m,l,5599430e" filled="f" strokeweight=".5pt">
                  <v:path arrowok="t" textboxrect="0,0,0,5599430"/>
                </v:shape>
                <v:shape id="Shape 2042" o:spid="_x0000_s1036" style="position:absolute;left:21291;top:63;width:0;height:55994;visibility:visible;mso-wrap-style:square;v-text-anchor:top" coordsize="0,559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" path="m,l,5599430e" filled="f" strokeweight=".5pt">
                  <v:path arrowok="t" textboxrect="0,0,0,5599430"/>
                </v:shape>
                <v:shape id="Shape 2043" o:spid="_x0000_s1037" style="position:absolute;left:28797;top:63;width:0;height:55994;visibility:visible;mso-wrap-style:square;v-text-anchor:top" coordsize="0,559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" path="m,l,5599430e" filled="f" strokeweight=".5pt">
                  <v:path arrowok="t" textboxrect="0,0,0,5599430"/>
                </v:shape>
                <v:shape id="Shape 2044" o:spid="_x0000_s1038" style="position:absolute;left:43922;top:63;width:0;height:55994;visibility:visible;mso-wrap-style:square;v-text-anchor:top" coordsize="0,559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" path="m,l,5599430e" filled="f" strokeweight=".5pt">
                  <v:path arrowok="t" textboxrect="0,0,0,5599430"/>
                </v:shape>
                <v:shape id="Shape 2045" o:spid="_x0000_s1039" style="position:absolute;left:51123;top:63;width:0;height:55994;visibility:visible;mso-wrap-style:square;v-text-anchor:top" coordsize="0,559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" path="m,l,5599430e" filled="f" strokeweight=".5pt">
                  <v:path arrowok="t" textboxrect="0,0,0,5599430"/>
                </v:shape>
                <v:shape id="Shape 2046" o:spid="_x0000_s1040" style="position:absolute;left:57283;top:63;width:0;height:55994;visibility:visible;mso-wrap-style:square;v-text-anchor:top" coordsize="0,5599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" path="m,l,5599430e" filled="f" strokeweight=".5pt">
                  <v:path arrowok="t" textboxrect="0,0,0,5599430"/>
                </v:shape>
                <v:shape id="Shape 2047" o:spid="_x0000_s1041" style="position:absolute;left:64230;width:0;height:56121;visibility:visible;mso-wrap-style:square;v-text-anchor:top" coordsize="0,561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" path="m,l,5612130e" filled="f" strokeweight=".5pt">
                  <v:path arrowok="t" textboxrect="0,0,0,5612130"/>
                </v:shape>
                <w10:wrap anchorx="page"/>
              </v:group>
            </w:pict>
          </mc:Fallback>
        </mc:AlternateContent>
      </w: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Критерий</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Диапазон</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Периодич</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Формула для</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Основани</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Фактич</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Подпись п/п                                    критерия,           ность                    исчисления                        е                еское           члена</w:t>
      </w:r>
    </w:p>
    <w:p w14:paraId="05BCF4C7" w14:textId="77777777" w:rsidR="00100AC7" w:rsidRDefault="00000000">
      <w:pPr>
        <w:widowControl w:val="0"/>
        <w:tabs>
          <w:tab w:val="left" w:pos="8057"/>
          <w:tab w:val="left" w:pos="9016"/>
        </w:tabs>
        <w:spacing w:line="241" w:lineRule="auto"/>
        <w:ind w:left="2458" w:right="170" w:hanging="353"/>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максималь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значени</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комиссии ное                                                                                                                 е</w:t>
      </w:r>
    </w:p>
    <w:p w14:paraId="3D071E01" w14:textId="77777777" w:rsidR="00100AC7" w:rsidRDefault="00000000">
      <w:pPr>
        <w:widowControl w:val="0"/>
        <w:spacing w:line="240" w:lineRule="auto"/>
        <w:ind w:left="2202"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значение</w:t>
      </w:r>
    </w:p>
    <w:p w14:paraId="5516F08B" w14:textId="77777777" w:rsidR="00100AC7" w:rsidRDefault="00000000">
      <w:pPr>
        <w:widowControl w:val="0"/>
        <w:tabs>
          <w:tab w:val="left" w:pos="2476"/>
          <w:tab w:val="left" w:pos="3386"/>
          <w:tab w:val="left" w:pos="4873"/>
          <w:tab w:val="left" w:pos="7032"/>
        </w:tabs>
        <w:spacing w:before="12" w:line="241" w:lineRule="auto"/>
        <w:ind w:left="647" w:right="2288"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t>Охват</w:t>
      </w:r>
      <w:r>
        <w:rPr>
          <w:rFonts w:ascii="Times New Roman" w:eastAsia="Times New Roman" w:hAnsi="Times New Roman" w:cs="Times New Roman"/>
          <w:color w:val="000000"/>
          <w:sz w:val="20"/>
          <w:szCs w:val="20"/>
        </w:rPr>
        <w:tab/>
        <w:t>0-5</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(А/В)*100%, А –</w:t>
      </w:r>
      <w:r>
        <w:rPr>
          <w:rFonts w:ascii="Times New Roman" w:eastAsia="Times New Roman" w:hAnsi="Times New Roman" w:cs="Times New Roman"/>
          <w:color w:val="000000"/>
          <w:sz w:val="20"/>
          <w:szCs w:val="20"/>
        </w:rPr>
        <w:tab/>
        <w:t>Журнал воспитаннико                                       ая                количество привитых         прививок в прививками                                                          детей, В – количество</w:t>
      </w:r>
    </w:p>
    <w:p w14:paraId="6C16D8B7" w14:textId="77777777" w:rsidR="00100AC7" w:rsidRDefault="00000000">
      <w:pPr>
        <w:widowControl w:val="0"/>
        <w:spacing w:line="241" w:lineRule="auto"/>
        <w:ind w:left="4779" w:right="3617"/>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детей, которым в отчетном периоде показаны прививки</w:t>
      </w:r>
    </w:p>
    <w:p w14:paraId="4384C49D" w14:textId="77777777" w:rsidR="00100AC7" w:rsidRDefault="00000000">
      <w:pPr>
        <w:widowControl w:val="0"/>
        <w:tabs>
          <w:tab w:val="left" w:pos="2426"/>
          <w:tab w:val="left" w:pos="3386"/>
          <w:tab w:val="left" w:pos="4770"/>
          <w:tab w:val="left" w:pos="6955"/>
        </w:tabs>
        <w:spacing w:before="10" w:line="241" w:lineRule="auto"/>
        <w:ind w:left="647" w:right="2244"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z w:val="20"/>
          <w:szCs w:val="20"/>
        </w:rPr>
        <w:tab/>
        <w:t>Профилактик</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Отсутствие случаев</w:t>
      </w:r>
      <w:r>
        <w:rPr>
          <w:rFonts w:ascii="Times New Roman" w:eastAsia="Times New Roman" w:hAnsi="Times New Roman" w:cs="Times New Roman"/>
          <w:color w:val="000000"/>
          <w:sz w:val="20"/>
          <w:szCs w:val="20"/>
        </w:rPr>
        <w:tab/>
        <w:t>Протокол а                                                             ая             вспышек инфекционных            ы и инфекционны                                                       заболеваний, связанных      предписан х заболеваний                                                      с нарушением санитарно            ия</w:t>
      </w:r>
    </w:p>
    <w:p w14:paraId="577796AC" w14:textId="77777777" w:rsidR="00100AC7" w:rsidRDefault="00000000">
      <w:pPr>
        <w:widowControl w:val="0"/>
        <w:spacing w:line="241" w:lineRule="auto"/>
        <w:ind w:left="4513" w:right="240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гигиенических               органов требований (дизентерия,        надзора</w:t>
      </w:r>
    </w:p>
    <w:p w14:paraId="21DC23F2" w14:textId="77777777" w:rsidR="00100AC7" w:rsidRDefault="00000000">
      <w:pPr>
        <w:widowControl w:val="0"/>
        <w:spacing w:line="241" w:lineRule="auto"/>
        <w:ind w:left="4565" w:right="3403"/>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педикулез и др.) – 10 баллов, наличие случаев – 0 баллов.</w:t>
      </w:r>
    </w:p>
    <w:p w14:paraId="155BBE21" w14:textId="77777777" w:rsidR="00100AC7" w:rsidRDefault="00000000">
      <w:pPr>
        <w:widowControl w:val="0"/>
        <w:tabs>
          <w:tab w:val="left" w:pos="2426"/>
          <w:tab w:val="left" w:pos="3370"/>
          <w:tab w:val="left" w:pos="5016"/>
          <w:tab w:val="left" w:pos="7072"/>
        </w:tabs>
        <w:spacing w:before="10" w:line="241" w:lineRule="auto"/>
        <w:ind w:left="647" w:right="2271"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z w:val="20"/>
          <w:szCs w:val="20"/>
        </w:rPr>
        <w:tab/>
        <w:t>Профилактик</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Полугодов</w:t>
      </w:r>
      <w:r>
        <w:rPr>
          <w:rFonts w:ascii="Times New Roman" w:eastAsia="Times New Roman" w:hAnsi="Times New Roman" w:cs="Times New Roman"/>
          <w:color w:val="000000"/>
          <w:sz w:val="20"/>
          <w:szCs w:val="20"/>
        </w:rPr>
        <w:tab/>
        <w:t>Удельный вес</w:t>
      </w:r>
      <w:r>
        <w:rPr>
          <w:rFonts w:ascii="Times New Roman" w:eastAsia="Times New Roman" w:hAnsi="Times New Roman" w:cs="Times New Roman"/>
          <w:color w:val="000000"/>
          <w:sz w:val="20"/>
          <w:szCs w:val="20"/>
        </w:rPr>
        <w:tab/>
        <w:t>Табеля а эпидемии                                           ая              заболевших детей ниже       посещаем соматических                                                              24% - 10 баллов,                  ости заболеваний                                                          закрытие учреждения на (ОРВИ,грипп                                                             карантин при 24%</w:t>
      </w:r>
    </w:p>
    <w:p w14:paraId="7B99A8D7" w14:textId="77777777" w:rsidR="00100AC7" w:rsidRDefault="00000000">
      <w:pPr>
        <w:widowControl w:val="0"/>
        <w:tabs>
          <w:tab w:val="left" w:pos="4648"/>
        </w:tabs>
        <w:spacing w:line="241" w:lineRule="auto"/>
        <w:ind w:left="647" w:right="347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 др.), работа</w:t>
      </w:r>
      <w:r>
        <w:rPr>
          <w:rFonts w:ascii="Times New Roman" w:eastAsia="Times New Roman" w:hAnsi="Times New Roman" w:cs="Times New Roman"/>
          <w:color w:val="000000"/>
          <w:sz w:val="20"/>
          <w:szCs w:val="20"/>
        </w:rPr>
        <w:tab/>
        <w:t>заболевших от общего по</w:t>
      </w:r>
      <w:r>
        <w:rPr>
          <w:rFonts w:ascii="Times New Roman" w:eastAsia="Times New Roman" w:hAnsi="Times New Roman" w:cs="Times New Roman"/>
          <w:color w:val="000000"/>
          <w:sz w:val="20"/>
          <w:szCs w:val="20"/>
        </w:rPr>
        <w:tab/>
        <w:t>числа детей - 0 баллов. предотвращен                                                            Наличие системы ию закрытия                                                                  профилактики учреждения                                                                    соматических</w:t>
      </w:r>
    </w:p>
    <w:p w14:paraId="50EF2A6E" w14:textId="77777777" w:rsidR="00100AC7" w:rsidRDefault="00000000">
      <w:pPr>
        <w:widowControl w:val="0"/>
        <w:spacing w:line="241" w:lineRule="auto"/>
        <w:ind w:left="4916" w:right="3754" w:hanging="426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 карантин</w:t>
      </w:r>
      <w:r>
        <w:rPr>
          <w:rFonts w:ascii="Times New Roman" w:eastAsia="Times New Roman" w:hAnsi="Times New Roman" w:cs="Times New Roman"/>
          <w:color w:val="000000"/>
          <w:sz w:val="20"/>
          <w:szCs w:val="20"/>
        </w:rPr>
        <w:tab/>
        <w:t xml:space="preserve"> заболеваний определяется по удельному весу</w:t>
      </w:r>
    </w:p>
    <w:p w14:paraId="023B8E37" w14:textId="77777777" w:rsidR="00100AC7" w:rsidRDefault="00000000">
      <w:pPr>
        <w:widowControl w:val="0"/>
        <w:spacing w:line="241" w:lineRule="auto"/>
        <w:ind w:left="4845" w:right="3609" w:hanging="7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заболевших детей в период эпидемии.</w:t>
      </w:r>
    </w:p>
    <w:p w14:paraId="41CB75B3" w14:textId="77777777" w:rsidR="00100AC7" w:rsidRDefault="00000000">
      <w:pPr>
        <w:widowControl w:val="0"/>
        <w:tabs>
          <w:tab w:val="left" w:pos="2426"/>
          <w:tab w:val="left" w:pos="3386"/>
          <w:tab w:val="left" w:pos="5085"/>
          <w:tab w:val="left" w:pos="7072"/>
        </w:tabs>
        <w:spacing w:before="10" w:line="241" w:lineRule="auto"/>
        <w:ind w:left="647" w:right="2261" w:hanging="64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r>
        <w:rPr>
          <w:rFonts w:ascii="Times New Roman" w:eastAsia="Times New Roman" w:hAnsi="Times New Roman" w:cs="Times New Roman"/>
          <w:color w:val="000000"/>
          <w:sz w:val="20"/>
          <w:szCs w:val="20"/>
        </w:rPr>
        <w:tab/>
        <w:t>Охрана жизни</w:t>
      </w:r>
      <w:r>
        <w:rPr>
          <w:rFonts w:ascii="Times New Roman" w:eastAsia="Times New Roman" w:hAnsi="Times New Roman" w:cs="Times New Roman"/>
          <w:color w:val="000000"/>
          <w:sz w:val="20"/>
          <w:szCs w:val="20"/>
        </w:rPr>
        <w:tab/>
        <w:t>0-10</w:t>
      </w:r>
      <w:r>
        <w:rPr>
          <w:rFonts w:ascii="Times New Roman" w:eastAsia="Times New Roman" w:hAnsi="Times New Roman" w:cs="Times New Roman"/>
          <w:color w:val="000000"/>
          <w:sz w:val="20"/>
          <w:szCs w:val="20"/>
        </w:rPr>
        <w:tab/>
        <w:t>Квартальн</w:t>
      </w:r>
      <w:r>
        <w:rPr>
          <w:rFonts w:ascii="Times New Roman" w:eastAsia="Times New Roman" w:hAnsi="Times New Roman" w:cs="Times New Roman"/>
          <w:color w:val="000000"/>
          <w:sz w:val="20"/>
          <w:szCs w:val="20"/>
        </w:rPr>
        <w:tab/>
        <w:t>1, 5 дней – 5</w:t>
      </w:r>
      <w:r>
        <w:rPr>
          <w:rFonts w:ascii="Times New Roman" w:eastAsia="Times New Roman" w:hAnsi="Times New Roman" w:cs="Times New Roman"/>
          <w:color w:val="000000"/>
          <w:sz w:val="20"/>
          <w:szCs w:val="20"/>
        </w:rPr>
        <w:tab/>
        <w:t>Табеля и здоровья                                            ая                1.5-1.7 дней – 4 и т.д.         посещаем детей                                                                                  Выше 2-0                        ости</w:t>
      </w:r>
    </w:p>
    <w:p w14:paraId="356F23D4" w14:textId="77777777" w:rsidR="00100AC7" w:rsidRDefault="00000000">
      <w:pPr>
        <w:widowControl w:val="0"/>
        <w:spacing w:before="29" w:line="240" w:lineRule="auto"/>
        <w:ind w:left="9685" w:right="-20"/>
        <w:rPr>
          <w:rFonts w:ascii="Times New Roman" w:eastAsia="Times New Roman" w:hAnsi="Times New Roman" w:cs="Times New Roman"/>
          <w:color w:val="000000"/>
          <w:sz w:val="24"/>
          <w:szCs w:val="24"/>
        </w:rPr>
        <w:sectPr w:rsidR="00100AC7">
          <w:pgSz w:w="11906" w:h="16837"/>
          <w:pgMar w:top="1070" w:right="850" w:bottom="0" w:left="944" w:header="0" w:footer="0" w:gutter="0"/>
          <w:cols w:space="708"/>
        </w:sectPr>
      </w:pPr>
      <w:r>
        <w:rPr>
          <w:rFonts w:ascii="Times New Roman" w:eastAsia="Times New Roman" w:hAnsi="Times New Roman" w:cs="Times New Roman"/>
          <w:color w:val="000000"/>
          <w:sz w:val="24"/>
          <w:szCs w:val="24"/>
        </w:rPr>
        <w:t>192</w:t>
      </w:r>
      <w:bookmarkEnd w:id="191"/>
    </w:p>
    <w:p w14:paraId="03BE57A8" w14:textId="77777777" w:rsidR="00100AC7" w:rsidRDefault="00000000">
      <w:pPr>
        <w:widowControl w:val="0"/>
        <w:spacing w:line="241" w:lineRule="auto"/>
        <w:ind w:left="647" w:right="902"/>
        <w:rPr>
          <w:rFonts w:ascii="Times New Roman" w:eastAsia="Times New Roman" w:hAnsi="Times New Roman" w:cs="Times New Roman"/>
          <w:color w:val="000000"/>
          <w:sz w:val="20"/>
          <w:szCs w:val="20"/>
        </w:rPr>
      </w:pPr>
      <w:bookmarkStart w:id="192" w:name="_page_580_0"/>
      <w:r>
        <w:rPr>
          <w:rFonts w:ascii="Times New Roman" w:eastAsia="Times New Roman" w:hAnsi="Times New Roman" w:cs="Times New Roman"/>
          <w:color w:val="000000"/>
          <w:sz w:val="20"/>
          <w:szCs w:val="20"/>
        </w:rPr>
        <w:lastRenderedPageBreak/>
        <w:t>(показатель заболеваемос ти)</w:t>
      </w:r>
    </w:p>
    <w:p w14:paraId="38358121" w14:textId="77777777" w:rsidR="00100AC7" w:rsidRDefault="00000000">
      <w:pPr>
        <w:widowControl w:val="0"/>
        <w:tabs>
          <w:tab w:val="left" w:pos="2476"/>
        </w:tabs>
        <w:spacing w:before="10" w:line="241" w:lineRule="auto"/>
        <w:ind w:left="647" w:right="-48" w:hanging="647"/>
        <w:rPr>
          <w:rFonts w:ascii="Times New Roman" w:eastAsia="Times New Roman" w:hAnsi="Times New Roman" w:cs="Times New Roman"/>
          <w:color w:val="000000"/>
          <w:sz w:val="20"/>
          <w:szCs w:val="20"/>
        </w:rPr>
      </w:pPr>
      <w:r>
        <w:rPr>
          <w:noProof/>
        </w:rPr>
        <mc:AlternateContent>
          <mc:Choice Requires="wpg">
            <w:drawing>
              <wp:anchor distT="0" distB="0" distL="114300" distR="114300" simplePos="0" relativeHeight="251567616" behindDoc="1" locked="0" layoutInCell="0" allowOverlap="1" wp14:anchorId="30C837C7" wp14:editId="0C109022">
                <wp:simplePos x="0" y="0"/>
                <wp:positionH relativeFrom="page">
                  <wp:posOffset>526415</wp:posOffset>
                </wp:positionH>
                <wp:positionV relativeFrom="paragraph">
                  <wp:posOffset>-446394</wp:posOffset>
                </wp:positionV>
                <wp:extent cx="6426200" cy="1639569"/>
                <wp:effectExtent l="0" t="0" r="0" b="0"/>
                <wp:wrapNone/>
                <wp:docPr id="2048" name="drawingObject2048"/>
                <wp:cNvGraphicFramePr/>
                <a:graphic xmlns:a="http://schemas.openxmlformats.org/drawingml/2006/main">
                  <a:graphicData uri="http://schemas.microsoft.com/office/word/2010/wordprocessingGroup">
                    <wpg:wgp>
                      <wpg:cNvGrpSpPr/>
                      <wpg:grpSpPr>
                        <a:xfrm>
                          <a:off x="0" y="0"/>
                          <a:ext cx="6426200" cy="1639569"/>
                          <a:chOff x="0" y="0"/>
                          <a:chExt cx="6426200" cy="1639569"/>
                        </a:xfrm>
                        <a:noFill/>
                      </wpg:grpSpPr>
                      <wps:wsp>
                        <wps:cNvPr id="2049" name="Shape 2049"/>
                        <wps:cNvSpPr/>
                        <wps:spPr>
                          <a:xfrm>
                            <a:off x="0" y="3175"/>
                            <a:ext cx="6426200" cy="0"/>
                          </a:xfrm>
                          <a:custGeom>
                            <a:avLst/>
                            <a:gdLst/>
                            <a:ahLst/>
                            <a:cxnLst/>
                            <a:rect l="0" t="0" r="0" b="0"/>
                            <a:pathLst>
                              <a:path w="6426200">
                                <a:moveTo>
                                  <a:pt x="0" y="0"/>
                                </a:moveTo>
                                <a:lnTo>
                                  <a:pt x="6426200" y="0"/>
                                </a:lnTo>
                              </a:path>
                            </a:pathLst>
                          </a:custGeom>
                          <a:noFill/>
                          <a:ln w="6350" cap="flat">
                            <a:solidFill>
                              <a:srgbClr val="000000"/>
                            </a:solidFill>
                            <a:prstDash val="solid"/>
                            <a:round/>
                          </a:ln>
                        </wps:spPr>
                        <wps:bodyPr vertOverflow="overflow" horzOverflow="overflow" vert="horz" lIns="91440" tIns="45720" rIns="91440" bIns="45720" anchor="t"/>
                      </wps:wsp>
                      <wps:wsp>
                        <wps:cNvPr id="2050" name="Shape 2050"/>
                        <wps:cNvSpPr/>
                        <wps:spPr>
                          <a:xfrm>
                            <a:off x="6350" y="450214"/>
                            <a:ext cx="6413500" cy="0"/>
                          </a:xfrm>
                          <a:custGeom>
                            <a:avLst/>
                            <a:gdLst/>
                            <a:ahLst/>
                            <a:cxnLst/>
                            <a:rect l="0" t="0" r="0" b="0"/>
                            <a:pathLst>
                              <a:path w="6413500">
                                <a:moveTo>
                                  <a:pt x="0" y="0"/>
                                </a:moveTo>
                                <a:lnTo>
                                  <a:pt x="6413500" y="0"/>
                                </a:lnTo>
                              </a:path>
                            </a:pathLst>
                          </a:custGeom>
                          <a:noFill/>
                          <a:ln w="6350" cap="flat">
                            <a:solidFill>
                              <a:srgbClr val="000000"/>
                            </a:solidFill>
                            <a:prstDash val="solid"/>
                            <a:round/>
                          </a:ln>
                        </wps:spPr>
                        <wps:bodyPr vertOverflow="overflow" horzOverflow="overflow" vert="horz" lIns="91440" tIns="45720" rIns="91440" bIns="45720" anchor="t"/>
                      </wps:wsp>
                      <wps:wsp>
                        <wps:cNvPr id="2051" name="Shape 2051"/>
                        <wps:cNvSpPr/>
                        <wps:spPr>
                          <a:xfrm>
                            <a:off x="6350" y="1482725"/>
                            <a:ext cx="6413500" cy="0"/>
                          </a:xfrm>
                          <a:custGeom>
                            <a:avLst/>
                            <a:gdLst/>
                            <a:ahLst/>
                            <a:cxnLst/>
                            <a:rect l="0" t="0" r="0" b="0"/>
                            <a:pathLst>
                              <a:path w="6413500">
                                <a:moveTo>
                                  <a:pt x="0" y="0"/>
                                </a:moveTo>
                                <a:lnTo>
                                  <a:pt x="6413500" y="0"/>
                                </a:lnTo>
                              </a:path>
                            </a:pathLst>
                          </a:custGeom>
                          <a:noFill/>
                          <a:ln w="6350" cap="flat">
                            <a:solidFill>
                              <a:srgbClr val="000000"/>
                            </a:solidFill>
                            <a:prstDash val="solid"/>
                            <a:round/>
                          </a:ln>
                        </wps:spPr>
                        <wps:bodyPr vertOverflow="overflow" horzOverflow="overflow" vert="horz" lIns="91440" tIns="45720" rIns="91440" bIns="45720" anchor="t"/>
                      </wps:wsp>
                      <wps:wsp>
                        <wps:cNvPr id="2052" name="Shape 2052"/>
                        <wps:cNvSpPr/>
                        <wps:spPr>
                          <a:xfrm>
                            <a:off x="0" y="1636394"/>
                            <a:ext cx="6426200" cy="0"/>
                          </a:xfrm>
                          <a:custGeom>
                            <a:avLst/>
                            <a:gdLst/>
                            <a:ahLst/>
                            <a:cxnLst/>
                            <a:rect l="0" t="0" r="0" b="0"/>
                            <a:pathLst>
                              <a:path w="6426200">
                                <a:moveTo>
                                  <a:pt x="0" y="0"/>
                                </a:moveTo>
                                <a:lnTo>
                                  <a:pt x="6426200" y="0"/>
                                </a:lnTo>
                              </a:path>
                            </a:pathLst>
                          </a:custGeom>
                          <a:noFill/>
                          <a:ln w="6350" cap="flat">
                            <a:solidFill>
                              <a:srgbClr val="000000"/>
                            </a:solidFill>
                            <a:prstDash val="solid"/>
                            <a:round/>
                          </a:ln>
                        </wps:spPr>
                        <wps:bodyPr vertOverflow="overflow" horzOverflow="overflow" vert="horz" lIns="91440" tIns="45720" rIns="91440" bIns="45720" anchor="t"/>
                      </wps:wsp>
                      <wps:wsp>
                        <wps:cNvPr id="2053" name="Shape 2053"/>
                        <wps:cNvSpPr/>
                        <wps:spPr>
                          <a:xfrm>
                            <a:off x="3175" y="0"/>
                            <a:ext cx="0" cy="1639569"/>
                          </a:xfrm>
                          <a:custGeom>
                            <a:avLst/>
                            <a:gdLst/>
                            <a:ahLst/>
                            <a:cxnLst/>
                            <a:rect l="0" t="0" r="0" b="0"/>
                            <a:pathLst>
                              <a:path h="1639569">
                                <a:moveTo>
                                  <a:pt x="0" y="0"/>
                                </a:moveTo>
                                <a:lnTo>
                                  <a:pt x="0" y="1639569"/>
                                </a:lnTo>
                              </a:path>
                            </a:pathLst>
                          </a:custGeom>
                          <a:noFill/>
                          <a:ln w="6350" cap="flat">
                            <a:solidFill>
                              <a:srgbClr val="000000"/>
                            </a:solidFill>
                            <a:prstDash val="solid"/>
                            <a:round/>
                          </a:ln>
                        </wps:spPr>
                        <wps:bodyPr vertOverflow="overflow" horzOverflow="overflow" vert="horz" lIns="91440" tIns="45720" rIns="91440" bIns="45720" anchor="t"/>
                      </wps:wsp>
                      <wps:wsp>
                        <wps:cNvPr id="2054" name="Shape 2054"/>
                        <wps:cNvSpPr/>
                        <wps:spPr>
                          <a:xfrm>
                            <a:off x="414654"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2055" name="Shape 2055"/>
                        <wps:cNvSpPr/>
                        <wps:spPr>
                          <a:xfrm>
                            <a:off x="1329055"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2056" name="Shape 2056"/>
                        <wps:cNvSpPr/>
                        <wps:spPr>
                          <a:xfrm>
                            <a:off x="2129155"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2057" name="Shape 2057"/>
                        <wps:cNvSpPr/>
                        <wps:spPr>
                          <a:xfrm>
                            <a:off x="2879725"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2058" name="Shape 2058"/>
                        <wps:cNvSpPr/>
                        <wps:spPr>
                          <a:xfrm>
                            <a:off x="4392294"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2059" name="Shape 2059"/>
                        <wps:cNvSpPr/>
                        <wps:spPr>
                          <a:xfrm>
                            <a:off x="5112384"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2060" name="Shape 2060"/>
                        <wps:cNvSpPr/>
                        <wps:spPr>
                          <a:xfrm>
                            <a:off x="5728334" y="6350"/>
                            <a:ext cx="0" cy="1626869"/>
                          </a:xfrm>
                          <a:custGeom>
                            <a:avLst/>
                            <a:gdLst/>
                            <a:ahLst/>
                            <a:cxnLst/>
                            <a:rect l="0" t="0" r="0" b="0"/>
                            <a:pathLst>
                              <a:path h="1626869">
                                <a:moveTo>
                                  <a:pt x="0" y="0"/>
                                </a:moveTo>
                                <a:lnTo>
                                  <a:pt x="0" y="1626869"/>
                                </a:lnTo>
                              </a:path>
                            </a:pathLst>
                          </a:custGeom>
                          <a:noFill/>
                          <a:ln w="6350" cap="flat">
                            <a:solidFill>
                              <a:srgbClr val="000000"/>
                            </a:solidFill>
                            <a:prstDash val="solid"/>
                            <a:round/>
                          </a:ln>
                        </wps:spPr>
                        <wps:bodyPr vertOverflow="overflow" horzOverflow="overflow" vert="horz" lIns="91440" tIns="45720" rIns="91440" bIns="45720" anchor="t"/>
                      </wps:wsp>
                      <wps:wsp>
                        <wps:cNvPr id="2061" name="Shape 2061"/>
                        <wps:cNvSpPr/>
                        <wps:spPr>
                          <a:xfrm>
                            <a:off x="6423025" y="0"/>
                            <a:ext cx="0" cy="1639569"/>
                          </a:xfrm>
                          <a:custGeom>
                            <a:avLst/>
                            <a:gdLst/>
                            <a:ahLst/>
                            <a:cxnLst/>
                            <a:rect l="0" t="0" r="0" b="0"/>
                            <a:pathLst>
                              <a:path h="1639569">
                                <a:moveTo>
                                  <a:pt x="0" y="0"/>
                                </a:moveTo>
                                <a:lnTo>
                                  <a:pt x="0" y="163956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7544B00" id="drawingObject2048" o:spid="_x0000_s1026" style="position:absolute;margin-left:41.45pt;margin-top:-35.15pt;width:506pt;height:129.1pt;z-index:-251748864;mso-position-horizontal-relative:page" coordsize="64262,16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" o:allowincell="f">
                <v:shape id="Shape 2049" o:spid="_x0000_s1027" style="position:absolute;top:31;width:64262;height:0;visibility:visible;mso-wrap-style:square;v-text-anchor:top" coordsize="642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" path="m,l6426200,e" filled="f" strokeweight=".5pt">
                  <v:path arrowok="t" textboxrect="0,0,6426200,0"/>
                </v:shape>
                <v:shape id="Shape 2050" o:spid="_x0000_s1028" style="position:absolute;left:63;top:4502;width:64135;height:0;visibility:visible;mso-wrap-style:square;v-text-anchor:top" coordsize="641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" path="m,l6413500,e" filled="f" strokeweight=".5pt">
                  <v:path arrowok="t" textboxrect="0,0,6413500,0"/>
                </v:shape>
                <v:shape id="Shape 2051" o:spid="_x0000_s1029" style="position:absolute;left:63;top:14827;width:64135;height:0;visibility:visible;mso-wrap-style:square;v-text-anchor:top" coordsize="6413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" path="m,l6413500,e" filled="f" strokeweight=".5pt">
                  <v:path arrowok="t" textboxrect="0,0,6413500,0"/>
                </v:shape>
                <v:shape id="Shape 2052" o:spid="_x0000_s1030" style="position:absolute;top:16363;width:64262;height:0;visibility:visible;mso-wrap-style:square;v-text-anchor:top" coordsize="64262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" path="m,l6426200,e" filled="f" strokeweight=".5pt">
                  <v:path arrowok="t" textboxrect="0,0,6426200,0"/>
                </v:shape>
                <v:shape id="Shape 2053" o:spid="_x0000_s1031" style="position:absolute;left:31;width:0;height:16395;visibility:visible;mso-wrap-style:square;v-text-anchor:top" coordsize="0,163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" path="m,l,1639569e" filled="f" strokeweight=".5pt">
                  <v:path arrowok="t" textboxrect="0,0,0,1639569"/>
                </v:shape>
                <v:shape id="Shape 2054" o:spid="_x0000_s1032" style="position:absolute;left:4146;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" path="m,l,1626869e" filled="f" strokeweight=".5pt">
                  <v:path arrowok="t" textboxrect="0,0,0,1626869"/>
                </v:shape>
                <v:shape id="Shape 2055" o:spid="_x0000_s1033" style="position:absolute;left:13290;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" path="m,l,1626869e" filled="f" strokeweight=".5pt">
                  <v:path arrowok="t" textboxrect="0,0,0,1626869"/>
                </v:shape>
                <v:shape id="Shape 2056" o:spid="_x0000_s1034" style="position:absolute;left:21291;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" path="m,l,1626869e" filled="f" strokeweight=".5pt">
                  <v:path arrowok="t" textboxrect="0,0,0,1626869"/>
                </v:shape>
                <v:shape id="Shape 2057" o:spid="_x0000_s1035" style="position:absolute;left:28797;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" path="m,l,1626869e" filled="f" strokeweight=".5pt">
                  <v:path arrowok="t" textboxrect="0,0,0,1626869"/>
                </v:shape>
                <v:shape id="Shape 2058" o:spid="_x0000_s1036" style="position:absolute;left:43922;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" path="m,l,1626869e" filled="f" strokeweight=".5pt">
                  <v:path arrowok="t" textboxrect="0,0,0,1626869"/>
                </v:shape>
                <v:shape id="Shape 2059" o:spid="_x0000_s1037" style="position:absolute;left:51123;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" path="m,l,1626869e" filled="f" strokeweight=".5pt">
                  <v:path arrowok="t" textboxrect="0,0,0,1626869"/>
                </v:shape>
                <v:shape id="Shape 2060" o:spid="_x0000_s1038" style="position:absolute;left:57283;top:63;width:0;height:16269;visibility:visible;mso-wrap-style:square;v-text-anchor:top" coordsize="0,162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" path="m,l,1626869e" filled="f" strokeweight=".5pt">
                  <v:path arrowok="t" textboxrect="0,0,0,1626869"/>
                </v:shape>
                <v:shape id="Shape 2061" o:spid="_x0000_s1039" style="position:absolute;left:64230;width:0;height:16395;visibility:visible;mso-wrap-style:square;v-text-anchor:top" coordsize="0,1639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" path="m,l,1639569e" filled="f" strokeweight=".5pt">
                  <v:path arrowok="t" textboxrect="0,0,0,1639569"/>
                </v:shape>
                <w10:wrap anchorx="page"/>
              </v:group>
            </w:pict>
          </mc:Fallback>
        </mc:AlternateConten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z w:val="20"/>
          <w:szCs w:val="20"/>
        </w:rPr>
        <w:tab/>
        <w:t>Охват</w:t>
      </w:r>
      <w:r>
        <w:rPr>
          <w:rFonts w:ascii="Times New Roman" w:eastAsia="Times New Roman" w:hAnsi="Times New Roman" w:cs="Times New Roman"/>
          <w:color w:val="000000"/>
          <w:sz w:val="20"/>
          <w:szCs w:val="20"/>
        </w:rPr>
        <w:tab/>
        <w:t>0-5 воспитаннико</w:t>
      </w:r>
    </w:p>
    <w:p w14:paraId="77A79232" w14:textId="77777777" w:rsidR="00100AC7" w:rsidRDefault="00000000">
      <w:pPr>
        <w:widowControl w:val="0"/>
        <w:spacing w:line="241" w:lineRule="auto"/>
        <w:ind w:left="647" w:right="89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закаливающи ми мероприятия ми</w:t>
      </w:r>
    </w:p>
    <w:p w14:paraId="72A085BE" w14:textId="77777777" w:rsidR="00100AC7" w:rsidRDefault="00000000">
      <w:pPr>
        <w:widowControl w:val="0"/>
        <w:tabs>
          <w:tab w:val="left" w:pos="2510"/>
        </w:tabs>
        <w:spacing w:before="10" w:line="240" w:lineRule="auto"/>
        <w:ind w:left="647"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Итого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40</w:t>
      </w:r>
    </w:p>
    <w:p w14:paraId="1337B45A" w14:textId="77777777" w:rsidR="00100AC7" w:rsidRDefault="00000000">
      <w:pPr>
        <w:spacing w:line="240" w:lineRule="exact"/>
        <w:rPr>
          <w:rFonts w:ascii="Times New Roman" w:eastAsia="Times New Roman" w:hAnsi="Times New Roman" w:cs="Times New Roman"/>
          <w:sz w:val="24"/>
          <w:szCs w:val="24"/>
        </w:rPr>
      </w:pPr>
      <w:r>
        <w:br w:type="column"/>
      </w:r>
    </w:p>
    <w:p w14:paraId="5B0E8A94" w14:textId="77777777" w:rsidR="00100AC7" w:rsidRDefault="00100AC7">
      <w:pPr>
        <w:spacing w:line="240" w:lineRule="exact"/>
        <w:rPr>
          <w:rFonts w:ascii="Times New Roman" w:eastAsia="Times New Roman" w:hAnsi="Times New Roman" w:cs="Times New Roman"/>
          <w:sz w:val="24"/>
          <w:szCs w:val="24"/>
        </w:rPr>
      </w:pPr>
    </w:p>
    <w:p w14:paraId="57E73E35" w14:textId="77777777" w:rsidR="00100AC7" w:rsidRDefault="00100AC7">
      <w:pPr>
        <w:spacing w:after="3" w:line="220" w:lineRule="exact"/>
        <w:rPr>
          <w:rFonts w:ascii="Times New Roman" w:eastAsia="Times New Roman" w:hAnsi="Times New Roman" w:cs="Times New Roman"/>
        </w:rPr>
      </w:pPr>
    </w:p>
    <w:p w14:paraId="5D4A6D6A" w14:textId="77777777" w:rsidR="00100AC7" w:rsidRDefault="00000000">
      <w:pPr>
        <w:widowControl w:val="0"/>
        <w:spacing w:line="240" w:lineRule="auto"/>
        <w:ind w:left="355" w:right="-49" w:hanging="3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Квартальн ая</w:t>
      </w:r>
    </w:p>
    <w:p w14:paraId="0B546682" w14:textId="77777777" w:rsidR="00100AC7" w:rsidRDefault="00000000">
      <w:pPr>
        <w:spacing w:line="240" w:lineRule="exact"/>
        <w:rPr>
          <w:rFonts w:ascii="Times New Roman" w:eastAsia="Times New Roman" w:hAnsi="Times New Roman" w:cs="Times New Roman"/>
          <w:sz w:val="24"/>
          <w:szCs w:val="24"/>
        </w:rPr>
      </w:pPr>
      <w:r>
        <w:br w:type="column"/>
      </w:r>
    </w:p>
    <w:p w14:paraId="3FED4B63" w14:textId="77777777" w:rsidR="00100AC7" w:rsidRDefault="00100AC7">
      <w:pPr>
        <w:spacing w:line="240" w:lineRule="exact"/>
        <w:rPr>
          <w:rFonts w:ascii="Times New Roman" w:eastAsia="Times New Roman" w:hAnsi="Times New Roman" w:cs="Times New Roman"/>
          <w:sz w:val="24"/>
          <w:szCs w:val="24"/>
        </w:rPr>
      </w:pPr>
    </w:p>
    <w:p w14:paraId="0D71FDB8" w14:textId="77777777" w:rsidR="00100AC7" w:rsidRDefault="00100AC7">
      <w:pPr>
        <w:spacing w:after="3" w:line="220" w:lineRule="exact"/>
        <w:rPr>
          <w:rFonts w:ascii="Times New Roman" w:eastAsia="Times New Roman" w:hAnsi="Times New Roman" w:cs="Times New Roman"/>
        </w:rPr>
      </w:pPr>
    </w:p>
    <w:p w14:paraId="691F2CC5" w14:textId="77777777" w:rsidR="00100AC7" w:rsidRDefault="00000000">
      <w:pPr>
        <w:widowControl w:val="0"/>
        <w:spacing w:line="240" w:lineRule="auto"/>
        <w:ind w:right="-4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(В/А)*100%, А – количество проведенных закаливающих процедур, В – на количество закаливающих процедур по плану</w:t>
      </w:r>
    </w:p>
    <w:p w14:paraId="6C0572DB" w14:textId="77777777" w:rsidR="00100AC7" w:rsidRDefault="00000000">
      <w:pPr>
        <w:spacing w:line="240" w:lineRule="exact"/>
        <w:rPr>
          <w:rFonts w:ascii="Times New Roman" w:eastAsia="Times New Roman" w:hAnsi="Times New Roman" w:cs="Times New Roman"/>
          <w:sz w:val="24"/>
          <w:szCs w:val="24"/>
        </w:rPr>
      </w:pPr>
      <w:r>
        <w:br w:type="column"/>
      </w:r>
    </w:p>
    <w:p w14:paraId="28142DFA" w14:textId="77777777" w:rsidR="00100AC7" w:rsidRDefault="00100AC7">
      <w:pPr>
        <w:spacing w:line="240" w:lineRule="exact"/>
        <w:rPr>
          <w:rFonts w:ascii="Times New Roman" w:eastAsia="Times New Roman" w:hAnsi="Times New Roman" w:cs="Times New Roman"/>
          <w:sz w:val="24"/>
          <w:szCs w:val="24"/>
        </w:rPr>
      </w:pPr>
    </w:p>
    <w:p w14:paraId="29349162" w14:textId="77777777" w:rsidR="00100AC7" w:rsidRDefault="00100AC7">
      <w:pPr>
        <w:spacing w:after="3" w:line="220" w:lineRule="exact"/>
        <w:rPr>
          <w:rFonts w:ascii="Times New Roman" w:eastAsia="Times New Roman" w:hAnsi="Times New Roman" w:cs="Times New Roman"/>
        </w:rPr>
      </w:pPr>
    </w:p>
    <w:p w14:paraId="60BA33F7" w14:textId="77777777" w:rsidR="00100AC7" w:rsidRDefault="00000000">
      <w:pPr>
        <w:widowControl w:val="0"/>
        <w:spacing w:line="240" w:lineRule="auto"/>
        <w:ind w:right="223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План закаливаю щих мероприят ий</w:t>
      </w:r>
    </w:p>
    <w:p w14:paraId="626882FD" w14:textId="77777777" w:rsidR="00100AC7" w:rsidRDefault="00100AC7">
      <w:pPr>
        <w:sectPr w:rsidR="00100AC7">
          <w:pgSz w:w="11906" w:h="16837"/>
          <w:pgMar w:top="1070" w:right="850" w:bottom="0" w:left="944" w:header="0" w:footer="0" w:gutter="0"/>
          <w:cols w:num="4" w:space="708" w:equalWidth="0">
            <w:col w:w="2743" w:space="642"/>
            <w:col w:w="891" w:space="255"/>
            <w:col w:w="2158" w:space="224"/>
            <w:col w:w="3196" w:space="0"/>
          </w:cols>
        </w:sectPr>
      </w:pPr>
    </w:p>
    <w:p w14:paraId="5E761234" w14:textId="77777777" w:rsidR="00100AC7" w:rsidRDefault="00100AC7">
      <w:pPr>
        <w:spacing w:line="240" w:lineRule="exact"/>
        <w:rPr>
          <w:sz w:val="24"/>
          <w:szCs w:val="24"/>
        </w:rPr>
      </w:pPr>
    </w:p>
    <w:p w14:paraId="72A53D1D" w14:textId="77777777" w:rsidR="00100AC7" w:rsidRDefault="00100AC7">
      <w:pPr>
        <w:spacing w:line="240" w:lineRule="exact"/>
        <w:rPr>
          <w:sz w:val="24"/>
          <w:szCs w:val="24"/>
        </w:rPr>
      </w:pPr>
    </w:p>
    <w:p w14:paraId="482674C6" w14:textId="77777777" w:rsidR="00100AC7" w:rsidRDefault="00100AC7">
      <w:pPr>
        <w:spacing w:line="240" w:lineRule="exact"/>
        <w:rPr>
          <w:sz w:val="24"/>
          <w:szCs w:val="24"/>
        </w:rPr>
      </w:pPr>
    </w:p>
    <w:p w14:paraId="065AB7DC" w14:textId="77777777" w:rsidR="00100AC7" w:rsidRDefault="00100AC7">
      <w:pPr>
        <w:spacing w:line="240" w:lineRule="exact"/>
        <w:rPr>
          <w:sz w:val="24"/>
          <w:szCs w:val="24"/>
        </w:rPr>
      </w:pPr>
    </w:p>
    <w:p w14:paraId="614C23EC" w14:textId="77777777" w:rsidR="00100AC7" w:rsidRDefault="00100AC7">
      <w:pPr>
        <w:spacing w:line="240" w:lineRule="exact"/>
        <w:rPr>
          <w:sz w:val="24"/>
          <w:szCs w:val="24"/>
        </w:rPr>
      </w:pPr>
    </w:p>
    <w:p w14:paraId="410B0CFF" w14:textId="77777777" w:rsidR="00100AC7" w:rsidRDefault="00100AC7">
      <w:pPr>
        <w:spacing w:line="240" w:lineRule="exact"/>
        <w:rPr>
          <w:sz w:val="24"/>
          <w:szCs w:val="24"/>
        </w:rPr>
      </w:pPr>
    </w:p>
    <w:p w14:paraId="5FFE5A91" w14:textId="77777777" w:rsidR="00100AC7" w:rsidRDefault="00100AC7">
      <w:pPr>
        <w:spacing w:line="240" w:lineRule="exact"/>
        <w:rPr>
          <w:sz w:val="24"/>
          <w:szCs w:val="24"/>
        </w:rPr>
      </w:pPr>
    </w:p>
    <w:p w14:paraId="3BE554E7" w14:textId="77777777" w:rsidR="00100AC7" w:rsidRDefault="00100AC7">
      <w:pPr>
        <w:spacing w:line="240" w:lineRule="exact"/>
        <w:rPr>
          <w:sz w:val="24"/>
          <w:szCs w:val="24"/>
        </w:rPr>
      </w:pPr>
    </w:p>
    <w:p w14:paraId="67F6EECB" w14:textId="77777777" w:rsidR="00100AC7" w:rsidRDefault="00100AC7">
      <w:pPr>
        <w:spacing w:line="240" w:lineRule="exact"/>
        <w:rPr>
          <w:sz w:val="24"/>
          <w:szCs w:val="24"/>
        </w:rPr>
      </w:pPr>
    </w:p>
    <w:p w14:paraId="0733C987" w14:textId="77777777" w:rsidR="00100AC7" w:rsidRDefault="00100AC7">
      <w:pPr>
        <w:spacing w:line="240" w:lineRule="exact"/>
        <w:rPr>
          <w:sz w:val="24"/>
          <w:szCs w:val="24"/>
        </w:rPr>
      </w:pPr>
    </w:p>
    <w:p w14:paraId="68C6E31B" w14:textId="77777777" w:rsidR="00100AC7" w:rsidRDefault="00100AC7">
      <w:pPr>
        <w:spacing w:line="240" w:lineRule="exact"/>
        <w:rPr>
          <w:sz w:val="24"/>
          <w:szCs w:val="24"/>
        </w:rPr>
      </w:pPr>
    </w:p>
    <w:p w14:paraId="31038350" w14:textId="77777777" w:rsidR="00100AC7" w:rsidRDefault="00100AC7">
      <w:pPr>
        <w:spacing w:line="240" w:lineRule="exact"/>
        <w:rPr>
          <w:sz w:val="24"/>
          <w:szCs w:val="24"/>
        </w:rPr>
      </w:pPr>
    </w:p>
    <w:p w14:paraId="6ED15B3E" w14:textId="77777777" w:rsidR="00100AC7" w:rsidRDefault="00100AC7">
      <w:pPr>
        <w:spacing w:line="240" w:lineRule="exact"/>
        <w:rPr>
          <w:sz w:val="24"/>
          <w:szCs w:val="24"/>
        </w:rPr>
      </w:pPr>
    </w:p>
    <w:p w14:paraId="70A648CA" w14:textId="77777777" w:rsidR="00100AC7" w:rsidRDefault="00100AC7">
      <w:pPr>
        <w:spacing w:line="240" w:lineRule="exact"/>
        <w:rPr>
          <w:sz w:val="24"/>
          <w:szCs w:val="24"/>
        </w:rPr>
      </w:pPr>
    </w:p>
    <w:p w14:paraId="3643638C" w14:textId="77777777" w:rsidR="00100AC7" w:rsidRDefault="00100AC7">
      <w:pPr>
        <w:spacing w:line="240" w:lineRule="exact"/>
        <w:rPr>
          <w:sz w:val="24"/>
          <w:szCs w:val="24"/>
        </w:rPr>
      </w:pPr>
    </w:p>
    <w:p w14:paraId="524EB691" w14:textId="77777777" w:rsidR="00100AC7" w:rsidRDefault="00100AC7">
      <w:pPr>
        <w:spacing w:line="240" w:lineRule="exact"/>
        <w:rPr>
          <w:sz w:val="24"/>
          <w:szCs w:val="24"/>
        </w:rPr>
      </w:pPr>
    </w:p>
    <w:p w14:paraId="30BEC82C" w14:textId="77777777" w:rsidR="00100AC7" w:rsidRDefault="00100AC7">
      <w:pPr>
        <w:spacing w:line="240" w:lineRule="exact"/>
        <w:rPr>
          <w:sz w:val="24"/>
          <w:szCs w:val="24"/>
        </w:rPr>
      </w:pPr>
    </w:p>
    <w:p w14:paraId="2211FE40" w14:textId="77777777" w:rsidR="00100AC7" w:rsidRDefault="00100AC7">
      <w:pPr>
        <w:spacing w:line="240" w:lineRule="exact"/>
        <w:rPr>
          <w:sz w:val="24"/>
          <w:szCs w:val="24"/>
        </w:rPr>
      </w:pPr>
    </w:p>
    <w:p w14:paraId="2753B4EB" w14:textId="77777777" w:rsidR="00100AC7" w:rsidRDefault="00100AC7">
      <w:pPr>
        <w:spacing w:line="240" w:lineRule="exact"/>
        <w:rPr>
          <w:sz w:val="24"/>
          <w:szCs w:val="24"/>
        </w:rPr>
      </w:pPr>
    </w:p>
    <w:p w14:paraId="515062C7" w14:textId="77777777" w:rsidR="00100AC7" w:rsidRDefault="00100AC7">
      <w:pPr>
        <w:spacing w:line="240" w:lineRule="exact"/>
        <w:rPr>
          <w:sz w:val="24"/>
          <w:szCs w:val="24"/>
        </w:rPr>
      </w:pPr>
    </w:p>
    <w:p w14:paraId="13EA4A1B" w14:textId="77777777" w:rsidR="00100AC7" w:rsidRDefault="00100AC7">
      <w:pPr>
        <w:spacing w:line="240" w:lineRule="exact"/>
        <w:rPr>
          <w:sz w:val="24"/>
          <w:szCs w:val="24"/>
        </w:rPr>
      </w:pPr>
    </w:p>
    <w:p w14:paraId="1E29B12C" w14:textId="77777777" w:rsidR="00100AC7" w:rsidRDefault="00100AC7">
      <w:pPr>
        <w:spacing w:line="240" w:lineRule="exact"/>
        <w:rPr>
          <w:sz w:val="24"/>
          <w:szCs w:val="24"/>
        </w:rPr>
      </w:pPr>
    </w:p>
    <w:p w14:paraId="407EA3C6" w14:textId="77777777" w:rsidR="00100AC7" w:rsidRDefault="00100AC7">
      <w:pPr>
        <w:spacing w:line="240" w:lineRule="exact"/>
        <w:rPr>
          <w:sz w:val="24"/>
          <w:szCs w:val="24"/>
        </w:rPr>
      </w:pPr>
    </w:p>
    <w:p w14:paraId="555DC503" w14:textId="77777777" w:rsidR="00100AC7" w:rsidRDefault="00100AC7">
      <w:pPr>
        <w:spacing w:line="240" w:lineRule="exact"/>
        <w:rPr>
          <w:sz w:val="24"/>
          <w:szCs w:val="24"/>
        </w:rPr>
      </w:pPr>
    </w:p>
    <w:p w14:paraId="095BD504" w14:textId="77777777" w:rsidR="00100AC7" w:rsidRDefault="00100AC7">
      <w:pPr>
        <w:spacing w:line="240" w:lineRule="exact"/>
        <w:rPr>
          <w:sz w:val="24"/>
          <w:szCs w:val="24"/>
        </w:rPr>
      </w:pPr>
    </w:p>
    <w:p w14:paraId="2307B486" w14:textId="77777777" w:rsidR="00100AC7" w:rsidRDefault="00100AC7">
      <w:pPr>
        <w:spacing w:line="240" w:lineRule="exact"/>
        <w:rPr>
          <w:sz w:val="24"/>
          <w:szCs w:val="24"/>
        </w:rPr>
      </w:pPr>
    </w:p>
    <w:p w14:paraId="79A549C0" w14:textId="77777777" w:rsidR="00100AC7" w:rsidRDefault="00100AC7">
      <w:pPr>
        <w:spacing w:line="240" w:lineRule="exact"/>
        <w:rPr>
          <w:sz w:val="24"/>
          <w:szCs w:val="24"/>
        </w:rPr>
      </w:pPr>
    </w:p>
    <w:p w14:paraId="550B391E" w14:textId="77777777" w:rsidR="00100AC7" w:rsidRDefault="00100AC7">
      <w:pPr>
        <w:spacing w:line="240" w:lineRule="exact"/>
        <w:rPr>
          <w:sz w:val="24"/>
          <w:szCs w:val="24"/>
        </w:rPr>
      </w:pPr>
    </w:p>
    <w:p w14:paraId="2A9B232B" w14:textId="77777777" w:rsidR="00100AC7" w:rsidRDefault="00100AC7">
      <w:pPr>
        <w:spacing w:line="240" w:lineRule="exact"/>
        <w:rPr>
          <w:sz w:val="24"/>
          <w:szCs w:val="24"/>
        </w:rPr>
      </w:pPr>
    </w:p>
    <w:p w14:paraId="1CA0F859" w14:textId="77777777" w:rsidR="00100AC7" w:rsidRDefault="00100AC7">
      <w:pPr>
        <w:spacing w:line="240" w:lineRule="exact"/>
        <w:rPr>
          <w:sz w:val="24"/>
          <w:szCs w:val="24"/>
        </w:rPr>
      </w:pPr>
    </w:p>
    <w:p w14:paraId="66642BFF" w14:textId="77777777" w:rsidR="00100AC7" w:rsidRDefault="00100AC7">
      <w:pPr>
        <w:spacing w:line="240" w:lineRule="exact"/>
        <w:rPr>
          <w:sz w:val="24"/>
          <w:szCs w:val="24"/>
        </w:rPr>
      </w:pPr>
    </w:p>
    <w:p w14:paraId="2BF8C249" w14:textId="77777777" w:rsidR="00100AC7" w:rsidRDefault="00100AC7">
      <w:pPr>
        <w:spacing w:line="240" w:lineRule="exact"/>
        <w:rPr>
          <w:sz w:val="24"/>
          <w:szCs w:val="24"/>
        </w:rPr>
      </w:pPr>
    </w:p>
    <w:p w14:paraId="01422C89" w14:textId="77777777" w:rsidR="00100AC7" w:rsidRDefault="00100AC7">
      <w:pPr>
        <w:spacing w:line="240" w:lineRule="exact"/>
        <w:rPr>
          <w:sz w:val="24"/>
          <w:szCs w:val="24"/>
        </w:rPr>
      </w:pPr>
    </w:p>
    <w:p w14:paraId="62B33838" w14:textId="77777777" w:rsidR="00100AC7" w:rsidRDefault="00100AC7">
      <w:pPr>
        <w:spacing w:line="240" w:lineRule="exact"/>
        <w:rPr>
          <w:sz w:val="24"/>
          <w:szCs w:val="24"/>
        </w:rPr>
      </w:pPr>
    </w:p>
    <w:p w14:paraId="10809BE2" w14:textId="77777777" w:rsidR="00100AC7" w:rsidRDefault="00100AC7">
      <w:pPr>
        <w:spacing w:line="240" w:lineRule="exact"/>
        <w:rPr>
          <w:sz w:val="24"/>
          <w:szCs w:val="24"/>
        </w:rPr>
      </w:pPr>
    </w:p>
    <w:p w14:paraId="30E8DC62" w14:textId="77777777" w:rsidR="00100AC7" w:rsidRDefault="00100AC7">
      <w:pPr>
        <w:spacing w:line="240" w:lineRule="exact"/>
        <w:rPr>
          <w:sz w:val="24"/>
          <w:szCs w:val="24"/>
        </w:rPr>
      </w:pPr>
    </w:p>
    <w:p w14:paraId="705B66AD" w14:textId="77777777" w:rsidR="00100AC7" w:rsidRDefault="00100AC7">
      <w:pPr>
        <w:spacing w:line="240" w:lineRule="exact"/>
        <w:rPr>
          <w:sz w:val="24"/>
          <w:szCs w:val="24"/>
        </w:rPr>
      </w:pPr>
    </w:p>
    <w:p w14:paraId="7D7EFB32" w14:textId="77777777" w:rsidR="00100AC7" w:rsidRDefault="00100AC7">
      <w:pPr>
        <w:spacing w:line="240" w:lineRule="exact"/>
        <w:rPr>
          <w:sz w:val="24"/>
          <w:szCs w:val="24"/>
        </w:rPr>
      </w:pPr>
    </w:p>
    <w:p w14:paraId="0B77B337" w14:textId="77777777" w:rsidR="00100AC7" w:rsidRDefault="00100AC7">
      <w:pPr>
        <w:spacing w:line="240" w:lineRule="exact"/>
        <w:rPr>
          <w:sz w:val="24"/>
          <w:szCs w:val="24"/>
        </w:rPr>
      </w:pPr>
    </w:p>
    <w:p w14:paraId="0A22F6D0" w14:textId="77777777" w:rsidR="00100AC7" w:rsidRDefault="00100AC7">
      <w:pPr>
        <w:spacing w:line="240" w:lineRule="exact"/>
        <w:rPr>
          <w:sz w:val="24"/>
          <w:szCs w:val="24"/>
        </w:rPr>
      </w:pPr>
    </w:p>
    <w:p w14:paraId="7A633505" w14:textId="77777777" w:rsidR="00100AC7" w:rsidRDefault="00100AC7">
      <w:pPr>
        <w:spacing w:line="240" w:lineRule="exact"/>
        <w:rPr>
          <w:sz w:val="24"/>
          <w:szCs w:val="24"/>
        </w:rPr>
      </w:pPr>
    </w:p>
    <w:p w14:paraId="4AF5E824" w14:textId="77777777" w:rsidR="00100AC7" w:rsidRDefault="00100AC7">
      <w:pPr>
        <w:spacing w:line="240" w:lineRule="exact"/>
        <w:rPr>
          <w:sz w:val="24"/>
          <w:szCs w:val="24"/>
        </w:rPr>
      </w:pPr>
    </w:p>
    <w:p w14:paraId="56D79980" w14:textId="77777777" w:rsidR="00100AC7" w:rsidRDefault="00100AC7">
      <w:pPr>
        <w:spacing w:line="240" w:lineRule="exact"/>
        <w:rPr>
          <w:sz w:val="24"/>
          <w:szCs w:val="24"/>
        </w:rPr>
      </w:pPr>
    </w:p>
    <w:p w14:paraId="282896F9" w14:textId="77777777" w:rsidR="00100AC7" w:rsidRDefault="00100AC7">
      <w:pPr>
        <w:spacing w:line="240" w:lineRule="exact"/>
        <w:rPr>
          <w:sz w:val="24"/>
          <w:szCs w:val="24"/>
        </w:rPr>
      </w:pPr>
    </w:p>
    <w:p w14:paraId="38348F45" w14:textId="77777777" w:rsidR="00100AC7" w:rsidRDefault="00100AC7">
      <w:pPr>
        <w:spacing w:line="240" w:lineRule="exact"/>
        <w:rPr>
          <w:sz w:val="24"/>
          <w:szCs w:val="24"/>
        </w:rPr>
      </w:pPr>
    </w:p>
    <w:p w14:paraId="5369287A" w14:textId="77777777" w:rsidR="00100AC7" w:rsidRDefault="00100AC7">
      <w:pPr>
        <w:spacing w:line="240" w:lineRule="exact"/>
        <w:rPr>
          <w:sz w:val="24"/>
          <w:szCs w:val="24"/>
        </w:rPr>
      </w:pPr>
    </w:p>
    <w:p w14:paraId="0442A511" w14:textId="77777777" w:rsidR="00100AC7" w:rsidRDefault="00100AC7">
      <w:pPr>
        <w:spacing w:line="240" w:lineRule="exact"/>
        <w:rPr>
          <w:sz w:val="24"/>
          <w:szCs w:val="24"/>
        </w:rPr>
      </w:pPr>
    </w:p>
    <w:p w14:paraId="0BC3415D" w14:textId="77777777" w:rsidR="00100AC7" w:rsidRDefault="00100AC7">
      <w:pPr>
        <w:spacing w:line="240" w:lineRule="exact"/>
        <w:rPr>
          <w:sz w:val="24"/>
          <w:szCs w:val="24"/>
        </w:rPr>
      </w:pPr>
    </w:p>
    <w:p w14:paraId="5CAF4B80" w14:textId="77777777" w:rsidR="00100AC7" w:rsidRDefault="00100AC7">
      <w:pPr>
        <w:spacing w:line="240" w:lineRule="exact"/>
        <w:rPr>
          <w:sz w:val="24"/>
          <w:szCs w:val="24"/>
        </w:rPr>
      </w:pPr>
    </w:p>
    <w:p w14:paraId="4BF0489D" w14:textId="77777777" w:rsidR="00100AC7" w:rsidRDefault="00100AC7">
      <w:pPr>
        <w:spacing w:after="15" w:line="160" w:lineRule="exact"/>
        <w:rPr>
          <w:sz w:val="16"/>
          <w:szCs w:val="16"/>
        </w:rPr>
      </w:pPr>
    </w:p>
    <w:p w14:paraId="5C1E8414" w14:textId="77777777" w:rsidR="00100AC7" w:rsidRDefault="00000000">
      <w:pPr>
        <w:widowControl w:val="0"/>
        <w:spacing w:line="240" w:lineRule="auto"/>
        <w:ind w:left="9685" w:right="-20"/>
        <w:rPr>
          <w:rFonts w:ascii="Times New Roman" w:eastAsia="Times New Roman" w:hAnsi="Times New Roman" w:cs="Times New Roman"/>
          <w:color w:val="000000"/>
          <w:sz w:val="24"/>
          <w:szCs w:val="24"/>
        </w:rPr>
        <w:sectPr w:rsidR="00100AC7">
          <w:type w:val="continuous"/>
          <w:pgSz w:w="11906" w:h="16837"/>
          <w:pgMar w:top="1070" w:right="850" w:bottom="0" w:left="944" w:header="0" w:footer="0" w:gutter="0"/>
          <w:cols w:space="708"/>
        </w:sectPr>
      </w:pPr>
      <w:r>
        <w:rPr>
          <w:rFonts w:ascii="Times New Roman" w:eastAsia="Times New Roman" w:hAnsi="Times New Roman" w:cs="Times New Roman"/>
          <w:color w:val="000000"/>
          <w:sz w:val="24"/>
          <w:szCs w:val="24"/>
        </w:rPr>
        <w:t>193</w:t>
      </w:r>
      <w:bookmarkEnd w:id="192"/>
    </w:p>
    <w:p w14:paraId="19BDD354" w14:textId="77777777" w:rsidR="00100AC7" w:rsidRDefault="00100AC7">
      <w:pPr>
        <w:spacing w:line="240" w:lineRule="exact"/>
        <w:rPr>
          <w:sz w:val="24"/>
          <w:szCs w:val="24"/>
        </w:rPr>
      </w:pPr>
      <w:bookmarkStart w:id="193" w:name="_page_583_0"/>
    </w:p>
    <w:p w14:paraId="2260EBC0" w14:textId="77777777" w:rsidR="00100AC7" w:rsidRDefault="00100AC7">
      <w:pPr>
        <w:spacing w:after="8" w:line="140" w:lineRule="exact"/>
        <w:rPr>
          <w:sz w:val="14"/>
          <w:szCs w:val="14"/>
        </w:rPr>
      </w:pPr>
    </w:p>
    <w:p w14:paraId="7B40DAFF" w14:textId="77777777" w:rsidR="00100AC7" w:rsidRDefault="00000000">
      <w:pPr>
        <w:widowControl w:val="0"/>
        <w:spacing w:line="240" w:lineRule="auto"/>
        <w:ind w:left="10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021E55F6" w14:textId="77777777" w:rsidR="00100AC7" w:rsidRDefault="00000000">
      <w:pPr>
        <w:widowControl w:val="0"/>
        <w:spacing w:line="240" w:lineRule="auto"/>
        <w:ind w:left="109" w:right="5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 г</w:t>
      </w:r>
    </w:p>
    <w:p w14:paraId="60D47271" w14:textId="77777777" w:rsidR="00100AC7" w:rsidRDefault="00100AC7">
      <w:pPr>
        <w:spacing w:after="36" w:line="240" w:lineRule="exact"/>
        <w:rPr>
          <w:rFonts w:ascii="Times New Roman" w:eastAsia="Times New Roman" w:hAnsi="Times New Roman" w:cs="Times New Roman"/>
          <w:sz w:val="24"/>
          <w:szCs w:val="24"/>
        </w:rPr>
      </w:pPr>
    </w:p>
    <w:p w14:paraId="51373C1C" w14:textId="77777777" w:rsidR="00100AC7" w:rsidRDefault="00000000">
      <w:pPr>
        <w:widowControl w:val="0"/>
        <w:spacing w:line="240" w:lineRule="auto"/>
        <w:ind w:left="109"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 профсоюзной организации _________ Г.М.Сибагатуллина</w:t>
      </w:r>
    </w:p>
    <w:p w14:paraId="4F09CD98" w14:textId="77777777" w:rsidR="00100AC7" w:rsidRDefault="00000000">
      <w:pPr>
        <w:widowControl w:val="0"/>
        <w:spacing w:line="240" w:lineRule="auto"/>
        <w:ind w:left="1" w:right="7" w:firstLine="2085"/>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i/>
          <w:iCs/>
          <w:color w:val="000000"/>
          <w:sz w:val="24"/>
          <w:szCs w:val="24"/>
        </w:rPr>
        <w:t xml:space="preserve">Приложение № 18 </w:t>
      </w:r>
      <w:r>
        <w:rPr>
          <w:rFonts w:ascii="Times New Roman" w:eastAsia="Times New Roman" w:hAnsi="Times New Roman" w:cs="Times New Roman"/>
          <w:b/>
          <w:bCs/>
          <w:color w:val="000000"/>
          <w:sz w:val="24"/>
          <w:szCs w:val="24"/>
        </w:rPr>
        <w:t>УТВЕРЖДАЮ</w:t>
      </w:r>
    </w:p>
    <w:p w14:paraId="46212EBD"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Заведующий</w:t>
      </w:r>
    </w:p>
    <w:p w14:paraId="020ADF6E"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762A3F79" w14:textId="77777777" w:rsidR="00100AC7" w:rsidRDefault="00100AC7">
      <w:pPr>
        <w:spacing w:after="36" w:line="240" w:lineRule="exact"/>
        <w:rPr>
          <w:rFonts w:ascii="Times New Roman" w:eastAsia="Times New Roman" w:hAnsi="Times New Roman" w:cs="Times New Roman"/>
          <w:sz w:val="24"/>
          <w:szCs w:val="24"/>
        </w:rPr>
      </w:pPr>
    </w:p>
    <w:p w14:paraId="4DD1EDDC" w14:textId="77777777" w:rsidR="00100AC7" w:rsidRDefault="000000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 Л.А.Царькова</w:t>
      </w:r>
    </w:p>
    <w:p w14:paraId="099EE6DE" w14:textId="77777777" w:rsidR="00100AC7" w:rsidRDefault="00100AC7">
      <w:pPr>
        <w:spacing w:after="37" w:line="240" w:lineRule="exact"/>
        <w:rPr>
          <w:rFonts w:ascii="Times New Roman" w:eastAsia="Times New Roman" w:hAnsi="Times New Roman" w:cs="Times New Roman"/>
          <w:sz w:val="24"/>
          <w:szCs w:val="24"/>
        </w:rPr>
      </w:pPr>
    </w:p>
    <w:p w14:paraId="300B933D" w14:textId="77777777" w:rsidR="00100AC7" w:rsidRDefault="00000000">
      <w:pPr>
        <w:widowControl w:val="0"/>
        <w:spacing w:line="240" w:lineRule="auto"/>
        <w:ind w:left="18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31.05.2024 г № 86</w:t>
      </w:r>
    </w:p>
    <w:p w14:paraId="471C54AA" w14:textId="77777777" w:rsidR="00100AC7" w:rsidRDefault="00100AC7">
      <w:pPr>
        <w:spacing w:after="5" w:line="220" w:lineRule="exact"/>
        <w:rPr>
          <w:rFonts w:ascii="Times New Roman" w:eastAsia="Times New Roman" w:hAnsi="Times New Roman" w:cs="Times New Roman"/>
        </w:rPr>
      </w:pPr>
    </w:p>
    <w:p w14:paraId="24E8DEDE" w14:textId="77777777" w:rsidR="00100AC7" w:rsidRDefault="00000000">
      <w:pPr>
        <w:widowControl w:val="0"/>
        <w:spacing w:line="240" w:lineRule="auto"/>
        <w:ind w:left="88" w:right="535" w:firstLine="206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Рассмотрено на общем собрании работников</w:t>
      </w:r>
    </w:p>
    <w:p w14:paraId="14BAADB6" w14:textId="77777777" w:rsidR="00100AC7" w:rsidRDefault="00100AC7">
      <w:pPr>
        <w:sectPr w:rsidR="00100AC7">
          <w:pgSz w:w="11906" w:h="16837"/>
          <w:pgMar w:top="1059" w:right="850" w:bottom="0" w:left="1261" w:header="0" w:footer="0" w:gutter="0"/>
          <w:cols w:num="2" w:space="708" w:equalWidth="0">
            <w:col w:w="4618" w:space="1051"/>
            <w:col w:w="4125" w:space="0"/>
          </w:cols>
        </w:sectPr>
      </w:pPr>
    </w:p>
    <w:p w14:paraId="58A6E865" w14:textId="77777777" w:rsidR="00100AC7" w:rsidRDefault="00100AC7">
      <w:pPr>
        <w:spacing w:line="200" w:lineRule="exact"/>
        <w:rPr>
          <w:sz w:val="20"/>
          <w:szCs w:val="20"/>
        </w:rPr>
      </w:pPr>
    </w:p>
    <w:p w14:paraId="162E5D42" w14:textId="77777777" w:rsidR="00100AC7" w:rsidRDefault="00000000">
      <w:pPr>
        <w:widowControl w:val="0"/>
        <w:spacing w:line="240" w:lineRule="auto"/>
        <w:ind w:left="620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0BBC7C67" w14:textId="77777777" w:rsidR="00100AC7" w:rsidRDefault="00100AC7">
      <w:pPr>
        <w:spacing w:line="200" w:lineRule="exact"/>
        <w:rPr>
          <w:rFonts w:ascii="Times New Roman" w:eastAsia="Times New Roman" w:hAnsi="Times New Roman" w:cs="Times New Roman"/>
          <w:sz w:val="20"/>
          <w:szCs w:val="20"/>
        </w:rPr>
      </w:pPr>
    </w:p>
    <w:p w14:paraId="58FD4393" w14:textId="77777777" w:rsidR="00100AC7" w:rsidRDefault="00000000">
      <w:pPr>
        <w:widowControl w:val="0"/>
        <w:spacing w:line="240" w:lineRule="auto"/>
        <w:ind w:left="615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2 от 29.05.2024 г</w:t>
      </w:r>
    </w:p>
    <w:p w14:paraId="0716352C" w14:textId="77777777" w:rsidR="00100AC7" w:rsidRDefault="00100AC7">
      <w:pPr>
        <w:spacing w:line="200" w:lineRule="exact"/>
        <w:rPr>
          <w:rFonts w:ascii="Times New Roman" w:eastAsia="Times New Roman" w:hAnsi="Times New Roman" w:cs="Times New Roman"/>
          <w:sz w:val="20"/>
          <w:szCs w:val="20"/>
        </w:rPr>
      </w:pPr>
    </w:p>
    <w:p w14:paraId="7A02997F" w14:textId="77777777" w:rsidR="00100AC7" w:rsidRDefault="00000000">
      <w:pPr>
        <w:widowControl w:val="0"/>
        <w:spacing w:line="240" w:lineRule="auto"/>
        <w:ind w:left="425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50C78609" w14:textId="77777777" w:rsidR="00100AC7" w:rsidRDefault="00000000">
      <w:pPr>
        <w:widowControl w:val="0"/>
        <w:spacing w:line="240" w:lineRule="auto"/>
        <w:ind w:left="668" w:right="678"/>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формировании и использовании 2% премиального фонда оплаты труда муниципального бюджетного дошкольного образовательного учреждения «Детский сад № 33 комбинированного вида» Приволжского района г.Казани</w:t>
      </w:r>
    </w:p>
    <w:p w14:paraId="116DEC80" w14:textId="77777777" w:rsidR="00100AC7" w:rsidRDefault="00000000">
      <w:pPr>
        <w:widowControl w:val="0"/>
        <w:tabs>
          <w:tab w:val="left" w:pos="3855"/>
        </w:tabs>
        <w:spacing w:line="240" w:lineRule="auto"/>
        <w:ind w:left="313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Общее положение.</w:t>
      </w:r>
    </w:p>
    <w:p w14:paraId="4116AD30" w14:textId="77777777" w:rsidR="00100AC7" w:rsidRDefault="00000000">
      <w:pPr>
        <w:widowControl w:val="0"/>
        <w:tabs>
          <w:tab w:val="left" w:pos="1002"/>
          <w:tab w:val="left" w:pos="1904"/>
          <w:tab w:val="left" w:pos="2174"/>
          <w:tab w:val="left" w:pos="2839"/>
          <w:tab w:val="left" w:pos="3254"/>
          <w:tab w:val="left" w:pos="4422"/>
          <w:tab w:val="left" w:pos="4791"/>
          <w:tab w:val="left" w:pos="6432"/>
          <w:tab w:val="left" w:pos="6802"/>
          <w:tab w:val="left" w:pos="8364"/>
        </w:tabs>
        <w:spacing w:line="240" w:lineRule="auto"/>
        <w:ind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I.1.</w:t>
      </w:r>
      <w:r>
        <w:rPr>
          <w:rFonts w:ascii="Times New Roman" w:eastAsia="Times New Roman" w:hAnsi="Times New Roman" w:cs="Times New Roman"/>
          <w:color w:val="000000"/>
          <w:sz w:val="24"/>
          <w:szCs w:val="24"/>
        </w:rPr>
        <w:tab/>
        <w:t>Настоящее Положение о формировании и использовании премиального фонда оплаты     труда</w:t>
      </w:r>
      <w:r>
        <w:rPr>
          <w:rFonts w:ascii="Times New Roman" w:eastAsia="Times New Roman" w:hAnsi="Times New Roman" w:cs="Times New Roman"/>
          <w:color w:val="000000"/>
          <w:sz w:val="24"/>
          <w:szCs w:val="24"/>
        </w:rPr>
        <w:tab/>
        <w:t>(далее</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Положение)</w:t>
      </w:r>
      <w:r>
        <w:rPr>
          <w:rFonts w:ascii="Times New Roman" w:eastAsia="Times New Roman" w:hAnsi="Times New Roman" w:cs="Times New Roman"/>
          <w:color w:val="000000"/>
          <w:sz w:val="24"/>
          <w:szCs w:val="24"/>
        </w:rPr>
        <w:tab/>
        <w:t>муниципального</w:t>
      </w:r>
      <w:r>
        <w:rPr>
          <w:rFonts w:ascii="Times New Roman" w:eastAsia="Times New Roman" w:hAnsi="Times New Roman" w:cs="Times New Roman"/>
          <w:color w:val="000000"/>
          <w:sz w:val="24"/>
          <w:szCs w:val="24"/>
        </w:rPr>
        <w:tab/>
        <w:t>бюджетного</w:t>
      </w:r>
      <w:r>
        <w:rPr>
          <w:rFonts w:ascii="Times New Roman" w:eastAsia="Times New Roman" w:hAnsi="Times New Roman" w:cs="Times New Roman"/>
          <w:color w:val="000000"/>
          <w:sz w:val="24"/>
          <w:szCs w:val="24"/>
        </w:rPr>
        <w:tab/>
        <w:t>дошкольного образовательного учреждения «Детский сад № 33 комбинированного вида» Приволжского района г. Казани (далее – МБДОУ «Детский сад № 33») разработано в соответствии с Конституцией Российской Федерации, Конституцией Республики Татарстан, Трудовым кодексом Российской Федерации (далее – ТК РФ), Законом Российской Федерации «Об образовании в Российской Федерации» от 29.12.2012 года №273-ФЗ, Законом Республики Татарстан «Об образовании» от 22.07.2013 года № 68-ЗРТ и является формой реализации Постановления Кабинета Министров Республики Татарстан от 31.05.2018 года № 412 «Об условиях     оплаты</w:t>
      </w:r>
      <w:r>
        <w:rPr>
          <w:rFonts w:ascii="Times New Roman" w:eastAsia="Times New Roman" w:hAnsi="Times New Roman" w:cs="Times New Roman"/>
          <w:color w:val="000000"/>
          <w:sz w:val="24"/>
          <w:szCs w:val="24"/>
        </w:rPr>
        <w:tab/>
        <w:t>труда     работников</w:t>
      </w:r>
      <w:r>
        <w:rPr>
          <w:rFonts w:ascii="Times New Roman" w:eastAsia="Times New Roman" w:hAnsi="Times New Roman" w:cs="Times New Roman"/>
          <w:color w:val="000000"/>
          <w:sz w:val="24"/>
          <w:szCs w:val="24"/>
        </w:rPr>
        <w:tab/>
        <w:t>государственных</w:t>
      </w:r>
      <w:r>
        <w:rPr>
          <w:rFonts w:ascii="Times New Roman" w:eastAsia="Times New Roman" w:hAnsi="Times New Roman" w:cs="Times New Roman"/>
          <w:color w:val="000000"/>
          <w:sz w:val="24"/>
          <w:szCs w:val="24"/>
        </w:rPr>
        <w:tab/>
        <w:t>образовательных     организаций Республики Татарстан».</w:t>
      </w:r>
    </w:p>
    <w:p w14:paraId="1DFED73E" w14:textId="77777777" w:rsidR="00100AC7" w:rsidRDefault="00000000">
      <w:pPr>
        <w:widowControl w:val="0"/>
        <w:tabs>
          <w:tab w:val="left" w:pos="1033"/>
          <w:tab w:val="left" w:pos="2448"/>
          <w:tab w:val="left" w:pos="3944"/>
          <w:tab w:val="left" w:pos="4297"/>
          <w:tab w:val="left" w:pos="5267"/>
          <w:tab w:val="left" w:pos="7315"/>
          <w:tab w:val="left" w:pos="8315"/>
        </w:tabs>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t>Положение</w:t>
      </w:r>
      <w:r>
        <w:rPr>
          <w:rFonts w:ascii="Times New Roman" w:eastAsia="Times New Roman" w:hAnsi="Times New Roman" w:cs="Times New Roman"/>
          <w:color w:val="000000"/>
          <w:sz w:val="24"/>
          <w:szCs w:val="24"/>
        </w:rPr>
        <w:tab/>
        <w:t>разработано</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учетом</w:t>
      </w:r>
      <w:r>
        <w:rPr>
          <w:rFonts w:ascii="Times New Roman" w:eastAsia="Times New Roman" w:hAnsi="Times New Roman" w:cs="Times New Roman"/>
          <w:color w:val="000000"/>
          <w:sz w:val="24"/>
          <w:szCs w:val="24"/>
        </w:rPr>
        <w:tab/>
        <w:t>мотивированного</w:t>
      </w:r>
      <w:r>
        <w:rPr>
          <w:rFonts w:ascii="Times New Roman" w:eastAsia="Times New Roman" w:hAnsi="Times New Roman" w:cs="Times New Roman"/>
          <w:color w:val="000000"/>
          <w:sz w:val="24"/>
          <w:szCs w:val="24"/>
        </w:rPr>
        <w:tab/>
        <w:t>мнения</w:t>
      </w:r>
      <w:r>
        <w:rPr>
          <w:rFonts w:ascii="Times New Roman" w:eastAsia="Times New Roman" w:hAnsi="Times New Roman" w:cs="Times New Roman"/>
          <w:color w:val="000000"/>
          <w:sz w:val="24"/>
          <w:szCs w:val="24"/>
        </w:rPr>
        <w:tab/>
        <w:t>профсоюзной организации МБДОУ «Детский сад № 33», утверждено на общем собрании работников и введено в действие как локальный акт приказом руководителя.</w:t>
      </w:r>
    </w:p>
    <w:p w14:paraId="54941FF7"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Действие Положения направлено на материальное поощрение с целью дальнейшего развития творческой инициативы работников.</w:t>
      </w:r>
    </w:p>
    <w:p w14:paraId="519B3AA5" w14:textId="77777777" w:rsidR="00100AC7" w:rsidRDefault="00000000">
      <w:pPr>
        <w:widowControl w:val="0"/>
        <w:spacing w:line="240" w:lineRule="auto"/>
        <w:ind w:right="1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Данное Положение распространяется на всех работников МБДОУ «Детский сад № 33».</w:t>
      </w:r>
    </w:p>
    <w:p w14:paraId="4B25A5B5" w14:textId="77777777" w:rsidR="00100AC7" w:rsidRDefault="00000000">
      <w:pPr>
        <w:widowControl w:val="0"/>
        <w:tabs>
          <w:tab w:val="left" w:pos="2852"/>
        </w:tabs>
        <w:spacing w:line="240" w:lineRule="auto"/>
        <w:ind w:left="213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Формирование фонда премирования</w:t>
      </w:r>
    </w:p>
    <w:p w14:paraId="7E52DB74"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Размер фонда оплаты труда, предусмотренного на премиальные выплаты работникам работников образования, составляет не менее 2 процентов от фонда оплаты труда, предусмотренного на выплату окладов основного и вспомогательного персонала (ставок заработных плат, должностных окладов) и выплат стимулирующего характера.</w:t>
      </w:r>
    </w:p>
    <w:p w14:paraId="4BB9F504"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Для поощрения работников возможно использование внебюджетных средств и безвозмездной спонсорской помощи (в рамках имеющихся инструктивных документов, локальных нормативных актов).</w:t>
      </w:r>
    </w:p>
    <w:p w14:paraId="37F9684E"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Фонд экономии заработной платы также может использоваться на премиальные выплаты работникам МБДОУ «Детский сад № 33».</w:t>
      </w:r>
    </w:p>
    <w:p w14:paraId="7623479B"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При распределении премии комиссия самостоятельно утверждает минимальный и максимальный порог премиальных выплат за истекший период и определяет фиксированный размер выплат в денежном эквиваленте по каждому критерию.</w:t>
      </w:r>
    </w:p>
    <w:p w14:paraId="427F0C4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Общая сумма премии, выплачиваемой работникам, не должна превышать</w:t>
      </w:r>
    </w:p>
    <w:p w14:paraId="1F05F8B3" w14:textId="77777777" w:rsidR="00100AC7" w:rsidRDefault="00100AC7">
      <w:pPr>
        <w:spacing w:after="14" w:line="140" w:lineRule="exact"/>
        <w:rPr>
          <w:rFonts w:ascii="Times New Roman" w:eastAsia="Times New Roman" w:hAnsi="Times New Roman" w:cs="Times New Roman"/>
          <w:sz w:val="14"/>
          <w:szCs w:val="14"/>
        </w:rPr>
      </w:pPr>
    </w:p>
    <w:p w14:paraId="4322B1C3"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194</w:t>
      </w:r>
      <w:bookmarkEnd w:id="193"/>
    </w:p>
    <w:p w14:paraId="250A4B4D"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194" w:name="_page_586_0"/>
      <w:r>
        <w:rPr>
          <w:rFonts w:ascii="Times New Roman" w:eastAsia="Times New Roman" w:hAnsi="Times New Roman" w:cs="Times New Roman"/>
          <w:color w:val="000000"/>
          <w:sz w:val="24"/>
          <w:szCs w:val="24"/>
        </w:rPr>
        <w:lastRenderedPageBreak/>
        <w:t>утвержденного фонда премирования согласно смете.</w:t>
      </w:r>
    </w:p>
    <w:p w14:paraId="16F78B10" w14:textId="77777777" w:rsidR="00100AC7" w:rsidRDefault="00000000">
      <w:pPr>
        <w:widowControl w:val="0"/>
        <w:tabs>
          <w:tab w:val="left" w:pos="2896"/>
        </w:tabs>
        <w:spacing w:line="240" w:lineRule="auto"/>
        <w:ind w:left="217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Порядок премирования работников</w:t>
      </w:r>
    </w:p>
    <w:p w14:paraId="319EA03B" w14:textId="77777777" w:rsidR="00100AC7" w:rsidRDefault="00000000">
      <w:pPr>
        <w:widowControl w:val="0"/>
        <w:spacing w:line="240" w:lineRule="auto"/>
        <w:ind w:right="52"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47136" behindDoc="1" locked="0" layoutInCell="0" allowOverlap="1" wp14:anchorId="72761CB9" wp14:editId="3838E423">
                <wp:simplePos x="0" y="0"/>
                <wp:positionH relativeFrom="page">
                  <wp:posOffset>799465</wp:posOffset>
                </wp:positionH>
                <wp:positionV relativeFrom="paragraph">
                  <wp:posOffset>39</wp:posOffset>
                </wp:positionV>
                <wp:extent cx="6176009" cy="1402079"/>
                <wp:effectExtent l="0" t="0" r="0" b="0"/>
                <wp:wrapNone/>
                <wp:docPr id="2062" name="drawingObject2062"/>
                <wp:cNvGraphicFramePr/>
                <a:graphic xmlns:a="http://schemas.openxmlformats.org/drawingml/2006/main">
                  <a:graphicData uri="http://schemas.microsoft.com/office/word/2010/wordprocessingGroup">
                    <wpg:wgp>
                      <wpg:cNvGrpSpPr/>
                      <wpg:grpSpPr>
                        <a:xfrm>
                          <a:off x="0" y="0"/>
                          <a:ext cx="6176009" cy="1402079"/>
                          <a:chOff x="0" y="0"/>
                          <a:chExt cx="6176009" cy="1402079"/>
                        </a:xfrm>
                        <a:noFill/>
                      </wpg:grpSpPr>
                      <wps:wsp>
                        <wps:cNvPr id="2063" name="Shape 2063"/>
                        <wps:cNvSpPr/>
                        <wps:spPr>
                          <a:xfrm>
                            <a:off x="0" y="0"/>
                            <a:ext cx="6176009" cy="525779"/>
                          </a:xfrm>
                          <a:custGeom>
                            <a:avLst/>
                            <a:gdLst/>
                            <a:ahLst/>
                            <a:cxnLst/>
                            <a:rect l="0" t="0" r="0" b="0"/>
                            <a:pathLst>
                              <a:path w="6176009" h="525779">
                                <a:moveTo>
                                  <a:pt x="0" y="525779"/>
                                </a:moveTo>
                                <a:lnTo>
                                  <a:pt x="0" y="0"/>
                                </a:lnTo>
                                <a:lnTo>
                                  <a:pt x="6176009" y="0"/>
                                </a:lnTo>
                                <a:lnTo>
                                  <a:pt x="6176009" y="525779"/>
                                </a:lnTo>
                                <a:lnTo>
                                  <a:pt x="0" y="525779"/>
                                </a:lnTo>
                                <a:close/>
                              </a:path>
                            </a:pathLst>
                          </a:custGeom>
                          <a:solidFill>
                            <a:srgbClr val="FFFFFF"/>
                          </a:solidFill>
                        </wps:spPr>
                        <wps:bodyPr vertOverflow="overflow" horzOverflow="overflow" vert="horz" lIns="91440" tIns="45720" rIns="91440" bIns="45720" anchor="t"/>
                      </wps:wsp>
                      <wps:wsp>
                        <wps:cNvPr id="2064" name="Shape 2064"/>
                        <wps:cNvSpPr/>
                        <wps:spPr>
                          <a:xfrm>
                            <a:off x="0" y="525779"/>
                            <a:ext cx="6176009" cy="175260"/>
                          </a:xfrm>
                          <a:custGeom>
                            <a:avLst/>
                            <a:gdLst/>
                            <a:ahLst/>
                            <a:cxnLst/>
                            <a:rect l="0" t="0" r="0" b="0"/>
                            <a:pathLst>
                              <a:path w="6176009" h="175260">
                                <a:moveTo>
                                  <a:pt x="0" y="175260"/>
                                </a:moveTo>
                                <a:lnTo>
                                  <a:pt x="0" y="0"/>
                                </a:lnTo>
                                <a:lnTo>
                                  <a:pt x="6176009" y="0"/>
                                </a:lnTo>
                                <a:lnTo>
                                  <a:pt x="6176009" y="175260"/>
                                </a:lnTo>
                                <a:lnTo>
                                  <a:pt x="0" y="175260"/>
                                </a:lnTo>
                                <a:close/>
                              </a:path>
                            </a:pathLst>
                          </a:custGeom>
                          <a:solidFill>
                            <a:srgbClr val="FFFFFF"/>
                          </a:solidFill>
                        </wps:spPr>
                        <wps:bodyPr vertOverflow="overflow" horzOverflow="overflow" vert="horz" lIns="91440" tIns="45720" rIns="91440" bIns="45720" anchor="t"/>
                      </wps:wsp>
                      <wps:wsp>
                        <wps:cNvPr id="2065" name="Shape 2065"/>
                        <wps:cNvSpPr/>
                        <wps:spPr>
                          <a:xfrm>
                            <a:off x="0" y="701040"/>
                            <a:ext cx="6176009" cy="701039"/>
                          </a:xfrm>
                          <a:custGeom>
                            <a:avLst/>
                            <a:gdLst/>
                            <a:ahLst/>
                            <a:cxnLst/>
                            <a:rect l="0" t="0" r="0" b="0"/>
                            <a:pathLst>
                              <a:path w="6176009" h="701039">
                                <a:moveTo>
                                  <a:pt x="0" y="0"/>
                                </a:moveTo>
                                <a:lnTo>
                                  <a:pt x="0" y="701039"/>
                                </a:lnTo>
                                <a:lnTo>
                                  <a:pt x="6176009" y="70103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02C91ED0" id="drawingObject2062" o:spid="_x0000_s1026" style="position:absolute;margin-left:62.95pt;margin-top:0;width:486.3pt;height:110.4pt;z-index:-251769344;mso-position-horizontal-relative:page" coordsize="61760,1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" o:allowincell="f">
                <v:shape id="Shape 2063" o:spid="_x0000_s1027" style="position:absolute;width:61760;height:5257;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" path="m,525779l,,6176009,r,525779l,525779xe" stroked="f">
                  <v:path arrowok="t" textboxrect="0,0,6176009,525779"/>
                </v:shape>
                <v:shape id="Shape 2064" o:spid="_x0000_s1028" style="position:absolute;top:5257;width:61760;height:1753;visibility:visible;mso-wrap-style:square;v-text-anchor:top" coordsize="617600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" path="m,175260l,,6176009,r,175260l,175260xe" stroked="f">
                  <v:path arrowok="t" textboxrect="0,0,6176009,175260"/>
                </v:shape>
                <v:shape id="Shape 2065" o:spid="_x0000_s1029" style="position:absolute;top:7010;width:61760;height:7010;visibility:visible;mso-wrap-style:square;v-text-anchor:top" coordsize="6176009,70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" path="m,l,701039r6176009,l6176009,,,xe" stroked="f">
                  <v:path arrowok="t" textboxrect="0,0,6176009,701039"/>
                </v:shape>
                <w10:wrap anchorx="page"/>
              </v:group>
            </w:pict>
          </mc:Fallback>
        </mc:AlternateContent>
      </w:r>
      <w:r>
        <w:rPr>
          <w:rFonts w:ascii="Times New Roman" w:eastAsia="Times New Roman" w:hAnsi="Times New Roman" w:cs="Times New Roman"/>
          <w:color w:val="000000"/>
          <w:sz w:val="24"/>
          <w:szCs w:val="24"/>
        </w:rPr>
        <w:t>3.1. Распределение премий производится на основании данного Положения решением комиссии с оформлением протокола. Руководитель МБДОУ «Детский сад № 33» с учетом мотивированного мнения профкома издает приказ по образовательному учреждению.</w:t>
      </w:r>
    </w:p>
    <w:p w14:paraId="2D75D2D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Премия выплачивается 1 раз в квартал.</w:t>
      </w:r>
    </w:p>
    <w:p w14:paraId="1C269963" w14:textId="77777777" w:rsidR="00100AC7" w:rsidRDefault="00000000">
      <w:pPr>
        <w:widowControl w:val="0"/>
        <w:spacing w:before="1" w:line="240" w:lineRule="auto"/>
        <w:ind w:right="6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Премия не выплачивается за время нахождения работников в отпуске (ежегодном, в отпуске по беременности и родам, в отпуске по уходу за ребенком, дополнительном учебном отпуске, не оплачиваемом отпуске), а также в период нетрудоспособности по больничному листу.</w:t>
      </w:r>
    </w:p>
    <w:p w14:paraId="0FD73A8B" w14:textId="77777777" w:rsidR="00100AC7" w:rsidRDefault="00000000">
      <w:pPr>
        <w:widowControl w:val="0"/>
        <w:tabs>
          <w:tab w:val="left" w:pos="3470"/>
        </w:tabs>
        <w:spacing w:line="240" w:lineRule="auto"/>
        <w:ind w:left="2750" w:right="-2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699712" behindDoc="1" locked="0" layoutInCell="0" allowOverlap="1" wp14:anchorId="7994E129" wp14:editId="5F8EE8EA">
                <wp:simplePos x="0" y="0"/>
                <wp:positionH relativeFrom="page">
                  <wp:posOffset>721994</wp:posOffset>
                </wp:positionH>
                <wp:positionV relativeFrom="paragraph">
                  <wp:posOffset>328985</wp:posOffset>
                </wp:positionV>
                <wp:extent cx="6383020" cy="5957570"/>
                <wp:effectExtent l="0" t="0" r="0" b="0"/>
                <wp:wrapNone/>
                <wp:docPr id="2066" name="drawingObject2066"/>
                <wp:cNvGraphicFramePr/>
                <a:graphic xmlns:a="http://schemas.openxmlformats.org/drawingml/2006/main">
                  <a:graphicData uri="http://schemas.microsoft.com/office/word/2010/wordprocessingGroup">
                    <wpg:wgp>
                      <wpg:cNvGrpSpPr/>
                      <wpg:grpSpPr>
                        <a:xfrm>
                          <a:off x="0" y="0"/>
                          <a:ext cx="6383020" cy="5957570"/>
                          <a:chOff x="0" y="0"/>
                          <a:chExt cx="6383020" cy="5957570"/>
                        </a:xfrm>
                        <a:noFill/>
                      </wpg:grpSpPr>
                      <wps:wsp>
                        <wps:cNvPr id="2067" name="Shape 2067"/>
                        <wps:cNvSpPr/>
                        <wps:spPr>
                          <a:xfrm>
                            <a:off x="0" y="3175"/>
                            <a:ext cx="6383020" cy="0"/>
                          </a:xfrm>
                          <a:custGeom>
                            <a:avLst/>
                            <a:gdLst/>
                            <a:ahLst/>
                            <a:cxnLst/>
                            <a:rect l="0" t="0" r="0" b="0"/>
                            <a:pathLst>
                              <a:path w="6383020">
                                <a:moveTo>
                                  <a:pt x="0" y="0"/>
                                </a:moveTo>
                                <a:lnTo>
                                  <a:pt x="6383020" y="0"/>
                                </a:lnTo>
                              </a:path>
                            </a:pathLst>
                          </a:custGeom>
                          <a:noFill/>
                          <a:ln w="6350" cap="flat">
                            <a:solidFill>
                              <a:srgbClr val="000000"/>
                            </a:solidFill>
                            <a:prstDash val="solid"/>
                            <a:round/>
                          </a:ln>
                        </wps:spPr>
                        <wps:bodyPr vertOverflow="overflow" horzOverflow="overflow" vert="horz" lIns="91440" tIns="45720" rIns="91440" bIns="45720" anchor="t"/>
                      </wps:wsp>
                      <wps:wsp>
                        <wps:cNvPr id="2068" name="Shape 2068"/>
                        <wps:cNvSpPr/>
                        <wps:spPr>
                          <a:xfrm>
                            <a:off x="6350" y="487045"/>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2069" name="Shape 2069"/>
                        <wps:cNvSpPr/>
                        <wps:spPr>
                          <a:xfrm>
                            <a:off x="6350" y="1321434"/>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2070" name="Shape 2070"/>
                        <wps:cNvSpPr/>
                        <wps:spPr>
                          <a:xfrm>
                            <a:off x="6350" y="2155825"/>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2071" name="Shape 2071"/>
                        <wps:cNvSpPr/>
                        <wps:spPr>
                          <a:xfrm>
                            <a:off x="6350" y="3165475"/>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2072" name="Shape 2072"/>
                        <wps:cNvSpPr/>
                        <wps:spPr>
                          <a:xfrm>
                            <a:off x="6350" y="4700905"/>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2073" name="Shape 2073"/>
                        <wps:cNvSpPr/>
                        <wps:spPr>
                          <a:xfrm>
                            <a:off x="0" y="5954395"/>
                            <a:ext cx="6383020" cy="0"/>
                          </a:xfrm>
                          <a:custGeom>
                            <a:avLst/>
                            <a:gdLst/>
                            <a:ahLst/>
                            <a:cxnLst/>
                            <a:rect l="0" t="0" r="0" b="0"/>
                            <a:pathLst>
                              <a:path w="6383020">
                                <a:moveTo>
                                  <a:pt x="0" y="0"/>
                                </a:moveTo>
                                <a:lnTo>
                                  <a:pt x="6383020" y="0"/>
                                </a:lnTo>
                              </a:path>
                            </a:pathLst>
                          </a:custGeom>
                          <a:noFill/>
                          <a:ln w="6350" cap="flat">
                            <a:solidFill>
                              <a:srgbClr val="000000"/>
                            </a:solidFill>
                            <a:prstDash val="solid"/>
                            <a:round/>
                          </a:ln>
                        </wps:spPr>
                        <wps:bodyPr vertOverflow="overflow" horzOverflow="overflow" vert="horz" lIns="91440" tIns="45720" rIns="91440" bIns="45720" anchor="t"/>
                      </wps:wsp>
                      <wps:wsp>
                        <wps:cNvPr id="2074" name="Shape 2074"/>
                        <wps:cNvSpPr/>
                        <wps:spPr>
                          <a:xfrm>
                            <a:off x="3175" y="0"/>
                            <a:ext cx="0" cy="5957570"/>
                          </a:xfrm>
                          <a:custGeom>
                            <a:avLst/>
                            <a:gdLst/>
                            <a:ahLst/>
                            <a:cxnLst/>
                            <a:rect l="0" t="0" r="0" b="0"/>
                            <a:pathLst>
                              <a:path h="5957570">
                                <a:moveTo>
                                  <a:pt x="0" y="0"/>
                                </a:moveTo>
                                <a:lnTo>
                                  <a:pt x="0" y="5957570"/>
                                </a:lnTo>
                              </a:path>
                            </a:pathLst>
                          </a:custGeom>
                          <a:noFill/>
                          <a:ln w="6350" cap="flat">
                            <a:solidFill>
                              <a:srgbClr val="000000"/>
                            </a:solidFill>
                            <a:prstDash val="solid"/>
                            <a:round/>
                          </a:ln>
                        </wps:spPr>
                        <wps:bodyPr vertOverflow="overflow" horzOverflow="overflow" vert="horz" lIns="91440" tIns="45720" rIns="91440" bIns="45720" anchor="t"/>
                      </wps:wsp>
                      <wps:wsp>
                        <wps:cNvPr id="2075" name="Shape 2075"/>
                        <wps:cNvSpPr/>
                        <wps:spPr>
                          <a:xfrm>
                            <a:off x="348615" y="6350"/>
                            <a:ext cx="0" cy="5944870"/>
                          </a:xfrm>
                          <a:custGeom>
                            <a:avLst/>
                            <a:gdLst/>
                            <a:ahLst/>
                            <a:cxnLst/>
                            <a:rect l="0" t="0" r="0" b="0"/>
                            <a:pathLst>
                              <a:path h="5944870">
                                <a:moveTo>
                                  <a:pt x="0" y="0"/>
                                </a:moveTo>
                                <a:lnTo>
                                  <a:pt x="0" y="5944870"/>
                                </a:lnTo>
                              </a:path>
                            </a:pathLst>
                          </a:custGeom>
                          <a:noFill/>
                          <a:ln w="6350" cap="flat">
                            <a:solidFill>
                              <a:srgbClr val="000000"/>
                            </a:solidFill>
                            <a:prstDash val="solid"/>
                            <a:round/>
                          </a:ln>
                        </wps:spPr>
                        <wps:bodyPr vertOverflow="overflow" horzOverflow="overflow" vert="horz" lIns="91440" tIns="45720" rIns="91440" bIns="45720" anchor="t"/>
                      </wps:wsp>
                      <wps:wsp>
                        <wps:cNvPr id="2076" name="Shape 2076"/>
                        <wps:cNvSpPr/>
                        <wps:spPr>
                          <a:xfrm>
                            <a:off x="4488814" y="6350"/>
                            <a:ext cx="0" cy="5944870"/>
                          </a:xfrm>
                          <a:custGeom>
                            <a:avLst/>
                            <a:gdLst/>
                            <a:ahLst/>
                            <a:cxnLst/>
                            <a:rect l="0" t="0" r="0" b="0"/>
                            <a:pathLst>
                              <a:path h="5944870">
                                <a:moveTo>
                                  <a:pt x="0" y="0"/>
                                </a:moveTo>
                                <a:lnTo>
                                  <a:pt x="0" y="5944870"/>
                                </a:lnTo>
                              </a:path>
                            </a:pathLst>
                          </a:custGeom>
                          <a:noFill/>
                          <a:ln w="6350" cap="flat">
                            <a:solidFill>
                              <a:srgbClr val="000000"/>
                            </a:solidFill>
                            <a:prstDash val="solid"/>
                            <a:round/>
                          </a:ln>
                        </wps:spPr>
                        <wps:bodyPr vertOverflow="overflow" horzOverflow="overflow" vert="horz" lIns="91440" tIns="45720" rIns="91440" bIns="45720" anchor="t"/>
                      </wps:wsp>
                      <wps:wsp>
                        <wps:cNvPr id="2077" name="Shape 2077"/>
                        <wps:cNvSpPr/>
                        <wps:spPr>
                          <a:xfrm>
                            <a:off x="5658484" y="6350"/>
                            <a:ext cx="0" cy="5944870"/>
                          </a:xfrm>
                          <a:custGeom>
                            <a:avLst/>
                            <a:gdLst/>
                            <a:ahLst/>
                            <a:cxnLst/>
                            <a:rect l="0" t="0" r="0" b="0"/>
                            <a:pathLst>
                              <a:path h="5944870">
                                <a:moveTo>
                                  <a:pt x="0" y="0"/>
                                </a:moveTo>
                                <a:lnTo>
                                  <a:pt x="0" y="5944870"/>
                                </a:lnTo>
                              </a:path>
                            </a:pathLst>
                          </a:custGeom>
                          <a:noFill/>
                          <a:ln w="6350" cap="flat">
                            <a:solidFill>
                              <a:srgbClr val="000000"/>
                            </a:solidFill>
                            <a:prstDash val="solid"/>
                            <a:round/>
                          </a:ln>
                        </wps:spPr>
                        <wps:bodyPr vertOverflow="overflow" horzOverflow="overflow" vert="horz" lIns="91440" tIns="45720" rIns="91440" bIns="45720" anchor="t"/>
                      </wps:wsp>
                      <wps:wsp>
                        <wps:cNvPr id="2078" name="Shape 2078"/>
                        <wps:cNvSpPr/>
                        <wps:spPr>
                          <a:xfrm>
                            <a:off x="6379845" y="0"/>
                            <a:ext cx="0" cy="5957570"/>
                          </a:xfrm>
                          <a:custGeom>
                            <a:avLst/>
                            <a:gdLst/>
                            <a:ahLst/>
                            <a:cxnLst/>
                            <a:rect l="0" t="0" r="0" b="0"/>
                            <a:pathLst>
                              <a:path h="5957570">
                                <a:moveTo>
                                  <a:pt x="0" y="0"/>
                                </a:moveTo>
                                <a:lnTo>
                                  <a:pt x="0" y="595757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346CA5BE" id="drawingObject2066" o:spid="_x0000_s1026" style="position:absolute;margin-left:56.85pt;margin-top:25.9pt;width:502.6pt;height:469.1pt;z-index:-251616768;mso-position-horizontal-relative:page" coordsize="63830,59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" o:allowincell="f">
                <v:shape id="Shape 2067" o:spid="_x0000_s1027" style="position:absolute;top:31;width:63830;height:0;visibility:visible;mso-wrap-style:square;v-text-anchor:top" coordsize="638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" path="m,l6383020,e" filled="f" strokeweight=".5pt">
                  <v:path arrowok="t" textboxrect="0,0,6383020,0"/>
                </v:shape>
                <v:shape id="Shape 2068" o:spid="_x0000_s1028" style="position:absolute;left:63;top:4870;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" path="m,l6370320,e" filled="f" strokeweight=".5pt">
                  <v:path arrowok="t" textboxrect="0,0,6370320,0"/>
                </v:shape>
                <v:shape id="Shape 2069" o:spid="_x0000_s1029" style="position:absolute;left:63;top:13214;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" path="m,l6370320,e" filled="f" strokeweight=".5pt">
                  <v:path arrowok="t" textboxrect="0,0,6370320,0"/>
                </v:shape>
                <v:shape id="Shape 2070" o:spid="_x0000_s1030" style="position:absolute;left:63;top:21558;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" path="m,l6370320,e" filled="f" strokeweight=".5pt">
                  <v:path arrowok="t" textboxrect="0,0,6370320,0"/>
                </v:shape>
                <v:shape id="Shape 2071" o:spid="_x0000_s1031" style="position:absolute;left:63;top:31654;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" path="m,l6370320,e" filled="f" strokeweight=".5pt">
                  <v:path arrowok="t" textboxrect="0,0,6370320,0"/>
                </v:shape>
                <v:shape id="Shape 2072" o:spid="_x0000_s1032" style="position:absolute;left:63;top:47009;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" path="m,l6370320,e" filled="f" strokeweight=".5pt">
                  <v:path arrowok="t" textboxrect="0,0,6370320,0"/>
                </v:shape>
                <v:shape id="Shape 2073" o:spid="_x0000_s1033" style="position:absolute;top:59543;width:63830;height:0;visibility:visible;mso-wrap-style:square;v-text-anchor:top" coordsize="638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" path="m,l6383020,e" filled="f" strokeweight=".5pt">
                  <v:path arrowok="t" textboxrect="0,0,6383020,0"/>
                </v:shape>
                <v:shape id="Shape 2074" o:spid="_x0000_s1034" style="position:absolute;left:31;width:0;height:59575;visibility:visible;mso-wrap-style:square;v-text-anchor:top" coordsize="0,595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" path="m,l,5957570e" filled="f" strokeweight=".5pt">
                  <v:path arrowok="t" textboxrect="0,0,0,5957570"/>
                </v:shape>
                <v:shape id="Shape 2075" o:spid="_x0000_s1035" style="position:absolute;left:3486;top:63;width:0;height:59449;visibility:visible;mso-wrap-style:square;v-text-anchor:top" coordsize="0,594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" path="m,l,5944870e" filled="f" strokeweight=".5pt">
                  <v:path arrowok="t" textboxrect="0,0,0,5944870"/>
                </v:shape>
                <v:shape id="Shape 2076" o:spid="_x0000_s1036" style="position:absolute;left:44888;top:63;width:0;height:59449;visibility:visible;mso-wrap-style:square;v-text-anchor:top" coordsize="0,594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" path="m,l,5944870e" filled="f" strokeweight=".5pt">
                  <v:path arrowok="t" textboxrect="0,0,0,5944870"/>
                </v:shape>
                <v:shape id="Shape 2077" o:spid="_x0000_s1037" style="position:absolute;left:56584;top:63;width:0;height:59449;visibility:visible;mso-wrap-style:square;v-text-anchor:top" coordsize="0,594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" path="m,l,5944870e" filled="f" strokeweight=".5pt">
                  <v:path arrowok="t" textboxrect="0,0,0,5944870"/>
                </v:shape>
                <v:shape id="Shape 2078" o:spid="_x0000_s1038" style="position:absolute;left:63798;width:0;height:59575;visibility:visible;mso-wrap-style:square;v-text-anchor:top" coordsize="0,595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" path="m,l,5957570e" filled="f" strokeweight=".5pt">
                  <v:path arrowok="t" textboxrect="0,0,0,5957570"/>
                </v:shape>
                <w10:wrap anchorx="page"/>
              </v:group>
            </w:pict>
          </mc:Fallback>
        </mc:AlternateContent>
      </w:r>
      <w:r>
        <w:rPr>
          <w:rFonts w:ascii="Times New Roman" w:eastAsia="Times New Roman" w:hAnsi="Times New Roman" w:cs="Times New Roman"/>
          <w:b/>
          <w:bCs/>
          <w:color w:val="000000"/>
          <w:sz w:val="24"/>
          <w:szCs w:val="24"/>
        </w:rPr>
        <w:t>IV.</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Основные критерии премирования</w:t>
      </w:r>
    </w:p>
    <w:p w14:paraId="4EED963A" w14:textId="77777777" w:rsidR="00100AC7" w:rsidRDefault="00100AC7">
      <w:pPr>
        <w:spacing w:after="11" w:line="240" w:lineRule="exact"/>
        <w:rPr>
          <w:rFonts w:ascii="Times New Roman" w:eastAsia="Times New Roman" w:hAnsi="Times New Roman" w:cs="Times New Roman"/>
          <w:sz w:val="24"/>
          <w:szCs w:val="24"/>
        </w:rPr>
      </w:pPr>
    </w:p>
    <w:p w14:paraId="0BA8FD99" w14:textId="77777777" w:rsidR="00100AC7" w:rsidRDefault="00100AC7">
      <w:pPr>
        <w:sectPr w:rsidR="00100AC7">
          <w:pgSz w:w="11906" w:h="16837"/>
          <w:pgMar w:top="1059" w:right="847" w:bottom="0" w:left="1261" w:header="0" w:footer="0" w:gutter="0"/>
          <w:cols w:space="708"/>
        </w:sectPr>
      </w:pPr>
    </w:p>
    <w:p w14:paraId="6D1597D8" w14:textId="77777777" w:rsidR="00100AC7" w:rsidRDefault="00000000">
      <w:pPr>
        <w:widowControl w:val="0"/>
        <w:spacing w:line="240" w:lineRule="auto"/>
        <w:ind w:left="37" w:right="-58" w:firstLine="5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п/п</w:t>
      </w:r>
    </w:p>
    <w:p w14:paraId="706F1B53" w14:textId="77777777" w:rsidR="00100AC7" w:rsidRDefault="00100AC7">
      <w:pPr>
        <w:spacing w:after="10" w:line="200" w:lineRule="exact"/>
        <w:rPr>
          <w:rFonts w:ascii="Times New Roman" w:eastAsia="Times New Roman" w:hAnsi="Times New Roman" w:cs="Times New Roman"/>
          <w:sz w:val="20"/>
          <w:szCs w:val="20"/>
        </w:rPr>
      </w:pPr>
    </w:p>
    <w:p w14:paraId="717821AE" w14:textId="77777777" w:rsidR="00100AC7" w:rsidRDefault="00000000">
      <w:pPr>
        <w:widowControl w:val="0"/>
        <w:spacing w:line="240" w:lineRule="auto"/>
        <w:ind w:left="1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p w14:paraId="28B10B05" w14:textId="77777777" w:rsidR="00100AC7" w:rsidRDefault="00100AC7">
      <w:pPr>
        <w:spacing w:line="240" w:lineRule="exact"/>
        <w:rPr>
          <w:rFonts w:ascii="Times New Roman" w:eastAsia="Times New Roman" w:hAnsi="Times New Roman" w:cs="Times New Roman"/>
          <w:sz w:val="24"/>
          <w:szCs w:val="24"/>
        </w:rPr>
      </w:pPr>
    </w:p>
    <w:p w14:paraId="2B008D91" w14:textId="77777777" w:rsidR="00100AC7" w:rsidRDefault="00100AC7">
      <w:pPr>
        <w:spacing w:line="240" w:lineRule="exact"/>
        <w:rPr>
          <w:rFonts w:ascii="Times New Roman" w:eastAsia="Times New Roman" w:hAnsi="Times New Roman" w:cs="Times New Roman"/>
          <w:sz w:val="24"/>
          <w:szCs w:val="24"/>
        </w:rPr>
      </w:pPr>
    </w:p>
    <w:p w14:paraId="4F43C9D8" w14:textId="77777777" w:rsidR="00100AC7" w:rsidRDefault="00100AC7">
      <w:pPr>
        <w:spacing w:line="240" w:lineRule="exact"/>
        <w:rPr>
          <w:rFonts w:ascii="Times New Roman" w:eastAsia="Times New Roman" w:hAnsi="Times New Roman" w:cs="Times New Roman"/>
          <w:sz w:val="24"/>
          <w:szCs w:val="24"/>
        </w:rPr>
      </w:pPr>
    </w:p>
    <w:p w14:paraId="76A338F5" w14:textId="77777777" w:rsidR="00100AC7" w:rsidRDefault="00100AC7">
      <w:pPr>
        <w:spacing w:after="78" w:line="240" w:lineRule="exact"/>
        <w:rPr>
          <w:rFonts w:ascii="Times New Roman" w:eastAsia="Times New Roman" w:hAnsi="Times New Roman" w:cs="Times New Roman"/>
          <w:sz w:val="24"/>
          <w:szCs w:val="24"/>
        </w:rPr>
      </w:pPr>
    </w:p>
    <w:p w14:paraId="6ECD18DF" w14:textId="77777777" w:rsidR="00100AC7" w:rsidRDefault="00000000">
      <w:pPr>
        <w:widowControl w:val="0"/>
        <w:spacing w:line="240" w:lineRule="auto"/>
        <w:ind w:left="1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p w14:paraId="4D40053E" w14:textId="77777777" w:rsidR="00100AC7" w:rsidRDefault="00100AC7">
      <w:pPr>
        <w:spacing w:line="240" w:lineRule="exact"/>
        <w:rPr>
          <w:rFonts w:ascii="Times New Roman" w:eastAsia="Times New Roman" w:hAnsi="Times New Roman" w:cs="Times New Roman"/>
          <w:sz w:val="24"/>
          <w:szCs w:val="24"/>
        </w:rPr>
      </w:pPr>
    </w:p>
    <w:p w14:paraId="2C15FA76" w14:textId="77777777" w:rsidR="00100AC7" w:rsidRDefault="00100AC7">
      <w:pPr>
        <w:spacing w:line="240" w:lineRule="exact"/>
        <w:rPr>
          <w:rFonts w:ascii="Times New Roman" w:eastAsia="Times New Roman" w:hAnsi="Times New Roman" w:cs="Times New Roman"/>
          <w:sz w:val="24"/>
          <w:szCs w:val="24"/>
        </w:rPr>
      </w:pPr>
    </w:p>
    <w:p w14:paraId="623639A9" w14:textId="77777777" w:rsidR="00100AC7" w:rsidRDefault="00100AC7">
      <w:pPr>
        <w:spacing w:line="240" w:lineRule="exact"/>
        <w:rPr>
          <w:rFonts w:ascii="Times New Roman" w:eastAsia="Times New Roman" w:hAnsi="Times New Roman" w:cs="Times New Roman"/>
          <w:sz w:val="24"/>
          <w:szCs w:val="24"/>
        </w:rPr>
      </w:pPr>
    </w:p>
    <w:p w14:paraId="554EFC75" w14:textId="77777777" w:rsidR="00100AC7" w:rsidRDefault="00100AC7">
      <w:pPr>
        <w:spacing w:after="78" w:line="240" w:lineRule="exact"/>
        <w:rPr>
          <w:rFonts w:ascii="Times New Roman" w:eastAsia="Times New Roman" w:hAnsi="Times New Roman" w:cs="Times New Roman"/>
          <w:sz w:val="24"/>
          <w:szCs w:val="24"/>
        </w:rPr>
      </w:pPr>
    </w:p>
    <w:p w14:paraId="5237FC34" w14:textId="77777777" w:rsidR="00100AC7" w:rsidRDefault="00000000">
      <w:pPr>
        <w:widowControl w:val="0"/>
        <w:spacing w:line="240" w:lineRule="auto"/>
        <w:ind w:left="1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p w14:paraId="48D33FB7" w14:textId="77777777" w:rsidR="00100AC7" w:rsidRDefault="00100AC7">
      <w:pPr>
        <w:spacing w:line="240" w:lineRule="exact"/>
        <w:rPr>
          <w:rFonts w:ascii="Times New Roman" w:eastAsia="Times New Roman" w:hAnsi="Times New Roman" w:cs="Times New Roman"/>
          <w:sz w:val="24"/>
          <w:szCs w:val="24"/>
        </w:rPr>
      </w:pPr>
    </w:p>
    <w:p w14:paraId="6B402DBD" w14:textId="77777777" w:rsidR="00100AC7" w:rsidRDefault="00100AC7">
      <w:pPr>
        <w:spacing w:line="240" w:lineRule="exact"/>
        <w:rPr>
          <w:rFonts w:ascii="Times New Roman" w:eastAsia="Times New Roman" w:hAnsi="Times New Roman" w:cs="Times New Roman"/>
          <w:sz w:val="24"/>
          <w:szCs w:val="24"/>
        </w:rPr>
      </w:pPr>
    </w:p>
    <w:p w14:paraId="182798D5" w14:textId="77777777" w:rsidR="00100AC7" w:rsidRDefault="00100AC7">
      <w:pPr>
        <w:spacing w:line="240" w:lineRule="exact"/>
        <w:rPr>
          <w:rFonts w:ascii="Times New Roman" w:eastAsia="Times New Roman" w:hAnsi="Times New Roman" w:cs="Times New Roman"/>
          <w:sz w:val="24"/>
          <w:szCs w:val="24"/>
        </w:rPr>
      </w:pPr>
    </w:p>
    <w:p w14:paraId="421EEFE2" w14:textId="77777777" w:rsidR="00100AC7" w:rsidRDefault="00100AC7">
      <w:pPr>
        <w:spacing w:line="240" w:lineRule="exact"/>
        <w:rPr>
          <w:rFonts w:ascii="Times New Roman" w:eastAsia="Times New Roman" w:hAnsi="Times New Roman" w:cs="Times New Roman"/>
          <w:sz w:val="24"/>
          <w:szCs w:val="24"/>
        </w:rPr>
      </w:pPr>
    </w:p>
    <w:p w14:paraId="37E57609" w14:textId="77777777" w:rsidR="00100AC7" w:rsidRDefault="00100AC7">
      <w:pPr>
        <w:spacing w:after="114" w:line="240" w:lineRule="exact"/>
        <w:rPr>
          <w:rFonts w:ascii="Times New Roman" w:eastAsia="Times New Roman" w:hAnsi="Times New Roman" w:cs="Times New Roman"/>
          <w:sz w:val="24"/>
          <w:szCs w:val="24"/>
        </w:rPr>
      </w:pPr>
    </w:p>
    <w:p w14:paraId="78EE154D" w14:textId="77777777" w:rsidR="00100AC7" w:rsidRDefault="00000000">
      <w:pPr>
        <w:widowControl w:val="0"/>
        <w:spacing w:line="240" w:lineRule="auto"/>
        <w:ind w:left="1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p w14:paraId="60B4299A" w14:textId="77777777" w:rsidR="00100AC7" w:rsidRDefault="00100AC7">
      <w:pPr>
        <w:spacing w:line="240" w:lineRule="exact"/>
        <w:rPr>
          <w:rFonts w:ascii="Times New Roman" w:eastAsia="Times New Roman" w:hAnsi="Times New Roman" w:cs="Times New Roman"/>
          <w:sz w:val="24"/>
          <w:szCs w:val="24"/>
        </w:rPr>
      </w:pPr>
    </w:p>
    <w:p w14:paraId="7AACD1E2" w14:textId="77777777" w:rsidR="00100AC7" w:rsidRDefault="00100AC7">
      <w:pPr>
        <w:spacing w:line="240" w:lineRule="exact"/>
        <w:rPr>
          <w:rFonts w:ascii="Times New Roman" w:eastAsia="Times New Roman" w:hAnsi="Times New Roman" w:cs="Times New Roman"/>
          <w:sz w:val="24"/>
          <w:szCs w:val="24"/>
        </w:rPr>
      </w:pPr>
    </w:p>
    <w:p w14:paraId="52FCBC3E" w14:textId="77777777" w:rsidR="00100AC7" w:rsidRDefault="00100AC7">
      <w:pPr>
        <w:spacing w:line="240" w:lineRule="exact"/>
        <w:rPr>
          <w:rFonts w:ascii="Times New Roman" w:eastAsia="Times New Roman" w:hAnsi="Times New Roman" w:cs="Times New Roman"/>
          <w:sz w:val="24"/>
          <w:szCs w:val="24"/>
        </w:rPr>
      </w:pPr>
    </w:p>
    <w:p w14:paraId="44CE7B27" w14:textId="77777777" w:rsidR="00100AC7" w:rsidRDefault="00100AC7">
      <w:pPr>
        <w:spacing w:line="240" w:lineRule="exact"/>
        <w:rPr>
          <w:rFonts w:ascii="Times New Roman" w:eastAsia="Times New Roman" w:hAnsi="Times New Roman" w:cs="Times New Roman"/>
          <w:sz w:val="24"/>
          <w:szCs w:val="24"/>
        </w:rPr>
      </w:pPr>
    </w:p>
    <w:p w14:paraId="40575ED6" w14:textId="77777777" w:rsidR="00100AC7" w:rsidRDefault="00100AC7">
      <w:pPr>
        <w:spacing w:line="240" w:lineRule="exact"/>
        <w:rPr>
          <w:rFonts w:ascii="Times New Roman" w:eastAsia="Times New Roman" w:hAnsi="Times New Roman" w:cs="Times New Roman"/>
          <w:sz w:val="24"/>
          <w:szCs w:val="24"/>
        </w:rPr>
      </w:pPr>
    </w:p>
    <w:p w14:paraId="72DDFF25" w14:textId="77777777" w:rsidR="00100AC7" w:rsidRDefault="00100AC7">
      <w:pPr>
        <w:spacing w:line="240" w:lineRule="exact"/>
        <w:rPr>
          <w:rFonts w:ascii="Times New Roman" w:eastAsia="Times New Roman" w:hAnsi="Times New Roman" w:cs="Times New Roman"/>
          <w:sz w:val="24"/>
          <w:szCs w:val="24"/>
        </w:rPr>
      </w:pPr>
    </w:p>
    <w:p w14:paraId="4992329D" w14:textId="77777777" w:rsidR="00100AC7" w:rsidRDefault="00100AC7">
      <w:pPr>
        <w:spacing w:line="240" w:lineRule="exact"/>
        <w:rPr>
          <w:rFonts w:ascii="Times New Roman" w:eastAsia="Times New Roman" w:hAnsi="Times New Roman" w:cs="Times New Roman"/>
          <w:sz w:val="24"/>
          <w:szCs w:val="24"/>
        </w:rPr>
      </w:pPr>
    </w:p>
    <w:p w14:paraId="08AC9AC3" w14:textId="77777777" w:rsidR="00100AC7" w:rsidRDefault="00100AC7">
      <w:pPr>
        <w:spacing w:line="240" w:lineRule="exact"/>
        <w:rPr>
          <w:rFonts w:ascii="Times New Roman" w:eastAsia="Times New Roman" w:hAnsi="Times New Roman" w:cs="Times New Roman"/>
          <w:sz w:val="24"/>
          <w:szCs w:val="24"/>
        </w:rPr>
      </w:pPr>
    </w:p>
    <w:p w14:paraId="60B9E9A1" w14:textId="77777777" w:rsidR="00100AC7" w:rsidRDefault="00100AC7">
      <w:pPr>
        <w:spacing w:after="2" w:line="220" w:lineRule="exact"/>
        <w:rPr>
          <w:rFonts w:ascii="Times New Roman" w:eastAsia="Times New Roman" w:hAnsi="Times New Roman" w:cs="Times New Roman"/>
        </w:rPr>
      </w:pPr>
    </w:p>
    <w:p w14:paraId="5744A791" w14:textId="77777777" w:rsidR="00100AC7" w:rsidRDefault="00000000">
      <w:pPr>
        <w:widowControl w:val="0"/>
        <w:spacing w:line="240" w:lineRule="auto"/>
        <w:ind w:left="13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p w14:paraId="7FDD5CF5" w14:textId="77777777" w:rsidR="00100AC7" w:rsidRDefault="00000000">
      <w:pPr>
        <w:spacing w:after="18" w:line="120" w:lineRule="exact"/>
        <w:rPr>
          <w:rFonts w:ascii="Times New Roman" w:eastAsia="Times New Roman" w:hAnsi="Times New Roman" w:cs="Times New Roman"/>
          <w:sz w:val="12"/>
          <w:szCs w:val="12"/>
        </w:rPr>
      </w:pPr>
      <w:r>
        <w:br w:type="column"/>
      </w:r>
    </w:p>
    <w:p w14:paraId="6A4429CC" w14:textId="77777777" w:rsidR="00100AC7" w:rsidRDefault="00000000">
      <w:pPr>
        <w:widowControl w:val="0"/>
        <w:spacing w:line="240" w:lineRule="auto"/>
        <w:ind w:left="251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Показатели</w:t>
      </w:r>
    </w:p>
    <w:p w14:paraId="54046E9E" w14:textId="77777777" w:rsidR="00100AC7" w:rsidRDefault="00100AC7">
      <w:pPr>
        <w:spacing w:after="108" w:line="240" w:lineRule="exact"/>
        <w:rPr>
          <w:rFonts w:ascii="Times New Roman" w:eastAsia="Times New Roman" w:hAnsi="Times New Roman" w:cs="Times New Roman"/>
          <w:sz w:val="24"/>
          <w:szCs w:val="24"/>
        </w:rPr>
      </w:pPr>
    </w:p>
    <w:p w14:paraId="491498BC" w14:textId="77777777" w:rsidR="00100AC7" w:rsidRDefault="00000000">
      <w:pPr>
        <w:widowControl w:val="0"/>
        <w:spacing w:line="240" w:lineRule="auto"/>
        <w:ind w:right="2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связи достижением юбилейного возраста: 50 лет, 55 лет, 60 лет, 65 лет.</w:t>
      </w:r>
    </w:p>
    <w:p w14:paraId="36344F5F" w14:textId="77777777" w:rsidR="00100AC7" w:rsidRDefault="00100AC7">
      <w:pPr>
        <w:spacing w:line="240" w:lineRule="exact"/>
        <w:rPr>
          <w:rFonts w:ascii="Times New Roman" w:eastAsia="Times New Roman" w:hAnsi="Times New Roman" w:cs="Times New Roman"/>
          <w:sz w:val="24"/>
          <w:szCs w:val="24"/>
        </w:rPr>
      </w:pPr>
    </w:p>
    <w:p w14:paraId="0FD5B8A5" w14:textId="77777777" w:rsidR="00100AC7" w:rsidRDefault="00100AC7">
      <w:pPr>
        <w:spacing w:line="240" w:lineRule="exact"/>
        <w:rPr>
          <w:rFonts w:ascii="Times New Roman" w:eastAsia="Times New Roman" w:hAnsi="Times New Roman" w:cs="Times New Roman"/>
          <w:sz w:val="24"/>
          <w:szCs w:val="24"/>
        </w:rPr>
      </w:pPr>
    </w:p>
    <w:p w14:paraId="15195036" w14:textId="77777777" w:rsidR="00100AC7" w:rsidRDefault="00100AC7">
      <w:pPr>
        <w:spacing w:after="42" w:line="240" w:lineRule="exact"/>
        <w:rPr>
          <w:rFonts w:ascii="Times New Roman" w:eastAsia="Times New Roman" w:hAnsi="Times New Roman" w:cs="Times New Roman"/>
          <w:sz w:val="24"/>
          <w:szCs w:val="24"/>
        </w:rPr>
      </w:pPr>
    </w:p>
    <w:p w14:paraId="0726D8EC" w14:textId="77777777" w:rsidR="00100AC7" w:rsidRDefault="00000000">
      <w:pPr>
        <w:widowControl w:val="0"/>
        <w:spacing w:line="240" w:lineRule="auto"/>
        <w:ind w:right="2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увольнении по собственному желанию впервые после достижения пенсионного возраста с оставлением рабочего места, либо приобретения право на досрочную трудовую пенсию по старости</w:t>
      </w:r>
    </w:p>
    <w:p w14:paraId="785C9D23" w14:textId="77777777" w:rsidR="00100AC7" w:rsidRDefault="00100AC7">
      <w:pPr>
        <w:spacing w:after="10" w:line="200" w:lineRule="exact"/>
        <w:rPr>
          <w:rFonts w:ascii="Times New Roman" w:eastAsia="Times New Roman" w:hAnsi="Times New Roman" w:cs="Times New Roman"/>
          <w:sz w:val="20"/>
          <w:szCs w:val="20"/>
        </w:rPr>
      </w:pPr>
    </w:p>
    <w:p w14:paraId="14054BE4" w14:textId="77777777" w:rsidR="00100AC7" w:rsidRDefault="00000000">
      <w:pPr>
        <w:widowControl w:val="0"/>
        <w:spacing w:line="240" w:lineRule="auto"/>
        <w:ind w:right="-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реализацию программ и проектов, направленных на сплочение трудового коллектива, решение Уставных задач образовательного учреждения, защиту интересов работников в профессиональных социально-значимых вопросах.</w:t>
      </w:r>
    </w:p>
    <w:p w14:paraId="2A3D2D31" w14:textId="77777777" w:rsidR="00100AC7" w:rsidRDefault="00100AC7">
      <w:pPr>
        <w:spacing w:line="240" w:lineRule="exact"/>
        <w:rPr>
          <w:rFonts w:ascii="Times New Roman" w:eastAsia="Times New Roman" w:hAnsi="Times New Roman" w:cs="Times New Roman"/>
          <w:sz w:val="24"/>
          <w:szCs w:val="24"/>
        </w:rPr>
      </w:pPr>
    </w:p>
    <w:p w14:paraId="07FB6F98" w14:textId="77777777" w:rsidR="00100AC7" w:rsidRDefault="00100AC7">
      <w:pPr>
        <w:spacing w:after="6" w:line="240" w:lineRule="exact"/>
        <w:rPr>
          <w:rFonts w:ascii="Times New Roman" w:eastAsia="Times New Roman" w:hAnsi="Times New Roman" w:cs="Times New Roman"/>
          <w:sz w:val="24"/>
          <w:szCs w:val="24"/>
        </w:rPr>
      </w:pPr>
    </w:p>
    <w:p w14:paraId="53F4D5F0" w14:textId="77777777" w:rsidR="00100AC7" w:rsidRDefault="00000000">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участие работников в организации и проведении мероприятий социальной направленности (спортивные, творческие и т.п. проекты и программы,) повышающих авторитет и имидж образовательного учреждения на уровне: - района;</w:t>
      </w:r>
    </w:p>
    <w:p w14:paraId="72C0291B"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города;</w:t>
      </w:r>
    </w:p>
    <w:p w14:paraId="50F5F79B" w14:textId="77777777" w:rsidR="00100AC7" w:rsidRDefault="00000000">
      <w:pPr>
        <w:widowControl w:val="0"/>
        <w:spacing w:line="240" w:lineRule="auto"/>
        <w:ind w:right="4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республики; - РФ.</w:t>
      </w:r>
    </w:p>
    <w:p w14:paraId="0728C676" w14:textId="77777777" w:rsidR="00100AC7" w:rsidRDefault="00100AC7">
      <w:pPr>
        <w:spacing w:after="10" w:line="200" w:lineRule="exact"/>
        <w:rPr>
          <w:rFonts w:ascii="Times New Roman" w:eastAsia="Times New Roman" w:hAnsi="Times New Roman" w:cs="Times New Roman"/>
          <w:sz w:val="20"/>
          <w:szCs w:val="20"/>
        </w:rPr>
      </w:pPr>
    </w:p>
    <w:p w14:paraId="4252457A" w14:textId="77777777" w:rsidR="00100AC7" w:rsidRDefault="00000000">
      <w:pPr>
        <w:widowControl w:val="0"/>
        <w:spacing w:line="240" w:lineRule="auto"/>
        <w:ind w:right="-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участие в благоустройстве образовательного учреждения и прилагаемой к ней территории (в мелких ремонтных и хозяйственно-организационных работах, при подготовке учреждения образования к новому учебному году или содержания здания в течение учебного года)</w:t>
      </w:r>
    </w:p>
    <w:p w14:paraId="69404464" w14:textId="77777777" w:rsidR="00100AC7" w:rsidRDefault="00000000">
      <w:pPr>
        <w:spacing w:after="18" w:line="120" w:lineRule="exact"/>
        <w:rPr>
          <w:rFonts w:ascii="Times New Roman" w:eastAsia="Times New Roman" w:hAnsi="Times New Roman" w:cs="Times New Roman"/>
          <w:sz w:val="12"/>
          <w:szCs w:val="12"/>
        </w:rPr>
      </w:pPr>
      <w:r>
        <w:br w:type="column"/>
      </w:r>
    </w:p>
    <w:p w14:paraId="618C9FD2" w14:textId="77777777" w:rsidR="00100AC7" w:rsidRDefault="00000000">
      <w:pPr>
        <w:widowControl w:val="0"/>
        <w:spacing w:line="240" w:lineRule="auto"/>
        <w:ind w:left="33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Размеры</w:t>
      </w:r>
    </w:p>
    <w:p w14:paraId="6ADC1FEA" w14:textId="77777777" w:rsidR="00100AC7" w:rsidRDefault="00100AC7">
      <w:pPr>
        <w:spacing w:after="108" w:line="240" w:lineRule="exact"/>
        <w:rPr>
          <w:rFonts w:ascii="Times New Roman" w:eastAsia="Times New Roman" w:hAnsi="Times New Roman" w:cs="Times New Roman"/>
          <w:sz w:val="24"/>
          <w:szCs w:val="24"/>
        </w:rPr>
      </w:pPr>
    </w:p>
    <w:p w14:paraId="19C1520A"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основании коллективного договора</w:t>
      </w:r>
    </w:p>
    <w:p w14:paraId="28751131"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7000 рублей</w:t>
      </w:r>
    </w:p>
    <w:p w14:paraId="2E214A30" w14:textId="77777777" w:rsidR="00100AC7" w:rsidRDefault="00100AC7">
      <w:pPr>
        <w:spacing w:after="10" w:line="200" w:lineRule="exact"/>
        <w:rPr>
          <w:rFonts w:ascii="Times New Roman" w:eastAsia="Times New Roman" w:hAnsi="Times New Roman" w:cs="Times New Roman"/>
          <w:sz w:val="20"/>
          <w:szCs w:val="20"/>
        </w:rPr>
      </w:pPr>
    </w:p>
    <w:p w14:paraId="4E27CE8E"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основании коллективного договора</w:t>
      </w:r>
    </w:p>
    <w:p w14:paraId="682C037C"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7000 рублей</w:t>
      </w:r>
    </w:p>
    <w:p w14:paraId="7B8EAD72" w14:textId="77777777" w:rsidR="00100AC7" w:rsidRDefault="00100AC7">
      <w:pPr>
        <w:spacing w:after="10" w:line="200" w:lineRule="exact"/>
        <w:rPr>
          <w:rFonts w:ascii="Times New Roman" w:eastAsia="Times New Roman" w:hAnsi="Times New Roman" w:cs="Times New Roman"/>
          <w:sz w:val="20"/>
          <w:szCs w:val="20"/>
        </w:rPr>
      </w:pPr>
    </w:p>
    <w:p w14:paraId="2BA0E2DB" w14:textId="77777777" w:rsidR="00100AC7" w:rsidRDefault="00000000">
      <w:pPr>
        <w:widowControl w:val="0"/>
        <w:spacing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смотри п.2.4. данного положения 100-1000 рублей</w:t>
      </w:r>
    </w:p>
    <w:p w14:paraId="562BA986" w14:textId="77777777" w:rsidR="00100AC7" w:rsidRDefault="00100AC7">
      <w:pPr>
        <w:spacing w:after="10" w:line="200" w:lineRule="exact"/>
        <w:rPr>
          <w:rFonts w:ascii="Times New Roman" w:eastAsia="Times New Roman" w:hAnsi="Times New Roman" w:cs="Times New Roman"/>
          <w:sz w:val="20"/>
          <w:szCs w:val="20"/>
        </w:rPr>
      </w:pPr>
    </w:p>
    <w:p w14:paraId="64135BD5" w14:textId="77777777" w:rsidR="00100AC7" w:rsidRDefault="00000000">
      <w:pPr>
        <w:widowControl w:val="0"/>
        <w:spacing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смотри п.2.4. данного положения 200-2000 рублей</w:t>
      </w:r>
    </w:p>
    <w:p w14:paraId="55B6F8A2" w14:textId="77777777" w:rsidR="00100AC7" w:rsidRDefault="00100AC7">
      <w:pPr>
        <w:spacing w:line="240" w:lineRule="exact"/>
        <w:rPr>
          <w:rFonts w:ascii="Times New Roman" w:eastAsia="Times New Roman" w:hAnsi="Times New Roman" w:cs="Times New Roman"/>
          <w:sz w:val="24"/>
          <w:szCs w:val="24"/>
        </w:rPr>
      </w:pPr>
    </w:p>
    <w:p w14:paraId="676D3B29" w14:textId="77777777" w:rsidR="00100AC7" w:rsidRDefault="00100AC7">
      <w:pPr>
        <w:spacing w:line="240" w:lineRule="exact"/>
        <w:rPr>
          <w:rFonts w:ascii="Times New Roman" w:eastAsia="Times New Roman" w:hAnsi="Times New Roman" w:cs="Times New Roman"/>
          <w:sz w:val="24"/>
          <w:szCs w:val="24"/>
        </w:rPr>
      </w:pPr>
    </w:p>
    <w:p w14:paraId="64838BB4" w14:textId="77777777" w:rsidR="00100AC7" w:rsidRDefault="00100AC7">
      <w:pPr>
        <w:spacing w:line="240" w:lineRule="exact"/>
        <w:rPr>
          <w:rFonts w:ascii="Times New Roman" w:eastAsia="Times New Roman" w:hAnsi="Times New Roman" w:cs="Times New Roman"/>
          <w:sz w:val="24"/>
          <w:szCs w:val="24"/>
        </w:rPr>
      </w:pPr>
    </w:p>
    <w:p w14:paraId="2593633E" w14:textId="77777777" w:rsidR="00100AC7" w:rsidRDefault="00100AC7">
      <w:pPr>
        <w:spacing w:after="78" w:line="240" w:lineRule="exact"/>
        <w:rPr>
          <w:rFonts w:ascii="Times New Roman" w:eastAsia="Times New Roman" w:hAnsi="Times New Roman" w:cs="Times New Roman"/>
          <w:sz w:val="24"/>
          <w:szCs w:val="24"/>
        </w:rPr>
      </w:pPr>
    </w:p>
    <w:p w14:paraId="2252F5C0" w14:textId="77777777" w:rsidR="00100AC7" w:rsidRDefault="00000000">
      <w:pPr>
        <w:widowControl w:val="0"/>
        <w:spacing w:line="240" w:lineRule="auto"/>
        <w:ind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смотри п.2.4. данного положения 200-1000 рублей</w:t>
      </w:r>
    </w:p>
    <w:p w14:paraId="63AA9160" w14:textId="77777777" w:rsidR="00100AC7" w:rsidRDefault="00000000">
      <w:pPr>
        <w:widowControl w:val="0"/>
        <w:spacing w:line="240" w:lineRule="auto"/>
        <w:ind w:left="17" w:right="-59" w:firstLine="39"/>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t>Период ичность</w:t>
      </w:r>
    </w:p>
    <w:p w14:paraId="21980CC8" w14:textId="77777777" w:rsidR="00100AC7" w:rsidRDefault="00100AC7">
      <w:pPr>
        <w:spacing w:after="10" w:line="200" w:lineRule="exact"/>
        <w:rPr>
          <w:rFonts w:ascii="Times New Roman" w:eastAsia="Times New Roman" w:hAnsi="Times New Roman" w:cs="Times New Roman"/>
          <w:sz w:val="20"/>
          <w:szCs w:val="20"/>
        </w:rPr>
      </w:pPr>
    </w:p>
    <w:p w14:paraId="612F26A0" w14:textId="77777777" w:rsidR="00100AC7" w:rsidRDefault="00000000">
      <w:pPr>
        <w:widowControl w:val="0"/>
        <w:spacing w:line="240" w:lineRule="auto"/>
        <w:ind w:right="-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Единовр еменно</w:t>
      </w:r>
    </w:p>
    <w:p w14:paraId="68E9BD63" w14:textId="77777777" w:rsidR="00100AC7" w:rsidRDefault="00100AC7">
      <w:pPr>
        <w:spacing w:line="240" w:lineRule="exact"/>
        <w:rPr>
          <w:rFonts w:ascii="Times New Roman" w:eastAsia="Times New Roman" w:hAnsi="Times New Roman" w:cs="Times New Roman"/>
          <w:sz w:val="24"/>
          <w:szCs w:val="24"/>
        </w:rPr>
      </w:pPr>
    </w:p>
    <w:p w14:paraId="6A136311" w14:textId="77777777" w:rsidR="00100AC7" w:rsidRDefault="00100AC7">
      <w:pPr>
        <w:spacing w:line="240" w:lineRule="exact"/>
        <w:rPr>
          <w:rFonts w:ascii="Times New Roman" w:eastAsia="Times New Roman" w:hAnsi="Times New Roman" w:cs="Times New Roman"/>
          <w:sz w:val="24"/>
          <w:szCs w:val="24"/>
        </w:rPr>
      </w:pPr>
    </w:p>
    <w:p w14:paraId="04CC76CB" w14:textId="77777777" w:rsidR="00100AC7" w:rsidRDefault="00100AC7">
      <w:pPr>
        <w:spacing w:after="42" w:line="240" w:lineRule="exact"/>
        <w:rPr>
          <w:rFonts w:ascii="Times New Roman" w:eastAsia="Times New Roman" w:hAnsi="Times New Roman" w:cs="Times New Roman"/>
          <w:sz w:val="24"/>
          <w:szCs w:val="24"/>
        </w:rPr>
      </w:pPr>
    </w:p>
    <w:p w14:paraId="32F607A3" w14:textId="77777777" w:rsidR="00100AC7" w:rsidRDefault="00000000">
      <w:pPr>
        <w:widowControl w:val="0"/>
        <w:spacing w:line="240" w:lineRule="auto"/>
        <w:ind w:right="-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Единовр еменно</w:t>
      </w:r>
    </w:p>
    <w:p w14:paraId="238FD368" w14:textId="77777777" w:rsidR="00100AC7" w:rsidRDefault="00100AC7">
      <w:pPr>
        <w:spacing w:line="240" w:lineRule="exact"/>
        <w:rPr>
          <w:rFonts w:ascii="Times New Roman" w:eastAsia="Times New Roman" w:hAnsi="Times New Roman" w:cs="Times New Roman"/>
          <w:sz w:val="24"/>
          <w:szCs w:val="24"/>
        </w:rPr>
      </w:pPr>
    </w:p>
    <w:p w14:paraId="5FADF26E" w14:textId="77777777" w:rsidR="00100AC7" w:rsidRDefault="00100AC7">
      <w:pPr>
        <w:spacing w:line="240" w:lineRule="exact"/>
        <w:rPr>
          <w:rFonts w:ascii="Times New Roman" w:eastAsia="Times New Roman" w:hAnsi="Times New Roman" w:cs="Times New Roman"/>
          <w:sz w:val="24"/>
          <w:szCs w:val="24"/>
        </w:rPr>
      </w:pPr>
    </w:p>
    <w:p w14:paraId="2F3A41E6" w14:textId="77777777" w:rsidR="00100AC7" w:rsidRDefault="00100AC7">
      <w:pPr>
        <w:spacing w:after="42" w:line="240" w:lineRule="exact"/>
        <w:rPr>
          <w:rFonts w:ascii="Times New Roman" w:eastAsia="Times New Roman" w:hAnsi="Times New Roman" w:cs="Times New Roman"/>
          <w:sz w:val="24"/>
          <w:szCs w:val="24"/>
        </w:rPr>
      </w:pPr>
    </w:p>
    <w:p w14:paraId="68FEE985" w14:textId="77777777" w:rsidR="00100AC7" w:rsidRDefault="00000000">
      <w:pPr>
        <w:widowControl w:val="0"/>
        <w:spacing w:line="240" w:lineRule="auto"/>
        <w:ind w:righ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Ежеквар тально</w:t>
      </w:r>
    </w:p>
    <w:p w14:paraId="165192C6" w14:textId="77777777" w:rsidR="00100AC7" w:rsidRDefault="00100AC7">
      <w:pPr>
        <w:spacing w:line="240" w:lineRule="exact"/>
        <w:rPr>
          <w:rFonts w:ascii="Times New Roman" w:eastAsia="Times New Roman" w:hAnsi="Times New Roman" w:cs="Times New Roman"/>
          <w:sz w:val="24"/>
          <w:szCs w:val="24"/>
        </w:rPr>
      </w:pPr>
    </w:p>
    <w:p w14:paraId="52786848" w14:textId="77777777" w:rsidR="00100AC7" w:rsidRDefault="00100AC7">
      <w:pPr>
        <w:spacing w:line="240" w:lineRule="exact"/>
        <w:rPr>
          <w:rFonts w:ascii="Times New Roman" w:eastAsia="Times New Roman" w:hAnsi="Times New Roman" w:cs="Times New Roman"/>
          <w:sz w:val="24"/>
          <w:szCs w:val="24"/>
        </w:rPr>
      </w:pPr>
    </w:p>
    <w:p w14:paraId="70456E64" w14:textId="77777777" w:rsidR="00100AC7" w:rsidRDefault="00100AC7">
      <w:pPr>
        <w:spacing w:line="240" w:lineRule="exact"/>
        <w:rPr>
          <w:rFonts w:ascii="Times New Roman" w:eastAsia="Times New Roman" w:hAnsi="Times New Roman" w:cs="Times New Roman"/>
          <w:sz w:val="24"/>
          <w:szCs w:val="24"/>
        </w:rPr>
      </w:pPr>
    </w:p>
    <w:p w14:paraId="32A8E32C" w14:textId="77777777" w:rsidR="00100AC7" w:rsidRDefault="00100AC7">
      <w:pPr>
        <w:spacing w:after="78" w:line="240" w:lineRule="exact"/>
        <w:rPr>
          <w:rFonts w:ascii="Times New Roman" w:eastAsia="Times New Roman" w:hAnsi="Times New Roman" w:cs="Times New Roman"/>
          <w:sz w:val="24"/>
          <w:szCs w:val="24"/>
        </w:rPr>
      </w:pPr>
    </w:p>
    <w:p w14:paraId="141FD7BE" w14:textId="77777777" w:rsidR="00100AC7" w:rsidRDefault="00000000">
      <w:pPr>
        <w:widowControl w:val="0"/>
        <w:spacing w:line="240" w:lineRule="auto"/>
        <w:ind w:right="-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Единовр еменно</w:t>
      </w:r>
    </w:p>
    <w:p w14:paraId="24A455D0" w14:textId="77777777" w:rsidR="00100AC7" w:rsidRDefault="00100AC7">
      <w:pPr>
        <w:spacing w:line="240" w:lineRule="exact"/>
        <w:rPr>
          <w:rFonts w:ascii="Times New Roman" w:eastAsia="Times New Roman" w:hAnsi="Times New Roman" w:cs="Times New Roman"/>
          <w:sz w:val="24"/>
          <w:szCs w:val="24"/>
        </w:rPr>
      </w:pPr>
    </w:p>
    <w:p w14:paraId="4F7CD278" w14:textId="77777777" w:rsidR="00100AC7" w:rsidRDefault="00100AC7">
      <w:pPr>
        <w:spacing w:line="240" w:lineRule="exact"/>
        <w:rPr>
          <w:rFonts w:ascii="Times New Roman" w:eastAsia="Times New Roman" w:hAnsi="Times New Roman" w:cs="Times New Roman"/>
          <w:sz w:val="24"/>
          <w:szCs w:val="24"/>
        </w:rPr>
      </w:pPr>
    </w:p>
    <w:p w14:paraId="02A3317F" w14:textId="77777777" w:rsidR="00100AC7" w:rsidRDefault="00100AC7">
      <w:pPr>
        <w:spacing w:line="240" w:lineRule="exact"/>
        <w:rPr>
          <w:rFonts w:ascii="Times New Roman" w:eastAsia="Times New Roman" w:hAnsi="Times New Roman" w:cs="Times New Roman"/>
          <w:sz w:val="24"/>
          <w:szCs w:val="24"/>
        </w:rPr>
      </w:pPr>
    </w:p>
    <w:p w14:paraId="49AE77D4" w14:textId="77777777" w:rsidR="00100AC7" w:rsidRDefault="00100AC7">
      <w:pPr>
        <w:spacing w:line="240" w:lineRule="exact"/>
        <w:rPr>
          <w:rFonts w:ascii="Times New Roman" w:eastAsia="Times New Roman" w:hAnsi="Times New Roman" w:cs="Times New Roman"/>
          <w:sz w:val="24"/>
          <w:szCs w:val="24"/>
        </w:rPr>
      </w:pPr>
    </w:p>
    <w:p w14:paraId="4537DDAE" w14:textId="77777777" w:rsidR="00100AC7" w:rsidRDefault="00100AC7">
      <w:pPr>
        <w:spacing w:line="240" w:lineRule="exact"/>
        <w:rPr>
          <w:rFonts w:ascii="Times New Roman" w:eastAsia="Times New Roman" w:hAnsi="Times New Roman" w:cs="Times New Roman"/>
          <w:sz w:val="24"/>
          <w:szCs w:val="24"/>
        </w:rPr>
      </w:pPr>
    </w:p>
    <w:p w14:paraId="0B4028A4" w14:textId="77777777" w:rsidR="00100AC7" w:rsidRDefault="00100AC7">
      <w:pPr>
        <w:spacing w:line="240" w:lineRule="exact"/>
        <w:rPr>
          <w:rFonts w:ascii="Times New Roman" w:eastAsia="Times New Roman" w:hAnsi="Times New Roman" w:cs="Times New Roman"/>
          <w:sz w:val="24"/>
          <w:szCs w:val="24"/>
        </w:rPr>
      </w:pPr>
    </w:p>
    <w:p w14:paraId="3763D98B" w14:textId="77777777" w:rsidR="00100AC7" w:rsidRDefault="00100AC7">
      <w:pPr>
        <w:spacing w:line="240" w:lineRule="exact"/>
        <w:rPr>
          <w:rFonts w:ascii="Times New Roman" w:eastAsia="Times New Roman" w:hAnsi="Times New Roman" w:cs="Times New Roman"/>
          <w:sz w:val="24"/>
          <w:szCs w:val="24"/>
        </w:rPr>
      </w:pPr>
    </w:p>
    <w:p w14:paraId="0C9D8BA8" w14:textId="77777777" w:rsidR="00100AC7" w:rsidRDefault="00100AC7">
      <w:pPr>
        <w:spacing w:after="6" w:line="180" w:lineRule="exact"/>
        <w:rPr>
          <w:rFonts w:ascii="Times New Roman" w:eastAsia="Times New Roman" w:hAnsi="Times New Roman" w:cs="Times New Roman"/>
          <w:sz w:val="18"/>
          <w:szCs w:val="18"/>
        </w:rPr>
      </w:pPr>
    </w:p>
    <w:p w14:paraId="13035D90" w14:textId="77777777" w:rsidR="00100AC7" w:rsidRDefault="00000000">
      <w:pPr>
        <w:widowControl w:val="0"/>
        <w:spacing w:line="240" w:lineRule="auto"/>
        <w:ind w:right="-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Ежеквар тально</w:t>
      </w:r>
    </w:p>
    <w:p w14:paraId="03291344" w14:textId="77777777" w:rsidR="00100AC7" w:rsidRDefault="00100AC7">
      <w:pPr>
        <w:sectPr w:rsidR="00100AC7">
          <w:type w:val="continuous"/>
          <w:pgSz w:w="11906" w:h="16837"/>
          <w:pgMar w:top="1059" w:right="847" w:bottom="0" w:left="1261" w:header="0" w:footer="0" w:gutter="0"/>
          <w:cols w:num="4" w:space="708" w:equalWidth="0">
            <w:col w:w="381" w:space="153"/>
            <w:col w:w="6300" w:space="218"/>
            <w:col w:w="1513" w:space="329"/>
            <w:col w:w="901" w:space="0"/>
          </w:cols>
        </w:sectPr>
      </w:pPr>
    </w:p>
    <w:p w14:paraId="59D4C2C9" w14:textId="77777777" w:rsidR="00100AC7" w:rsidRDefault="00100AC7">
      <w:pPr>
        <w:spacing w:line="240" w:lineRule="exact"/>
        <w:rPr>
          <w:sz w:val="24"/>
          <w:szCs w:val="24"/>
        </w:rPr>
      </w:pPr>
    </w:p>
    <w:p w14:paraId="524183DE" w14:textId="77777777" w:rsidR="00100AC7" w:rsidRDefault="00100AC7">
      <w:pPr>
        <w:spacing w:line="240" w:lineRule="exact"/>
        <w:rPr>
          <w:sz w:val="24"/>
          <w:szCs w:val="24"/>
        </w:rPr>
      </w:pPr>
    </w:p>
    <w:p w14:paraId="366CCD3E" w14:textId="77777777" w:rsidR="00100AC7" w:rsidRDefault="00100AC7">
      <w:pPr>
        <w:spacing w:line="240" w:lineRule="exact"/>
        <w:rPr>
          <w:sz w:val="24"/>
          <w:szCs w:val="24"/>
        </w:rPr>
      </w:pPr>
    </w:p>
    <w:p w14:paraId="070A8517" w14:textId="77777777" w:rsidR="00100AC7" w:rsidRDefault="00100AC7">
      <w:pPr>
        <w:spacing w:line="240" w:lineRule="exact"/>
        <w:rPr>
          <w:sz w:val="24"/>
          <w:szCs w:val="24"/>
        </w:rPr>
      </w:pPr>
    </w:p>
    <w:p w14:paraId="39A0745C" w14:textId="77777777" w:rsidR="00100AC7" w:rsidRDefault="00100AC7">
      <w:pPr>
        <w:spacing w:line="240" w:lineRule="exact"/>
        <w:rPr>
          <w:sz w:val="24"/>
          <w:szCs w:val="24"/>
        </w:rPr>
      </w:pPr>
    </w:p>
    <w:p w14:paraId="5B9CBF51" w14:textId="77777777" w:rsidR="00100AC7" w:rsidRDefault="00100AC7">
      <w:pPr>
        <w:spacing w:line="240" w:lineRule="exact"/>
        <w:rPr>
          <w:sz w:val="24"/>
          <w:szCs w:val="24"/>
        </w:rPr>
      </w:pPr>
    </w:p>
    <w:p w14:paraId="276474B9" w14:textId="77777777" w:rsidR="00100AC7" w:rsidRDefault="00100AC7">
      <w:pPr>
        <w:spacing w:line="240" w:lineRule="exact"/>
        <w:rPr>
          <w:sz w:val="24"/>
          <w:szCs w:val="24"/>
        </w:rPr>
      </w:pPr>
    </w:p>
    <w:p w14:paraId="53DE9F11" w14:textId="77777777" w:rsidR="00100AC7" w:rsidRDefault="00100AC7">
      <w:pPr>
        <w:spacing w:line="240" w:lineRule="exact"/>
        <w:rPr>
          <w:sz w:val="24"/>
          <w:szCs w:val="24"/>
        </w:rPr>
      </w:pPr>
    </w:p>
    <w:p w14:paraId="1E89426B" w14:textId="77777777" w:rsidR="00100AC7" w:rsidRDefault="00100AC7">
      <w:pPr>
        <w:spacing w:line="240" w:lineRule="exact"/>
        <w:rPr>
          <w:sz w:val="24"/>
          <w:szCs w:val="24"/>
        </w:rPr>
      </w:pPr>
    </w:p>
    <w:p w14:paraId="12C5C449" w14:textId="77777777" w:rsidR="00100AC7" w:rsidRDefault="00100AC7">
      <w:pPr>
        <w:spacing w:after="41" w:line="240" w:lineRule="exact"/>
        <w:rPr>
          <w:sz w:val="24"/>
          <w:szCs w:val="24"/>
        </w:rPr>
      </w:pPr>
    </w:p>
    <w:p w14:paraId="4807EDF3"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47" w:bottom="0" w:left="1261" w:header="0" w:footer="0" w:gutter="0"/>
          <w:cols w:space="708"/>
        </w:sectPr>
      </w:pPr>
      <w:r>
        <w:rPr>
          <w:rFonts w:ascii="Times New Roman" w:eastAsia="Times New Roman" w:hAnsi="Times New Roman" w:cs="Times New Roman"/>
          <w:color w:val="000000"/>
          <w:sz w:val="24"/>
          <w:szCs w:val="24"/>
        </w:rPr>
        <w:t>195</w:t>
      </w:r>
      <w:bookmarkEnd w:id="194"/>
    </w:p>
    <w:p w14:paraId="73405D6A" w14:textId="77777777" w:rsidR="00100AC7" w:rsidRDefault="00000000">
      <w:pPr>
        <w:widowControl w:val="0"/>
        <w:spacing w:line="240" w:lineRule="auto"/>
        <w:ind w:left="535" w:right="8" w:hanging="402"/>
        <w:rPr>
          <w:rFonts w:ascii="Times New Roman" w:eastAsia="Times New Roman" w:hAnsi="Times New Roman" w:cs="Times New Roman"/>
          <w:color w:val="000000"/>
          <w:sz w:val="24"/>
          <w:szCs w:val="24"/>
        </w:rPr>
      </w:pPr>
      <w:bookmarkStart w:id="195" w:name="_page_589_0"/>
      <w:r>
        <w:rPr>
          <w:rFonts w:ascii="Times New Roman" w:eastAsia="Times New Roman" w:hAnsi="Times New Roman" w:cs="Times New Roman"/>
          <w:color w:val="000000"/>
          <w:sz w:val="24"/>
          <w:szCs w:val="24"/>
        </w:rPr>
        <w:lastRenderedPageBreak/>
        <w:t>6. За обеспечение безаварийной работы систем учреждения и работы без предписаний Федерального Государственного управления «Роспотребнадзор РФ» (ФГУ «Роспотребнадзор РФ» и Министерства по чрезвычайным ситуациям (МЧС), Пожнадзора и других контролирующих органов (техперсонал, работники кухни)</w:t>
      </w:r>
    </w:p>
    <w:p w14:paraId="074C990F" w14:textId="77777777" w:rsidR="00100AC7" w:rsidRDefault="00100AC7">
      <w:pPr>
        <w:spacing w:after="78" w:line="240" w:lineRule="exact"/>
        <w:rPr>
          <w:rFonts w:ascii="Times New Roman" w:eastAsia="Times New Roman" w:hAnsi="Times New Roman" w:cs="Times New Roman"/>
          <w:sz w:val="24"/>
          <w:szCs w:val="24"/>
        </w:rPr>
      </w:pPr>
    </w:p>
    <w:p w14:paraId="20987725" w14:textId="77777777" w:rsidR="00100AC7" w:rsidRDefault="00000000">
      <w:pPr>
        <w:widowControl w:val="0"/>
        <w:spacing w:line="240" w:lineRule="auto"/>
        <w:ind w:left="535" w:right="61" w:hanging="402"/>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72736" behindDoc="1" locked="0" layoutInCell="0" allowOverlap="1" wp14:anchorId="088A3F24" wp14:editId="3AA4EB4C">
                <wp:simplePos x="0" y="0"/>
                <wp:positionH relativeFrom="page">
                  <wp:posOffset>721994</wp:posOffset>
                </wp:positionH>
                <wp:positionV relativeFrom="paragraph">
                  <wp:posOffset>-1259195</wp:posOffset>
                </wp:positionV>
                <wp:extent cx="6383020" cy="5989319"/>
                <wp:effectExtent l="0" t="0" r="0" b="0"/>
                <wp:wrapNone/>
                <wp:docPr id="2079" name="drawingObject2079"/>
                <wp:cNvGraphicFramePr/>
                <a:graphic xmlns:a="http://schemas.openxmlformats.org/drawingml/2006/main">
                  <a:graphicData uri="http://schemas.microsoft.com/office/word/2010/wordprocessingGroup">
                    <wpg:wgp>
                      <wpg:cNvGrpSpPr/>
                      <wpg:grpSpPr>
                        <a:xfrm>
                          <a:off x="0" y="0"/>
                          <a:ext cx="6383020" cy="5989319"/>
                          <a:chOff x="0" y="0"/>
                          <a:chExt cx="6383020" cy="5989319"/>
                        </a:xfrm>
                        <a:noFill/>
                      </wpg:grpSpPr>
                      <wps:wsp>
                        <wps:cNvPr id="2080" name="Shape 2080"/>
                        <wps:cNvSpPr/>
                        <wps:spPr>
                          <a:xfrm>
                            <a:off x="0" y="3175"/>
                            <a:ext cx="6383020" cy="0"/>
                          </a:xfrm>
                          <a:custGeom>
                            <a:avLst/>
                            <a:gdLst/>
                            <a:ahLst/>
                            <a:cxnLst/>
                            <a:rect l="0" t="0" r="0" b="0"/>
                            <a:pathLst>
                              <a:path w="6383020">
                                <a:moveTo>
                                  <a:pt x="0" y="0"/>
                                </a:moveTo>
                                <a:lnTo>
                                  <a:pt x="6383020" y="0"/>
                                </a:lnTo>
                              </a:path>
                            </a:pathLst>
                          </a:custGeom>
                          <a:noFill/>
                          <a:ln w="6350" cap="flat">
                            <a:solidFill>
                              <a:srgbClr val="000000"/>
                            </a:solidFill>
                            <a:prstDash val="solid"/>
                            <a:round/>
                          </a:ln>
                        </wps:spPr>
                        <wps:bodyPr vertOverflow="overflow" horzOverflow="overflow" vert="horz" lIns="91440" tIns="45720" rIns="91440" bIns="45720" anchor="t"/>
                      </wps:wsp>
                      <wps:wsp>
                        <wps:cNvPr id="2081" name="Shape 2081"/>
                        <wps:cNvSpPr/>
                        <wps:spPr>
                          <a:xfrm>
                            <a:off x="6350" y="1256664"/>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2082" name="Shape 2082"/>
                        <wps:cNvSpPr/>
                        <wps:spPr>
                          <a:xfrm>
                            <a:off x="6350" y="2266314"/>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2083" name="Shape 2083"/>
                        <wps:cNvSpPr/>
                        <wps:spPr>
                          <a:xfrm>
                            <a:off x="6350" y="3100704"/>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2084" name="Shape 2084"/>
                        <wps:cNvSpPr/>
                        <wps:spPr>
                          <a:xfrm>
                            <a:off x="6350" y="4317364"/>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2085" name="Shape 2085"/>
                        <wps:cNvSpPr/>
                        <wps:spPr>
                          <a:xfrm>
                            <a:off x="6350" y="5151754"/>
                            <a:ext cx="6370320" cy="0"/>
                          </a:xfrm>
                          <a:custGeom>
                            <a:avLst/>
                            <a:gdLst/>
                            <a:ahLst/>
                            <a:cxnLst/>
                            <a:rect l="0" t="0" r="0" b="0"/>
                            <a:pathLst>
                              <a:path w="6370320">
                                <a:moveTo>
                                  <a:pt x="0" y="0"/>
                                </a:moveTo>
                                <a:lnTo>
                                  <a:pt x="6370320" y="0"/>
                                </a:lnTo>
                              </a:path>
                            </a:pathLst>
                          </a:custGeom>
                          <a:noFill/>
                          <a:ln w="6350" cap="flat">
                            <a:solidFill>
                              <a:srgbClr val="000000"/>
                            </a:solidFill>
                            <a:prstDash val="solid"/>
                            <a:round/>
                          </a:ln>
                        </wps:spPr>
                        <wps:bodyPr vertOverflow="overflow" horzOverflow="overflow" vert="horz" lIns="91440" tIns="45720" rIns="91440" bIns="45720" anchor="t"/>
                      </wps:wsp>
                      <wps:wsp>
                        <wps:cNvPr id="2086" name="Shape 2086"/>
                        <wps:cNvSpPr/>
                        <wps:spPr>
                          <a:xfrm>
                            <a:off x="0" y="5986144"/>
                            <a:ext cx="6383020" cy="0"/>
                          </a:xfrm>
                          <a:custGeom>
                            <a:avLst/>
                            <a:gdLst/>
                            <a:ahLst/>
                            <a:cxnLst/>
                            <a:rect l="0" t="0" r="0" b="0"/>
                            <a:pathLst>
                              <a:path w="6383020">
                                <a:moveTo>
                                  <a:pt x="0" y="0"/>
                                </a:moveTo>
                                <a:lnTo>
                                  <a:pt x="6383020" y="0"/>
                                </a:lnTo>
                              </a:path>
                            </a:pathLst>
                          </a:custGeom>
                          <a:noFill/>
                          <a:ln w="6350" cap="flat">
                            <a:solidFill>
                              <a:srgbClr val="000000"/>
                            </a:solidFill>
                            <a:prstDash val="solid"/>
                            <a:round/>
                          </a:ln>
                        </wps:spPr>
                        <wps:bodyPr vertOverflow="overflow" horzOverflow="overflow" vert="horz" lIns="91440" tIns="45720" rIns="91440" bIns="45720" anchor="t"/>
                      </wps:wsp>
                      <wps:wsp>
                        <wps:cNvPr id="2087" name="Shape 2087"/>
                        <wps:cNvSpPr/>
                        <wps:spPr>
                          <a:xfrm>
                            <a:off x="3175" y="0"/>
                            <a:ext cx="0" cy="5989319"/>
                          </a:xfrm>
                          <a:custGeom>
                            <a:avLst/>
                            <a:gdLst/>
                            <a:ahLst/>
                            <a:cxnLst/>
                            <a:rect l="0" t="0" r="0" b="0"/>
                            <a:pathLst>
                              <a:path h="5989319">
                                <a:moveTo>
                                  <a:pt x="0" y="0"/>
                                </a:moveTo>
                                <a:lnTo>
                                  <a:pt x="0" y="5989319"/>
                                </a:lnTo>
                              </a:path>
                            </a:pathLst>
                          </a:custGeom>
                          <a:noFill/>
                          <a:ln w="6350" cap="flat">
                            <a:solidFill>
                              <a:srgbClr val="000000"/>
                            </a:solidFill>
                            <a:prstDash val="solid"/>
                            <a:round/>
                          </a:ln>
                        </wps:spPr>
                        <wps:bodyPr vertOverflow="overflow" horzOverflow="overflow" vert="horz" lIns="91440" tIns="45720" rIns="91440" bIns="45720" anchor="t"/>
                      </wps:wsp>
                      <wps:wsp>
                        <wps:cNvPr id="2088" name="Shape 2088"/>
                        <wps:cNvSpPr/>
                        <wps:spPr>
                          <a:xfrm>
                            <a:off x="348615" y="6350"/>
                            <a:ext cx="0" cy="5976619"/>
                          </a:xfrm>
                          <a:custGeom>
                            <a:avLst/>
                            <a:gdLst/>
                            <a:ahLst/>
                            <a:cxnLst/>
                            <a:rect l="0" t="0" r="0" b="0"/>
                            <a:pathLst>
                              <a:path h="5976619">
                                <a:moveTo>
                                  <a:pt x="0" y="0"/>
                                </a:moveTo>
                                <a:lnTo>
                                  <a:pt x="0" y="5976619"/>
                                </a:lnTo>
                              </a:path>
                            </a:pathLst>
                          </a:custGeom>
                          <a:noFill/>
                          <a:ln w="6350" cap="flat">
                            <a:solidFill>
                              <a:srgbClr val="000000"/>
                            </a:solidFill>
                            <a:prstDash val="solid"/>
                            <a:round/>
                          </a:ln>
                        </wps:spPr>
                        <wps:bodyPr vertOverflow="overflow" horzOverflow="overflow" vert="horz" lIns="91440" tIns="45720" rIns="91440" bIns="45720" anchor="t"/>
                      </wps:wsp>
                      <wps:wsp>
                        <wps:cNvPr id="2089" name="Shape 2089"/>
                        <wps:cNvSpPr/>
                        <wps:spPr>
                          <a:xfrm>
                            <a:off x="4488814" y="6350"/>
                            <a:ext cx="0" cy="5976619"/>
                          </a:xfrm>
                          <a:custGeom>
                            <a:avLst/>
                            <a:gdLst/>
                            <a:ahLst/>
                            <a:cxnLst/>
                            <a:rect l="0" t="0" r="0" b="0"/>
                            <a:pathLst>
                              <a:path h="5976619">
                                <a:moveTo>
                                  <a:pt x="0" y="0"/>
                                </a:moveTo>
                                <a:lnTo>
                                  <a:pt x="0" y="5976619"/>
                                </a:lnTo>
                              </a:path>
                            </a:pathLst>
                          </a:custGeom>
                          <a:noFill/>
                          <a:ln w="6350" cap="flat">
                            <a:solidFill>
                              <a:srgbClr val="000000"/>
                            </a:solidFill>
                            <a:prstDash val="solid"/>
                            <a:round/>
                          </a:ln>
                        </wps:spPr>
                        <wps:bodyPr vertOverflow="overflow" horzOverflow="overflow" vert="horz" lIns="91440" tIns="45720" rIns="91440" bIns="45720" anchor="t"/>
                      </wps:wsp>
                      <wps:wsp>
                        <wps:cNvPr id="2090" name="Shape 2090"/>
                        <wps:cNvSpPr/>
                        <wps:spPr>
                          <a:xfrm>
                            <a:off x="5658484" y="6350"/>
                            <a:ext cx="0" cy="5976619"/>
                          </a:xfrm>
                          <a:custGeom>
                            <a:avLst/>
                            <a:gdLst/>
                            <a:ahLst/>
                            <a:cxnLst/>
                            <a:rect l="0" t="0" r="0" b="0"/>
                            <a:pathLst>
                              <a:path h="5976619">
                                <a:moveTo>
                                  <a:pt x="0" y="0"/>
                                </a:moveTo>
                                <a:lnTo>
                                  <a:pt x="0" y="5976619"/>
                                </a:lnTo>
                              </a:path>
                            </a:pathLst>
                          </a:custGeom>
                          <a:noFill/>
                          <a:ln w="6350" cap="flat">
                            <a:solidFill>
                              <a:srgbClr val="000000"/>
                            </a:solidFill>
                            <a:prstDash val="solid"/>
                            <a:round/>
                          </a:ln>
                        </wps:spPr>
                        <wps:bodyPr vertOverflow="overflow" horzOverflow="overflow" vert="horz" lIns="91440" tIns="45720" rIns="91440" bIns="45720" anchor="t"/>
                      </wps:wsp>
                      <wps:wsp>
                        <wps:cNvPr id="2091" name="Shape 2091"/>
                        <wps:cNvSpPr/>
                        <wps:spPr>
                          <a:xfrm>
                            <a:off x="6379845" y="0"/>
                            <a:ext cx="0" cy="5989319"/>
                          </a:xfrm>
                          <a:custGeom>
                            <a:avLst/>
                            <a:gdLst/>
                            <a:ahLst/>
                            <a:cxnLst/>
                            <a:rect l="0" t="0" r="0" b="0"/>
                            <a:pathLst>
                              <a:path h="5989319">
                                <a:moveTo>
                                  <a:pt x="0" y="0"/>
                                </a:moveTo>
                                <a:lnTo>
                                  <a:pt x="0" y="598931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7A629FC" id="drawingObject2079" o:spid="_x0000_s1026" style="position:absolute;margin-left:56.85pt;margin-top:-99.15pt;width:502.6pt;height:471.6pt;z-index:-251743744;mso-position-horizontal-relative:page" coordsize="63830,59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" o:allowincell="f">
                <v:shape id="Shape 2080" o:spid="_x0000_s1027" style="position:absolute;top:31;width:63830;height:0;visibility:visible;mso-wrap-style:square;v-text-anchor:top" coordsize="638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" path="m,l6383020,e" filled="f" strokeweight=".5pt">
                  <v:path arrowok="t" textboxrect="0,0,6383020,0"/>
                </v:shape>
                <v:shape id="Shape 2081" o:spid="_x0000_s1028" style="position:absolute;left:63;top:12566;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" path="m,l6370320,e" filled="f" strokeweight=".5pt">
                  <v:path arrowok="t" textboxrect="0,0,6370320,0"/>
                </v:shape>
                <v:shape id="Shape 2082" o:spid="_x0000_s1029" style="position:absolute;left:63;top:22663;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" path="m,l6370320,e" filled="f" strokeweight=".5pt">
                  <v:path arrowok="t" textboxrect="0,0,6370320,0"/>
                </v:shape>
                <v:shape id="Shape 2083" o:spid="_x0000_s1030" style="position:absolute;left:63;top:31007;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" path="m,l6370320,e" filled="f" strokeweight=".5pt">
                  <v:path arrowok="t" textboxrect="0,0,6370320,0"/>
                </v:shape>
                <v:shape id="Shape 2084" o:spid="_x0000_s1031" style="position:absolute;left:63;top:43173;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" path="m,l6370320,e" filled="f" strokeweight=".5pt">
                  <v:path arrowok="t" textboxrect="0,0,6370320,0"/>
                </v:shape>
                <v:shape id="Shape 2085" o:spid="_x0000_s1032" style="position:absolute;left:63;top:51517;width:63703;height:0;visibility:visible;mso-wrap-style:square;v-text-anchor:top" coordsize="637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" path="m,l6370320,e" filled="f" strokeweight=".5pt">
                  <v:path arrowok="t" textboxrect="0,0,6370320,0"/>
                </v:shape>
                <v:shape id="Shape 2086" o:spid="_x0000_s1033" style="position:absolute;top:59861;width:63830;height:0;visibility:visible;mso-wrap-style:square;v-text-anchor:top" coordsize="6383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" path="m,l6383020,e" filled="f" strokeweight=".5pt">
                  <v:path arrowok="t" textboxrect="0,0,6383020,0"/>
                </v:shape>
                <v:shape id="Shape 2087" o:spid="_x0000_s1034" style="position:absolute;left:31;width:0;height:59893;visibility:visible;mso-wrap-style:square;v-text-anchor:top" coordsize="0,598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" path="m,l,5989319e" filled="f" strokeweight=".5pt">
                  <v:path arrowok="t" textboxrect="0,0,0,5989319"/>
                </v:shape>
                <v:shape id="Shape 2088" o:spid="_x0000_s1035" style="position:absolute;left:3486;top:63;width:0;height:59766;visibility:visible;mso-wrap-style:square;v-text-anchor:top" coordsize="0,597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" path="m,l,5976619e" filled="f" strokeweight=".5pt">
                  <v:path arrowok="t" textboxrect="0,0,0,5976619"/>
                </v:shape>
                <v:shape id="Shape 2089" o:spid="_x0000_s1036" style="position:absolute;left:44888;top:63;width:0;height:59766;visibility:visible;mso-wrap-style:square;v-text-anchor:top" coordsize="0,597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" path="m,l,5976619e" filled="f" strokeweight=".5pt">
                  <v:path arrowok="t" textboxrect="0,0,0,5976619"/>
                </v:shape>
                <v:shape id="Shape 2090" o:spid="_x0000_s1037" style="position:absolute;left:56584;top:63;width:0;height:59766;visibility:visible;mso-wrap-style:square;v-text-anchor:top" coordsize="0,597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" path="m,l,5976619e" filled="f" strokeweight=".5pt">
                  <v:path arrowok="t" textboxrect="0,0,0,5976619"/>
                </v:shape>
                <v:shape id="Shape 2091" o:spid="_x0000_s1038" style="position:absolute;left:63798;width:0;height:59893;visibility:visible;mso-wrap-style:square;v-text-anchor:top" coordsize="0,598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" path="m,l,5989319e" filled="f" strokeweight=".5pt">
                  <v:path arrowok="t" textboxrect="0,0,0,5989319"/>
                </v:shape>
                <w10:wrap anchorx="page"/>
              </v:group>
            </w:pict>
          </mc:Fallback>
        </mc:AlternateContent>
      </w:r>
      <w:r>
        <w:rPr>
          <w:rFonts w:ascii="Times New Roman" w:eastAsia="Times New Roman" w:hAnsi="Times New Roman" w:cs="Times New Roman"/>
          <w:color w:val="000000"/>
          <w:sz w:val="24"/>
          <w:szCs w:val="24"/>
        </w:rPr>
        <w:t>7. За разработку и внедрение нетрадиционных авторских оздоровительных мероприятий, направленных на снижение заболеваемости среди воспитанников и работников, отсутствие травматизма (показатель заболеваемости ниже районного уровня)</w:t>
      </w:r>
    </w:p>
    <w:p w14:paraId="141F7DBE" w14:textId="77777777" w:rsidR="00100AC7" w:rsidRDefault="00100AC7">
      <w:pPr>
        <w:spacing w:after="10" w:line="200" w:lineRule="exact"/>
        <w:rPr>
          <w:rFonts w:ascii="Times New Roman" w:eastAsia="Times New Roman" w:hAnsi="Times New Roman" w:cs="Times New Roman"/>
          <w:sz w:val="20"/>
          <w:szCs w:val="20"/>
        </w:rPr>
      </w:pPr>
    </w:p>
    <w:p w14:paraId="17279773" w14:textId="77777777" w:rsidR="00100AC7" w:rsidRDefault="00000000">
      <w:pPr>
        <w:widowControl w:val="0"/>
        <w:spacing w:line="240" w:lineRule="auto"/>
        <w:ind w:left="535" w:right="-19" w:hanging="4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 Осуществление контроля за своевременной родительской платой в соответствии с финансовыми нормативами содержания дошкольного учреждения для выполнения норм питания.</w:t>
      </w:r>
    </w:p>
    <w:p w14:paraId="64E9DDCF" w14:textId="77777777" w:rsidR="00100AC7" w:rsidRDefault="00100AC7">
      <w:pPr>
        <w:spacing w:after="10" w:line="200" w:lineRule="exact"/>
        <w:rPr>
          <w:rFonts w:ascii="Times New Roman" w:eastAsia="Times New Roman" w:hAnsi="Times New Roman" w:cs="Times New Roman"/>
          <w:sz w:val="20"/>
          <w:szCs w:val="20"/>
        </w:rPr>
      </w:pPr>
    </w:p>
    <w:p w14:paraId="7AEF2F87" w14:textId="77777777" w:rsidR="00100AC7" w:rsidRDefault="00000000">
      <w:pPr>
        <w:widowControl w:val="0"/>
        <w:spacing w:line="240" w:lineRule="auto"/>
        <w:ind w:left="535" w:right="-59" w:hanging="4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За активное сотрудничество и развитие социального партнерства с государственными органами и учреждениями, обеспечивающих всестороннее воспитание и образование обучающихся (учреждения здравоохранения, ГИБДД, культурные и оздоровительные центры, вузы, общественные организации)</w:t>
      </w:r>
    </w:p>
    <w:p w14:paraId="44FF4C5F"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смотри п.2.4. данного положения 200-1000 рублей</w:t>
      </w:r>
    </w:p>
    <w:p w14:paraId="1121BBF2" w14:textId="77777777" w:rsidR="00100AC7" w:rsidRDefault="00100AC7">
      <w:pPr>
        <w:spacing w:line="240" w:lineRule="exact"/>
        <w:rPr>
          <w:rFonts w:ascii="Times New Roman" w:eastAsia="Times New Roman" w:hAnsi="Times New Roman" w:cs="Times New Roman"/>
          <w:sz w:val="24"/>
          <w:szCs w:val="24"/>
        </w:rPr>
      </w:pPr>
    </w:p>
    <w:p w14:paraId="5633E7D0" w14:textId="77777777" w:rsidR="00100AC7" w:rsidRDefault="00100AC7">
      <w:pPr>
        <w:spacing w:after="114" w:line="240" w:lineRule="exact"/>
        <w:rPr>
          <w:rFonts w:ascii="Times New Roman" w:eastAsia="Times New Roman" w:hAnsi="Times New Roman" w:cs="Times New Roman"/>
          <w:sz w:val="24"/>
          <w:szCs w:val="24"/>
        </w:rPr>
      </w:pPr>
    </w:p>
    <w:p w14:paraId="2050F98C"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смотри п.2.4. данного положения 200-1000 рублей</w:t>
      </w:r>
    </w:p>
    <w:p w14:paraId="5D822150" w14:textId="77777777" w:rsidR="00100AC7" w:rsidRDefault="00100AC7">
      <w:pPr>
        <w:spacing w:after="10" w:line="200" w:lineRule="exact"/>
        <w:rPr>
          <w:rFonts w:ascii="Times New Roman" w:eastAsia="Times New Roman" w:hAnsi="Times New Roman" w:cs="Times New Roman"/>
          <w:sz w:val="20"/>
          <w:szCs w:val="20"/>
        </w:rPr>
      </w:pPr>
    </w:p>
    <w:p w14:paraId="6444CF67"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смотри п.2.4. данного положения 300 рублей</w:t>
      </w:r>
    </w:p>
    <w:p w14:paraId="3ED59E5A" w14:textId="77777777" w:rsidR="00100AC7" w:rsidRDefault="00100AC7">
      <w:pPr>
        <w:spacing w:after="10" w:line="200" w:lineRule="exact"/>
        <w:rPr>
          <w:rFonts w:ascii="Times New Roman" w:eastAsia="Times New Roman" w:hAnsi="Times New Roman" w:cs="Times New Roman"/>
          <w:sz w:val="20"/>
          <w:szCs w:val="20"/>
        </w:rPr>
      </w:pPr>
    </w:p>
    <w:p w14:paraId="2428A6CF"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смотри п.2.4. данного положения 300 рублей</w:t>
      </w:r>
    </w:p>
    <w:p w14:paraId="46940AF2" w14:textId="77777777" w:rsidR="00100AC7" w:rsidRDefault="00000000">
      <w:pPr>
        <w:widowControl w:val="0"/>
        <w:spacing w:line="240" w:lineRule="auto"/>
        <w:ind w:right="-36"/>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Ежеквар тально</w:t>
      </w:r>
    </w:p>
    <w:p w14:paraId="3874C526" w14:textId="77777777" w:rsidR="00100AC7" w:rsidRDefault="00100AC7">
      <w:pPr>
        <w:spacing w:line="240" w:lineRule="exact"/>
        <w:rPr>
          <w:rFonts w:ascii="Times New Roman" w:eastAsia="Times New Roman" w:hAnsi="Times New Roman" w:cs="Times New Roman"/>
          <w:sz w:val="24"/>
          <w:szCs w:val="24"/>
        </w:rPr>
      </w:pPr>
    </w:p>
    <w:p w14:paraId="72BC1779" w14:textId="77777777" w:rsidR="00100AC7" w:rsidRDefault="00100AC7">
      <w:pPr>
        <w:spacing w:line="240" w:lineRule="exact"/>
        <w:rPr>
          <w:rFonts w:ascii="Times New Roman" w:eastAsia="Times New Roman" w:hAnsi="Times New Roman" w:cs="Times New Roman"/>
          <w:sz w:val="24"/>
          <w:szCs w:val="24"/>
        </w:rPr>
      </w:pPr>
    </w:p>
    <w:p w14:paraId="34DD608A" w14:textId="77777777" w:rsidR="00100AC7" w:rsidRDefault="00100AC7">
      <w:pPr>
        <w:spacing w:line="240" w:lineRule="exact"/>
        <w:rPr>
          <w:rFonts w:ascii="Times New Roman" w:eastAsia="Times New Roman" w:hAnsi="Times New Roman" w:cs="Times New Roman"/>
          <w:sz w:val="24"/>
          <w:szCs w:val="24"/>
        </w:rPr>
      </w:pPr>
    </w:p>
    <w:p w14:paraId="2BCD510C" w14:textId="77777777" w:rsidR="00100AC7" w:rsidRDefault="00100AC7">
      <w:pPr>
        <w:spacing w:line="240" w:lineRule="exact"/>
        <w:rPr>
          <w:rFonts w:ascii="Times New Roman" w:eastAsia="Times New Roman" w:hAnsi="Times New Roman" w:cs="Times New Roman"/>
          <w:sz w:val="24"/>
          <w:szCs w:val="24"/>
        </w:rPr>
      </w:pPr>
    </w:p>
    <w:p w14:paraId="7EAAF4B3" w14:textId="77777777" w:rsidR="00100AC7" w:rsidRDefault="00100AC7">
      <w:pPr>
        <w:spacing w:line="240" w:lineRule="exact"/>
        <w:rPr>
          <w:rFonts w:ascii="Times New Roman" w:eastAsia="Times New Roman" w:hAnsi="Times New Roman" w:cs="Times New Roman"/>
          <w:sz w:val="24"/>
          <w:szCs w:val="24"/>
        </w:rPr>
      </w:pPr>
    </w:p>
    <w:p w14:paraId="7F7A71D5" w14:textId="77777777" w:rsidR="00100AC7" w:rsidRDefault="00100AC7">
      <w:pPr>
        <w:spacing w:after="2" w:line="220" w:lineRule="exact"/>
        <w:rPr>
          <w:rFonts w:ascii="Times New Roman" w:eastAsia="Times New Roman" w:hAnsi="Times New Roman" w:cs="Times New Roman"/>
        </w:rPr>
      </w:pPr>
    </w:p>
    <w:p w14:paraId="176DED7F" w14:textId="77777777" w:rsidR="00100AC7" w:rsidRDefault="00000000">
      <w:pPr>
        <w:widowControl w:val="0"/>
        <w:spacing w:line="240" w:lineRule="auto"/>
        <w:ind w:right="-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Единовр еменно</w:t>
      </w:r>
    </w:p>
    <w:p w14:paraId="6F3CD103" w14:textId="77777777" w:rsidR="00100AC7" w:rsidRDefault="00100AC7">
      <w:pPr>
        <w:spacing w:line="240" w:lineRule="exact"/>
        <w:rPr>
          <w:rFonts w:ascii="Times New Roman" w:eastAsia="Times New Roman" w:hAnsi="Times New Roman" w:cs="Times New Roman"/>
          <w:sz w:val="24"/>
          <w:szCs w:val="24"/>
        </w:rPr>
      </w:pPr>
    </w:p>
    <w:p w14:paraId="0B2B62EB" w14:textId="77777777" w:rsidR="00100AC7" w:rsidRDefault="00100AC7">
      <w:pPr>
        <w:spacing w:line="240" w:lineRule="exact"/>
        <w:rPr>
          <w:rFonts w:ascii="Times New Roman" w:eastAsia="Times New Roman" w:hAnsi="Times New Roman" w:cs="Times New Roman"/>
          <w:sz w:val="24"/>
          <w:szCs w:val="24"/>
        </w:rPr>
      </w:pPr>
    </w:p>
    <w:p w14:paraId="1A7E8A8B" w14:textId="77777777" w:rsidR="00100AC7" w:rsidRDefault="00100AC7">
      <w:pPr>
        <w:spacing w:line="240" w:lineRule="exact"/>
        <w:rPr>
          <w:rFonts w:ascii="Times New Roman" w:eastAsia="Times New Roman" w:hAnsi="Times New Roman" w:cs="Times New Roman"/>
          <w:sz w:val="24"/>
          <w:szCs w:val="24"/>
        </w:rPr>
      </w:pPr>
    </w:p>
    <w:p w14:paraId="0395C0AE" w14:textId="77777777" w:rsidR="00100AC7" w:rsidRDefault="00100AC7">
      <w:pPr>
        <w:spacing w:after="78" w:line="240" w:lineRule="exact"/>
        <w:rPr>
          <w:rFonts w:ascii="Times New Roman" w:eastAsia="Times New Roman" w:hAnsi="Times New Roman" w:cs="Times New Roman"/>
          <w:sz w:val="24"/>
          <w:szCs w:val="24"/>
        </w:rPr>
      </w:pPr>
    </w:p>
    <w:p w14:paraId="230D7FF2" w14:textId="77777777" w:rsidR="00100AC7" w:rsidRDefault="00000000">
      <w:pPr>
        <w:widowControl w:val="0"/>
        <w:spacing w:line="240" w:lineRule="auto"/>
        <w:ind w:right="-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Ежеквар тально</w:t>
      </w:r>
    </w:p>
    <w:p w14:paraId="57F22B3F" w14:textId="77777777" w:rsidR="00100AC7" w:rsidRDefault="00100AC7">
      <w:pPr>
        <w:spacing w:line="240" w:lineRule="exact"/>
        <w:rPr>
          <w:rFonts w:ascii="Times New Roman" w:eastAsia="Times New Roman" w:hAnsi="Times New Roman" w:cs="Times New Roman"/>
          <w:sz w:val="24"/>
          <w:szCs w:val="24"/>
        </w:rPr>
      </w:pPr>
    </w:p>
    <w:p w14:paraId="007202E8" w14:textId="77777777" w:rsidR="00100AC7" w:rsidRDefault="00100AC7">
      <w:pPr>
        <w:spacing w:line="240" w:lineRule="exact"/>
        <w:rPr>
          <w:rFonts w:ascii="Times New Roman" w:eastAsia="Times New Roman" w:hAnsi="Times New Roman" w:cs="Times New Roman"/>
          <w:sz w:val="24"/>
          <w:szCs w:val="24"/>
        </w:rPr>
      </w:pPr>
    </w:p>
    <w:p w14:paraId="30E62ACA" w14:textId="77777777" w:rsidR="00100AC7" w:rsidRDefault="00100AC7">
      <w:pPr>
        <w:spacing w:after="42" w:line="240" w:lineRule="exact"/>
        <w:rPr>
          <w:rFonts w:ascii="Times New Roman" w:eastAsia="Times New Roman" w:hAnsi="Times New Roman" w:cs="Times New Roman"/>
          <w:sz w:val="24"/>
          <w:szCs w:val="24"/>
        </w:rPr>
      </w:pPr>
    </w:p>
    <w:p w14:paraId="09045D2E" w14:textId="77777777" w:rsidR="00100AC7" w:rsidRDefault="00000000">
      <w:pPr>
        <w:widowControl w:val="0"/>
        <w:spacing w:line="240" w:lineRule="auto"/>
        <w:ind w:right="-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Ежеквар тально</w:t>
      </w:r>
    </w:p>
    <w:p w14:paraId="07776BDE" w14:textId="77777777" w:rsidR="00100AC7" w:rsidRDefault="00100AC7">
      <w:pPr>
        <w:sectPr w:rsidR="00100AC7">
          <w:pgSz w:w="11906" w:h="16837"/>
          <w:pgMar w:top="1069" w:right="850" w:bottom="0" w:left="1261" w:header="0" w:footer="0" w:gutter="0"/>
          <w:cols w:num="3" w:space="708" w:equalWidth="0">
            <w:col w:w="6791" w:space="262"/>
            <w:col w:w="1340" w:space="502"/>
            <w:col w:w="898" w:space="0"/>
          </w:cols>
        </w:sectPr>
      </w:pPr>
    </w:p>
    <w:p w14:paraId="0B71DDAF" w14:textId="77777777" w:rsidR="00100AC7" w:rsidRDefault="00100AC7">
      <w:pPr>
        <w:spacing w:after="20" w:line="240" w:lineRule="exact"/>
        <w:rPr>
          <w:sz w:val="24"/>
          <w:szCs w:val="24"/>
        </w:rPr>
      </w:pPr>
    </w:p>
    <w:p w14:paraId="2A523CFC" w14:textId="77777777" w:rsidR="00100AC7" w:rsidRDefault="00100AC7">
      <w:pPr>
        <w:sectPr w:rsidR="00100AC7">
          <w:type w:val="continuous"/>
          <w:pgSz w:w="11906" w:h="16837"/>
          <w:pgMar w:top="1069" w:right="850" w:bottom="0" w:left="1261" w:header="0" w:footer="0" w:gutter="0"/>
          <w:cols w:space="708"/>
        </w:sectPr>
      </w:pPr>
    </w:p>
    <w:p w14:paraId="2FFA466F" w14:textId="77777777" w:rsidR="00100AC7" w:rsidRDefault="00000000">
      <w:pPr>
        <w:widowControl w:val="0"/>
        <w:spacing w:line="240" w:lineRule="auto"/>
        <w:ind w:left="535" w:right="214" w:hanging="4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За организацию работы кружков, не финансируемых бюджетом и родительскими взносами</w:t>
      </w:r>
    </w:p>
    <w:p w14:paraId="2F6CD8F8" w14:textId="77777777" w:rsidR="00100AC7" w:rsidRDefault="00100AC7">
      <w:pPr>
        <w:spacing w:line="240" w:lineRule="exact"/>
        <w:rPr>
          <w:rFonts w:ascii="Times New Roman" w:eastAsia="Times New Roman" w:hAnsi="Times New Roman" w:cs="Times New Roman"/>
          <w:sz w:val="24"/>
          <w:szCs w:val="24"/>
        </w:rPr>
      </w:pPr>
    </w:p>
    <w:p w14:paraId="7DCC6C9B" w14:textId="77777777" w:rsidR="00100AC7" w:rsidRDefault="00100AC7">
      <w:pPr>
        <w:spacing w:line="240" w:lineRule="exact"/>
        <w:rPr>
          <w:rFonts w:ascii="Times New Roman" w:eastAsia="Times New Roman" w:hAnsi="Times New Roman" w:cs="Times New Roman"/>
          <w:sz w:val="24"/>
          <w:szCs w:val="24"/>
        </w:rPr>
      </w:pPr>
    </w:p>
    <w:p w14:paraId="266F7BF2" w14:textId="77777777" w:rsidR="00100AC7" w:rsidRDefault="00100AC7">
      <w:pPr>
        <w:spacing w:after="42" w:line="240" w:lineRule="exact"/>
        <w:rPr>
          <w:rFonts w:ascii="Times New Roman" w:eastAsia="Times New Roman" w:hAnsi="Times New Roman" w:cs="Times New Roman"/>
          <w:sz w:val="24"/>
          <w:szCs w:val="24"/>
        </w:rPr>
      </w:pPr>
    </w:p>
    <w:p w14:paraId="1DF2B7ED" w14:textId="77777777" w:rsidR="00100AC7" w:rsidRDefault="00000000">
      <w:pPr>
        <w:widowControl w:val="0"/>
        <w:spacing w:line="240" w:lineRule="auto"/>
        <w:ind w:left="535" w:right="-59" w:hanging="40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За добросовестное исполнение трудовых обязанностей, активное участие в жизни коллектива.</w:t>
      </w:r>
    </w:p>
    <w:p w14:paraId="0386BDBE" w14:textId="77777777" w:rsidR="00100AC7" w:rsidRDefault="00000000">
      <w:pPr>
        <w:widowControl w:val="0"/>
        <w:spacing w:line="240" w:lineRule="auto"/>
        <w:ind w:right="177"/>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смотри п.2.4. данного положения 500 рублей</w:t>
      </w:r>
    </w:p>
    <w:p w14:paraId="6329CFCE" w14:textId="77777777" w:rsidR="00100AC7" w:rsidRDefault="00100AC7">
      <w:pPr>
        <w:spacing w:after="10" w:line="200" w:lineRule="exact"/>
        <w:rPr>
          <w:rFonts w:ascii="Times New Roman" w:eastAsia="Times New Roman" w:hAnsi="Times New Roman" w:cs="Times New Roman"/>
          <w:sz w:val="20"/>
          <w:szCs w:val="20"/>
        </w:rPr>
      </w:pPr>
    </w:p>
    <w:p w14:paraId="5615EB00" w14:textId="77777777" w:rsidR="00100AC7" w:rsidRDefault="00000000">
      <w:pPr>
        <w:widowControl w:val="0"/>
        <w:spacing w:line="240" w:lineRule="auto"/>
        <w:ind w:right="1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смотри п.2.4. данного положения</w:t>
      </w:r>
    </w:p>
    <w:p w14:paraId="21E53EB0"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200-300 рублей</w:t>
      </w:r>
    </w:p>
    <w:p w14:paraId="72A297B0" w14:textId="77777777" w:rsidR="00100AC7" w:rsidRDefault="00000000">
      <w:pPr>
        <w:widowControl w:val="0"/>
        <w:spacing w:line="240" w:lineRule="auto"/>
        <w:ind w:right="-36"/>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Ежеквар тально</w:t>
      </w:r>
    </w:p>
    <w:p w14:paraId="62A22C27" w14:textId="77777777" w:rsidR="00100AC7" w:rsidRDefault="00100AC7">
      <w:pPr>
        <w:spacing w:line="240" w:lineRule="exact"/>
        <w:rPr>
          <w:rFonts w:ascii="Times New Roman" w:eastAsia="Times New Roman" w:hAnsi="Times New Roman" w:cs="Times New Roman"/>
          <w:sz w:val="24"/>
          <w:szCs w:val="24"/>
        </w:rPr>
      </w:pPr>
    </w:p>
    <w:p w14:paraId="0284BFB2" w14:textId="77777777" w:rsidR="00100AC7" w:rsidRDefault="00100AC7">
      <w:pPr>
        <w:spacing w:line="240" w:lineRule="exact"/>
        <w:rPr>
          <w:rFonts w:ascii="Times New Roman" w:eastAsia="Times New Roman" w:hAnsi="Times New Roman" w:cs="Times New Roman"/>
          <w:sz w:val="24"/>
          <w:szCs w:val="24"/>
        </w:rPr>
      </w:pPr>
    </w:p>
    <w:p w14:paraId="39BAB5E1" w14:textId="77777777" w:rsidR="00100AC7" w:rsidRDefault="00100AC7">
      <w:pPr>
        <w:spacing w:after="42" w:line="240" w:lineRule="exact"/>
        <w:rPr>
          <w:rFonts w:ascii="Times New Roman" w:eastAsia="Times New Roman" w:hAnsi="Times New Roman" w:cs="Times New Roman"/>
          <w:sz w:val="24"/>
          <w:szCs w:val="24"/>
        </w:rPr>
      </w:pPr>
    </w:p>
    <w:p w14:paraId="4AE044A5" w14:textId="77777777" w:rsidR="00100AC7" w:rsidRDefault="00000000">
      <w:pPr>
        <w:widowControl w:val="0"/>
        <w:spacing w:line="240" w:lineRule="auto"/>
        <w:ind w:right="-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Ежеквар тально</w:t>
      </w:r>
    </w:p>
    <w:p w14:paraId="18B6387F" w14:textId="77777777" w:rsidR="00100AC7" w:rsidRDefault="00100AC7">
      <w:pPr>
        <w:sectPr w:rsidR="00100AC7">
          <w:type w:val="continuous"/>
          <w:pgSz w:w="11906" w:h="16837"/>
          <w:pgMar w:top="1069" w:right="850" w:bottom="0" w:left="1261" w:header="0" w:footer="0" w:gutter="0"/>
          <w:cols w:num="3" w:space="708" w:equalWidth="0">
            <w:col w:w="6235" w:space="818"/>
            <w:col w:w="1577" w:space="265"/>
            <w:col w:w="898" w:space="0"/>
          </w:cols>
        </w:sectPr>
      </w:pPr>
    </w:p>
    <w:p w14:paraId="21A22FB6" w14:textId="77777777" w:rsidR="00100AC7" w:rsidRDefault="00100AC7">
      <w:pPr>
        <w:spacing w:after="10" w:line="200" w:lineRule="exact"/>
        <w:rPr>
          <w:sz w:val="20"/>
          <w:szCs w:val="20"/>
        </w:rPr>
      </w:pPr>
    </w:p>
    <w:p w14:paraId="660D2F35" w14:textId="77777777" w:rsidR="00100AC7" w:rsidRDefault="00000000">
      <w:pPr>
        <w:widowControl w:val="0"/>
        <w:spacing w:line="240" w:lineRule="auto"/>
        <w:ind w:left="547" w:right="3039" w:firstLine="284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V. О порядке депремирования </w:t>
      </w:r>
      <w:r>
        <w:rPr>
          <w:rFonts w:ascii="Times New Roman" w:eastAsia="Times New Roman" w:hAnsi="Times New Roman" w:cs="Times New Roman"/>
          <w:color w:val="000000"/>
          <w:sz w:val="24"/>
          <w:szCs w:val="24"/>
        </w:rPr>
        <w:t>Работник может быть депремирован в следующих случаях:</w:t>
      </w:r>
    </w:p>
    <w:p w14:paraId="22D8F925"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Неоднократное нарушение Устава МБДОУ «Детский сад № 33», правил внутреннего трудового распорядка учреждения, должностных обязанностей и инструкций по охране жизни и здоровья детей.</w:t>
      </w:r>
    </w:p>
    <w:p w14:paraId="78DAC1B3"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Письменных обоснованных жалоб со стороны родителей (законных представителей), членов коллектива.</w:t>
      </w:r>
    </w:p>
    <w:p w14:paraId="7B45F83E"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Нарушения коррупционного характера (использование служебного положения, сбор средств, подарки и др.)</w:t>
      </w:r>
    </w:p>
    <w:p w14:paraId="46516B6B" w14:textId="77777777" w:rsidR="00100AC7" w:rsidRDefault="00000000">
      <w:pPr>
        <w:widowControl w:val="0"/>
        <w:tabs>
          <w:tab w:val="left" w:pos="1071"/>
          <w:tab w:val="left" w:pos="1635"/>
          <w:tab w:val="left" w:pos="3160"/>
          <w:tab w:val="left" w:pos="5044"/>
          <w:tab w:val="left" w:pos="6857"/>
          <w:tab w:val="left" w:pos="8069"/>
        </w:tabs>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выполнение</w:t>
      </w:r>
      <w:r>
        <w:rPr>
          <w:rFonts w:ascii="Times New Roman" w:eastAsia="Times New Roman" w:hAnsi="Times New Roman" w:cs="Times New Roman"/>
          <w:color w:val="000000"/>
          <w:sz w:val="24"/>
          <w:szCs w:val="24"/>
        </w:rPr>
        <w:tab/>
        <w:t>постановлений,</w:t>
      </w:r>
      <w:r>
        <w:rPr>
          <w:rFonts w:ascii="Times New Roman" w:eastAsia="Times New Roman" w:hAnsi="Times New Roman" w:cs="Times New Roman"/>
          <w:color w:val="000000"/>
          <w:sz w:val="24"/>
          <w:szCs w:val="24"/>
        </w:rPr>
        <w:tab/>
        <w:t>распоряжений,</w:t>
      </w:r>
      <w:r>
        <w:rPr>
          <w:rFonts w:ascii="Times New Roman" w:eastAsia="Times New Roman" w:hAnsi="Times New Roman" w:cs="Times New Roman"/>
          <w:color w:val="000000"/>
          <w:sz w:val="24"/>
          <w:szCs w:val="24"/>
        </w:rPr>
        <w:tab/>
        <w:t>приказов</w:t>
      </w:r>
      <w:r>
        <w:rPr>
          <w:rFonts w:ascii="Times New Roman" w:eastAsia="Times New Roman" w:hAnsi="Times New Roman" w:cs="Times New Roman"/>
          <w:color w:val="000000"/>
          <w:sz w:val="24"/>
          <w:szCs w:val="24"/>
        </w:rPr>
        <w:tab/>
        <w:t>администрации, направленных на развитие системы образования района, города и республики.</w:t>
      </w:r>
    </w:p>
    <w:p w14:paraId="3C92BC51"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Не выполнение Представлений прокуратуры, Управления Роспотребнадзора РТ, Департамента надзора и контроля в сфере образования МО и Н РТ, Управления государственного Пожнадзора.</w:t>
      </w:r>
    </w:p>
    <w:p w14:paraId="644F3E19" w14:textId="77777777" w:rsidR="00100AC7" w:rsidRDefault="00000000">
      <w:pPr>
        <w:widowControl w:val="0"/>
        <w:spacing w:line="240" w:lineRule="auto"/>
        <w:ind w:left="439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VI. Заключение</w:t>
      </w:r>
    </w:p>
    <w:p w14:paraId="4F0E3AA5" w14:textId="77777777" w:rsidR="00100AC7" w:rsidRDefault="00000000">
      <w:pPr>
        <w:widowControl w:val="0"/>
        <w:spacing w:before="1" w:line="240" w:lineRule="auto"/>
        <w:ind w:right="20" w:firstLine="426"/>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531776" behindDoc="1" locked="0" layoutInCell="0" allowOverlap="1" wp14:anchorId="63E38452" wp14:editId="2A582318">
                <wp:simplePos x="0" y="0"/>
                <wp:positionH relativeFrom="page">
                  <wp:posOffset>799465</wp:posOffset>
                </wp:positionH>
                <wp:positionV relativeFrom="paragraph">
                  <wp:posOffset>350574</wp:posOffset>
                </wp:positionV>
                <wp:extent cx="6177279" cy="175259"/>
                <wp:effectExtent l="0" t="0" r="0" b="0"/>
                <wp:wrapNone/>
                <wp:docPr id="2092" name="drawingObject2092"/>
                <wp:cNvGraphicFramePr/>
                <a:graphic xmlns:a="http://schemas.openxmlformats.org/drawingml/2006/main">
                  <a:graphicData uri="http://schemas.microsoft.com/office/word/2010/wordprocessingShape">
                    <wps:wsp>
                      <wps:cNvSpPr/>
                      <wps:spPr>
                        <a:xfrm>
                          <a:off x="0" y="0"/>
                          <a:ext cx="6177279" cy="175259"/>
                        </a:xfrm>
                        <a:custGeom>
                          <a:avLst/>
                          <a:gdLst/>
                          <a:ahLst/>
                          <a:cxnLst/>
                          <a:rect l="0" t="0" r="0" b="0"/>
                          <a:pathLst>
                            <a:path w="6177279" h="175259">
                              <a:moveTo>
                                <a:pt x="0" y="0"/>
                              </a:moveTo>
                              <a:lnTo>
                                <a:pt x="0" y="175259"/>
                              </a:lnTo>
                              <a:lnTo>
                                <a:pt x="6177279" y="175259"/>
                              </a:lnTo>
                              <a:lnTo>
                                <a:pt x="617727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31A18BB" id="drawingObject2092" o:spid="_x0000_s1026" style="position:absolute;margin-left:62.95pt;margin-top:27.6pt;width:486.4pt;height:13.8pt;z-index:-251784704;visibility:visible;mso-wrap-style:square;mso-wrap-distance-left:9pt;mso-wrap-distance-top:0;mso-wrap-distance-right:9pt;mso-wrap-distance-bottom:0;mso-position-horizontal:absolute;mso-position-horizontal-relative:page;mso-position-vertical:absolute;mso-position-vertical-relative:text;v-text-anchor:top" coordsize="6177279,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" o:allowincell="f" path="m,l,175259r6177279,l6177279,,,xe" stroked="f">
                <v:path arrowok="t" textboxrect="0,0,6177279,175259"/>
                <w10:wrap anchorx="page"/>
              </v:shape>
            </w:pict>
          </mc:Fallback>
        </mc:AlternateContent>
      </w:r>
      <w:r>
        <w:rPr>
          <w:rFonts w:ascii="Times New Roman" w:eastAsia="Times New Roman" w:hAnsi="Times New Roman" w:cs="Times New Roman"/>
          <w:color w:val="000000"/>
          <w:sz w:val="24"/>
          <w:szCs w:val="24"/>
        </w:rPr>
        <w:t>6.1. Ответственность за применение Положения несет руководитель МБДОУ «Детский сад № 33».</w:t>
      </w:r>
    </w:p>
    <w:p w14:paraId="6FECA58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В Положение могут быть внесены дополнения и изменения по согласованию с</w:t>
      </w:r>
    </w:p>
    <w:p w14:paraId="64981BB7" w14:textId="77777777" w:rsidR="00100AC7" w:rsidRDefault="00000000">
      <w:pPr>
        <w:widowControl w:val="0"/>
        <w:spacing w:before="106" w:line="240" w:lineRule="auto"/>
        <w:ind w:left="9368" w:right="-20"/>
        <w:rPr>
          <w:rFonts w:ascii="Times New Roman" w:eastAsia="Times New Roman" w:hAnsi="Times New Roman" w:cs="Times New Roman"/>
          <w:color w:val="000000"/>
          <w:sz w:val="24"/>
          <w:szCs w:val="24"/>
        </w:rPr>
        <w:sectPr w:rsidR="00100AC7">
          <w:type w:val="continuous"/>
          <w:pgSz w:w="11906" w:h="16837"/>
          <w:pgMar w:top="1069" w:right="850" w:bottom="0" w:left="1261" w:header="0" w:footer="0" w:gutter="0"/>
          <w:cols w:space="708"/>
        </w:sectPr>
      </w:pPr>
      <w:r>
        <w:rPr>
          <w:rFonts w:ascii="Times New Roman" w:eastAsia="Times New Roman" w:hAnsi="Times New Roman" w:cs="Times New Roman"/>
          <w:color w:val="000000"/>
          <w:sz w:val="24"/>
          <w:szCs w:val="24"/>
        </w:rPr>
        <w:t>196</w:t>
      </w:r>
      <w:bookmarkEnd w:id="195"/>
    </w:p>
    <w:p w14:paraId="3A6C214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196" w:name="_page_592_0"/>
      <w:r>
        <w:rPr>
          <w:noProof/>
        </w:rPr>
        <w:lastRenderedPageBreak/>
        <mc:AlternateContent>
          <mc:Choice Requires="wpg">
            <w:drawing>
              <wp:anchor distT="0" distB="0" distL="114300" distR="114300" simplePos="0" relativeHeight="251548160" behindDoc="1" locked="0" layoutInCell="0" allowOverlap="1" wp14:anchorId="12471960" wp14:editId="4CA5408E">
                <wp:simplePos x="0" y="0"/>
                <wp:positionH relativeFrom="page">
                  <wp:posOffset>799465</wp:posOffset>
                </wp:positionH>
                <wp:positionV relativeFrom="paragraph">
                  <wp:posOffset>9</wp:posOffset>
                </wp:positionV>
                <wp:extent cx="6177279" cy="876300"/>
                <wp:effectExtent l="0" t="0" r="0" b="0"/>
                <wp:wrapNone/>
                <wp:docPr id="2093" name="drawingObject2093"/>
                <wp:cNvGraphicFramePr/>
                <a:graphic xmlns:a="http://schemas.openxmlformats.org/drawingml/2006/main">
                  <a:graphicData uri="http://schemas.microsoft.com/office/word/2010/wordprocessingGroup">
                    <wpg:wgp>
                      <wpg:cNvGrpSpPr/>
                      <wpg:grpSpPr>
                        <a:xfrm>
                          <a:off x="0" y="0"/>
                          <a:ext cx="6177279" cy="876300"/>
                          <a:chOff x="0" y="0"/>
                          <a:chExt cx="6177279" cy="876300"/>
                        </a:xfrm>
                        <a:noFill/>
                      </wpg:grpSpPr>
                      <wps:wsp>
                        <wps:cNvPr id="2094" name="Shape 2094"/>
                        <wps:cNvSpPr/>
                        <wps:spPr>
                          <a:xfrm>
                            <a:off x="0" y="0"/>
                            <a:ext cx="6177279" cy="175260"/>
                          </a:xfrm>
                          <a:custGeom>
                            <a:avLst/>
                            <a:gdLst/>
                            <a:ahLst/>
                            <a:cxnLst/>
                            <a:rect l="0" t="0" r="0" b="0"/>
                            <a:pathLst>
                              <a:path w="6177279" h="175260">
                                <a:moveTo>
                                  <a:pt x="0" y="175260"/>
                                </a:moveTo>
                                <a:lnTo>
                                  <a:pt x="0" y="0"/>
                                </a:lnTo>
                                <a:lnTo>
                                  <a:pt x="6177279" y="0"/>
                                </a:lnTo>
                                <a:lnTo>
                                  <a:pt x="6177279" y="175260"/>
                                </a:lnTo>
                                <a:lnTo>
                                  <a:pt x="0" y="175260"/>
                                </a:lnTo>
                                <a:close/>
                              </a:path>
                            </a:pathLst>
                          </a:custGeom>
                          <a:solidFill>
                            <a:srgbClr val="FFFFFF"/>
                          </a:solidFill>
                        </wps:spPr>
                        <wps:bodyPr vertOverflow="overflow" horzOverflow="overflow" vert="horz" lIns="91440" tIns="45720" rIns="91440" bIns="45720" anchor="t"/>
                      </wps:wsp>
                      <wps:wsp>
                        <wps:cNvPr id="2095" name="Shape 2095"/>
                        <wps:cNvSpPr/>
                        <wps:spPr>
                          <a:xfrm>
                            <a:off x="0" y="175260"/>
                            <a:ext cx="6177279" cy="350519"/>
                          </a:xfrm>
                          <a:custGeom>
                            <a:avLst/>
                            <a:gdLst/>
                            <a:ahLst/>
                            <a:cxnLst/>
                            <a:rect l="0" t="0" r="0" b="0"/>
                            <a:pathLst>
                              <a:path w="6177279" h="350519">
                                <a:moveTo>
                                  <a:pt x="0" y="350519"/>
                                </a:moveTo>
                                <a:lnTo>
                                  <a:pt x="0" y="0"/>
                                </a:lnTo>
                                <a:lnTo>
                                  <a:pt x="6177279" y="0"/>
                                </a:lnTo>
                                <a:lnTo>
                                  <a:pt x="6177279" y="350519"/>
                                </a:lnTo>
                                <a:lnTo>
                                  <a:pt x="0" y="350519"/>
                                </a:lnTo>
                                <a:close/>
                              </a:path>
                            </a:pathLst>
                          </a:custGeom>
                          <a:solidFill>
                            <a:srgbClr val="FFFFFF"/>
                          </a:solidFill>
                        </wps:spPr>
                        <wps:bodyPr vertOverflow="overflow" horzOverflow="overflow" vert="horz" lIns="91440" tIns="45720" rIns="91440" bIns="45720" anchor="t"/>
                      </wps:wsp>
                      <wps:wsp>
                        <wps:cNvPr id="2096" name="Shape 2096"/>
                        <wps:cNvSpPr/>
                        <wps:spPr>
                          <a:xfrm>
                            <a:off x="0" y="525780"/>
                            <a:ext cx="6177279" cy="350519"/>
                          </a:xfrm>
                          <a:custGeom>
                            <a:avLst/>
                            <a:gdLst/>
                            <a:ahLst/>
                            <a:cxnLst/>
                            <a:rect l="0" t="0" r="0" b="0"/>
                            <a:pathLst>
                              <a:path w="6177279" h="350519">
                                <a:moveTo>
                                  <a:pt x="0" y="0"/>
                                </a:moveTo>
                                <a:lnTo>
                                  <a:pt x="0" y="350519"/>
                                </a:lnTo>
                                <a:lnTo>
                                  <a:pt x="6177279" y="350519"/>
                                </a:lnTo>
                                <a:lnTo>
                                  <a:pt x="617727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A65834E" id="drawingObject2093" o:spid="_x0000_s1026" style="position:absolute;margin-left:62.95pt;margin-top:0;width:486.4pt;height:69pt;z-index:-251768320;mso-position-horizontal-relative:page" coordsize="61772,8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" o:allowincell="f">
                <v:shape id="Shape 2094" o:spid="_x0000_s1027" style="position:absolute;width:61772;height:1752;visibility:visible;mso-wrap-style:square;v-text-anchor:top" coordsize="617727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" path="m,175260l,,6177279,r,175260l,175260xe" stroked="f">
                  <v:path arrowok="t" textboxrect="0,0,6177279,175260"/>
                </v:shape>
                <v:shape id="Shape 2095" o:spid="_x0000_s1028" style="position:absolute;top:1752;width:61772;height:3505;visibility:visible;mso-wrap-style:square;v-text-anchor:top" coordsize="617727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" path="m,350519l,,6177279,r,350519l,350519xe" stroked="f">
                  <v:path arrowok="t" textboxrect="0,0,6177279,350519"/>
                </v:shape>
                <v:shape id="Shape 2096" o:spid="_x0000_s1029" style="position:absolute;top:5257;width:61772;height:3505;visibility:visible;mso-wrap-style:square;v-text-anchor:top" coordsize="617727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" path="m,l,350519r6177279,l6177279,,,xe" stroked="f">
                  <v:path arrowok="t" textboxrect="0,0,6177279,350519"/>
                </v:shape>
                <w10:wrap anchorx="page"/>
              </v:group>
            </w:pict>
          </mc:Fallback>
        </mc:AlternateContent>
      </w:r>
      <w:r>
        <w:rPr>
          <w:rFonts w:ascii="Times New Roman" w:eastAsia="Times New Roman" w:hAnsi="Times New Roman" w:cs="Times New Roman"/>
          <w:color w:val="000000"/>
          <w:sz w:val="24"/>
          <w:szCs w:val="24"/>
        </w:rPr>
        <w:t>профсоюзной организацией МБДОУ «Детский сад № 33».</w:t>
      </w:r>
    </w:p>
    <w:p w14:paraId="6146A7C4"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Настоящее Положение действует до принятия нового с даты введения его в действие администрацией МБДОУ «Детский сад № 33».</w:t>
      </w:r>
    </w:p>
    <w:p w14:paraId="6E9F02C3"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Настоящий локальный акт применяется с учетом мнения первичной профсоюзной организации МБДОУ «Детский сад № 33» (ст.135, 372 ТК РФ).</w:t>
      </w:r>
    </w:p>
    <w:p w14:paraId="6539D6A4"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МБДОУ «Детский сад № 33» обеспечивает доступность и открытость информации путем размещения настоящего Положения на официальном сайте учреждения в сети интернет edu.tatar.ru.</w:t>
      </w:r>
    </w:p>
    <w:p w14:paraId="76EC4FAE" w14:textId="77777777" w:rsidR="00100AC7" w:rsidRDefault="00100AC7">
      <w:pPr>
        <w:spacing w:line="240" w:lineRule="exact"/>
        <w:rPr>
          <w:rFonts w:ascii="Times New Roman" w:eastAsia="Times New Roman" w:hAnsi="Times New Roman" w:cs="Times New Roman"/>
          <w:sz w:val="24"/>
          <w:szCs w:val="24"/>
        </w:rPr>
      </w:pPr>
    </w:p>
    <w:p w14:paraId="62B9BAF3" w14:textId="77777777" w:rsidR="00100AC7" w:rsidRDefault="00100AC7">
      <w:pPr>
        <w:spacing w:line="240" w:lineRule="exact"/>
        <w:rPr>
          <w:rFonts w:ascii="Times New Roman" w:eastAsia="Times New Roman" w:hAnsi="Times New Roman" w:cs="Times New Roman"/>
          <w:sz w:val="24"/>
          <w:szCs w:val="24"/>
        </w:rPr>
      </w:pPr>
    </w:p>
    <w:p w14:paraId="0A45D61F" w14:textId="77777777" w:rsidR="00100AC7" w:rsidRDefault="00100AC7">
      <w:pPr>
        <w:spacing w:line="240" w:lineRule="exact"/>
        <w:rPr>
          <w:rFonts w:ascii="Times New Roman" w:eastAsia="Times New Roman" w:hAnsi="Times New Roman" w:cs="Times New Roman"/>
          <w:sz w:val="24"/>
          <w:szCs w:val="24"/>
        </w:rPr>
      </w:pPr>
    </w:p>
    <w:p w14:paraId="34340E92" w14:textId="77777777" w:rsidR="00100AC7" w:rsidRDefault="00100AC7">
      <w:pPr>
        <w:spacing w:line="240" w:lineRule="exact"/>
        <w:rPr>
          <w:rFonts w:ascii="Times New Roman" w:eastAsia="Times New Roman" w:hAnsi="Times New Roman" w:cs="Times New Roman"/>
          <w:sz w:val="24"/>
          <w:szCs w:val="24"/>
        </w:rPr>
      </w:pPr>
    </w:p>
    <w:p w14:paraId="4C1FD06E" w14:textId="77777777" w:rsidR="00100AC7" w:rsidRDefault="00100AC7">
      <w:pPr>
        <w:spacing w:line="240" w:lineRule="exact"/>
        <w:rPr>
          <w:rFonts w:ascii="Times New Roman" w:eastAsia="Times New Roman" w:hAnsi="Times New Roman" w:cs="Times New Roman"/>
          <w:sz w:val="24"/>
          <w:szCs w:val="24"/>
        </w:rPr>
      </w:pPr>
    </w:p>
    <w:p w14:paraId="7B8BDA2F" w14:textId="77777777" w:rsidR="00100AC7" w:rsidRDefault="00100AC7">
      <w:pPr>
        <w:spacing w:line="240" w:lineRule="exact"/>
        <w:rPr>
          <w:rFonts w:ascii="Times New Roman" w:eastAsia="Times New Roman" w:hAnsi="Times New Roman" w:cs="Times New Roman"/>
          <w:sz w:val="24"/>
          <w:szCs w:val="24"/>
        </w:rPr>
      </w:pPr>
    </w:p>
    <w:p w14:paraId="3F3E2F31" w14:textId="77777777" w:rsidR="00100AC7" w:rsidRDefault="00100AC7">
      <w:pPr>
        <w:spacing w:line="240" w:lineRule="exact"/>
        <w:rPr>
          <w:rFonts w:ascii="Times New Roman" w:eastAsia="Times New Roman" w:hAnsi="Times New Roman" w:cs="Times New Roman"/>
          <w:sz w:val="24"/>
          <w:szCs w:val="24"/>
        </w:rPr>
      </w:pPr>
    </w:p>
    <w:p w14:paraId="4FA536DA" w14:textId="77777777" w:rsidR="00100AC7" w:rsidRDefault="00100AC7">
      <w:pPr>
        <w:spacing w:line="240" w:lineRule="exact"/>
        <w:rPr>
          <w:rFonts w:ascii="Times New Roman" w:eastAsia="Times New Roman" w:hAnsi="Times New Roman" w:cs="Times New Roman"/>
          <w:sz w:val="24"/>
          <w:szCs w:val="24"/>
        </w:rPr>
      </w:pPr>
    </w:p>
    <w:p w14:paraId="1036310D" w14:textId="77777777" w:rsidR="00100AC7" w:rsidRDefault="00100AC7">
      <w:pPr>
        <w:spacing w:line="240" w:lineRule="exact"/>
        <w:rPr>
          <w:rFonts w:ascii="Times New Roman" w:eastAsia="Times New Roman" w:hAnsi="Times New Roman" w:cs="Times New Roman"/>
          <w:sz w:val="24"/>
          <w:szCs w:val="24"/>
        </w:rPr>
      </w:pPr>
    </w:p>
    <w:p w14:paraId="0A0469C3" w14:textId="77777777" w:rsidR="00100AC7" w:rsidRDefault="00100AC7">
      <w:pPr>
        <w:spacing w:line="240" w:lineRule="exact"/>
        <w:rPr>
          <w:rFonts w:ascii="Times New Roman" w:eastAsia="Times New Roman" w:hAnsi="Times New Roman" w:cs="Times New Roman"/>
          <w:sz w:val="24"/>
          <w:szCs w:val="24"/>
        </w:rPr>
      </w:pPr>
    </w:p>
    <w:p w14:paraId="665A0D7E" w14:textId="77777777" w:rsidR="00100AC7" w:rsidRDefault="00100AC7">
      <w:pPr>
        <w:spacing w:line="240" w:lineRule="exact"/>
        <w:rPr>
          <w:rFonts w:ascii="Times New Roman" w:eastAsia="Times New Roman" w:hAnsi="Times New Roman" w:cs="Times New Roman"/>
          <w:sz w:val="24"/>
          <w:szCs w:val="24"/>
        </w:rPr>
      </w:pPr>
    </w:p>
    <w:p w14:paraId="27C488B2" w14:textId="77777777" w:rsidR="00100AC7" w:rsidRDefault="00100AC7">
      <w:pPr>
        <w:spacing w:line="240" w:lineRule="exact"/>
        <w:rPr>
          <w:rFonts w:ascii="Times New Roman" w:eastAsia="Times New Roman" w:hAnsi="Times New Roman" w:cs="Times New Roman"/>
          <w:sz w:val="24"/>
          <w:szCs w:val="24"/>
        </w:rPr>
      </w:pPr>
    </w:p>
    <w:p w14:paraId="39BCDA0C" w14:textId="77777777" w:rsidR="00100AC7" w:rsidRDefault="00100AC7">
      <w:pPr>
        <w:spacing w:line="240" w:lineRule="exact"/>
        <w:rPr>
          <w:rFonts w:ascii="Times New Roman" w:eastAsia="Times New Roman" w:hAnsi="Times New Roman" w:cs="Times New Roman"/>
          <w:sz w:val="24"/>
          <w:szCs w:val="24"/>
        </w:rPr>
      </w:pPr>
    </w:p>
    <w:p w14:paraId="1D05DFD8" w14:textId="77777777" w:rsidR="00100AC7" w:rsidRDefault="00100AC7">
      <w:pPr>
        <w:spacing w:line="240" w:lineRule="exact"/>
        <w:rPr>
          <w:rFonts w:ascii="Times New Roman" w:eastAsia="Times New Roman" w:hAnsi="Times New Roman" w:cs="Times New Roman"/>
          <w:sz w:val="24"/>
          <w:szCs w:val="24"/>
        </w:rPr>
      </w:pPr>
    </w:p>
    <w:p w14:paraId="05692103" w14:textId="77777777" w:rsidR="00100AC7" w:rsidRDefault="00100AC7">
      <w:pPr>
        <w:spacing w:line="240" w:lineRule="exact"/>
        <w:rPr>
          <w:rFonts w:ascii="Times New Roman" w:eastAsia="Times New Roman" w:hAnsi="Times New Roman" w:cs="Times New Roman"/>
          <w:sz w:val="24"/>
          <w:szCs w:val="24"/>
        </w:rPr>
      </w:pPr>
    </w:p>
    <w:p w14:paraId="2D2424C4" w14:textId="77777777" w:rsidR="00100AC7" w:rsidRDefault="00100AC7">
      <w:pPr>
        <w:spacing w:line="240" w:lineRule="exact"/>
        <w:rPr>
          <w:rFonts w:ascii="Times New Roman" w:eastAsia="Times New Roman" w:hAnsi="Times New Roman" w:cs="Times New Roman"/>
          <w:sz w:val="24"/>
          <w:szCs w:val="24"/>
        </w:rPr>
      </w:pPr>
    </w:p>
    <w:p w14:paraId="5EA34147" w14:textId="77777777" w:rsidR="00100AC7" w:rsidRDefault="00100AC7">
      <w:pPr>
        <w:spacing w:line="240" w:lineRule="exact"/>
        <w:rPr>
          <w:rFonts w:ascii="Times New Roman" w:eastAsia="Times New Roman" w:hAnsi="Times New Roman" w:cs="Times New Roman"/>
          <w:sz w:val="24"/>
          <w:szCs w:val="24"/>
        </w:rPr>
      </w:pPr>
    </w:p>
    <w:p w14:paraId="380C24F9" w14:textId="77777777" w:rsidR="00100AC7" w:rsidRDefault="00100AC7">
      <w:pPr>
        <w:spacing w:line="240" w:lineRule="exact"/>
        <w:rPr>
          <w:rFonts w:ascii="Times New Roman" w:eastAsia="Times New Roman" w:hAnsi="Times New Roman" w:cs="Times New Roman"/>
          <w:sz w:val="24"/>
          <w:szCs w:val="24"/>
        </w:rPr>
      </w:pPr>
    </w:p>
    <w:p w14:paraId="44F338AD" w14:textId="77777777" w:rsidR="00100AC7" w:rsidRDefault="00100AC7">
      <w:pPr>
        <w:spacing w:line="240" w:lineRule="exact"/>
        <w:rPr>
          <w:rFonts w:ascii="Times New Roman" w:eastAsia="Times New Roman" w:hAnsi="Times New Roman" w:cs="Times New Roman"/>
          <w:sz w:val="24"/>
          <w:szCs w:val="24"/>
        </w:rPr>
      </w:pPr>
    </w:p>
    <w:p w14:paraId="41D224FB" w14:textId="77777777" w:rsidR="00100AC7" w:rsidRDefault="00100AC7">
      <w:pPr>
        <w:spacing w:line="240" w:lineRule="exact"/>
        <w:rPr>
          <w:rFonts w:ascii="Times New Roman" w:eastAsia="Times New Roman" w:hAnsi="Times New Roman" w:cs="Times New Roman"/>
          <w:sz w:val="24"/>
          <w:szCs w:val="24"/>
        </w:rPr>
      </w:pPr>
    </w:p>
    <w:p w14:paraId="35E18CBF" w14:textId="77777777" w:rsidR="00100AC7" w:rsidRDefault="00100AC7">
      <w:pPr>
        <w:spacing w:line="240" w:lineRule="exact"/>
        <w:rPr>
          <w:rFonts w:ascii="Times New Roman" w:eastAsia="Times New Roman" w:hAnsi="Times New Roman" w:cs="Times New Roman"/>
          <w:sz w:val="24"/>
          <w:szCs w:val="24"/>
        </w:rPr>
      </w:pPr>
    </w:p>
    <w:p w14:paraId="28E153E1" w14:textId="77777777" w:rsidR="00100AC7" w:rsidRDefault="00100AC7">
      <w:pPr>
        <w:spacing w:line="240" w:lineRule="exact"/>
        <w:rPr>
          <w:rFonts w:ascii="Times New Roman" w:eastAsia="Times New Roman" w:hAnsi="Times New Roman" w:cs="Times New Roman"/>
          <w:sz w:val="24"/>
          <w:szCs w:val="24"/>
        </w:rPr>
      </w:pPr>
    </w:p>
    <w:p w14:paraId="675BA611" w14:textId="77777777" w:rsidR="00100AC7" w:rsidRDefault="00100AC7">
      <w:pPr>
        <w:spacing w:line="240" w:lineRule="exact"/>
        <w:rPr>
          <w:rFonts w:ascii="Times New Roman" w:eastAsia="Times New Roman" w:hAnsi="Times New Roman" w:cs="Times New Roman"/>
          <w:sz w:val="24"/>
          <w:szCs w:val="24"/>
        </w:rPr>
      </w:pPr>
    </w:p>
    <w:p w14:paraId="41FED762" w14:textId="77777777" w:rsidR="00100AC7" w:rsidRDefault="00100AC7">
      <w:pPr>
        <w:spacing w:line="240" w:lineRule="exact"/>
        <w:rPr>
          <w:rFonts w:ascii="Times New Roman" w:eastAsia="Times New Roman" w:hAnsi="Times New Roman" w:cs="Times New Roman"/>
          <w:sz w:val="24"/>
          <w:szCs w:val="24"/>
        </w:rPr>
      </w:pPr>
    </w:p>
    <w:p w14:paraId="68999215" w14:textId="77777777" w:rsidR="00100AC7" w:rsidRDefault="00100AC7">
      <w:pPr>
        <w:spacing w:line="240" w:lineRule="exact"/>
        <w:rPr>
          <w:rFonts w:ascii="Times New Roman" w:eastAsia="Times New Roman" w:hAnsi="Times New Roman" w:cs="Times New Roman"/>
          <w:sz w:val="24"/>
          <w:szCs w:val="24"/>
        </w:rPr>
      </w:pPr>
    </w:p>
    <w:p w14:paraId="66861468" w14:textId="77777777" w:rsidR="00100AC7" w:rsidRDefault="00100AC7">
      <w:pPr>
        <w:spacing w:line="240" w:lineRule="exact"/>
        <w:rPr>
          <w:rFonts w:ascii="Times New Roman" w:eastAsia="Times New Roman" w:hAnsi="Times New Roman" w:cs="Times New Roman"/>
          <w:sz w:val="24"/>
          <w:szCs w:val="24"/>
        </w:rPr>
      </w:pPr>
    </w:p>
    <w:p w14:paraId="40C9BF62" w14:textId="77777777" w:rsidR="00100AC7" w:rsidRDefault="00100AC7">
      <w:pPr>
        <w:spacing w:line="240" w:lineRule="exact"/>
        <w:rPr>
          <w:rFonts w:ascii="Times New Roman" w:eastAsia="Times New Roman" w:hAnsi="Times New Roman" w:cs="Times New Roman"/>
          <w:sz w:val="24"/>
          <w:szCs w:val="24"/>
        </w:rPr>
      </w:pPr>
    </w:p>
    <w:p w14:paraId="16BFF822" w14:textId="77777777" w:rsidR="00100AC7" w:rsidRDefault="00100AC7">
      <w:pPr>
        <w:spacing w:line="240" w:lineRule="exact"/>
        <w:rPr>
          <w:rFonts w:ascii="Times New Roman" w:eastAsia="Times New Roman" w:hAnsi="Times New Roman" w:cs="Times New Roman"/>
          <w:sz w:val="24"/>
          <w:szCs w:val="24"/>
        </w:rPr>
      </w:pPr>
    </w:p>
    <w:p w14:paraId="5D9EE88C" w14:textId="77777777" w:rsidR="00100AC7" w:rsidRDefault="00100AC7">
      <w:pPr>
        <w:spacing w:line="240" w:lineRule="exact"/>
        <w:rPr>
          <w:rFonts w:ascii="Times New Roman" w:eastAsia="Times New Roman" w:hAnsi="Times New Roman" w:cs="Times New Roman"/>
          <w:sz w:val="24"/>
          <w:szCs w:val="24"/>
        </w:rPr>
      </w:pPr>
    </w:p>
    <w:p w14:paraId="344C258A" w14:textId="77777777" w:rsidR="00100AC7" w:rsidRDefault="00100AC7">
      <w:pPr>
        <w:spacing w:line="240" w:lineRule="exact"/>
        <w:rPr>
          <w:rFonts w:ascii="Times New Roman" w:eastAsia="Times New Roman" w:hAnsi="Times New Roman" w:cs="Times New Roman"/>
          <w:sz w:val="24"/>
          <w:szCs w:val="24"/>
        </w:rPr>
      </w:pPr>
    </w:p>
    <w:p w14:paraId="68490170" w14:textId="77777777" w:rsidR="00100AC7" w:rsidRDefault="00100AC7">
      <w:pPr>
        <w:spacing w:line="240" w:lineRule="exact"/>
        <w:rPr>
          <w:rFonts w:ascii="Times New Roman" w:eastAsia="Times New Roman" w:hAnsi="Times New Roman" w:cs="Times New Roman"/>
          <w:sz w:val="24"/>
          <w:szCs w:val="24"/>
        </w:rPr>
      </w:pPr>
    </w:p>
    <w:p w14:paraId="53C90B84" w14:textId="77777777" w:rsidR="00100AC7" w:rsidRDefault="00100AC7">
      <w:pPr>
        <w:spacing w:line="240" w:lineRule="exact"/>
        <w:rPr>
          <w:rFonts w:ascii="Times New Roman" w:eastAsia="Times New Roman" w:hAnsi="Times New Roman" w:cs="Times New Roman"/>
          <w:sz w:val="24"/>
          <w:szCs w:val="24"/>
        </w:rPr>
      </w:pPr>
    </w:p>
    <w:p w14:paraId="62CB9B05" w14:textId="77777777" w:rsidR="00100AC7" w:rsidRDefault="00100AC7">
      <w:pPr>
        <w:spacing w:line="240" w:lineRule="exact"/>
        <w:rPr>
          <w:rFonts w:ascii="Times New Roman" w:eastAsia="Times New Roman" w:hAnsi="Times New Roman" w:cs="Times New Roman"/>
          <w:sz w:val="24"/>
          <w:szCs w:val="24"/>
        </w:rPr>
      </w:pPr>
    </w:p>
    <w:p w14:paraId="38070760" w14:textId="77777777" w:rsidR="00100AC7" w:rsidRDefault="00100AC7">
      <w:pPr>
        <w:spacing w:line="240" w:lineRule="exact"/>
        <w:rPr>
          <w:rFonts w:ascii="Times New Roman" w:eastAsia="Times New Roman" w:hAnsi="Times New Roman" w:cs="Times New Roman"/>
          <w:sz w:val="24"/>
          <w:szCs w:val="24"/>
        </w:rPr>
      </w:pPr>
    </w:p>
    <w:p w14:paraId="00B2D1AF" w14:textId="77777777" w:rsidR="00100AC7" w:rsidRDefault="00100AC7">
      <w:pPr>
        <w:spacing w:line="240" w:lineRule="exact"/>
        <w:rPr>
          <w:rFonts w:ascii="Times New Roman" w:eastAsia="Times New Roman" w:hAnsi="Times New Roman" w:cs="Times New Roman"/>
          <w:sz w:val="24"/>
          <w:szCs w:val="24"/>
        </w:rPr>
      </w:pPr>
    </w:p>
    <w:p w14:paraId="6722D7F3" w14:textId="77777777" w:rsidR="00100AC7" w:rsidRDefault="00100AC7">
      <w:pPr>
        <w:spacing w:line="240" w:lineRule="exact"/>
        <w:rPr>
          <w:rFonts w:ascii="Times New Roman" w:eastAsia="Times New Roman" w:hAnsi="Times New Roman" w:cs="Times New Roman"/>
          <w:sz w:val="24"/>
          <w:szCs w:val="24"/>
        </w:rPr>
      </w:pPr>
    </w:p>
    <w:p w14:paraId="3EC37A04" w14:textId="77777777" w:rsidR="00100AC7" w:rsidRDefault="00100AC7">
      <w:pPr>
        <w:spacing w:line="240" w:lineRule="exact"/>
        <w:rPr>
          <w:rFonts w:ascii="Times New Roman" w:eastAsia="Times New Roman" w:hAnsi="Times New Roman" w:cs="Times New Roman"/>
          <w:sz w:val="24"/>
          <w:szCs w:val="24"/>
        </w:rPr>
      </w:pPr>
    </w:p>
    <w:p w14:paraId="6C2CD09B" w14:textId="77777777" w:rsidR="00100AC7" w:rsidRDefault="00100AC7">
      <w:pPr>
        <w:spacing w:line="240" w:lineRule="exact"/>
        <w:rPr>
          <w:rFonts w:ascii="Times New Roman" w:eastAsia="Times New Roman" w:hAnsi="Times New Roman" w:cs="Times New Roman"/>
          <w:sz w:val="24"/>
          <w:szCs w:val="24"/>
        </w:rPr>
      </w:pPr>
    </w:p>
    <w:p w14:paraId="0E4BAC65" w14:textId="77777777" w:rsidR="00100AC7" w:rsidRDefault="00100AC7">
      <w:pPr>
        <w:spacing w:line="240" w:lineRule="exact"/>
        <w:rPr>
          <w:rFonts w:ascii="Times New Roman" w:eastAsia="Times New Roman" w:hAnsi="Times New Roman" w:cs="Times New Roman"/>
          <w:sz w:val="24"/>
          <w:szCs w:val="24"/>
        </w:rPr>
      </w:pPr>
    </w:p>
    <w:p w14:paraId="08214954" w14:textId="77777777" w:rsidR="00100AC7" w:rsidRDefault="00100AC7">
      <w:pPr>
        <w:spacing w:line="240" w:lineRule="exact"/>
        <w:rPr>
          <w:rFonts w:ascii="Times New Roman" w:eastAsia="Times New Roman" w:hAnsi="Times New Roman" w:cs="Times New Roman"/>
          <w:sz w:val="24"/>
          <w:szCs w:val="24"/>
        </w:rPr>
      </w:pPr>
    </w:p>
    <w:p w14:paraId="0006DC8F" w14:textId="77777777" w:rsidR="00100AC7" w:rsidRDefault="00100AC7">
      <w:pPr>
        <w:spacing w:line="240" w:lineRule="exact"/>
        <w:rPr>
          <w:rFonts w:ascii="Times New Roman" w:eastAsia="Times New Roman" w:hAnsi="Times New Roman" w:cs="Times New Roman"/>
          <w:sz w:val="24"/>
          <w:szCs w:val="24"/>
        </w:rPr>
      </w:pPr>
    </w:p>
    <w:p w14:paraId="2248008A" w14:textId="77777777" w:rsidR="00100AC7" w:rsidRDefault="00100AC7">
      <w:pPr>
        <w:spacing w:line="240" w:lineRule="exact"/>
        <w:rPr>
          <w:rFonts w:ascii="Times New Roman" w:eastAsia="Times New Roman" w:hAnsi="Times New Roman" w:cs="Times New Roman"/>
          <w:sz w:val="24"/>
          <w:szCs w:val="24"/>
        </w:rPr>
      </w:pPr>
    </w:p>
    <w:p w14:paraId="3F497684" w14:textId="77777777" w:rsidR="00100AC7" w:rsidRDefault="00100AC7">
      <w:pPr>
        <w:spacing w:line="240" w:lineRule="exact"/>
        <w:rPr>
          <w:rFonts w:ascii="Times New Roman" w:eastAsia="Times New Roman" w:hAnsi="Times New Roman" w:cs="Times New Roman"/>
          <w:sz w:val="24"/>
          <w:szCs w:val="24"/>
        </w:rPr>
      </w:pPr>
    </w:p>
    <w:p w14:paraId="005478E7" w14:textId="77777777" w:rsidR="00100AC7" w:rsidRDefault="00100AC7">
      <w:pPr>
        <w:spacing w:line="240" w:lineRule="exact"/>
        <w:rPr>
          <w:rFonts w:ascii="Times New Roman" w:eastAsia="Times New Roman" w:hAnsi="Times New Roman" w:cs="Times New Roman"/>
          <w:sz w:val="24"/>
          <w:szCs w:val="24"/>
        </w:rPr>
      </w:pPr>
    </w:p>
    <w:p w14:paraId="43AEEC51" w14:textId="77777777" w:rsidR="00100AC7" w:rsidRDefault="00100AC7">
      <w:pPr>
        <w:spacing w:line="240" w:lineRule="exact"/>
        <w:rPr>
          <w:rFonts w:ascii="Times New Roman" w:eastAsia="Times New Roman" w:hAnsi="Times New Roman" w:cs="Times New Roman"/>
          <w:sz w:val="24"/>
          <w:szCs w:val="24"/>
        </w:rPr>
      </w:pPr>
    </w:p>
    <w:p w14:paraId="28ACB453" w14:textId="77777777" w:rsidR="00100AC7" w:rsidRDefault="00100AC7">
      <w:pPr>
        <w:spacing w:line="240" w:lineRule="exact"/>
        <w:rPr>
          <w:rFonts w:ascii="Times New Roman" w:eastAsia="Times New Roman" w:hAnsi="Times New Roman" w:cs="Times New Roman"/>
          <w:sz w:val="24"/>
          <w:szCs w:val="24"/>
        </w:rPr>
      </w:pPr>
    </w:p>
    <w:p w14:paraId="048E8E4D" w14:textId="77777777" w:rsidR="00100AC7" w:rsidRDefault="00100AC7">
      <w:pPr>
        <w:spacing w:line="240" w:lineRule="exact"/>
        <w:rPr>
          <w:rFonts w:ascii="Times New Roman" w:eastAsia="Times New Roman" w:hAnsi="Times New Roman" w:cs="Times New Roman"/>
          <w:sz w:val="24"/>
          <w:szCs w:val="24"/>
        </w:rPr>
      </w:pPr>
    </w:p>
    <w:p w14:paraId="6BF5D1A6" w14:textId="77777777" w:rsidR="00100AC7" w:rsidRDefault="00100AC7">
      <w:pPr>
        <w:spacing w:line="240" w:lineRule="exact"/>
        <w:rPr>
          <w:rFonts w:ascii="Times New Roman" w:eastAsia="Times New Roman" w:hAnsi="Times New Roman" w:cs="Times New Roman"/>
          <w:sz w:val="24"/>
          <w:szCs w:val="24"/>
        </w:rPr>
      </w:pPr>
    </w:p>
    <w:p w14:paraId="5078B78D" w14:textId="77777777" w:rsidR="00100AC7" w:rsidRDefault="00100AC7">
      <w:pPr>
        <w:spacing w:line="240" w:lineRule="exact"/>
        <w:rPr>
          <w:rFonts w:ascii="Times New Roman" w:eastAsia="Times New Roman" w:hAnsi="Times New Roman" w:cs="Times New Roman"/>
          <w:sz w:val="24"/>
          <w:szCs w:val="24"/>
        </w:rPr>
      </w:pPr>
    </w:p>
    <w:p w14:paraId="42268BF1" w14:textId="77777777" w:rsidR="00100AC7" w:rsidRDefault="00100AC7">
      <w:pPr>
        <w:spacing w:line="240" w:lineRule="exact"/>
        <w:rPr>
          <w:rFonts w:ascii="Times New Roman" w:eastAsia="Times New Roman" w:hAnsi="Times New Roman" w:cs="Times New Roman"/>
          <w:sz w:val="24"/>
          <w:szCs w:val="24"/>
        </w:rPr>
      </w:pPr>
    </w:p>
    <w:p w14:paraId="5BD36FB8" w14:textId="77777777" w:rsidR="00100AC7" w:rsidRDefault="00100AC7">
      <w:pPr>
        <w:spacing w:after="58" w:line="240" w:lineRule="exact"/>
        <w:rPr>
          <w:rFonts w:ascii="Times New Roman" w:eastAsia="Times New Roman" w:hAnsi="Times New Roman" w:cs="Times New Roman"/>
          <w:sz w:val="24"/>
          <w:szCs w:val="24"/>
        </w:rPr>
      </w:pPr>
    </w:p>
    <w:p w14:paraId="5971D782"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197</w:t>
      </w:r>
      <w:bookmarkEnd w:id="196"/>
    </w:p>
    <w:p w14:paraId="7F65851E" w14:textId="77777777" w:rsidR="00100AC7" w:rsidRDefault="00000000">
      <w:pPr>
        <w:widowControl w:val="0"/>
        <w:tabs>
          <w:tab w:val="left" w:pos="9212"/>
        </w:tabs>
        <w:spacing w:line="240" w:lineRule="auto"/>
        <w:ind w:right="-64" w:firstLine="13099"/>
        <w:rPr>
          <w:rFonts w:ascii="Times New Roman" w:eastAsia="Times New Roman" w:hAnsi="Times New Roman" w:cs="Times New Roman"/>
          <w:b/>
          <w:bCs/>
          <w:color w:val="000000"/>
          <w:sz w:val="26"/>
          <w:szCs w:val="26"/>
        </w:rPr>
      </w:pPr>
      <w:bookmarkStart w:id="197" w:name="_page_595_0"/>
      <w:r>
        <w:rPr>
          <w:rFonts w:ascii="Times New Roman" w:eastAsia="Times New Roman" w:hAnsi="Times New Roman" w:cs="Times New Roman"/>
          <w:b/>
          <w:bCs/>
          <w:i/>
          <w:iCs/>
          <w:color w:val="000000"/>
          <w:sz w:val="24"/>
          <w:szCs w:val="24"/>
        </w:rPr>
        <w:lastRenderedPageBreak/>
        <w:t xml:space="preserve">Приложение № 19 </w:t>
      </w:r>
      <w:r>
        <w:rPr>
          <w:rFonts w:ascii="Times New Roman" w:eastAsia="Times New Roman" w:hAnsi="Times New Roman" w:cs="Times New Roman"/>
          <w:b/>
          <w:bCs/>
          <w:color w:val="000000"/>
          <w:sz w:val="26"/>
          <w:szCs w:val="26"/>
        </w:rPr>
        <w:t>СОГЛАСОВАНО</w:t>
      </w:r>
      <w:r>
        <w:rPr>
          <w:rFonts w:ascii="Times New Roman" w:eastAsia="Times New Roman" w:hAnsi="Times New Roman" w:cs="Times New Roman"/>
          <w:color w:val="000000"/>
          <w:sz w:val="26"/>
          <w:szCs w:val="26"/>
        </w:rPr>
        <w:tab/>
      </w:r>
      <w:r>
        <w:rPr>
          <w:rFonts w:ascii="Times New Roman" w:eastAsia="Times New Roman" w:hAnsi="Times New Roman" w:cs="Times New Roman"/>
          <w:b/>
          <w:bCs/>
          <w:color w:val="000000"/>
          <w:sz w:val="26"/>
          <w:szCs w:val="26"/>
        </w:rPr>
        <w:t>УТВЕРЖДАЮ</w:t>
      </w:r>
    </w:p>
    <w:p w14:paraId="74B0C981" w14:textId="77777777" w:rsidR="00100AC7" w:rsidRDefault="00000000">
      <w:pPr>
        <w:widowControl w:val="0"/>
        <w:spacing w:line="240" w:lineRule="auto"/>
        <w:ind w:right="-2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Председатель первичной</w:t>
      </w:r>
    </w:p>
    <w:p w14:paraId="3D2F5293" w14:textId="77777777" w:rsidR="00100AC7" w:rsidRDefault="00000000">
      <w:pPr>
        <w:widowControl w:val="0"/>
        <w:tabs>
          <w:tab w:val="left" w:pos="9277"/>
        </w:tabs>
        <w:spacing w:line="239" w:lineRule="auto"/>
        <w:ind w:right="1000"/>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профсоюзной организации</w:t>
      </w:r>
      <w:r>
        <w:rPr>
          <w:rFonts w:ascii="Times New Roman" w:eastAsia="Times New Roman" w:hAnsi="Times New Roman" w:cs="Times New Roman"/>
          <w:color w:val="000000"/>
          <w:sz w:val="26"/>
          <w:szCs w:val="26"/>
        </w:rPr>
        <w:tab/>
        <w:t>Заведующий МБДОУ «Детский сад № 33» _____________Сибагатуллина Г.М.                                                                                             _____________Царькова Л.А.</w:t>
      </w:r>
    </w:p>
    <w:p w14:paraId="5B7F9CDB" w14:textId="77777777" w:rsidR="00100AC7" w:rsidRDefault="00000000">
      <w:pPr>
        <w:widowControl w:val="0"/>
        <w:spacing w:line="239" w:lineRule="auto"/>
        <w:ind w:left="5835" w:right="1911" w:firstLine="4285"/>
        <w:rPr>
          <w:rFonts w:ascii="Times New Roman" w:eastAsia="Times New Roman" w:hAnsi="Times New Roman" w:cs="Times New Roman"/>
          <w:b/>
          <w:bCs/>
          <w:color w:val="000000"/>
          <w:sz w:val="26"/>
          <w:szCs w:val="26"/>
        </w:rPr>
      </w:pPr>
      <w:r>
        <w:rPr>
          <w:rFonts w:ascii="Times New Roman" w:eastAsia="Times New Roman" w:hAnsi="Times New Roman" w:cs="Times New Roman"/>
          <w:color w:val="000000"/>
          <w:sz w:val="24"/>
          <w:szCs w:val="24"/>
        </w:rPr>
        <w:t xml:space="preserve">Приказ № 86 от 31.05.2024 г </w:t>
      </w:r>
      <w:r>
        <w:rPr>
          <w:rFonts w:ascii="Times New Roman" w:eastAsia="Times New Roman" w:hAnsi="Times New Roman" w:cs="Times New Roman"/>
          <w:b/>
          <w:bCs/>
          <w:color w:val="000000"/>
          <w:sz w:val="26"/>
          <w:szCs w:val="26"/>
        </w:rPr>
        <w:t>Соглашение по охране труда</w:t>
      </w:r>
    </w:p>
    <w:p w14:paraId="49B15407" w14:textId="77777777" w:rsidR="00100AC7" w:rsidRDefault="00000000">
      <w:pPr>
        <w:widowControl w:val="0"/>
        <w:spacing w:line="240" w:lineRule="auto"/>
        <w:ind w:left="1951" w:right="1897" w:firstLine="7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Администрация и комитет профсоюза МБДОУ «Детского сада № 33 комбинированного вида» заключили настоящее соглашение в том, что в течение 2024 года руководство образовательного учреждения</w:t>
      </w:r>
    </w:p>
    <w:p w14:paraId="32F15B8C" w14:textId="77777777" w:rsidR="00100AC7" w:rsidRDefault="00000000">
      <w:pPr>
        <w:widowControl w:val="0"/>
        <w:spacing w:line="248" w:lineRule="auto"/>
        <w:ind w:left="4287"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67968" behindDoc="1" locked="0" layoutInCell="0" allowOverlap="1" wp14:anchorId="7AAA68C4" wp14:editId="76821798">
                <wp:simplePos x="0" y="0"/>
                <wp:positionH relativeFrom="page">
                  <wp:posOffset>379095</wp:posOffset>
                </wp:positionH>
                <wp:positionV relativeFrom="paragraph">
                  <wp:posOffset>175906</wp:posOffset>
                </wp:positionV>
                <wp:extent cx="9669780" cy="4199890"/>
                <wp:effectExtent l="0" t="0" r="0" b="0"/>
                <wp:wrapNone/>
                <wp:docPr id="2097" name="drawingObject2097"/>
                <wp:cNvGraphicFramePr/>
                <a:graphic xmlns:a="http://schemas.openxmlformats.org/drawingml/2006/main">
                  <a:graphicData uri="http://schemas.microsoft.com/office/word/2010/wordprocessingGroup">
                    <wpg:wgp>
                      <wpg:cNvGrpSpPr/>
                      <wpg:grpSpPr>
                        <a:xfrm>
                          <a:off x="0" y="0"/>
                          <a:ext cx="9669780" cy="4199890"/>
                          <a:chOff x="0" y="0"/>
                          <a:chExt cx="9669780" cy="4199890"/>
                        </a:xfrm>
                        <a:noFill/>
                      </wpg:grpSpPr>
                      <wps:wsp>
                        <wps:cNvPr id="2098" name="Shape 2098"/>
                        <wps:cNvSpPr/>
                        <wps:spPr>
                          <a:xfrm>
                            <a:off x="0" y="3175"/>
                            <a:ext cx="9655810" cy="0"/>
                          </a:xfrm>
                          <a:custGeom>
                            <a:avLst/>
                            <a:gdLst/>
                            <a:ahLst/>
                            <a:cxnLst/>
                            <a:rect l="0" t="0" r="0" b="0"/>
                            <a:pathLst>
                              <a:path w="9655810">
                                <a:moveTo>
                                  <a:pt x="0" y="0"/>
                                </a:moveTo>
                                <a:lnTo>
                                  <a:pt x="9655810" y="0"/>
                                </a:lnTo>
                              </a:path>
                            </a:pathLst>
                          </a:custGeom>
                          <a:noFill/>
                          <a:ln w="6350" cap="flat">
                            <a:solidFill>
                              <a:srgbClr val="000000"/>
                            </a:solidFill>
                            <a:prstDash val="solid"/>
                            <a:round/>
                          </a:ln>
                        </wps:spPr>
                        <wps:bodyPr vertOverflow="overflow" horzOverflow="overflow" vert="horz" lIns="91440" tIns="45720" rIns="91440" bIns="45720" anchor="t"/>
                      </wps:wsp>
                      <wps:wsp>
                        <wps:cNvPr id="2099" name="Shape 2099"/>
                        <wps:cNvSpPr/>
                        <wps:spPr>
                          <a:xfrm>
                            <a:off x="7449820" y="412114"/>
                            <a:ext cx="2205990" cy="0"/>
                          </a:xfrm>
                          <a:custGeom>
                            <a:avLst/>
                            <a:gdLst/>
                            <a:ahLst/>
                            <a:cxnLst/>
                            <a:rect l="0" t="0" r="0" b="0"/>
                            <a:pathLst>
                              <a:path w="2205990">
                                <a:moveTo>
                                  <a:pt x="0" y="0"/>
                                </a:moveTo>
                                <a:lnTo>
                                  <a:pt x="2205990" y="0"/>
                                </a:lnTo>
                              </a:path>
                            </a:pathLst>
                          </a:custGeom>
                          <a:noFill/>
                          <a:ln w="6350" cap="flat">
                            <a:solidFill>
                              <a:srgbClr val="000000"/>
                            </a:solidFill>
                            <a:prstDash val="solid"/>
                            <a:round/>
                          </a:ln>
                        </wps:spPr>
                        <wps:bodyPr vertOverflow="overflow" horzOverflow="overflow" vert="horz" lIns="91440" tIns="45720" rIns="91440" bIns="45720" anchor="t"/>
                      </wps:wsp>
                      <wps:wsp>
                        <wps:cNvPr id="2100" name="Shape 2100"/>
                        <wps:cNvSpPr/>
                        <wps:spPr>
                          <a:xfrm>
                            <a:off x="7449820" y="1425575"/>
                            <a:ext cx="2205990" cy="0"/>
                          </a:xfrm>
                          <a:custGeom>
                            <a:avLst/>
                            <a:gdLst/>
                            <a:ahLst/>
                            <a:cxnLst/>
                            <a:rect l="0" t="0" r="0" b="0"/>
                            <a:pathLst>
                              <a:path w="2205990">
                                <a:moveTo>
                                  <a:pt x="0" y="0"/>
                                </a:moveTo>
                                <a:lnTo>
                                  <a:pt x="2205990" y="0"/>
                                </a:lnTo>
                              </a:path>
                            </a:pathLst>
                          </a:custGeom>
                          <a:noFill/>
                          <a:ln w="6350" cap="flat">
                            <a:solidFill>
                              <a:srgbClr val="000000"/>
                            </a:solidFill>
                            <a:prstDash val="solid"/>
                            <a:round/>
                          </a:ln>
                        </wps:spPr>
                        <wps:bodyPr vertOverflow="overflow" horzOverflow="overflow" vert="horz" lIns="91440" tIns="45720" rIns="91440" bIns="45720" anchor="t"/>
                      </wps:wsp>
                      <wps:wsp>
                        <wps:cNvPr id="2101" name="Shape 2101"/>
                        <wps:cNvSpPr/>
                        <wps:spPr>
                          <a:xfrm>
                            <a:off x="6350" y="1834514"/>
                            <a:ext cx="9657080" cy="0"/>
                          </a:xfrm>
                          <a:custGeom>
                            <a:avLst/>
                            <a:gdLst/>
                            <a:ahLst/>
                            <a:cxnLst/>
                            <a:rect l="0" t="0" r="0" b="0"/>
                            <a:pathLst>
                              <a:path w="9657080">
                                <a:moveTo>
                                  <a:pt x="0" y="0"/>
                                </a:moveTo>
                                <a:lnTo>
                                  <a:pt x="9657080" y="0"/>
                                </a:lnTo>
                              </a:path>
                            </a:pathLst>
                          </a:custGeom>
                          <a:noFill/>
                          <a:ln w="6350" cap="flat">
                            <a:solidFill>
                              <a:srgbClr val="000000"/>
                            </a:solidFill>
                            <a:prstDash val="solid"/>
                            <a:round/>
                          </a:ln>
                        </wps:spPr>
                        <wps:bodyPr vertOverflow="overflow" horzOverflow="overflow" vert="horz" lIns="91440" tIns="45720" rIns="91440" bIns="45720" anchor="t"/>
                      </wps:wsp>
                      <wps:wsp>
                        <wps:cNvPr id="2102" name="Shape 2102"/>
                        <wps:cNvSpPr/>
                        <wps:spPr>
                          <a:xfrm>
                            <a:off x="6350" y="2041525"/>
                            <a:ext cx="9657080" cy="0"/>
                          </a:xfrm>
                          <a:custGeom>
                            <a:avLst/>
                            <a:gdLst/>
                            <a:ahLst/>
                            <a:cxnLst/>
                            <a:rect l="0" t="0" r="0" b="0"/>
                            <a:pathLst>
                              <a:path w="9657080">
                                <a:moveTo>
                                  <a:pt x="0" y="0"/>
                                </a:moveTo>
                                <a:lnTo>
                                  <a:pt x="9657080" y="0"/>
                                </a:lnTo>
                              </a:path>
                            </a:pathLst>
                          </a:custGeom>
                          <a:noFill/>
                          <a:ln w="6350" cap="flat">
                            <a:solidFill>
                              <a:srgbClr val="000000"/>
                            </a:solidFill>
                            <a:prstDash val="solid"/>
                            <a:round/>
                          </a:ln>
                        </wps:spPr>
                        <wps:bodyPr vertOverflow="overflow" horzOverflow="overflow" vert="horz" lIns="91440" tIns="45720" rIns="91440" bIns="45720" anchor="t"/>
                      </wps:wsp>
                      <wps:wsp>
                        <wps:cNvPr id="2103" name="Shape 2103"/>
                        <wps:cNvSpPr/>
                        <wps:spPr>
                          <a:xfrm>
                            <a:off x="6350" y="274891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04" name="Shape 2104"/>
                        <wps:cNvSpPr/>
                        <wps:spPr>
                          <a:xfrm>
                            <a:off x="6350" y="328104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05" name="Shape 2105"/>
                        <wps:cNvSpPr/>
                        <wps:spPr>
                          <a:xfrm>
                            <a:off x="6350" y="3988434"/>
                            <a:ext cx="9657080" cy="0"/>
                          </a:xfrm>
                          <a:custGeom>
                            <a:avLst/>
                            <a:gdLst/>
                            <a:ahLst/>
                            <a:cxnLst/>
                            <a:rect l="0" t="0" r="0" b="0"/>
                            <a:pathLst>
                              <a:path w="9657080">
                                <a:moveTo>
                                  <a:pt x="0" y="0"/>
                                </a:moveTo>
                                <a:lnTo>
                                  <a:pt x="9657080" y="0"/>
                                </a:lnTo>
                              </a:path>
                            </a:pathLst>
                          </a:custGeom>
                          <a:noFill/>
                          <a:ln w="6350" cap="flat">
                            <a:solidFill>
                              <a:srgbClr val="000000"/>
                            </a:solidFill>
                            <a:prstDash val="solid"/>
                            <a:round/>
                          </a:ln>
                        </wps:spPr>
                        <wps:bodyPr vertOverflow="overflow" horzOverflow="overflow" vert="horz" lIns="91440" tIns="45720" rIns="91440" bIns="45720" anchor="t"/>
                      </wps:wsp>
                      <wps:wsp>
                        <wps:cNvPr id="2106" name="Shape 2106"/>
                        <wps:cNvSpPr/>
                        <wps:spPr>
                          <a:xfrm>
                            <a:off x="0" y="4196715"/>
                            <a:ext cx="9669780" cy="0"/>
                          </a:xfrm>
                          <a:custGeom>
                            <a:avLst/>
                            <a:gdLst/>
                            <a:ahLst/>
                            <a:cxnLst/>
                            <a:rect l="0" t="0" r="0" b="0"/>
                            <a:pathLst>
                              <a:path w="9669780">
                                <a:moveTo>
                                  <a:pt x="0" y="0"/>
                                </a:moveTo>
                                <a:lnTo>
                                  <a:pt x="9669780" y="0"/>
                                </a:lnTo>
                              </a:path>
                            </a:pathLst>
                          </a:custGeom>
                          <a:noFill/>
                          <a:ln w="6350" cap="flat">
                            <a:solidFill>
                              <a:srgbClr val="000000"/>
                            </a:solidFill>
                            <a:prstDash val="solid"/>
                            <a:round/>
                          </a:ln>
                        </wps:spPr>
                        <wps:bodyPr vertOverflow="overflow" horzOverflow="overflow" vert="horz" lIns="91440" tIns="45720" rIns="91440" bIns="45720" anchor="t"/>
                      </wps:wsp>
                      <wps:wsp>
                        <wps:cNvPr id="2107" name="Shape 2107"/>
                        <wps:cNvSpPr/>
                        <wps:spPr>
                          <a:xfrm>
                            <a:off x="3175" y="0"/>
                            <a:ext cx="0" cy="4199890"/>
                          </a:xfrm>
                          <a:custGeom>
                            <a:avLst/>
                            <a:gdLst/>
                            <a:ahLst/>
                            <a:cxnLst/>
                            <a:rect l="0" t="0" r="0" b="0"/>
                            <a:pathLst>
                              <a:path h="4199890">
                                <a:moveTo>
                                  <a:pt x="0" y="0"/>
                                </a:moveTo>
                                <a:lnTo>
                                  <a:pt x="0" y="4199890"/>
                                </a:lnTo>
                              </a:path>
                            </a:pathLst>
                          </a:custGeom>
                          <a:noFill/>
                          <a:ln w="6350" cap="flat">
                            <a:solidFill>
                              <a:srgbClr val="000000"/>
                            </a:solidFill>
                            <a:prstDash val="solid"/>
                            <a:round/>
                          </a:ln>
                        </wps:spPr>
                        <wps:bodyPr vertOverflow="overflow" horzOverflow="overflow" vert="horz" lIns="91440" tIns="45720" rIns="91440" bIns="45720" anchor="t"/>
                      </wps:wsp>
                      <wps:wsp>
                        <wps:cNvPr id="2108" name="Shape 2108"/>
                        <wps:cNvSpPr/>
                        <wps:spPr>
                          <a:xfrm>
                            <a:off x="431164" y="6350"/>
                            <a:ext cx="0" cy="1831339"/>
                          </a:xfrm>
                          <a:custGeom>
                            <a:avLst/>
                            <a:gdLst/>
                            <a:ahLst/>
                            <a:cxnLst/>
                            <a:rect l="0" t="0" r="0" b="0"/>
                            <a:pathLst>
                              <a:path h="1831339">
                                <a:moveTo>
                                  <a:pt x="0" y="0"/>
                                </a:moveTo>
                                <a:lnTo>
                                  <a:pt x="0" y="1831339"/>
                                </a:lnTo>
                              </a:path>
                            </a:pathLst>
                          </a:custGeom>
                          <a:noFill/>
                          <a:ln w="6350" cap="flat">
                            <a:solidFill>
                              <a:srgbClr val="000000"/>
                            </a:solidFill>
                            <a:prstDash val="solid"/>
                            <a:round/>
                          </a:ln>
                        </wps:spPr>
                        <wps:bodyPr vertOverflow="overflow" horzOverflow="overflow" vert="horz" lIns="91440" tIns="45720" rIns="91440" bIns="45720" anchor="t"/>
                      </wps:wsp>
                      <wps:wsp>
                        <wps:cNvPr id="2109" name="Shape 2109"/>
                        <wps:cNvSpPr/>
                        <wps:spPr>
                          <a:xfrm>
                            <a:off x="431164"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10" name="Shape 2110"/>
                        <wps:cNvSpPr/>
                        <wps:spPr>
                          <a:xfrm>
                            <a:off x="2950845" y="6350"/>
                            <a:ext cx="0" cy="1831339"/>
                          </a:xfrm>
                          <a:custGeom>
                            <a:avLst/>
                            <a:gdLst/>
                            <a:ahLst/>
                            <a:cxnLst/>
                            <a:rect l="0" t="0" r="0" b="0"/>
                            <a:pathLst>
                              <a:path h="1831339">
                                <a:moveTo>
                                  <a:pt x="0" y="0"/>
                                </a:moveTo>
                                <a:lnTo>
                                  <a:pt x="0" y="1831339"/>
                                </a:lnTo>
                              </a:path>
                            </a:pathLst>
                          </a:custGeom>
                          <a:noFill/>
                          <a:ln w="6350" cap="flat">
                            <a:solidFill>
                              <a:srgbClr val="000000"/>
                            </a:solidFill>
                            <a:prstDash val="solid"/>
                            <a:round/>
                          </a:ln>
                        </wps:spPr>
                        <wps:bodyPr vertOverflow="overflow" horzOverflow="overflow" vert="horz" lIns="91440" tIns="45720" rIns="91440" bIns="45720" anchor="t"/>
                      </wps:wsp>
                      <wps:wsp>
                        <wps:cNvPr id="2111" name="Shape 2111"/>
                        <wps:cNvSpPr/>
                        <wps:spPr>
                          <a:xfrm>
                            <a:off x="2950845"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12" name="Shape 2112"/>
                        <wps:cNvSpPr/>
                        <wps:spPr>
                          <a:xfrm>
                            <a:off x="3582034" y="6350"/>
                            <a:ext cx="0" cy="1831339"/>
                          </a:xfrm>
                          <a:custGeom>
                            <a:avLst/>
                            <a:gdLst/>
                            <a:ahLst/>
                            <a:cxnLst/>
                            <a:rect l="0" t="0" r="0" b="0"/>
                            <a:pathLst>
                              <a:path h="1831339">
                                <a:moveTo>
                                  <a:pt x="0" y="0"/>
                                </a:moveTo>
                                <a:lnTo>
                                  <a:pt x="0" y="1831339"/>
                                </a:lnTo>
                              </a:path>
                            </a:pathLst>
                          </a:custGeom>
                          <a:noFill/>
                          <a:ln w="6350" cap="flat">
                            <a:solidFill>
                              <a:srgbClr val="000000"/>
                            </a:solidFill>
                            <a:prstDash val="solid"/>
                            <a:round/>
                          </a:ln>
                        </wps:spPr>
                        <wps:bodyPr vertOverflow="overflow" horzOverflow="overflow" vert="horz" lIns="91440" tIns="45720" rIns="91440" bIns="45720" anchor="t"/>
                      </wps:wsp>
                      <wps:wsp>
                        <wps:cNvPr id="2113" name="Shape 2113"/>
                        <wps:cNvSpPr/>
                        <wps:spPr>
                          <a:xfrm>
                            <a:off x="3582034"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14" name="Shape 2114"/>
                        <wps:cNvSpPr/>
                        <wps:spPr>
                          <a:xfrm>
                            <a:off x="4211954" y="6350"/>
                            <a:ext cx="0" cy="1831339"/>
                          </a:xfrm>
                          <a:custGeom>
                            <a:avLst/>
                            <a:gdLst/>
                            <a:ahLst/>
                            <a:cxnLst/>
                            <a:rect l="0" t="0" r="0" b="0"/>
                            <a:pathLst>
                              <a:path h="1831339">
                                <a:moveTo>
                                  <a:pt x="0" y="0"/>
                                </a:moveTo>
                                <a:lnTo>
                                  <a:pt x="0" y="1831339"/>
                                </a:lnTo>
                              </a:path>
                            </a:pathLst>
                          </a:custGeom>
                          <a:noFill/>
                          <a:ln w="6350" cap="flat">
                            <a:solidFill>
                              <a:srgbClr val="000000"/>
                            </a:solidFill>
                            <a:prstDash val="solid"/>
                            <a:round/>
                          </a:ln>
                        </wps:spPr>
                        <wps:bodyPr vertOverflow="overflow" horzOverflow="overflow" vert="horz" lIns="91440" tIns="45720" rIns="91440" bIns="45720" anchor="t"/>
                      </wps:wsp>
                      <wps:wsp>
                        <wps:cNvPr id="2115" name="Shape 2115"/>
                        <wps:cNvSpPr/>
                        <wps:spPr>
                          <a:xfrm>
                            <a:off x="4211954"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16" name="Shape 2116"/>
                        <wps:cNvSpPr/>
                        <wps:spPr>
                          <a:xfrm>
                            <a:off x="4932045" y="6350"/>
                            <a:ext cx="0" cy="1831339"/>
                          </a:xfrm>
                          <a:custGeom>
                            <a:avLst/>
                            <a:gdLst/>
                            <a:ahLst/>
                            <a:cxnLst/>
                            <a:rect l="0" t="0" r="0" b="0"/>
                            <a:pathLst>
                              <a:path h="1831339">
                                <a:moveTo>
                                  <a:pt x="0" y="0"/>
                                </a:moveTo>
                                <a:lnTo>
                                  <a:pt x="0" y="1831339"/>
                                </a:lnTo>
                              </a:path>
                            </a:pathLst>
                          </a:custGeom>
                          <a:noFill/>
                          <a:ln w="6350" cap="flat">
                            <a:solidFill>
                              <a:srgbClr val="000000"/>
                            </a:solidFill>
                            <a:prstDash val="solid"/>
                            <a:round/>
                          </a:ln>
                        </wps:spPr>
                        <wps:bodyPr vertOverflow="overflow" horzOverflow="overflow" vert="horz" lIns="91440" tIns="45720" rIns="91440" bIns="45720" anchor="t"/>
                      </wps:wsp>
                      <wps:wsp>
                        <wps:cNvPr id="2117" name="Shape 2117"/>
                        <wps:cNvSpPr/>
                        <wps:spPr>
                          <a:xfrm>
                            <a:off x="4932045"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18" name="Shape 2118"/>
                        <wps:cNvSpPr/>
                        <wps:spPr>
                          <a:xfrm>
                            <a:off x="5832475" y="6350"/>
                            <a:ext cx="0" cy="1831339"/>
                          </a:xfrm>
                          <a:custGeom>
                            <a:avLst/>
                            <a:gdLst/>
                            <a:ahLst/>
                            <a:cxnLst/>
                            <a:rect l="0" t="0" r="0" b="0"/>
                            <a:pathLst>
                              <a:path h="1831339">
                                <a:moveTo>
                                  <a:pt x="0" y="0"/>
                                </a:moveTo>
                                <a:lnTo>
                                  <a:pt x="0" y="1831339"/>
                                </a:lnTo>
                              </a:path>
                            </a:pathLst>
                          </a:custGeom>
                          <a:noFill/>
                          <a:ln w="6350" cap="flat">
                            <a:solidFill>
                              <a:srgbClr val="000000"/>
                            </a:solidFill>
                            <a:prstDash val="solid"/>
                            <a:round/>
                          </a:ln>
                        </wps:spPr>
                        <wps:bodyPr vertOverflow="overflow" horzOverflow="overflow" vert="horz" lIns="91440" tIns="45720" rIns="91440" bIns="45720" anchor="t"/>
                      </wps:wsp>
                      <wps:wsp>
                        <wps:cNvPr id="2119" name="Shape 2119"/>
                        <wps:cNvSpPr/>
                        <wps:spPr>
                          <a:xfrm>
                            <a:off x="5832475"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20" name="Shape 2120"/>
                        <wps:cNvSpPr/>
                        <wps:spPr>
                          <a:xfrm>
                            <a:off x="7452995" y="6350"/>
                            <a:ext cx="0" cy="1831339"/>
                          </a:xfrm>
                          <a:custGeom>
                            <a:avLst/>
                            <a:gdLst/>
                            <a:ahLst/>
                            <a:cxnLst/>
                            <a:rect l="0" t="0" r="0" b="0"/>
                            <a:pathLst>
                              <a:path h="1831339">
                                <a:moveTo>
                                  <a:pt x="0" y="0"/>
                                </a:moveTo>
                                <a:lnTo>
                                  <a:pt x="0" y="1831339"/>
                                </a:lnTo>
                              </a:path>
                            </a:pathLst>
                          </a:custGeom>
                          <a:noFill/>
                          <a:ln w="6350" cap="flat">
                            <a:solidFill>
                              <a:srgbClr val="000000"/>
                            </a:solidFill>
                            <a:prstDash val="solid"/>
                            <a:round/>
                          </a:ln>
                        </wps:spPr>
                        <wps:bodyPr vertOverflow="overflow" horzOverflow="overflow" vert="horz" lIns="91440" tIns="45720" rIns="91440" bIns="45720" anchor="t"/>
                      </wps:wsp>
                      <wps:wsp>
                        <wps:cNvPr id="2121" name="Shape 2121"/>
                        <wps:cNvSpPr/>
                        <wps:spPr>
                          <a:xfrm>
                            <a:off x="7541895"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22" name="Shape 2122"/>
                        <wps:cNvSpPr/>
                        <wps:spPr>
                          <a:xfrm>
                            <a:off x="8010525" y="1422400"/>
                            <a:ext cx="0" cy="415289"/>
                          </a:xfrm>
                          <a:custGeom>
                            <a:avLst/>
                            <a:gdLst/>
                            <a:ahLst/>
                            <a:cxnLst/>
                            <a:rect l="0" t="0" r="0" b="0"/>
                            <a:pathLst>
                              <a:path h="415289">
                                <a:moveTo>
                                  <a:pt x="0" y="0"/>
                                </a:moveTo>
                                <a:lnTo>
                                  <a:pt x="0" y="415289"/>
                                </a:lnTo>
                              </a:path>
                            </a:pathLst>
                          </a:custGeom>
                          <a:noFill/>
                          <a:ln w="6350" cap="flat">
                            <a:solidFill>
                              <a:srgbClr val="000000"/>
                            </a:solidFill>
                            <a:prstDash val="solid"/>
                            <a:round/>
                          </a:ln>
                        </wps:spPr>
                        <wps:bodyPr vertOverflow="overflow" horzOverflow="overflow" vert="horz" lIns="91440" tIns="45720" rIns="91440" bIns="45720" anchor="t"/>
                      </wps:wsp>
                      <wps:wsp>
                        <wps:cNvPr id="2123" name="Shape 2123"/>
                        <wps:cNvSpPr/>
                        <wps:spPr>
                          <a:xfrm>
                            <a:off x="8010525"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24" name="Shape 2124"/>
                        <wps:cNvSpPr/>
                        <wps:spPr>
                          <a:xfrm>
                            <a:off x="8622665" y="408939"/>
                            <a:ext cx="0" cy="1428750"/>
                          </a:xfrm>
                          <a:custGeom>
                            <a:avLst/>
                            <a:gdLst/>
                            <a:ahLst/>
                            <a:cxnLst/>
                            <a:rect l="0" t="0" r="0" b="0"/>
                            <a:pathLst>
                              <a:path h="1428750">
                                <a:moveTo>
                                  <a:pt x="0" y="0"/>
                                </a:moveTo>
                                <a:lnTo>
                                  <a:pt x="0" y="1428750"/>
                                </a:lnTo>
                              </a:path>
                            </a:pathLst>
                          </a:custGeom>
                          <a:noFill/>
                          <a:ln w="6350" cap="flat">
                            <a:solidFill>
                              <a:srgbClr val="000000"/>
                            </a:solidFill>
                            <a:prstDash val="solid"/>
                            <a:round/>
                          </a:ln>
                        </wps:spPr>
                        <wps:bodyPr vertOverflow="overflow" horzOverflow="overflow" vert="horz" lIns="91440" tIns="45720" rIns="91440" bIns="45720" anchor="t"/>
                      </wps:wsp>
                      <wps:wsp>
                        <wps:cNvPr id="2125" name="Shape 2125"/>
                        <wps:cNvSpPr/>
                        <wps:spPr>
                          <a:xfrm>
                            <a:off x="8622665"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26" name="Shape 2126"/>
                        <wps:cNvSpPr/>
                        <wps:spPr>
                          <a:xfrm>
                            <a:off x="9090025" y="1422400"/>
                            <a:ext cx="0" cy="415289"/>
                          </a:xfrm>
                          <a:custGeom>
                            <a:avLst/>
                            <a:gdLst/>
                            <a:ahLst/>
                            <a:cxnLst/>
                            <a:rect l="0" t="0" r="0" b="0"/>
                            <a:pathLst>
                              <a:path h="415289">
                                <a:moveTo>
                                  <a:pt x="0" y="0"/>
                                </a:moveTo>
                                <a:lnTo>
                                  <a:pt x="0" y="415289"/>
                                </a:lnTo>
                              </a:path>
                            </a:pathLst>
                          </a:custGeom>
                          <a:noFill/>
                          <a:ln w="6350" cap="flat">
                            <a:solidFill>
                              <a:srgbClr val="000000"/>
                            </a:solidFill>
                            <a:prstDash val="solid"/>
                            <a:round/>
                          </a:ln>
                        </wps:spPr>
                        <wps:bodyPr vertOverflow="overflow" horzOverflow="overflow" vert="horz" lIns="91440" tIns="45720" rIns="91440" bIns="45720" anchor="t"/>
                      </wps:wsp>
                      <wps:wsp>
                        <wps:cNvPr id="2127" name="Shape 2127"/>
                        <wps:cNvSpPr/>
                        <wps:spPr>
                          <a:xfrm>
                            <a:off x="9090025"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28" name="Shape 2128"/>
                        <wps:cNvSpPr/>
                        <wps:spPr>
                          <a:xfrm>
                            <a:off x="9652635" y="6350"/>
                            <a:ext cx="0" cy="1831339"/>
                          </a:xfrm>
                          <a:custGeom>
                            <a:avLst/>
                            <a:gdLst/>
                            <a:ahLst/>
                            <a:cxnLst/>
                            <a:rect l="0" t="0" r="0" b="0"/>
                            <a:pathLst>
                              <a:path h="1831339">
                                <a:moveTo>
                                  <a:pt x="0" y="0"/>
                                </a:moveTo>
                                <a:lnTo>
                                  <a:pt x="0" y="1831339"/>
                                </a:lnTo>
                              </a:path>
                            </a:pathLst>
                          </a:custGeom>
                          <a:noFill/>
                          <a:ln w="6350" cap="flat">
                            <a:solidFill>
                              <a:srgbClr val="000000"/>
                            </a:solidFill>
                            <a:prstDash val="solid"/>
                            <a:round/>
                          </a:ln>
                        </wps:spPr>
                        <wps:bodyPr vertOverflow="overflow" horzOverflow="overflow" vert="horz" lIns="91440" tIns="45720" rIns="91440" bIns="45720" anchor="t"/>
                      </wps:wsp>
                      <wps:wsp>
                        <wps:cNvPr id="2129" name="Shape 2129"/>
                        <wps:cNvSpPr/>
                        <wps:spPr>
                          <a:xfrm>
                            <a:off x="9652635" y="2038350"/>
                            <a:ext cx="0" cy="1953259"/>
                          </a:xfrm>
                          <a:custGeom>
                            <a:avLst/>
                            <a:gdLst/>
                            <a:ahLst/>
                            <a:cxnLst/>
                            <a:rect l="0" t="0" r="0" b="0"/>
                            <a:pathLst>
                              <a:path h="1953259">
                                <a:moveTo>
                                  <a:pt x="0" y="0"/>
                                </a:moveTo>
                                <a:lnTo>
                                  <a:pt x="0" y="1953259"/>
                                </a:lnTo>
                              </a:path>
                            </a:pathLst>
                          </a:custGeom>
                          <a:noFill/>
                          <a:ln w="6350" cap="flat">
                            <a:solidFill>
                              <a:srgbClr val="000000"/>
                            </a:solidFill>
                            <a:prstDash val="solid"/>
                            <a:round/>
                          </a:ln>
                        </wps:spPr>
                        <wps:bodyPr vertOverflow="overflow" horzOverflow="overflow" vert="horz" lIns="91440" tIns="45720" rIns="91440" bIns="45720" anchor="t"/>
                      </wps:wsp>
                      <wps:wsp>
                        <wps:cNvPr id="2130" name="Shape 2130"/>
                        <wps:cNvSpPr/>
                        <wps:spPr>
                          <a:xfrm>
                            <a:off x="9666605" y="1831339"/>
                            <a:ext cx="0" cy="213360"/>
                          </a:xfrm>
                          <a:custGeom>
                            <a:avLst/>
                            <a:gdLst/>
                            <a:ahLst/>
                            <a:cxnLst/>
                            <a:rect l="0" t="0" r="0" b="0"/>
                            <a:pathLst>
                              <a:path h="213360">
                                <a:moveTo>
                                  <a:pt x="0" y="0"/>
                                </a:moveTo>
                                <a:lnTo>
                                  <a:pt x="0" y="213360"/>
                                </a:lnTo>
                              </a:path>
                            </a:pathLst>
                          </a:custGeom>
                          <a:noFill/>
                          <a:ln w="6350" cap="flat">
                            <a:solidFill>
                              <a:srgbClr val="000000"/>
                            </a:solidFill>
                            <a:prstDash val="solid"/>
                            <a:round/>
                          </a:ln>
                        </wps:spPr>
                        <wps:bodyPr vertOverflow="overflow" horzOverflow="overflow" vert="horz" lIns="91440" tIns="45720" rIns="91440" bIns="45720" anchor="t"/>
                      </wps:wsp>
                      <wps:wsp>
                        <wps:cNvPr id="2131" name="Shape 2131"/>
                        <wps:cNvSpPr/>
                        <wps:spPr>
                          <a:xfrm>
                            <a:off x="9666605" y="3985259"/>
                            <a:ext cx="0" cy="214630"/>
                          </a:xfrm>
                          <a:custGeom>
                            <a:avLst/>
                            <a:gdLst/>
                            <a:ahLst/>
                            <a:cxnLst/>
                            <a:rect l="0" t="0" r="0" b="0"/>
                            <a:pathLst>
                              <a:path h="214630">
                                <a:moveTo>
                                  <a:pt x="0" y="0"/>
                                </a:moveTo>
                                <a:lnTo>
                                  <a:pt x="0" y="21463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312C9F7" id="drawingObject2097" o:spid="_x0000_s1026" style="position:absolute;margin-left:29.85pt;margin-top:13.85pt;width:761.4pt;height:330.7pt;z-index:-251648512;mso-position-horizontal-relative:page" coordsize="96697,4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" o:allowincell="f">
                <v:shape id="Shape 2098" o:spid="_x0000_s1027" style="position:absolute;top:31;width:96558;height:0;visibility:visible;mso-wrap-style:square;v-text-anchor:top" coordsize="965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" path="m,l9655810,e" filled="f" strokeweight=".5pt">
                  <v:path arrowok="t" textboxrect="0,0,9655810,0"/>
                </v:shape>
                <v:shape id="Shape 2099" o:spid="_x0000_s1028" style="position:absolute;left:74498;top:4121;width:22060;height:0;visibility:visible;mso-wrap-style:square;v-text-anchor:top" coordsize="2205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" path="m,l2205990,e" filled="f" strokeweight=".5pt">
                  <v:path arrowok="t" textboxrect="0,0,2205990,0"/>
                </v:shape>
                <v:shape id="Shape 2100" o:spid="_x0000_s1029" style="position:absolute;left:74498;top:14255;width:22060;height:0;visibility:visible;mso-wrap-style:square;v-text-anchor:top" coordsize="22059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" path="m,l2205990,e" filled="f" strokeweight=".5pt">
                  <v:path arrowok="t" textboxrect="0,0,2205990,0"/>
                </v:shape>
                <v:shape id="Shape 2101" o:spid="_x0000_s1030" style="position:absolute;left:63;top:18345;width:96571;height:0;visibility:visible;mso-wrap-style:square;v-text-anchor:top" coordsize="9657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" path="m,l9657080,e" filled="f" strokeweight=".5pt">
                  <v:path arrowok="t" textboxrect="0,0,9657080,0"/>
                </v:shape>
                <v:shape id="Shape 2102" o:spid="_x0000_s1031" style="position:absolute;left:63;top:20415;width:96571;height:0;visibility:visible;mso-wrap-style:square;v-text-anchor:top" coordsize="9657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" path="m,l9657080,e" filled="f" strokeweight=".5pt">
                  <v:path arrowok="t" textboxrect="0,0,9657080,0"/>
                </v:shape>
                <v:shape id="Shape 2103" o:spid="_x0000_s1032" style="position:absolute;left:63;top:27489;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" path="m,l9649460,e" filled="f" strokeweight=".5pt">
                  <v:path arrowok="t" textboxrect="0,0,9649460,0"/>
                </v:shape>
                <v:shape id="Shape 2104" o:spid="_x0000_s1033" style="position:absolute;left:63;top:32810;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" path="m,l9649460,e" filled="f" strokeweight=".5pt">
                  <v:path arrowok="t" textboxrect="0,0,9649460,0"/>
                </v:shape>
                <v:shape id="Shape 2105" o:spid="_x0000_s1034" style="position:absolute;left:63;top:39884;width:96571;height:0;visibility:visible;mso-wrap-style:square;v-text-anchor:top" coordsize="9657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" path="m,l9657080,e" filled="f" strokeweight=".5pt">
                  <v:path arrowok="t" textboxrect="0,0,9657080,0"/>
                </v:shape>
                <v:shape id="Shape 2106" o:spid="_x0000_s1035" style="position:absolute;top:41967;width:96697;height:0;visibility:visible;mso-wrap-style:square;v-text-anchor:top" coordsize="9669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" path="m,l9669780,e" filled="f" strokeweight=".5pt">
                  <v:path arrowok="t" textboxrect="0,0,9669780,0"/>
                </v:shape>
                <v:shape id="Shape 2107" o:spid="_x0000_s1036" style="position:absolute;left:31;width:0;height:41998;visibility:visible;mso-wrap-style:square;v-text-anchor:top" coordsize="0,4199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" path="m,l,4199890e" filled="f" strokeweight=".5pt">
                  <v:path arrowok="t" textboxrect="0,0,0,4199890"/>
                </v:shape>
                <v:shape id="Shape 2108" o:spid="_x0000_s1037" style="position:absolute;left:4311;top:63;width:0;height:18313;visibility:visible;mso-wrap-style:square;v-text-anchor:top" coordsize="0,183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" path="m,l,1831339e" filled="f" strokeweight=".5pt">
                  <v:path arrowok="t" textboxrect="0,0,0,1831339"/>
                </v:shape>
                <v:shape id="Shape 2109" o:spid="_x0000_s1038" style="position:absolute;left:4311;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" path="m,l,1953259e" filled="f" strokeweight=".5pt">
                  <v:path arrowok="t" textboxrect="0,0,0,1953259"/>
                </v:shape>
                <v:shape id="Shape 2110" o:spid="_x0000_s1039" style="position:absolute;left:29508;top:63;width:0;height:18313;visibility:visible;mso-wrap-style:square;v-text-anchor:top" coordsize="0,183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" path="m,l,1831339e" filled="f" strokeweight=".5pt">
                  <v:path arrowok="t" textboxrect="0,0,0,1831339"/>
                </v:shape>
                <v:shape id="Shape 2111" o:spid="_x0000_s1040" style="position:absolute;left:29508;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" path="m,l,1953259e" filled="f" strokeweight=".5pt">
                  <v:path arrowok="t" textboxrect="0,0,0,1953259"/>
                </v:shape>
                <v:shape id="Shape 2112" o:spid="_x0000_s1041" style="position:absolute;left:35820;top:63;width:0;height:18313;visibility:visible;mso-wrap-style:square;v-text-anchor:top" coordsize="0,183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" path="m,l,1831339e" filled="f" strokeweight=".5pt">
                  <v:path arrowok="t" textboxrect="0,0,0,1831339"/>
                </v:shape>
                <v:shape id="Shape 2113" o:spid="_x0000_s1042" style="position:absolute;left:35820;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" path="m,l,1953259e" filled="f" strokeweight=".5pt">
                  <v:path arrowok="t" textboxrect="0,0,0,1953259"/>
                </v:shape>
                <v:shape id="Shape 2114" o:spid="_x0000_s1043" style="position:absolute;left:42119;top:63;width:0;height:18313;visibility:visible;mso-wrap-style:square;v-text-anchor:top" coordsize="0,183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" path="m,l,1831339e" filled="f" strokeweight=".5pt">
                  <v:path arrowok="t" textboxrect="0,0,0,1831339"/>
                </v:shape>
                <v:shape id="Shape 2115" o:spid="_x0000_s1044" style="position:absolute;left:42119;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" path="m,l,1953259e" filled="f" strokeweight=".5pt">
                  <v:path arrowok="t" textboxrect="0,0,0,1953259"/>
                </v:shape>
                <v:shape id="Shape 2116" o:spid="_x0000_s1045" style="position:absolute;left:49320;top:63;width:0;height:18313;visibility:visible;mso-wrap-style:square;v-text-anchor:top" coordsize="0,183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" path="m,l,1831339e" filled="f" strokeweight=".5pt">
                  <v:path arrowok="t" textboxrect="0,0,0,1831339"/>
                </v:shape>
                <v:shape id="Shape 2117" o:spid="_x0000_s1046" style="position:absolute;left:49320;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" path="m,l,1953259e" filled="f" strokeweight=".5pt">
                  <v:path arrowok="t" textboxrect="0,0,0,1953259"/>
                </v:shape>
                <v:shape id="Shape 2118" o:spid="_x0000_s1047" style="position:absolute;left:58324;top:63;width:0;height:18313;visibility:visible;mso-wrap-style:square;v-text-anchor:top" coordsize="0,183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" path="m,l,1831339e" filled="f" strokeweight=".5pt">
                  <v:path arrowok="t" textboxrect="0,0,0,1831339"/>
                </v:shape>
                <v:shape id="Shape 2119" o:spid="_x0000_s1048" style="position:absolute;left:58324;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" path="m,l,1953259e" filled="f" strokeweight=".5pt">
                  <v:path arrowok="t" textboxrect="0,0,0,1953259"/>
                </v:shape>
                <v:shape id="Shape 2120" o:spid="_x0000_s1049" style="position:absolute;left:74529;top:63;width:0;height:18313;visibility:visible;mso-wrap-style:square;v-text-anchor:top" coordsize="0,183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" path="m,l,1831339e" filled="f" strokeweight=".5pt">
                  <v:path arrowok="t" textboxrect="0,0,0,1831339"/>
                </v:shape>
                <v:shape id="Shape 2121" o:spid="_x0000_s1050" style="position:absolute;left:75418;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" path="m,l,1953259e" filled="f" strokeweight=".5pt">
                  <v:path arrowok="t" textboxrect="0,0,0,1953259"/>
                </v:shape>
                <v:shape id="Shape 2122" o:spid="_x0000_s1051" style="position:absolute;left:80105;top:14224;width:0;height:4152;visibility:visible;mso-wrap-style:square;v-text-anchor:top" coordsize="0,41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" path="m,l,415289e" filled="f" strokeweight=".5pt">
                  <v:path arrowok="t" textboxrect="0,0,0,415289"/>
                </v:shape>
                <v:shape id="Shape 2123" o:spid="_x0000_s1052" style="position:absolute;left:80105;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" path="m,l,1953259e" filled="f" strokeweight=".5pt">
                  <v:path arrowok="t" textboxrect="0,0,0,1953259"/>
                </v:shape>
                <v:shape id="Shape 2124" o:spid="_x0000_s1053" style="position:absolute;left:86226;top:4089;width:0;height:14287;visibility:visible;mso-wrap-style:square;v-text-anchor:top" coordsize="0,142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" path="m,l,1428750e" filled="f" strokeweight=".5pt">
                  <v:path arrowok="t" textboxrect="0,0,0,1428750"/>
                </v:shape>
                <v:shape id="Shape 2125" o:spid="_x0000_s1054" style="position:absolute;left:86226;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" path="m,l,1953259e" filled="f" strokeweight=".5pt">
                  <v:path arrowok="t" textboxrect="0,0,0,1953259"/>
                </v:shape>
                <v:shape id="Shape 2126" o:spid="_x0000_s1055" style="position:absolute;left:90900;top:14224;width:0;height:4152;visibility:visible;mso-wrap-style:square;v-text-anchor:top" coordsize="0,415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" path="m,l,415289e" filled="f" strokeweight=".5pt">
                  <v:path arrowok="t" textboxrect="0,0,0,415289"/>
                </v:shape>
                <v:shape id="Shape 2127" o:spid="_x0000_s1056" style="position:absolute;left:90900;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" path="m,l,1953259e" filled="f" strokeweight=".5pt">
                  <v:path arrowok="t" textboxrect="0,0,0,1953259"/>
                </v:shape>
                <v:shape id="Shape 2128" o:spid="_x0000_s1057" style="position:absolute;left:96526;top:63;width:0;height:18313;visibility:visible;mso-wrap-style:square;v-text-anchor:top" coordsize="0,1831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" path="m,l,1831339e" filled="f" strokeweight=".5pt">
                  <v:path arrowok="t" textboxrect="0,0,0,1831339"/>
                </v:shape>
                <v:shape id="Shape 2129" o:spid="_x0000_s1058" style="position:absolute;left:96526;top:20383;width:0;height:19533;visibility:visible;mso-wrap-style:square;v-text-anchor:top" coordsize="0,1953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" path="m,l,1953259e" filled="f" strokeweight=".5pt">
                  <v:path arrowok="t" textboxrect="0,0,0,1953259"/>
                </v:shape>
                <v:shape id="Shape 2130" o:spid="_x0000_s1059" style="position:absolute;left:96666;top:18313;width:0;height:2133;visibility:visible;mso-wrap-style:square;v-text-anchor:top" coordsize="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" path="m,l,213360e" filled="f" strokeweight=".5pt">
                  <v:path arrowok="t" textboxrect="0,0,0,213360"/>
                </v:shape>
                <v:shape id="Shape 2131" o:spid="_x0000_s1060" style="position:absolute;left:96666;top:39852;width:0;height:2146;visibility:visible;mso-wrap-style:square;v-text-anchor:top" coordsize="0,21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" path="m,l,214630e" filled="f" strokeweight=".5pt">
                  <v:path arrowok="t" textboxrect="0,0,0,214630"/>
                </v:shape>
                <w10:wrap anchorx="page"/>
              </v:group>
            </w:pict>
          </mc:Fallback>
        </mc:AlternateContent>
      </w:r>
      <w:r>
        <w:rPr>
          <w:rFonts w:ascii="Times New Roman" w:eastAsia="Times New Roman" w:hAnsi="Times New Roman" w:cs="Times New Roman"/>
          <w:color w:val="000000"/>
          <w:sz w:val="24"/>
          <w:szCs w:val="24"/>
        </w:rPr>
        <w:t>обязуется выполнить следующие мероприятия по охране труда</w:t>
      </w:r>
    </w:p>
    <w:p w14:paraId="7051DCE1" w14:textId="77777777" w:rsidR="00100AC7" w:rsidRDefault="00000000">
      <w:pPr>
        <w:widowControl w:val="0"/>
        <w:tabs>
          <w:tab w:val="left" w:pos="1106"/>
          <w:tab w:val="left" w:pos="4680"/>
          <w:tab w:val="left" w:pos="5670"/>
          <w:tab w:val="left" w:pos="6667"/>
          <w:tab w:val="left" w:pos="8079"/>
          <w:tab w:val="left" w:pos="9350"/>
          <w:tab w:val="left" w:pos="12041"/>
        </w:tabs>
        <w:spacing w:line="275" w:lineRule="auto"/>
        <w:ind w:left="56" w:right="342" w:firstLine="5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Содержание мероприятий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Едини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Колич</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Стоимо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Срок</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Ответственные за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Ожидаемая социальная п/п                                                                           ца          ество          сть          выполнен             выполнение                         эффективность</w:t>
      </w:r>
    </w:p>
    <w:p w14:paraId="0F938779" w14:textId="77777777" w:rsidR="00100AC7" w:rsidRDefault="00100AC7">
      <w:pPr>
        <w:sectPr w:rsidR="00100AC7">
          <w:pgSz w:w="16837" w:h="11906" w:orient="landscape"/>
          <w:pgMar w:top="1258" w:right="1057" w:bottom="0" w:left="710" w:header="0" w:footer="0" w:gutter="0"/>
          <w:cols w:space="708"/>
        </w:sectPr>
      </w:pPr>
    </w:p>
    <w:p w14:paraId="29C0D771" w14:textId="77777777" w:rsidR="00100AC7" w:rsidRDefault="00000000">
      <w:pPr>
        <w:widowControl w:val="0"/>
        <w:spacing w:line="275" w:lineRule="auto"/>
        <w:ind w:left="4669" w:right="23"/>
        <w:jc w:val="right"/>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учета                       работ в тыс.руб</w:t>
      </w:r>
    </w:p>
    <w:p w14:paraId="6615E383" w14:textId="77777777" w:rsidR="00100AC7" w:rsidRDefault="00000000">
      <w:pPr>
        <w:widowControl w:val="0"/>
        <w:spacing w:line="240" w:lineRule="auto"/>
        <w:ind w:left="705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p>
    <w:p w14:paraId="70C61425" w14:textId="77777777" w:rsidR="00100AC7" w:rsidRDefault="00000000">
      <w:pPr>
        <w:widowControl w:val="0"/>
        <w:tabs>
          <w:tab w:val="left" w:pos="1844"/>
        </w:tabs>
        <w:spacing w:line="275" w:lineRule="auto"/>
        <w:ind w:right="-59" w:firstLine="464"/>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t>ия</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мероприятий мероприят</w:t>
      </w:r>
    </w:p>
    <w:p w14:paraId="79FFBD6F" w14:textId="77777777" w:rsidR="00100AC7" w:rsidRDefault="00000000">
      <w:pPr>
        <w:widowControl w:val="0"/>
        <w:spacing w:line="240" w:lineRule="auto"/>
        <w:ind w:left="45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ий</w:t>
      </w:r>
    </w:p>
    <w:p w14:paraId="63133E0A" w14:textId="77777777" w:rsidR="00100AC7" w:rsidRDefault="00000000">
      <w:pPr>
        <w:spacing w:line="10" w:lineRule="exact"/>
        <w:rPr>
          <w:rFonts w:ascii="Times New Roman" w:eastAsia="Times New Roman" w:hAnsi="Times New Roman" w:cs="Times New Roman"/>
          <w:sz w:val="2"/>
          <w:szCs w:val="2"/>
        </w:rPr>
      </w:pPr>
      <w:r>
        <w:br w:type="column"/>
      </w:r>
    </w:p>
    <w:p w14:paraId="743FE311" w14:textId="77777777" w:rsidR="00100AC7" w:rsidRDefault="00000000">
      <w:pPr>
        <w:widowControl w:val="0"/>
        <w:spacing w:line="274" w:lineRule="auto"/>
        <w:ind w:right="-59"/>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 работн., которым улучшаются условия труда</w:t>
      </w:r>
    </w:p>
    <w:p w14:paraId="51F6F06C" w14:textId="77777777" w:rsidR="00100AC7" w:rsidRDefault="00000000">
      <w:pPr>
        <w:spacing w:line="10" w:lineRule="exact"/>
        <w:rPr>
          <w:rFonts w:ascii="Times New Roman" w:eastAsia="Times New Roman" w:hAnsi="Times New Roman" w:cs="Times New Roman"/>
          <w:sz w:val="2"/>
          <w:szCs w:val="2"/>
        </w:rPr>
      </w:pPr>
      <w:r>
        <w:br w:type="column"/>
      </w:r>
    </w:p>
    <w:p w14:paraId="097232C8" w14:textId="77777777" w:rsidR="00100AC7" w:rsidRDefault="00000000">
      <w:pPr>
        <w:widowControl w:val="0"/>
        <w:spacing w:line="274" w:lineRule="auto"/>
        <w:ind w:right="4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Кол.работн., высвобожда емых с тяжелых работ</w:t>
      </w:r>
    </w:p>
    <w:p w14:paraId="7D12EA6F" w14:textId="77777777" w:rsidR="00100AC7" w:rsidRDefault="00100AC7">
      <w:pPr>
        <w:sectPr w:rsidR="00100AC7">
          <w:type w:val="continuous"/>
          <w:pgSz w:w="16837" w:h="11906" w:orient="landscape"/>
          <w:pgMar w:top="1258" w:right="1057" w:bottom="0" w:left="710" w:header="0" w:footer="0" w:gutter="0"/>
          <w:cols w:num="4" w:space="708" w:equalWidth="0">
            <w:col w:w="7517" w:space="248"/>
            <w:col w:w="3320" w:space="672"/>
            <w:col w:w="1573" w:space="256"/>
            <w:col w:w="1481" w:space="0"/>
          </w:cols>
        </w:sectPr>
      </w:pPr>
    </w:p>
    <w:p w14:paraId="59B8A4FA" w14:textId="77777777" w:rsidR="00100AC7" w:rsidRDefault="00100AC7">
      <w:pPr>
        <w:spacing w:line="12" w:lineRule="exact"/>
        <w:rPr>
          <w:sz w:val="2"/>
          <w:szCs w:val="2"/>
        </w:rPr>
      </w:pPr>
    </w:p>
    <w:p w14:paraId="1B9DE004" w14:textId="77777777" w:rsidR="00100AC7" w:rsidRDefault="00100AC7">
      <w:pPr>
        <w:sectPr w:rsidR="00100AC7">
          <w:type w:val="continuous"/>
          <w:pgSz w:w="16837" w:h="11906" w:orient="landscape"/>
          <w:pgMar w:top="1258" w:right="1057" w:bottom="0" w:left="710" w:header="0" w:footer="0" w:gutter="0"/>
          <w:cols w:space="708"/>
        </w:sectPr>
      </w:pPr>
    </w:p>
    <w:p w14:paraId="12A7C116" w14:textId="77777777" w:rsidR="00100AC7" w:rsidRDefault="00000000">
      <w:pPr>
        <w:widowControl w:val="0"/>
        <w:spacing w:line="240" w:lineRule="auto"/>
        <w:ind w:left="1175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w:t>
      </w:r>
    </w:p>
    <w:p w14:paraId="48A73558" w14:textId="77777777" w:rsidR="00100AC7" w:rsidRDefault="00100AC7">
      <w:pPr>
        <w:spacing w:line="240" w:lineRule="exact"/>
        <w:rPr>
          <w:rFonts w:ascii="Times New Roman" w:eastAsia="Times New Roman" w:hAnsi="Times New Roman" w:cs="Times New Roman"/>
          <w:sz w:val="24"/>
          <w:szCs w:val="24"/>
        </w:rPr>
      </w:pPr>
    </w:p>
    <w:p w14:paraId="51B64E54" w14:textId="77777777" w:rsidR="00100AC7" w:rsidRDefault="00100AC7">
      <w:pPr>
        <w:spacing w:after="8" w:line="120" w:lineRule="exact"/>
        <w:rPr>
          <w:rFonts w:ascii="Times New Roman" w:eastAsia="Times New Roman" w:hAnsi="Times New Roman" w:cs="Times New Roman"/>
          <w:sz w:val="12"/>
          <w:szCs w:val="12"/>
        </w:rPr>
      </w:pPr>
    </w:p>
    <w:p w14:paraId="59E7D2CB" w14:textId="77777777" w:rsidR="00100AC7" w:rsidRDefault="00000000">
      <w:pPr>
        <w:widowControl w:val="0"/>
        <w:spacing w:line="240" w:lineRule="auto"/>
        <w:ind w:left="560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 Организационные мероприятия</w:t>
      </w:r>
    </w:p>
    <w:p w14:paraId="2D8E8D44" w14:textId="77777777" w:rsidR="00100AC7" w:rsidRDefault="00000000">
      <w:pPr>
        <w:widowControl w:val="0"/>
        <w:tabs>
          <w:tab w:val="left" w:pos="892"/>
          <w:tab w:val="left" w:pos="1660"/>
        </w:tabs>
        <w:spacing w:line="274" w:lineRule="auto"/>
        <w:ind w:left="44" w:right="79" w:hanging="44"/>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t>в т.ч.</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Всег</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в т.ч. жен.          о         жен.</w:t>
      </w:r>
    </w:p>
    <w:p w14:paraId="50CE232C" w14:textId="77777777" w:rsidR="00100AC7" w:rsidRDefault="00100AC7">
      <w:pPr>
        <w:sectPr w:rsidR="00100AC7">
          <w:type w:val="continuous"/>
          <w:pgSz w:w="16837" w:h="11906" w:orient="landscape"/>
          <w:pgMar w:top="1258" w:right="1057" w:bottom="0" w:left="710" w:header="0" w:footer="0" w:gutter="0"/>
          <w:cols w:num="2" w:space="708" w:equalWidth="0">
            <w:col w:w="12369" w:space="329"/>
            <w:col w:w="2371" w:space="0"/>
          </w:cols>
        </w:sectPr>
      </w:pPr>
    </w:p>
    <w:p w14:paraId="0F28350A" w14:textId="77777777" w:rsidR="00100AC7" w:rsidRDefault="00100AC7">
      <w:pPr>
        <w:spacing w:line="51" w:lineRule="exact"/>
        <w:rPr>
          <w:sz w:val="5"/>
          <w:szCs w:val="5"/>
        </w:rPr>
      </w:pPr>
    </w:p>
    <w:p w14:paraId="1487833F" w14:textId="77777777" w:rsidR="00100AC7" w:rsidRDefault="00100AC7">
      <w:pPr>
        <w:sectPr w:rsidR="00100AC7">
          <w:type w:val="continuous"/>
          <w:pgSz w:w="16837" w:h="11906" w:orient="landscape"/>
          <w:pgMar w:top="1258" w:right="1057" w:bottom="0" w:left="710" w:header="0" w:footer="0" w:gutter="0"/>
          <w:cols w:space="708"/>
        </w:sectPr>
      </w:pPr>
    </w:p>
    <w:p w14:paraId="2DC2CDB9" w14:textId="77777777" w:rsidR="00100AC7" w:rsidRDefault="00000000">
      <w:pPr>
        <w:widowControl w:val="0"/>
        <w:spacing w:line="240" w:lineRule="auto"/>
        <w:ind w:left="676" w:right="-58"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Организация обучения, инструктажа и проверки знаний по охране труда</w:t>
      </w:r>
    </w:p>
    <w:p w14:paraId="255AF0C6" w14:textId="77777777" w:rsidR="00100AC7" w:rsidRDefault="00100AC7">
      <w:pPr>
        <w:spacing w:after="46" w:line="240" w:lineRule="exact"/>
        <w:rPr>
          <w:rFonts w:ascii="Times New Roman" w:eastAsia="Times New Roman" w:hAnsi="Times New Roman" w:cs="Times New Roman"/>
          <w:sz w:val="24"/>
          <w:szCs w:val="24"/>
        </w:rPr>
      </w:pPr>
    </w:p>
    <w:p w14:paraId="2CD3A91B" w14:textId="77777777" w:rsidR="00100AC7" w:rsidRDefault="00000000">
      <w:pPr>
        <w:widowControl w:val="0"/>
        <w:spacing w:line="240" w:lineRule="auto"/>
        <w:ind w:left="676" w:right="-3"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Организация отдыха сотрудников, приобретение путевок для санаторно-курортного лечения</w:t>
      </w:r>
    </w:p>
    <w:p w14:paraId="4F0B4E18" w14:textId="77777777" w:rsidR="00100AC7" w:rsidRDefault="00000000">
      <w:pPr>
        <w:widowControl w:val="0"/>
        <w:spacing w:before="10" w:line="240" w:lineRule="auto"/>
        <w:ind w:left="676" w:right="89"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Приобретение правовых нормативных актов и литературы по охране труда</w:t>
      </w:r>
    </w:p>
    <w:p w14:paraId="7FBFCE06" w14:textId="77777777" w:rsidR="00100AC7" w:rsidRDefault="00000000">
      <w:pPr>
        <w:widowControl w:val="0"/>
        <w:tabs>
          <w:tab w:val="left" w:pos="1012"/>
          <w:tab w:val="left" w:pos="2076"/>
          <w:tab w:val="left" w:pos="3332"/>
          <w:tab w:val="left" w:pos="4792"/>
          <w:tab w:val="left" w:pos="6980"/>
          <w:tab w:val="left" w:pos="7831"/>
        </w:tabs>
        <w:spacing w:line="240" w:lineRule="auto"/>
        <w:ind w:left="2860" w:right="1843" w:hanging="284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Заведующий</w:t>
      </w:r>
      <w:r>
        <w:rPr>
          <w:rFonts w:ascii="Times New Roman" w:eastAsia="Times New Roman" w:hAnsi="Times New Roman" w:cs="Times New Roman"/>
          <w:color w:val="000000"/>
          <w:sz w:val="24"/>
          <w:szCs w:val="24"/>
        </w:rPr>
        <w:tab/>
        <w:t>113</w:t>
      </w:r>
      <w:r>
        <w:rPr>
          <w:rFonts w:ascii="Times New Roman" w:eastAsia="Times New Roman" w:hAnsi="Times New Roman" w:cs="Times New Roman"/>
          <w:color w:val="000000"/>
          <w:sz w:val="24"/>
          <w:szCs w:val="24"/>
        </w:rPr>
        <w:tab/>
        <w:t>101 полугодие             Л.А. Царькова,</w:t>
      </w:r>
    </w:p>
    <w:p w14:paraId="7C4FBE2D" w14:textId="77777777" w:rsidR="00100AC7" w:rsidRDefault="00000000">
      <w:pPr>
        <w:widowControl w:val="0"/>
        <w:tabs>
          <w:tab w:val="left" w:pos="4227"/>
        </w:tabs>
        <w:spacing w:line="240" w:lineRule="auto"/>
        <w:ind w:left="2860" w:right="3374" w:firstLine="4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председатель профкома полугодие         Сибагатуллина Г.М.</w:t>
      </w:r>
    </w:p>
    <w:p w14:paraId="1A3FCA3F" w14:textId="77777777" w:rsidR="00100AC7" w:rsidRDefault="00000000">
      <w:pPr>
        <w:widowControl w:val="0"/>
        <w:tabs>
          <w:tab w:val="left" w:pos="817"/>
          <w:tab w:val="left" w:pos="2076"/>
          <w:tab w:val="left" w:pos="2881"/>
          <w:tab w:val="left" w:pos="4227"/>
          <w:tab w:val="left" w:pos="7102"/>
          <w:tab w:val="left" w:pos="7952"/>
        </w:tabs>
        <w:spacing w:before="10" w:line="240" w:lineRule="auto"/>
        <w:ind w:left="3167" w:right="1964" w:hanging="31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2 шт</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В течение</w:t>
      </w:r>
      <w:r>
        <w:rPr>
          <w:rFonts w:ascii="Times New Roman" w:eastAsia="Times New Roman" w:hAnsi="Times New Roman" w:cs="Times New Roman"/>
          <w:color w:val="000000"/>
          <w:sz w:val="24"/>
          <w:szCs w:val="24"/>
        </w:rPr>
        <w:tab/>
        <w:t>председатель профкома</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t>3 года              Сибагатуллина Г.М.</w:t>
      </w:r>
    </w:p>
    <w:p w14:paraId="1C3E9D25" w14:textId="77777777" w:rsidR="00100AC7" w:rsidRDefault="00100AC7">
      <w:pPr>
        <w:spacing w:after="46" w:line="240" w:lineRule="exact"/>
        <w:rPr>
          <w:rFonts w:ascii="Times New Roman" w:eastAsia="Times New Roman" w:hAnsi="Times New Roman" w:cs="Times New Roman"/>
          <w:sz w:val="24"/>
          <w:szCs w:val="24"/>
        </w:rPr>
      </w:pPr>
    </w:p>
    <w:p w14:paraId="291F4825" w14:textId="77777777" w:rsidR="00100AC7" w:rsidRDefault="00000000">
      <w:pPr>
        <w:widowControl w:val="0"/>
        <w:tabs>
          <w:tab w:val="left" w:pos="992"/>
          <w:tab w:val="left" w:pos="1876"/>
          <w:tab w:val="left" w:pos="2881"/>
          <w:tab w:val="left" w:pos="4792"/>
          <w:tab w:val="left" w:pos="6982"/>
          <w:tab w:val="left" w:pos="7831"/>
        </w:tabs>
        <w:spacing w:line="240" w:lineRule="auto"/>
        <w:ind w:left="705" w:right="1843" w:hanging="7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1</w:t>
      </w:r>
      <w:r>
        <w:rPr>
          <w:rFonts w:ascii="Times New Roman" w:eastAsia="Times New Roman" w:hAnsi="Times New Roman" w:cs="Times New Roman"/>
          <w:color w:val="000000"/>
          <w:sz w:val="24"/>
          <w:szCs w:val="24"/>
        </w:rPr>
        <w:tab/>
        <w:t>1000</w:t>
      </w:r>
      <w:r>
        <w:rPr>
          <w:rFonts w:ascii="Times New Roman" w:eastAsia="Times New Roman" w:hAnsi="Times New Roman" w:cs="Times New Roman"/>
          <w:color w:val="000000"/>
          <w:sz w:val="24"/>
          <w:szCs w:val="24"/>
        </w:rPr>
        <w:tab/>
        <w:t>В течение</w:t>
      </w:r>
      <w:r>
        <w:rPr>
          <w:rFonts w:ascii="Times New Roman" w:eastAsia="Times New Roman" w:hAnsi="Times New Roman" w:cs="Times New Roman"/>
          <w:color w:val="000000"/>
          <w:sz w:val="24"/>
          <w:szCs w:val="24"/>
        </w:rPr>
        <w:tab/>
        <w:t>Заведующий</w:t>
      </w:r>
      <w:r>
        <w:rPr>
          <w:rFonts w:ascii="Times New Roman" w:eastAsia="Times New Roman" w:hAnsi="Times New Roman" w:cs="Times New Roman"/>
          <w:color w:val="000000"/>
          <w:sz w:val="24"/>
          <w:szCs w:val="24"/>
        </w:rPr>
        <w:tab/>
        <w:t>113</w:t>
      </w:r>
      <w:r>
        <w:rPr>
          <w:rFonts w:ascii="Times New Roman" w:eastAsia="Times New Roman" w:hAnsi="Times New Roman" w:cs="Times New Roman"/>
          <w:color w:val="000000"/>
          <w:sz w:val="24"/>
          <w:szCs w:val="24"/>
        </w:rPr>
        <w:tab/>
        <w:t>101 компл.                              года                  Л.А. Царькова,</w:t>
      </w:r>
    </w:p>
    <w:p w14:paraId="301F73A8" w14:textId="77777777" w:rsidR="00100AC7" w:rsidRDefault="00000000">
      <w:pPr>
        <w:widowControl w:val="0"/>
        <w:spacing w:line="240" w:lineRule="auto"/>
        <w:ind w:left="4406" w:right="3374" w:hanging="17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профкома Сибагатуллина Г.М.</w:t>
      </w:r>
    </w:p>
    <w:p w14:paraId="41A4C10F" w14:textId="77777777" w:rsidR="00100AC7" w:rsidRDefault="00000000">
      <w:pPr>
        <w:widowControl w:val="0"/>
        <w:spacing w:before="10" w:line="239" w:lineRule="auto"/>
        <w:ind w:left="897" w:right="-20"/>
        <w:rPr>
          <w:rFonts w:ascii="Times New Roman" w:eastAsia="Times New Roman" w:hAnsi="Times New Roman" w:cs="Times New Roman"/>
          <w:b/>
          <w:bCs/>
          <w:color w:val="000000"/>
          <w:sz w:val="24"/>
          <w:szCs w:val="24"/>
        </w:rPr>
        <w:sectPr w:rsidR="00100AC7">
          <w:type w:val="continuous"/>
          <w:pgSz w:w="16837" w:h="11906" w:orient="landscape"/>
          <w:pgMar w:top="1258" w:right="1057" w:bottom="0" w:left="710" w:header="0" w:footer="0" w:gutter="0"/>
          <w:cols w:num="2" w:space="708" w:equalWidth="0">
            <w:col w:w="4268" w:space="704"/>
            <w:col w:w="10097" w:space="0"/>
          </w:cols>
        </w:sectPr>
      </w:pPr>
      <w:r>
        <w:rPr>
          <w:rFonts w:ascii="Times New Roman" w:eastAsia="Times New Roman" w:hAnsi="Times New Roman" w:cs="Times New Roman"/>
          <w:b/>
          <w:bCs/>
          <w:color w:val="000000"/>
          <w:sz w:val="24"/>
          <w:szCs w:val="24"/>
        </w:rPr>
        <w:t>II. Технические мероприятия</w:t>
      </w:r>
      <w:bookmarkEnd w:id="197"/>
    </w:p>
    <w:p w14:paraId="688F2BCC" w14:textId="77777777" w:rsidR="00100AC7" w:rsidRDefault="00000000">
      <w:pPr>
        <w:widowControl w:val="0"/>
        <w:spacing w:line="275" w:lineRule="auto"/>
        <w:ind w:left="566" w:right="938" w:hanging="505"/>
        <w:rPr>
          <w:rFonts w:ascii="Times New Roman" w:eastAsia="Times New Roman" w:hAnsi="Times New Roman" w:cs="Times New Roman"/>
          <w:color w:val="000000"/>
          <w:sz w:val="24"/>
          <w:szCs w:val="24"/>
        </w:rPr>
      </w:pPr>
      <w:bookmarkStart w:id="198" w:name="_page_598_0"/>
      <w:r>
        <w:rPr>
          <w:rFonts w:ascii="Times New Roman" w:eastAsia="Times New Roman" w:hAnsi="Times New Roman" w:cs="Times New Roman"/>
          <w:color w:val="000000"/>
          <w:sz w:val="24"/>
          <w:szCs w:val="24"/>
        </w:rPr>
        <w:lastRenderedPageBreak/>
        <w:t>1</w:t>
      </w:r>
      <w:r>
        <w:rPr>
          <w:rFonts w:ascii="Times New Roman" w:eastAsia="Times New Roman" w:hAnsi="Times New Roman" w:cs="Times New Roman"/>
          <w:color w:val="000000"/>
          <w:sz w:val="24"/>
          <w:szCs w:val="24"/>
        </w:rPr>
        <w:tab/>
        <w:t>Ремонт фасада (карнизной части) здания</w:t>
      </w:r>
    </w:p>
    <w:p w14:paraId="579018A9" w14:textId="77777777" w:rsidR="00100AC7" w:rsidRDefault="00000000">
      <w:pPr>
        <w:widowControl w:val="0"/>
        <w:spacing w:before="10" w:line="275" w:lineRule="auto"/>
        <w:ind w:left="566" w:right="1243" w:hanging="505"/>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08576" behindDoc="1" locked="0" layoutInCell="0" allowOverlap="1" wp14:anchorId="77D00DBD" wp14:editId="03ABFEAE">
                <wp:simplePos x="0" y="0"/>
                <wp:positionH relativeFrom="page">
                  <wp:posOffset>379095</wp:posOffset>
                </wp:positionH>
                <wp:positionV relativeFrom="paragraph">
                  <wp:posOffset>-407658</wp:posOffset>
                </wp:positionV>
                <wp:extent cx="9655810" cy="5918199"/>
                <wp:effectExtent l="0" t="0" r="0" b="0"/>
                <wp:wrapNone/>
                <wp:docPr id="2132" name="drawingObject2132"/>
                <wp:cNvGraphicFramePr/>
                <a:graphic xmlns:a="http://schemas.openxmlformats.org/drawingml/2006/main">
                  <a:graphicData uri="http://schemas.microsoft.com/office/word/2010/wordprocessingGroup">
                    <wpg:wgp>
                      <wpg:cNvGrpSpPr/>
                      <wpg:grpSpPr>
                        <a:xfrm>
                          <a:off x="0" y="0"/>
                          <a:ext cx="9655810" cy="5918199"/>
                          <a:chOff x="0" y="0"/>
                          <a:chExt cx="9655810" cy="5918199"/>
                        </a:xfrm>
                        <a:noFill/>
                      </wpg:grpSpPr>
                      <wps:wsp>
                        <wps:cNvPr id="2133" name="Shape 2133"/>
                        <wps:cNvSpPr/>
                        <wps:spPr>
                          <a:xfrm>
                            <a:off x="0" y="3175"/>
                            <a:ext cx="9655810" cy="0"/>
                          </a:xfrm>
                          <a:custGeom>
                            <a:avLst/>
                            <a:gdLst/>
                            <a:ahLst/>
                            <a:cxnLst/>
                            <a:rect l="0" t="0" r="0" b="0"/>
                            <a:pathLst>
                              <a:path w="9655810">
                                <a:moveTo>
                                  <a:pt x="0" y="0"/>
                                </a:moveTo>
                                <a:lnTo>
                                  <a:pt x="9655810" y="0"/>
                                </a:lnTo>
                              </a:path>
                            </a:pathLst>
                          </a:custGeom>
                          <a:noFill/>
                          <a:ln w="6350" cap="flat">
                            <a:solidFill>
                              <a:srgbClr val="000000"/>
                            </a:solidFill>
                            <a:prstDash val="solid"/>
                            <a:round/>
                          </a:ln>
                        </wps:spPr>
                        <wps:bodyPr vertOverflow="overflow" horzOverflow="overflow" vert="horz" lIns="91440" tIns="45720" rIns="91440" bIns="45720" anchor="t"/>
                      </wps:wsp>
                      <wps:wsp>
                        <wps:cNvPr id="2134" name="Shape 2134"/>
                        <wps:cNvSpPr/>
                        <wps:spPr>
                          <a:xfrm>
                            <a:off x="6350" y="41211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35" name="Shape 2135"/>
                        <wps:cNvSpPr/>
                        <wps:spPr>
                          <a:xfrm>
                            <a:off x="6350" y="102171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36" name="Shape 2136"/>
                        <wps:cNvSpPr/>
                        <wps:spPr>
                          <a:xfrm>
                            <a:off x="6350" y="143065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37" name="Shape 2137"/>
                        <wps:cNvSpPr/>
                        <wps:spPr>
                          <a:xfrm>
                            <a:off x="6350" y="163893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38" name="Shape 2138"/>
                        <wps:cNvSpPr/>
                        <wps:spPr>
                          <a:xfrm>
                            <a:off x="6350" y="224853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39" name="Shape 2139"/>
                        <wps:cNvSpPr/>
                        <wps:spPr>
                          <a:xfrm>
                            <a:off x="6350" y="285940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40" name="Shape 2140"/>
                        <wps:cNvSpPr/>
                        <wps:spPr>
                          <a:xfrm>
                            <a:off x="6350" y="306641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41" name="Shape 2141"/>
                        <wps:cNvSpPr/>
                        <wps:spPr>
                          <a:xfrm>
                            <a:off x="6350" y="342328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42" name="Shape 2142"/>
                        <wps:cNvSpPr/>
                        <wps:spPr>
                          <a:xfrm>
                            <a:off x="6350" y="378015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43" name="Shape 2143"/>
                        <wps:cNvSpPr/>
                        <wps:spPr>
                          <a:xfrm>
                            <a:off x="6350" y="4137025"/>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44" name="Shape 2144"/>
                        <wps:cNvSpPr/>
                        <wps:spPr>
                          <a:xfrm>
                            <a:off x="6350" y="449389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45" name="Shape 2145"/>
                        <wps:cNvSpPr/>
                        <wps:spPr>
                          <a:xfrm>
                            <a:off x="6350" y="485076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46" name="Shape 2146"/>
                        <wps:cNvSpPr/>
                        <wps:spPr>
                          <a:xfrm>
                            <a:off x="6350" y="538289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47" name="Shape 2147"/>
                        <wps:cNvSpPr/>
                        <wps:spPr>
                          <a:xfrm>
                            <a:off x="0" y="5915024"/>
                            <a:ext cx="9655810" cy="0"/>
                          </a:xfrm>
                          <a:custGeom>
                            <a:avLst/>
                            <a:gdLst/>
                            <a:ahLst/>
                            <a:cxnLst/>
                            <a:rect l="0" t="0" r="0" b="0"/>
                            <a:pathLst>
                              <a:path w="9655810">
                                <a:moveTo>
                                  <a:pt x="0" y="0"/>
                                </a:moveTo>
                                <a:lnTo>
                                  <a:pt x="9655810" y="0"/>
                                </a:lnTo>
                              </a:path>
                            </a:pathLst>
                          </a:custGeom>
                          <a:noFill/>
                          <a:ln w="6350" cap="flat">
                            <a:solidFill>
                              <a:srgbClr val="000000"/>
                            </a:solidFill>
                            <a:prstDash val="solid"/>
                            <a:round/>
                          </a:ln>
                        </wps:spPr>
                        <wps:bodyPr vertOverflow="overflow" horzOverflow="overflow" vert="horz" lIns="91440" tIns="45720" rIns="91440" bIns="45720" anchor="t"/>
                      </wps:wsp>
                      <wps:wsp>
                        <wps:cNvPr id="2148" name="Shape 2148"/>
                        <wps:cNvSpPr/>
                        <wps:spPr>
                          <a:xfrm>
                            <a:off x="3175" y="0"/>
                            <a:ext cx="0" cy="5918199"/>
                          </a:xfrm>
                          <a:custGeom>
                            <a:avLst/>
                            <a:gdLst/>
                            <a:ahLst/>
                            <a:cxnLst/>
                            <a:rect l="0" t="0" r="0" b="0"/>
                            <a:pathLst>
                              <a:path h="5918199">
                                <a:moveTo>
                                  <a:pt x="0" y="0"/>
                                </a:moveTo>
                                <a:lnTo>
                                  <a:pt x="0" y="5918199"/>
                                </a:lnTo>
                              </a:path>
                            </a:pathLst>
                          </a:custGeom>
                          <a:noFill/>
                          <a:ln w="6350" cap="flat">
                            <a:solidFill>
                              <a:srgbClr val="000000"/>
                            </a:solidFill>
                            <a:prstDash val="solid"/>
                            <a:round/>
                          </a:ln>
                        </wps:spPr>
                        <wps:bodyPr vertOverflow="overflow" horzOverflow="overflow" vert="horz" lIns="91440" tIns="45720" rIns="91440" bIns="45720" anchor="t"/>
                      </wps:wsp>
                      <wps:wsp>
                        <wps:cNvPr id="2149" name="Shape 2149"/>
                        <wps:cNvSpPr/>
                        <wps:spPr>
                          <a:xfrm>
                            <a:off x="431164"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s:wsp>
                        <wps:cNvPr id="2150" name="Shape 2150"/>
                        <wps:cNvSpPr/>
                        <wps:spPr>
                          <a:xfrm>
                            <a:off x="2950845"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s:wsp>
                        <wps:cNvPr id="2151" name="Shape 2151"/>
                        <wps:cNvSpPr/>
                        <wps:spPr>
                          <a:xfrm>
                            <a:off x="3582034"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s:wsp>
                        <wps:cNvPr id="2152" name="Shape 2152"/>
                        <wps:cNvSpPr/>
                        <wps:spPr>
                          <a:xfrm>
                            <a:off x="4211954"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s:wsp>
                        <wps:cNvPr id="2153" name="Shape 2153"/>
                        <wps:cNvSpPr/>
                        <wps:spPr>
                          <a:xfrm>
                            <a:off x="4932045"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s:wsp>
                        <wps:cNvPr id="2154" name="Shape 2154"/>
                        <wps:cNvSpPr/>
                        <wps:spPr>
                          <a:xfrm>
                            <a:off x="5832475"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s:wsp>
                        <wps:cNvPr id="2155" name="Shape 2155"/>
                        <wps:cNvSpPr/>
                        <wps:spPr>
                          <a:xfrm>
                            <a:off x="7541895"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s:wsp>
                        <wps:cNvPr id="2156" name="Shape 2156"/>
                        <wps:cNvSpPr/>
                        <wps:spPr>
                          <a:xfrm>
                            <a:off x="8010525"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s:wsp>
                        <wps:cNvPr id="2157" name="Shape 2157"/>
                        <wps:cNvSpPr/>
                        <wps:spPr>
                          <a:xfrm>
                            <a:off x="8622665"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s:wsp>
                        <wps:cNvPr id="2158" name="Shape 2158"/>
                        <wps:cNvSpPr/>
                        <wps:spPr>
                          <a:xfrm>
                            <a:off x="9090025"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s:wsp>
                        <wps:cNvPr id="2159" name="Shape 2159"/>
                        <wps:cNvSpPr/>
                        <wps:spPr>
                          <a:xfrm>
                            <a:off x="9652635" y="6350"/>
                            <a:ext cx="0" cy="5905499"/>
                          </a:xfrm>
                          <a:custGeom>
                            <a:avLst/>
                            <a:gdLst/>
                            <a:ahLst/>
                            <a:cxnLst/>
                            <a:rect l="0" t="0" r="0" b="0"/>
                            <a:pathLst>
                              <a:path h="5905499">
                                <a:moveTo>
                                  <a:pt x="0" y="0"/>
                                </a:moveTo>
                                <a:lnTo>
                                  <a:pt x="0" y="590549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41095BF" id="drawingObject2132" o:spid="_x0000_s1026" style="position:absolute;margin-left:29.85pt;margin-top:-32.1pt;width:760.3pt;height:466pt;z-index:-251707904;mso-position-horizontal-relative:page" coordsize="96558,59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" o:allowincell="f">
                <v:shape id="Shape 2133" o:spid="_x0000_s1027" style="position:absolute;top:31;width:96558;height:0;visibility:visible;mso-wrap-style:square;v-text-anchor:top" coordsize="965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" path="m,l9655810,e" filled="f" strokeweight=".5pt">
                  <v:path arrowok="t" textboxrect="0,0,9655810,0"/>
                </v:shape>
                <v:shape id="Shape 2134" o:spid="_x0000_s1028" style="position:absolute;left:63;top:4121;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" path="m,l9649460,e" filled="f" strokeweight=".5pt">
                  <v:path arrowok="t" textboxrect="0,0,9649460,0"/>
                </v:shape>
                <v:shape id="Shape 2135" o:spid="_x0000_s1029" style="position:absolute;left:63;top:10217;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" path="m,l9649460,e" filled="f" strokeweight=".5pt">
                  <v:path arrowok="t" textboxrect="0,0,9649460,0"/>
                </v:shape>
                <v:shape id="Shape 2136" o:spid="_x0000_s1030" style="position:absolute;left:63;top:14306;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" path="m,l9649460,e" filled="f" strokeweight=".5pt">
                  <v:path arrowok="t" textboxrect="0,0,9649460,0"/>
                </v:shape>
                <v:shape id="Shape 2137" o:spid="_x0000_s1031" style="position:absolute;left:63;top:16389;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" path="m,l9649460,e" filled="f" strokeweight=".5pt">
                  <v:path arrowok="t" textboxrect="0,0,9649460,0"/>
                </v:shape>
                <v:shape id="Shape 2138" o:spid="_x0000_s1032" style="position:absolute;left:63;top:22485;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" path="m,l9649460,e" filled="f" strokeweight=".5pt">
                  <v:path arrowok="t" textboxrect="0,0,9649460,0"/>
                </v:shape>
                <v:shape id="Shape 2139" o:spid="_x0000_s1033" style="position:absolute;left:63;top:28594;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" path="m,l9649460,e" filled="f" strokeweight=".5pt">
                  <v:path arrowok="t" textboxrect="0,0,9649460,0"/>
                </v:shape>
                <v:shape id="Shape 2140" o:spid="_x0000_s1034" style="position:absolute;left:63;top:30664;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" path="m,l9649460,e" filled="f" strokeweight=".5pt">
                  <v:path arrowok="t" textboxrect="0,0,9649460,0"/>
                </v:shape>
                <v:shape id="Shape 2141" o:spid="_x0000_s1035" style="position:absolute;left:63;top:34232;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" path="m,l9649460,e" filled="f" strokeweight=".5pt">
                  <v:path arrowok="t" textboxrect="0,0,9649460,0"/>
                </v:shape>
                <v:shape id="Shape 2142" o:spid="_x0000_s1036" style="position:absolute;left:63;top:37801;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" path="m,l9649460,e" filled="f" strokeweight=".5pt">
                  <v:path arrowok="t" textboxrect="0,0,9649460,0"/>
                </v:shape>
                <v:shape id="Shape 2143" o:spid="_x0000_s1037" style="position:absolute;left:63;top:41370;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" path="m,l9649460,e" filled="f" strokeweight=".5pt">
                  <v:path arrowok="t" textboxrect="0,0,9649460,0"/>
                </v:shape>
                <v:shape id="Shape 2144" o:spid="_x0000_s1038" style="position:absolute;left:63;top:44938;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" path="m,l9649460,e" filled="f" strokeweight=".5pt">
                  <v:path arrowok="t" textboxrect="0,0,9649460,0"/>
                </v:shape>
                <v:shape id="Shape 2145" o:spid="_x0000_s1039" style="position:absolute;left:63;top:48507;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" path="m,l9649460,e" filled="f" strokeweight=".5pt">
                  <v:path arrowok="t" textboxrect="0,0,9649460,0"/>
                </v:shape>
                <v:shape id="Shape 2146" o:spid="_x0000_s1040" style="position:absolute;left:63;top:53828;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" path="m,l9649460,e" filled="f" strokeweight=".5pt">
                  <v:path arrowok="t" textboxrect="0,0,9649460,0"/>
                </v:shape>
                <v:shape id="Shape 2147" o:spid="_x0000_s1041" style="position:absolute;top:59150;width:96558;height:0;visibility:visible;mso-wrap-style:square;v-text-anchor:top" coordsize="965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" path="m,l9655810,e" filled="f" strokeweight=".5pt">
                  <v:path arrowok="t" textboxrect="0,0,9655810,0"/>
                </v:shape>
                <v:shape id="Shape 2148" o:spid="_x0000_s1042" style="position:absolute;left:31;width:0;height:59181;visibility:visible;mso-wrap-style:square;v-text-anchor:top" coordsize="0,5918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" path="m,l,5918199e" filled="f" strokeweight=".5pt">
                  <v:path arrowok="t" textboxrect="0,0,0,5918199"/>
                </v:shape>
                <v:shape id="Shape 2149" o:spid="_x0000_s1043" style="position:absolute;left:4311;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" path="m,l,5905499e" filled="f" strokeweight=".5pt">
                  <v:path arrowok="t" textboxrect="0,0,0,5905499"/>
                </v:shape>
                <v:shape id="Shape 2150" o:spid="_x0000_s1044" style="position:absolute;left:29508;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" path="m,l,5905499e" filled="f" strokeweight=".5pt">
                  <v:path arrowok="t" textboxrect="0,0,0,5905499"/>
                </v:shape>
                <v:shape id="Shape 2151" o:spid="_x0000_s1045" style="position:absolute;left:35820;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" path="m,l,5905499e" filled="f" strokeweight=".5pt">
                  <v:path arrowok="t" textboxrect="0,0,0,5905499"/>
                </v:shape>
                <v:shape id="Shape 2152" o:spid="_x0000_s1046" style="position:absolute;left:42119;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" path="m,l,5905499e" filled="f" strokeweight=".5pt">
                  <v:path arrowok="t" textboxrect="0,0,0,5905499"/>
                </v:shape>
                <v:shape id="Shape 2153" o:spid="_x0000_s1047" style="position:absolute;left:49320;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" path="m,l,5905499e" filled="f" strokeweight=".5pt">
                  <v:path arrowok="t" textboxrect="0,0,0,5905499"/>
                </v:shape>
                <v:shape id="Shape 2154" o:spid="_x0000_s1048" style="position:absolute;left:58324;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" path="m,l,5905499e" filled="f" strokeweight=".5pt">
                  <v:path arrowok="t" textboxrect="0,0,0,5905499"/>
                </v:shape>
                <v:shape id="Shape 2155" o:spid="_x0000_s1049" style="position:absolute;left:75418;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" path="m,l,5905499e" filled="f" strokeweight=".5pt">
                  <v:path arrowok="t" textboxrect="0,0,0,5905499"/>
                </v:shape>
                <v:shape id="Shape 2156" o:spid="_x0000_s1050" style="position:absolute;left:80105;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" path="m,l,5905499e" filled="f" strokeweight=".5pt">
                  <v:path arrowok="t" textboxrect="0,0,0,5905499"/>
                </v:shape>
                <v:shape id="Shape 2157" o:spid="_x0000_s1051" style="position:absolute;left:86226;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" path="m,l,5905499e" filled="f" strokeweight=".5pt">
                  <v:path arrowok="t" textboxrect="0,0,0,5905499"/>
                </v:shape>
                <v:shape id="Shape 2158" o:spid="_x0000_s1052" style="position:absolute;left:90900;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" path="m,l,5905499e" filled="f" strokeweight=".5pt">
                  <v:path arrowok="t" textboxrect="0,0,0,5905499"/>
                </v:shape>
                <v:shape id="Shape 2159" o:spid="_x0000_s1053" style="position:absolute;left:96526;top:63;width:0;height:59055;visibility:visible;mso-wrap-style:square;v-text-anchor:top" coordsize="0,59054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" path="m,l,5905499e" filled="f" strokeweight=".5pt">
                  <v:path arrowok="t" textboxrect="0,0,0,5905499"/>
                </v:shape>
                <w10:wrap anchorx="page"/>
              </v:group>
            </w:pict>
          </mc:Fallback>
        </mc:AlternateContent>
      </w: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Приобретение игрового оборудования на прогулочные участки</w:t>
      </w:r>
    </w:p>
    <w:p w14:paraId="4E0EE648" w14:textId="77777777" w:rsidR="00100AC7" w:rsidRDefault="00000000">
      <w:pPr>
        <w:widowControl w:val="0"/>
        <w:tabs>
          <w:tab w:val="left" w:pos="4802"/>
        </w:tabs>
        <w:spacing w:before="10" w:line="275" w:lineRule="auto"/>
        <w:ind w:left="566" w:right="-59"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Покраска игрового оборудования и</w:t>
      </w:r>
      <w:r>
        <w:rPr>
          <w:rFonts w:ascii="Times New Roman" w:eastAsia="Times New Roman" w:hAnsi="Times New Roman" w:cs="Times New Roman"/>
          <w:color w:val="000000"/>
          <w:sz w:val="24"/>
          <w:szCs w:val="24"/>
        </w:rPr>
        <w:tab/>
        <w:t>24 веранд на прогулочных участках</w:t>
      </w:r>
    </w:p>
    <w:p w14:paraId="2CA53EA9" w14:textId="77777777" w:rsidR="00100AC7" w:rsidRDefault="00000000">
      <w:pPr>
        <w:widowControl w:val="0"/>
        <w:tabs>
          <w:tab w:val="left" w:pos="566"/>
        </w:tabs>
        <w:spacing w:before="10" w:line="283" w:lineRule="auto"/>
        <w:ind w:left="60" w:right="8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Замена дверей в овощехранилище 5</w:t>
      </w:r>
      <w:r>
        <w:rPr>
          <w:rFonts w:ascii="Times New Roman" w:eastAsia="Times New Roman" w:hAnsi="Times New Roman" w:cs="Times New Roman"/>
          <w:color w:val="000000"/>
          <w:sz w:val="24"/>
          <w:szCs w:val="24"/>
        </w:rPr>
        <w:tab/>
        <w:t>Оборудовать загрузочную</w:t>
      </w:r>
    </w:p>
    <w:p w14:paraId="5A619F74" w14:textId="77777777" w:rsidR="00100AC7" w:rsidRDefault="00000000">
      <w:pPr>
        <w:widowControl w:val="0"/>
        <w:spacing w:line="275" w:lineRule="auto"/>
        <w:ind w:left="566" w:right="8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овощехранилища платформой или навесом</w:t>
      </w:r>
    </w:p>
    <w:p w14:paraId="6E2EF89C" w14:textId="77777777" w:rsidR="00100AC7" w:rsidRDefault="00000000">
      <w:pPr>
        <w:widowControl w:val="0"/>
        <w:tabs>
          <w:tab w:val="left" w:pos="4862"/>
        </w:tabs>
        <w:spacing w:before="2" w:line="275" w:lineRule="auto"/>
        <w:ind w:left="566" w:right="1"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Приобретение напольного</w:t>
      </w:r>
      <w:r>
        <w:rPr>
          <w:rFonts w:ascii="Times New Roman" w:eastAsia="Times New Roman" w:hAnsi="Times New Roman" w:cs="Times New Roman"/>
          <w:color w:val="000000"/>
          <w:sz w:val="24"/>
          <w:szCs w:val="24"/>
        </w:rPr>
        <w:tab/>
        <w:t>1 кондиционера для поддержания температуры на складе продуктов</w:t>
      </w:r>
    </w:p>
    <w:p w14:paraId="1B045FDA" w14:textId="77777777" w:rsidR="00100AC7" w:rsidRDefault="00000000">
      <w:pPr>
        <w:widowControl w:val="0"/>
        <w:tabs>
          <w:tab w:val="left" w:pos="566"/>
        </w:tabs>
        <w:spacing w:before="10" w:line="240" w:lineRule="auto"/>
        <w:ind w:left="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Косметический ремонт тамбуров</w:t>
      </w:r>
    </w:p>
    <w:p w14:paraId="11DDE652" w14:textId="77777777" w:rsidR="00100AC7" w:rsidRDefault="00000000">
      <w:pPr>
        <w:widowControl w:val="0"/>
        <w:spacing w:before="51" w:line="240" w:lineRule="auto"/>
        <w:ind w:left="566" w:right="700"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Косметический ремонт в групповых помещениях</w:t>
      </w:r>
    </w:p>
    <w:p w14:paraId="08D98D24" w14:textId="77777777" w:rsidR="00100AC7" w:rsidRDefault="00000000">
      <w:pPr>
        <w:widowControl w:val="0"/>
        <w:spacing w:before="10" w:line="240" w:lineRule="auto"/>
        <w:ind w:left="566" w:right="1182"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r>
        <w:rPr>
          <w:rFonts w:ascii="Times New Roman" w:eastAsia="Times New Roman" w:hAnsi="Times New Roman" w:cs="Times New Roman"/>
          <w:color w:val="000000"/>
          <w:sz w:val="24"/>
          <w:szCs w:val="24"/>
        </w:rPr>
        <w:tab/>
        <w:t>Замена (ремонт) оконных рам в группах</w:t>
      </w:r>
    </w:p>
    <w:p w14:paraId="1D085E25" w14:textId="77777777" w:rsidR="00100AC7" w:rsidRDefault="00000000">
      <w:pPr>
        <w:widowControl w:val="0"/>
        <w:tabs>
          <w:tab w:val="left" w:pos="566"/>
        </w:tabs>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t>Замена стульев в группах</w:t>
      </w:r>
    </w:p>
    <w:p w14:paraId="65107087" w14:textId="77777777" w:rsidR="00100AC7" w:rsidRDefault="00100AC7">
      <w:pPr>
        <w:spacing w:after="46" w:line="240" w:lineRule="exact"/>
        <w:rPr>
          <w:rFonts w:ascii="Times New Roman" w:eastAsia="Times New Roman" w:hAnsi="Times New Roman" w:cs="Times New Roman"/>
          <w:sz w:val="24"/>
          <w:szCs w:val="24"/>
        </w:rPr>
      </w:pPr>
    </w:p>
    <w:p w14:paraId="42B9E8FF" w14:textId="77777777" w:rsidR="00100AC7" w:rsidRDefault="00000000">
      <w:pPr>
        <w:widowControl w:val="0"/>
        <w:tabs>
          <w:tab w:val="left" w:pos="566"/>
          <w:tab w:val="left" w:pos="486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t>Приобретение кроватей в группе</w:t>
      </w:r>
      <w:r>
        <w:rPr>
          <w:rFonts w:ascii="Times New Roman" w:eastAsia="Times New Roman" w:hAnsi="Times New Roman" w:cs="Times New Roman"/>
          <w:color w:val="000000"/>
          <w:sz w:val="24"/>
          <w:szCs w:val="24"/>
        </w:rPr>
        <w:tab/>
        <w:t>1</w:t>
      </w:r>
    </w:p>
    <w:p w14:paraId="712C6570" w14:textId="77777777" w:rsidR="00100AC7" w:rsidRDefault="00100AC7">
      <w:pPr>
        <w:spacing w:after="46" w:line="240" w:lineRule="exact"/>
        <w:rPr>
          <w:rFonts w:ascii="Times New Roman" w:eastAsia="Times New Roman" w:hAnsi="Times New Roman" w:cs="Times New Roman"/>
          <w:sz w:val="24"/>
          <w:szCs w:val="24"/>
        </w:rPr>
      </w:pPr>
    </w:p>
    <w:p w14:paraId="4F3C5B9E" w14:textId="77777777" w:rsidR="00100AC7" w:rsidRDefault="00000000">
      <w:pPr>
        <w:widowControl w:val="0"/>
        <w:tabs>
          <w:tab w:val="left" w:pos="566"/>
          <w:tab w:val="left" w:pos="4862"/>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t>Замена светильников в группе</w:t>
      </w:r>
      <w:r>
        <w:rPr>
          <w:rFonts w:ascii="Times New Roman" w:eastAsia="Times New Roman" w:hAnsi="Times New Roman" w:cs="Times New Roman"/>
          <w:color w:val="000000"/>
          <w:sz w:val="24"/>
          <w:szCs w:val="24"/>
        </w:rPr>
        <w:tab/>
        <w:t>1</w:t>
      </w:r>
    </w:p>
    <w:p w14:paraId="5993A5D2" w14:textId="77777777" w:rsidR="00100AC7" w:rsidRDefault="00100AC7">
      <w:pPr>
        <w:spacing w:after="46" w:line="240" w:lineRule="exact"/>
        <w:rPr>
          <w:rFonts w:ascii="Times New Roman" w:eastAsia="Times New Roman" w:hAnsi="Times New Roman" w:cs="Times New Roman"/>
          <w:sz w:val="24"/>
          <w:szCs w:val="24"/>
        </w:rPr>
      </w:pPr>
    </w:p>
    <w:p w14:paraId="104D58EF" w14:textId="77777777" w:rsidR="00100AC7" w:rsidRDefault="00000000">
      <w:pPr>
        <w:widowControl w:val="0"/>
        <w:tabs>
          <w:tab w:val="left" w:pos="4862"/>
        </w:tabs>
        <w:spacing w:line="240" w:lineRule="auto"/>
        <w:ind w:left="566" w:right="1" w:hanging="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t>Замена светильников в холлах и в</w:t>
      </w:r>
      <w:r>
        <w:rPr>
          <w:rFonts w:ascii="Times New Roman" w:eastAsia="Times New Roman" w:hAnsi="Times New Roman" w:cs="Times New Roman"/>
          <w:color w:val="000000"/>
          <w:sz w:val="24"/>
          <w:szCs w:val="24"/>
        </w:rPr>
        <w:tab/>
        <w:t>3 коридоре около медицинского</w:t>
      </w:r>
    </w:p>
    <w:p w14:paraId="02599508" w14:textId="77777777" w:rsidR="00100AC7" w:rsidRDefault="00000000">
      <w:pPr>
        <w:widowControl w:val="0"/>
        <w:spacing w:line="248"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кабинета</w:t>
      </w:r>
    </w:p>
    <w:p w14:paraId="41B6FCF8" w14:textId="77777777" w:rsidR="00100AC7" w:rsidRDefault="00000000">
      <w:pPr>
        <w:widowControl w:val="0"/>
        <w:tabs>
          <w:tab w:val="left" w:pos="4862"/>
        </w:tabs>
        <w:spacing w:line="240" w:lineRule="auto"/>
        <w:ind w:left="566" w:right="1" w:hanging="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t>Замена светильников в кабинете</w:t>
      </w:r>
      <w:r>
        <w:rPr>
          <w:rFonts w:ascii="Times New Roman" w:eastAsia="Times New Roman" w:hAnsi="Times New Roman" w:cs="Times New Roman"/>
          <w:color w:val="000000"/>
          <w:sz w:val="24"/>
          <w:szCs w:val="24"/>
        </w:rPr>
        <w:tab/>
        <w:t>2 заведующего и методическом</w:t>
      </w:r>
    </w:p>
    <w:p w14:paraId="24137E41" w14:textId="77777777" w:rsidR="00100AC7" w:rsidRDefault="00000000">
      <w:pPr>
        <w:widowControl w:val="0"/>
        <w:spacing w:line="240" w:lineRule="auto"/>
        <w:ind w:left="56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кабинете.</w:t>
      </w:r>
    </w:p>
    <w:p w14:paraId="1ADF4B06" w14:textId="77777777" w:rsidR="00100AC7" w:rsidRDefault="00000000">
      <w:pPr>
        <w:spacing w:line="240" w:lineRule="exact"/>
        <w:rPr>
          <w:rFonts w:ascii="Times New Roman" w:eastAsia="Times New Roman" w:hAnsi="Times New Roman" w:cs="Times New Roman"/>
          <w:sz w:val="24"/>
          <w:szCs w:val="24"/>
        </w:rPr>
      </w:pPr>
      <w:r>
        <w:br w:type="column"/>
      </w:r>
    </w:p>
    <w:p w14:paraId="034DDCA1" w14:textId="77777777" w:rsidR="00100AC7" w:rsidRDefault="00100AC7">
      <w:pPr>
        <w:spacing w:line="240" w:lineRule="exact"/>
        <w:rPr>
          <w:rFonts w:ascii="Times New Roman" w:eastAsia="Times New Roman" w:hAnsi="Times New Roman" w:cs="Times New Roman"/>
          <w:sz w:val="24"/>
          <w:szCs w:val="24"/>
        </w:rPr>
      </w:pPr>
    </w:p>
    <w:p w14:paraId="5D15CFD9" w14:textId="77777777" w:rsidR="00100AC7" w:rsidRDefault="00100AC7">
      <w:pPr>
        <w:spacing w:line="240" w:lineRule="exact"/>
        <w:rPr>
          <w:rFonts w:ascii="Times New Roman" w:eastAsia="Times New Roman" w:hAnsi="Times New Roman" w:cs="Times New Roman"/>
          <w:sz w:val="24"/>
          <w:szCs w:val="24"/>
        </w:rPr>
      </w:pPr>
    </w:p>
    <w:p w14:paraId="28D39CFD" w14:textId="77777777" w:rsidR="00100AC7" w:rsidRDefault="00100AC7">
      <w:pPr>
        <w:spacing w:line="240" w:lineRule="exact"/>
        <w:rPr>
          <w:rFonts w:ascii="Times New Roman" w:eastAsia="Times New Roman" w:hAnsi="Times New Roman" w:cs="Times New Roman"/>
          <w:sz w:val="24"/>
          <w:szCs w:val="24"/>
        </w:rPr>
      </w:pPr>
    </w:p>
    <w:p w14:paraId="593A68A1" w14:textId="77777777" w:rsidR="00100AC7" w:rsidRDefault="00100AC7">
      <w:pPr>
        <w:spacing w:line="240" w:lineRule="exact"/>
        <w:rPr>
          <w:rFonts w:ascii="Times New Roman" w:eastAsia="Times New Roman" w:hAnsi="Times New Roman" w:cs="Times New Roman"/>
          <w:sz w:val="24"/>
          <w:szCs w:val="24"/>
        </w:rPr>
      </w:pPr>
    </w:p>
    <w:p w14:paraId="30CCD6B6" w14:textId="77777777" w:rsidR="00100AC7" w:rsidRDefault="00100AC7">
      <w:pPr>
        <w:spacing w:line="240" w:lineRule="exact"/>
        <w:rPr>
          <w:rFonts w:ascii="Times New Roman" w:eastAsia="Times New Roman" w:hAnsi="Times New Roman" w:cs="Times New Roman"/>
          <w:sz w:val="24"/>
          <w:szCs w:val="24"/>
        </w:rPr>
      </w:pPr>
    </w:p>
    <w:p w14:paraId="3D55BF03" w14:textId="77777777" w:rsidR="00100AC7" w:rsidRDefault="00100AC7">
      <w:pPr>
        <w:spacing w:after="5" w:line="160" w:lineRule="exact"/>
        <w:rPr>
          <w:rFonts w:ascii="Times New Roman" w:eastAsia="Times New Roman" w:hAnsi="Times New Roman" w:cs="Times New Roman"/>
          <w:sz w:val="16"/>
          <w:szCs w:val="16"/>
        </w:rPr>
      </w:pPr>
    </w:p>
    <w:p w14:paraId="1D8DA717" w14:textId="77777777" w:rsidR="00100AC7" w:rsidRDefault="00000000">
      <w:pPr>
        <w:widowControl w:val="0"/>
        <w:tabs>
          <w:tab w:val="left" w:pos="940"/>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w:t>
      </w:r>
      <w:r>
        <w:rPr>
          <w:rFonts w:ascii="Times New Roman" w:eastAsia="Times New Roman" w:hAnsi="Times New Roman" w:cs="Times New Roman"/>
          <w:color w:val="000000"/>
          <w:sz w:val="24"/>
          <w:szCs w:val="24"/>
        </w:rPr>
        <w:tab/>
        <w:t>10000</w:t>
      </w:r>
    </w:p>
    <w:p w14:paraId="5E4FDE64" w14:textId="77777777" w:rsidR="00100AC7" w:rsidRDefault="00100AC7">
      <w:pPr>
        <w:spacing w:line="240" w:lineRule="exact"/>
        <w:rPr>
          <w:rFonts w:ascii="Times New Roman" w:eastAsia="Times New Roman" w:hAnsi="Times New Roman" w:cs="Times New Roman"/>
          <w:sz w:val="24"/>
          <w:szCs w:val="24"/>
        </w:rPr>
      </w:pPr>
    </w:p>
    <w:p w14:paraId="391395A5" w14:textId="77777777" w:rsidR="00100AC7" w:rsidRDefault="00100AC7">
      <w:pPr>
        <w:spacing w:line="240" w:lineRule="exact"/>
        <w:rPr>
          <w:rFonts w:ascii="Times New Roman" w:eastAsia="Times New Roman" w:hAnsi="Times New Roman" w:cs="Times New Roman"/>
          <w:sz w:val="24"/>
          <w:szCs w:val="24"/>
        </w:rPr>
      </w:pPr>
    </w:p>
    <w:p w14:paraId="3F60A353" w14:textId="77777777" w:rsidR="00100AC7" w:rsidRDefault="00100AC7">
      <w:pPr>
        <w:spacing w:line="240" w:lineRule="exact"/>
        <w:rPr>
          <w:rFonts w:ascii="Times New Roman" w:eastAsia="Times New Roman" w:hAnsi="Times New Roman" w:cs="Times New Roman"/>
          <w:sz w:val="24"/>
          <w:szCs w:val="24"/>
        </w:rPr>
      </w:pPr>
    </w:p>
    <w:p w14:paraId="79666C75" w14:textId="77777777" w:rsidR="00100AC7" w:rsidRDefault="00100AC7">
      <w:pPr>
        <w:spacing w:line="240" w:lineRule="exact"/>
        <w:rPr>
          <w:rFonts w:ascii="Times New Roman" w:eastAsia="Times New Roman" w:hAnsi="Times New Roman" w:cs="Times New Roman"/>
          <w:sz w:val="24"/>
          <w:szCs w:val="24"/>
        </w:rPr>
      </w:pPr>
    </w:p>
    <w:p w14:paraId="695BC561" w14:textId="77777777" w:rsidR="00100AC7" w:rsidRDefault="00100AC7">
      <w:pPr>
        <w:spacing w:line="240" w:lineRule="exact"/>
        <w:rPr>
          <w:rFonts w:ascii="Times New Roman" w:eastAsia="Times New Roman" w:hAnsi="Times New Roman" w:cs="Times New Roman"/>
          <w:sz w:val="24"/>
          <w:szCs w:val="24"/>
        </w:rPr>
      </w:pPr>
    </w:p>
    <w:p w14:paraId="00B00444" w14:textId="77777777" w:rsidR="00100AC7" w:rsidRDefault="00100AC7">
      <w:pPr>
        <w:spacing w:line="240" w:lineRule="exact"/>
        <w:rPr>
          <w:rFonts w:ascii="Times New Roman" w:eastAsia="Times New Roman" w:hAnsi="Times New Roman" w:cs="Times New Roman"/>
          <w:sz w:val="24"/>
          <w:szCs w:val="24"/>
        </w:rPr>
      </w:pPr>
    </w:p>
    <w:p w14:paraId="7BA05900" w14:textId="77777777" w:rsidR="00100AC7" w:rsidRDefault="00100AC7">
      <w:pPr>
        <w:spacing w:after="16" w:line="200" w:lineRule="exact"/>
        <w:rPr>
          <w:rFonts w:ascii="Times New Roman" w:eastAsia="Times New Roman" w:hAnsi="Times New Roman" w:cs="Times New Roman"/>
          <w:sz w:val="20"/>
          <w:szCs w:val="20"/>
        </w:rPr>
      </w:pPr>
    </w:p>
    <w:p w14:paraId="51834CF6" w14:textId="77777777" w:rsidR="00100AC7" w:rsidRDefault="00000000">
      <w:pPr>
        <w:widowControl w:val="0"/>
        <w:tabs>
          <w:tab w:val="left" w:pos="940"/>
        </w:tabs>
        <w:spacing w:line="240" w:lineRule="auto"/>
        <w:ind w:left="12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28890</w:t>
      </w:r>
    </w:p>
    <w:p w14:paraId="352C5767" w14:textId="77777777" w:rsidR="00100AC7" w:rsidRDefault="00100AC7">
      <w:pPr>
        <w:spacing w:line="240" w:lineRule="exact"/>
        <w:rPr>
          <w:rFonts w:ascii="Times New Roman" w:eastAsia="Times New Roman" w:hAnsi="Times New Roman" w:cs="Times New Roman"/>
          <w:sz w:val="24"/>
          <w:szCs w:val="24"/>
        </w:rPr>
      </w:pPr>
    </w:p>
    <w:p w14:paraId="0121E2B0" w14:textId="77777777" w:rsidR="00100AC7" w:rsidRDefault="00100AC7">
      <w:pPr>
        <w:spacing w:line="240" w:lineRule="exact"/>
        <w:rPr>
          <w:rFonts w:ascii="Times New Roman" w:eastAsia="Times New Roman" w:hAnsi="Times New Roman" w:cs="Times New Roman"/>
          <w:sz w:val="24"/>
          <w:szCs w:val="24"/>
        </w:rPr>
      </w:pPr>
    </w:p>
    <w:p w14:paraId="0C022C5E" w14:textId="77777777" w:rsidR="00100AC7" w:rsidRDefault="00100AC7">
      <w:pPr>
        <w:spacing w:line="240" w:lineRule="exact"/>
        <w:rPr>
          <w:rFonts w:ascii="Times New Roman" w:eastAsia="Times New Roman" w:hAnsi="Times New Roman" w:cs="Times New Roman"/>
          <w:sz w:val="24"/>
          <w:szCs w:val="24"/>
        </w:rPr>
      </w:pPr>
    </w:p>
    <w:p w14:paraId="4A6CCEFE" w14:textId="77777777" w:rsidR="00100AC7" w:rsidRDefault="00100AC7">
      <w:pPr>
        <w:spacing w:line="240" w:lineRule="exact"/>
        <w:rPr>
          <w:rFonts w:ascii="Times New Roman" w:eastAsia="Times New Roman" w:hAnsi="Times New Roman" w:cs="Times New Roman"/>
          <w:sz w:val="24"/>
          <w:szCs w:val="24"/>
        </w:rPr>
      </w:pPr>
    </w:p>
    <w:p w14:paraId="4B4DB822" w14:textId="77777777" w:rsidR="00100AC7" w:rsidRDefault="00100AC7">
      <w:pPr>
        <w:spacing w:line="240" w:lineRule="exact"/>
        <w:rPr>
          <w:rFonts w:ascii="Times New Roman" w:eastAsia="Times New Roman" w:hAnsi="Times New Roman" w:cs="Times New Roman"/>
          <w:sz w:val="24"/>
          <w:szCs w:val="24"/>
        </w:rPr>
      </w:pPr>
    </w:p>
    <w:p w14:paraId="7F9DC804" w14:textId="77777777" w:rsidR="00100AC7" w:rsidRDefault="00100AC7">
      <w:pPr>
        <w:spacing w:line="240" w:lineRule="exact"/>
        <w:rPr>
          <w:rFonts w:ascii="Times New Roman" w:eastAsia="Times New Roman" w:hAnsi="Times New Roman" w:cs="Times New Roman"/>
          <w:sz w:val="24"/>
          <w:szCs w:val="24"/>
        </w:rPr>
      </w:pPr>
    </w:p>
    <w:p w14:paraId="630F2F39" w14:textId="77777777" w:rsidR="00100AC7" w:rsidRDefault="00100AC7">
      <w:pPr>
        <w:spacing w:line="240" w:lineRule="exact"/>
        <w:rPr>
          <w:rFonts w:ascii="Times New Roman" w:eastAsia="Times New Roman" w:hAnsi="Times New Roman" w:cs="Times New Roman"/>
          <w:sz w:val="24"/>
          <w:szCs w:val="24"/>
        </w:rPr>
      </w:pPr>
    </w:p>
    <w:p w14:paraId="58937B97" w14:textId="77777777" w:rsidR="00100AC7" w:rsidRDefault="00100AC7">
      <w:pPr>
        <w:spacing w:line="240" w:lineRule="exact"/>
        <w:rPr>
          <w:rFonts w:ascii="Times New Roman" w:eastAsia="Times New Roman" w:hAnsi="Times New Roman" w:cs="Times New Roman"/>
          <w:sz w:val="24"/>
          <w:szCs w:val="24"/>
        </w:rPr>
      </w:pPr>
    </w:p>
    <w:p w14:paraId="2CF9408D" w14:textId="77777777" w:rsidR="00100AC7" w:rsidRDefault="00100AC7">
      <w:pPr>
        <w:spacing w:line="240" w:lineRule="exact"/>
        <w:rPr>
          <w:rFonts w:ascii="Times New Roman" w:eastAsia="Times New Roman" w:hAnsi="Times New Roman" w:cs="Times New Roman"/>
          <w:sz w:val="24"/>
          <w:szCs w:val="24"/>
        </w:rPr>
      </w:pPr>
    </w:p>
    <w:p w14:paraId="712E1BE4" w14:textId="77777777" w:rsidR="00100AC7" w:rsidRDefault="00100AC7">
      <w:pPr>
        <w:spacing w:line="240" w:lineRule="exact"/>
        <w:rPr>
          <w:rFonts w:ascii="Times New Roman" w:eastAsia="Times New Roman" w:hAnsi="Times New Roman" w:cs="Times New Roman"/>
          <w:sz w:val="24"/>
          <w:szCs w:val="24"/>
        </w:rPr>
      </w:pPr>
    </w:p>
    <w:p w14:paraId="10F0DC4A" w14:textId="77777777" w:rsidR="00100AC7" w:rsidRDefault="00100AC7">
      <w:pPr>
        <w:spacing w:after="59" w:line="240" w:lineRule="exact"/>
        <w:rPr>
          <w:rFonts w:ascii="Times New Roman" w:eastAsia="Times New Roman" w:hAnsi="Times New Roman" w:cs="Times New Roman"/>
          <w:sz w:val="24"/>
          <w:szCs w:val="24"/>
        </w:rPr>
      </w:pPr>
    </w:p>
    <w:p w14:paraId="033FAA13" w14:textId="77777777" w:rsidR="00100AC7" w:rsidRDefault="00000000">
      <w:pPr>
        <w:widowControl w:val="0"/>
        <w:tabs>
          <w:tab w:val="left" w:pos="945"/>
        </w:tabs>
        <w:spacing w:line="240" w:lineRule="auto"/>
        <w:ind w:left="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ab/>
        <w:t>52644</w:t>
      </w:r>
    </w:p>
    <w:p w14:paraId="3C6C4E4E" w14:textId="77777777" w:rsidR="00100AC7" w:rsidRDefault="00100AC7">
      <w:pPr>
        <w:spacing w:after="46" w:line="240" w:lineRule="exact"/>
        <w:rPr>
          <w:rFonts w:ascii="Times New Roman" w:eastAsia="Times New Roman" w:hAnsi="Times New Roman" w:cs="Times New Roman"/>
          <w:sz w:val="24"/>
          <w:szCs w:val="24"/>
        </w:rPr>
      </w:pPr>
    </w:p>
    <w:p w14:paraId="2204D10B" w14:textId="77777777" w:rsidR="00100AC7" w:rsidRDefault="00000000">
      <w:pPr>
        <w:widowControl w:val="0"/>
        <w:tabs>
          <w:tab w:val="left" w:pos="945"/>
        </w:tabs>
        <w:spacing w:line="240" w:lineRule="auto"/>
        <w:ind w:left="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t>40000</w:t>
      </w:r>
    </w:p>
    <w:p w14:paraId="2DD46126" w14:textId="77777777" w:rsidR="00100AC7" w:rsidRDefault="00100AC7">
      <w:pPr>
        <w:spacing w:after="46" w:line="240" w:lineRule="exact"/>
        <w:rPr>
          <w:rFonts w:ascii="Times New Roman" w:eastAsia="Times New Roman" w:hAnsi="Times New Roman" w:cs="Times New Roman"/>
          <w:sz w:val="24"/>
          <w:szCs w:val="24"/>
        </w:rPr>
      </w:pPr>
    </w:p>
    <w:p w14:paraId="479FB397" w14:textId="77777777" w:rsidR="00100AC7" w:rsidRDefault="00000000">
      <w:pPr>
        <w:widowControl w:val="0"/>
        <w:tabs>
          <w:tab w:val="left" w:pos="945"/>
        </w:tabs>
        <w:spacing w:line="240" w:lineRule="auto"/>
        <w:ind w:left="6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t>11000</w:t>
      </w:r>
    </w:p>
    <w:p w14:paraId="54B977F4" w14:textId="77777777" w:rsidR="00100AC7" w:rsidRDefault="00100AC7">
      <w:pPr>
        <w:spacing w:line="240" w:lineRule="exact"/>
        <w:rPr>
          <w:rFonts w:ascii="Times New Roman" w:eastAsia="Times New Roman" w:hAnsi="Times New Roman" w:cs="Times New Roman"/>
          <w:sz w:val="24"/>
          <w:szCs w:val="24"/>
        </w:rPr>
      </w:pPr>
    </w:p>
    <w:p w14:paraId="6A3BAC25" w14:textId="77777777" w:rsidR="00100AC7" w:rsidRDefault="00100AC7">
      <w:pPr>
        <w:spacing w:after="82" w:line="240" w:lineRule="exact"/>
        <w:rPr>
          <w:rFonts w:ascii="Times New Roman" w:eastAsia="Times New Roman" w:hAnsi="Times New Roman" w:cs="Times New Roman"/>
          <w:sz w:val="24"/>
          <w:szCs w:val="24"/>
        </w:rPr>
      </w:pPr>
    </w:p>
    <w:p w14:paraId="0E4805D9" w14:textId="77777777" w:rsidR="00100AC7" w:rsidRDefault="00000000">
      <w:pPr>
        <w:widowControl w:val="0"/>
        <w:tabs>
          <w:tab w:val="left" w:pos="1005"/>
        </w:tabs>
        <w:spacing w:line="240" w:lineRule="auto"/>
        <w:ind w:left="12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5800</w:t>
      </w:r>
    </w:p>
    <w:p w14:paraId="7C1519B7" w14:textId="77777777" w:rsidR="00100AC7" w:rsidRDefault="00000000">
      <w:pPr>
        <w:spacing w:line="240" w:lineRule="exact"/>
        <w:rPr>
          <w:rFonts w:ascii="Times New Roman" w:eastAsia="Times New Roman" w:hAnsi="Times New Roman" w:cs="Times New Roman"/>
          <w:sz w:val="24"/>
          <w:szCs w:val="24"/>
        </w:rPr>
      </w:pPr>
      <w:r>
        <w:br w:type="column"/>
      </w:r>
    </w:p>
    <w:p w14:paraId="5088710C" w14:textId="77777777" w:rsidR="00100AC7" w:rsidRDefault="00100AC7">
      <w:pPr>
        <w:spacing w:line="240" w:lineRule="exact"/>
        <w:rPr>
          <w:rFonts w:ascii="Times New Roman" w:eastAsia="Times New Roman" w:hAnsi="Times New Roman" w:cs="Times New Roman"/>
          <w:sz w:val="24"/>
          <w:szCs w:val="24"/>
        </w:rPr>
      </w:pPr>
    </w:p>
    <w:p w14:paraId="1D65C509" w14:textId="77777777" w:rsidR="00100AC7" w:rsidRDefault="00100AC7">
      <w:pPr>
        <w:spacing w:line="240" w:lineRule="exact"/>
        <w:rPr>
          <w:rFonts w:ascii="Times New Roman" w:eastAsia="Times New Roman" w:hAnsi="Times New Roman" w:cs="Times New Roman"/>
          <w:sz w:val="24"/>
          <w:szCs w:val="24"/>
        </w:rPr>
      </w:pPr>
    </w:p>
    <w:p w14:paraId="64449E6B" w14:textId="77777777" w:rsidR="00100AC7" w:rsidRDefault="00100AC7">
      <w:pPr>
        <w:spacing w:line="240" w:lineRule="exact"/>
        <w:rPr>
          <w:rFonts w:ascii="Times New Roman" w:eastAsia="Times New Roman" w:hAnsi="Times New Roman" w:cs="Times New Roman"/>
          <w:sz w:val="24"/>
          <w:szCs w:val="24"/>
        </w:rPr>
      </w:pPr>
    </w:p>
    <w:p w14:paraId="377E58E5" w14:textId="77777777" w:rsidR="00100AC7" w:rsidRDefault="00100AC7">
      <w:pPr>
        <w:spacing w:line="240" w:lineRule="exact"/>
        <w:rPr>
          <w:rFonts w:ascii="Times New Roman" w:eastAsia="Times New Roman" w:hAnsi="Times New Roman" w:cs="Times New Roman"/>
          <w:sz w:val="24"/>
          <w:szCs w:val="24"/>
        </w:rPr>
      </w:pPr>
    </w:p>
    <w:p w14:paraId="052523DC" w14:textId="77777777" w:rsidR="00100AC7" w:rsidRDefault="00100AC7">
      <w:pPr>
        <w:spacing w:line="240" w:lineRule="exact"/>
        <w:rPr>
          <w:rFonts w:ascii="Times New Roman" w:eastAsia="Times New Roman" w:hAnsi="Times New Roman" w:cs="Times New Roman"/>
          <w:sz w:val="24"/>
          <w:szCs w:val="24"/>
        </w:rPr>
      </w:pPr>
    </w:p>
    <w:p w14:paraId="7CDD5A27" w14:textId="77777777" w:rsidR="00100AC7" w:rsidRDefault="00100AC7">
      <w:pPr>
        <w:spacing w:after="5" w:line="160" w:lineRule="exact"/>
        <w:rPr>
          <w:rFonts w:ascii="Times New Roman" w:eastAsia="Times New Roman" w:hAnsi="Times New Roman" w:cs="Times New Roman"/>
          <w:sz w:val="16"/>
          <w:szCs w:val="16"/>
        </w:rPr>
      </w:pPr>
    </w:p>
    <w:p w14:paraId="52D882F4" w14:textId="77777777" w:rsidR="00100AC7" w:rsidRDefault="00000000">
      <w:pPr>
        <w:widowControl w:val="0"/>
        <w:spacing w:line="275" w:lineRule="auto"/>
        <w:ind w:left="155" w:right="-5" w:hanging="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30.06. 2024 г.</w:t>
      </w:r>
    </w:p>
    <w:p w14:paraId="57249CFC" w14:textId="77777777" w:rsidR="00100AC7" w:rsidRDefault="00100AC7">
      <w:pPr>
        <w:spacing w:line="240" w:lineRule="exact"/>
        <w:rPr>
          <w:rFonts w:ascii="Times New Roman" w:eastAsia="Times New Roman" w:hAnsi="Times New Roman" w:cs="Times New Roman"/>
          <w:sz w:val="24"/>
          <w:szCs w:val="24"/>
        </w:rPr>
      </w:pPr>
    </w:p>
    <w:p w14:paraId="32A7614A" w14:textId="77777777" w:rsidR="00100AC7" w:rsidRDefault="00100AC7">
      <w:pPr>
        <w:spacing w:line="240" w:lineRule="exact"/>
        <w:rPr>
          <w:rFonts w:ascii="Times New Roman" w:eastAsia="Times New Roman" w:hAnsi="Times New Roman" w:cs="Times New Roman"/>
          <w:sz w:val="24"/>
          <w:szCs w:val="24"/>
        </w:rPr>
      </w:pPr>
    </w:p>
    <w:p w14:paraId="5A4C2361" w14:textId="77777777" w:rsidR="00100AC7" w:rsidRDefault="00100AC7">
      <w:pPr>
        <w:spacing w:line="240" w:lineRule="exact"/>
        <w:rPr>
          <w:rFonts w:ascii="Times New Roman" w:eastAsia="Times New Roman" w:hAnsi="Times New Roman" w:cs="Times New Roman"/>
          <w:sz w:val="24"/>
          <w:szCs w:val="24"/>
        </w:rPr>
      </w:pPr>
    </w:p>
    <w:p w14:paraId="35F635BA" w14:textId="77777777" w:rsidR="00100AC7" w:rsidRDefault="00100AC7">
      <w:pPr>
        <w:spacing w:line="240" w:lineRule="exact"/>
        <w:rPr>
          <w:rFonts w:ascii="Times New Roman" w:eastAsia="Times New Roman" w:hAnsi="Times New Roman" w:cs="Times New Roman"/>
          <w:sz w:val="24"/>
          <w:szCs w:val="24"/>
        </w:rPr>
      </w:pPr>
    </w:p>
    <w:p w14:paraId="4177F337" w14:textId="77777777" w:rsidR="00100AC7" w:rsidRDefault="00100AC7">
      <w:pPr>
        <w:spacing w:after="98" w:line="240" w:lineRule="exact"/>
        <w:rPr>
          <w:rFonts w:ascii="Times New Roman" w:eastAsia="Times New Roman" w:hAnsi="Times New Roman" w:cs="Times New Roman"/>
          <w:sz w:val="24"/>
          <w:szCs w:val="24"/>
        </w:rPr>
      </w:pPr>
    </w:p>
    <w:p w14:paraId="31BA6C3C" w14:textId="77777777" w:rsidR="00100AC7" w:rsidRDefault="00000000">
      <w:pPr>
        <w:widowControl w:val="0"/>
        <w:spacing w:line="275" w:lineRule="auto"/>
        <w:ind w:left="155" w:right="55" w:hanging="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1.06. 2024 г.</w:t>
      </w:r>
    </w:p>
    <w:p w14:paraId="57D6F8CF" w14:textId="77777777" w:rsidR="00100AC7" w:rsidRDefault="00100AC7">
      <w:pPr>
        <w:spacing w:line="240" w:lineRule="exact"/>
        <w:rPr>
          <w:rFonts w:ascii="Times New Roman" w:eastAsia="Times New Roman" w:hAnsi="Times New Roman" w:cs="Times New Roman"/>
          <w:sz w:val="24"/>
          <w:szCs w:val="24"/>
        </w:rPr>
      </w:pPr>
    </w:p>
    <w:p w14:paraId="6D14142F" w14:textId="77777777" w:rsidR="00100AC7" w:rsidRDefault="00100AC7">
      <w:pPr>
        <w:spacing w:line="240" w:lineRule="exact"/>
        <w:rPr>
          <w:rFonts w:ascii="Times New Roman" w:eastAsia="Times New Roman" w:hAnsi="Times New Roman" w:cs="Times New Roman"/>
          <w:sz w:val="24"/>
          <w:szCs w:val="24"/>
        </w:rPr>
      </w:pPr>
    </w:p>
    <w:p w14:paraId="365739FF" w14:textId="77777777" w:rsidR="00100AC7" w:rsidRDefault="00100AC7">
      <w:pPr>
        <w:spacing w:line="240" w:lineRule="exact"/>
        <w:rPr>
          <w:rFonts w:ascii="Times New Roman" w:eastAsia="Times New Roman" w:hAnsi="Times New Roman" w:cs="Times New Roman"/>
          <w:sz w:val="24"/>
          <w:szCs w:val="24"/>
        </w:rPr>
      </w:pPr>
    </w:p>
    <w:p w14:paraId="4B58CD45" w14:textId="77777777" w:rsidR="00100AC7" w:rsidRDefault="00100AC7">
      <w:pPr>
        <w:spacing w:line="240" w:lineRule="exact"/>
        <w:rPr>
          <w:rFonts w:ascii="Times New Roman" w:eastAsia="Times New Roman" w:hAnsi="Times New Roman" w:cs="Times New Roman"/>
          <w:sz w:val="24"/>
          <w:szCs w:val="24"/>
        </w:rPr>
      </w:pPr>
    </w:p>
    <w:p w14:paraId="28C79D8B" w14:textId="77777777" w:rsidR="00100AC7" w:rsidRDefault="00100AC7">
      <w:pPr>
        <w:spacing w:line="240" w:lineRule="exact"/>
        <w:rPr>
          <w:rFonts w:ascii="Times New Roman" w:eastAsia="Times New Roman" w:hAnsi="Times New Roman" w:cs="Times New Roman"/>
          <w:sz w:val="24"/>
          <w:szCs w:val="24"/>
        </w:rPr>
      </w:pPr>
    </w:p>
    <w:p w14:paraId="0CF3B04C" w14:textId="77777777" w:rsidR="00100AC7" w:rsidRDefault="00100AC7">
      <w:pPr>
        <w:spacing w:line="240" w:lineRule="exact"/>
        <w:rPr>
          <w:rFonts w:ascii="Times New Roman" w:eastAsia="Times New Roman" w:hAnsi="Times New Roman" w:cs="Times New Roman"/>
          <w:sz w:val="24"/>
          <w:szCs w:val="24"/>
        </w:rPr>
      </w:pPr>
    </w:p>
    <w:p w14:paraId="7BBEFC11" w14:textId="77777777" w:rsidR="00100AC7" w:rsidRDefault="00100AC7">
      <w:pPr>
        <w:spacing w:line="240" w:lineRule="exact"/>
        <w:rPr>
          <w:rFonts w:ascii="Times New Roman" w:eastAsia="Times New Roman" w:hAnsi="Times New Roman" w:cs="Times New Roman"/>
          <w:sz w:val="24"/>
          <w:szCs w:val="24"/>
        </w:rPr>
      </w:pPr>
    </w:p>
    <w:p w14:paraId="68D91BAC" w14:textId="77777777" w:rsidR="00100AC7" w:rsidRDefault="00100AC7">
      <w:pPr>
        <w:spacing w:line="240" w:lineRule="exact"/>
        <w:rPr>
          <w:rFonts w:ascii="Times New Roman" w:eastAsia="Times New Roman" w:hAnsi="Times New Roman" w:cs="Times New Roman"/>
          <w:sz w:val="24"/>
          <w:szCs w:val="24"/>
        </w:rPr>
      </w:pPr>
    </w:p>
    <w:p w14:paraId="6C078D4B" w14:textId="77777777" w:rsidR="00100AC7" w:rsidRDefault="00100AC7">
      <w:pPr>
        <w:spacing w:line="240" w:lineRule="exact"/>
        <w:rPr>
          <w:rFonts w:ascii="Times New Roman" w:eastAsia="Times New Roman" w:hAnsi="Times New Roman" w:cs="Times New Roman"/>
          <w:sz w:val="24"/>
          <w:szCs w:val="24"/>
        </w:rPr>
      </w:pPr>
    </w:p>
    <w:p w14:paraId="78C46117" w14:textId="77777777" w:rsidR="00100AC7" w:rsidRDefault="00100AC7">
      <w:pPr>
        <w:spacing w:line="180" w:lineRule="exact"/>
        <w:rPr>
          <w:rFonts w:ascii="Times New Roman" w:eastAsia="Times New Roman" w:hAnsi="Times New Roman" w:cs="Times New Roman"/>
          <w:sz w:val="18"/>
          <w:szCs w:val="18"/>
        </w:rPr>
      </w:pPr>
    </w:p>
    <w:p w14:paraId="20CDB076" w14:textId="77777777" w:rsidR="00100AC7" w:rsidRDefault="00000000">
      <w:pPr>
        <w:widowControl w:val="0"/>
        <w:spacing w:line="240" w:lineRule="auto"/>
        <w:ind w:left="286" w:right="-59" w:hanging="2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p w14:paraId="0DF75126" w14:textId="77777777" w:rsidR="00100AC7" w:rsidRDefault="00000000">
      <w:pPr>
        <w:widowControl w:val="0"/>
        <w:spacing w:before="10" w:line="240" w:lineRule="auto"/>
        <w:ind w:left="286" w:right="-59" w:hanging="2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p w14:paraId="63F0CDB5" w14:textId="77777777" w:rsidR="00100AC7" w:rsidRDefault="00000000">
      <w:pPr>
        <w:widowControl w:val="0"/>
        <w:spacing w:before="10" w:line="240" w:lineRule="auto"/>
        <w:ind w:left="286" w:right="-59" w:hanging="2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p w14:paraId="28108DB8" w14:textId="77777777" w:rsidR="00100AC7" w:rsidRDefault="00100AC7">
      <w:pPr>
        <w:spacing w:after="46" w:line="240" w:lineRule="exact"/>
        <w:rPr>
          <w:rFonts w:ascii="Times New Roman" w:eastAsia="Times New Roman" w:hAnsi="Times New Roman" w:cs="Times New Roman"/>
          <w:sz w:val="24"/>
          <w:szCs w:val="24"/>
        </w:rPr>
      </w:pPr>
    </w:p>
    <w:p w14:paraId="1E199414" w14:textId="77777777" w:rsidR="00100AC7" w:rsidRDefault="00000000">
      <w:pPr>
        <w:widowControl w:val="0"/>
        <w:spacing w:line="240" w:lineRule="auto"/>
        <w:ind w:left="286" w:right="-59" w:hanging="28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течение года</w:t>
      </w:r>
    </w:p>
    <w:p w14:paraId="56527AA3" w14:textId="77777777" w:rsidR="00100AC7" w:rsidRDefault="00000000">
      <w:pPr>
        <w:spacing w:line="240" w:lineRule="exact"/>
        <w:rPr>
          <w:rFonts w:ascii="Times New Roman" w:eastAsia="Times New Roman" w:hAnsi="Times New Roman" w:cs="Times New Roman"/>
          <w:sz w:val="24"/>
          <w:szCs w:val="24"/>
        </w:rPr>
      </w:pPr>
      <w:r>
        <w:br w:type="column"/>
      </w:r>
    </w:p>
    <w:p w14:paraId="3537A1F9" w14:textId="77777777" w:rsidR="00100AC7" w:rsidRDefault="00100AC7">
      <w:pPr>
        <w:spacing w:line="240" w:lineRule="exact"/>
        <w:rPr>
          <w:rFonts w:ascii="Times New Roman" w:eastAsia="Times New Roman" w:hAnsi="Times New Roman" w:cs="Times New Roman"/>
          <w:sz w:val="24"/>
          <w:szCs w:val="24"/>
        </w:rPr>
      </w:pPr>
    </w:p>
    <w:p w14:paraId="324D905F" w14:textId="77777777" w:rsidR="00100AC7" w:rsidRDefault="00100AC7">
      <w:pPr>
        <w:spacing w:line="240" w:lineRule="exact"/>
        <w:rPr>
          <w:rFonts w:ascii="Times New Roman" w:eastAsia="Times New Roman" w:hAnsi="Times New Roman" w:cs="Times New Roman"/>
          <w:sz w:val="24"/>
          <w:szCs w:val="24"/>
        </w:rPr>
      </w:pPr>
    </w:p>
    <w:p w14:paraId="64A847DA" w14:textId="77777777" w:rsidR="00100AC7" w:rsidRDefault="00100AC7">
      <w:pPr>
        <w:spacing w:line="240" w:lineRule="exact"/>
        <w:rPr>
          <w:rFonts w:ascii="Times New Roman" w:eastAsia="Times New Roman" w:hAnsi="Times New Roman" w:cs="Times New Roman"/>
          <w:sz w:val="24"/>
          <w:szCs w:val="24"/>
        </w:rPr>
      </w:pPr>
    </w:p>
    <w:p w14:paraId="26D97101" w14:textId="77777777" w:rsidR="00100AC7" w:rsidRDefault="00100AC7">
      <w:pPr>
        <w:spacing w:line="240" w:lineRule="exact"/>
        <w:rPr>
          <w:rFonts w:ascii="Times New Roman" w:eastAsia="Times New Roman" w:hAnsi="Times New Roman" w:cs="Times New Roman"/>
          <w:sz w:val="24"/>
          <w:szCs w:val="24"/>
        </w:rPr>
      </w:pPr>
    </w:p>
    <w:p w14:paraId="7ED10209" w14:textId="77777777" w:rsidR="00100AC7" w:rsidRDefault="00100AC7">
      <w:pPr>
        <w:spacing w:line="240" w:lineRule="exact"/>
        <w:rPr>
          <w:rFonts w:ascii="Times New Roman" w:eastAsia="Times New Roman" w:hAnsi="Times New Roman" w:cs="Times New Roman"/>
          <w:sz w:val="24"/>
          <w:szCs w:val="24"/>
        </w:rPr>
      </w:pPr>
    </w:p>
    <w:p w14:paraId="334808D5" w14:textId="77777777" w:rsidR="00100AC7" w:rsidRDefault="00100AC7">
      <w:pPr>
        <w:spacing w:after="5" w:line="160" w:lineRule="exact"/>
        <w:rPr>
          <w:rFonts w:ascii="Times New Roman" w:eastAsia="Times New Roman" w:hAnsi="Times New Roman" w:cs="Times New Roman"/>
          <w:sz w:val="16"/>
          <w:szCs w:val="16"/>
        </w:rPr>
      </w:pPr>
    </w:p>
    <w:p w14:paraId="6D87AD11" w14:textId="77777777" w:rsidR="00100AC7" w:rsidRDefault="00000000">
      <w:pPr>
        <w:widowControl w:val="0"/>
        <w:tabs>
          <w:tab w:val="left" w:pos="2450"/>
          <w:tab w:val="left" w:pos="3301"/>
        </w:tabs>
        <w:spacing w:line="240" w:lineRule="auto"/>
        <w:ind w:left="83" w:right="1905" w:hanging="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Х.Р.</w:t>
      </w:r>
      <w:r>
        <w:rPr>
          <w:rFonts w:ascii="Times New Roman" w:eastAsia="Times New Roman" w:hAnsi="Times New Roman" w:cs="Times New Roman"/>
          <w:color w:val="000000"/>
          <w:sz w:val="24"/>
          <w:szCs w:val="24"/>
        </w:rPr>
        <w:tab/>
        <w:t>53</w:t>
      </w:r>
      <w:r>
        <w:rPr>
          <w:rFonts w:ascii="Times New Roman" w:eastAsia="Times New Roman" w:hAnsi="Times New Roman" w:cs="Times New Roman"/>
          <w:color w:val="000000"/>
          <w:sz w:val="24"/>
          <w:szCs w:val="24"/>
        </w:rPr>
        <w:tab/>
        <w:t>53 Г.И. Шакирова</w:t>
      </w:r>
    </w:p>
    <w:p w14:paraId="09074F47" w14:textId="77777777" w:rsidR="00100AC7" w:rsidRDefault="00100AC7">
      <w:pPr>
        <w:spacing w:line="240" w:lineRule="exact"/>
        <w:rPr>
          <w:rFonts w:ascii="Times New Roman" w:eastAsia="Times New Roman" w:hAnsi="Times New Roman" w:cs="Times New Roman"/>
          <w:sz w:val="24"/>
          <w:szCs w:val="24"/>
        </w:rPr>
      </w:pPr>
    </w:p>
    <w:p w14:paraId="7879120F" w14:textId="77777777" w:rsidR="00100AC7" w:rsidRDefault="00100AC7">
      <w:pPr>
        <w:spacing w:line="240" w:lineRule="exact"/>
        <w:rPr>
          <w:rFonts w:ascii="Times New Roman" w:eastAsia="Times New Roman" w:hAnsi="Times New Roman" w:cs="Times New Roman"/>
          <w:sz w:val="24"/>
          <w:szCs w:val="24"/>
        </w:rPr>
      </w:pPr>
    </w:p>
    <w:p w14:paraId="57B6BD4A" w14:textId="77777777" w:rsidR="00100AC7" w:rsidRDefault="00100AC7">
      <w:pPr>
        <w:spacing w:line="240" w:lineRule="exact"/>
        <w:rPr>
          <w:rFonts w:ascii="Times New Roman" w:eastAsia="Times New Roman" w:hAnsi="Times New Roman" w:cs="Times New Roman"/>
          <w:sz w:val="24"/>
          <w:szCs w:val="24"/>
        </w:rPr>
      </w:pPr>
    </w:p>
    <w:p w14:paraId="188892D5" w14:textId="77777777" w:rsidR="00100AC7" w:rsidRDefault="00100AC7">
      <w:pPr>
        <w:spacing w:line="240" w:lineRule="exact"/>
        <w:rPr>
          <w:rFonts w:ascii="Times New Roman" w:eastAsia="Times New Roman" w:hAnsi="Times New Roman" w:cs="Times New Roman"/>
          <w:sz w:val="24"/>
          <w:szCs w:val="24"/>
        </w:rPr>
      </w:pPr>
    </w:p>
    <w:p w14:paraId="4A75ABC7" w14:textId="77777777" w:rsidR="00100AC7" w:rsidRDefault="00100AC7">
      <w:pPr>
        <w:spacing w:line="240" w:lineRule="exact"/>
        <w:rPr>
          <w:rFonts w:ascii="Times New Roman" w:eastAsia="Times New Roman" w:hAnsi="Times New Roman" w:cs="Times New Roman"/>
          <w:sz w:val="24"/>
          <w:szCs w:val="24"/>
        </w:rPr>
      </w:pPr>
    </w:p>
    <w:p w14:paraId="1F4BC630" w14:textId="77777777" w:rsidR="00100AC7" w:rsidRDefault="00100AC7">
      <w:pPr>
        <w:spacing w:line="180" w:lineRule="exact"/>
        <w:rPr>
          <w:rFonts w:ascii="Times New Roman" w:eastAsia="Times New Roman" w:hAnsi="Times New Roman" w:cs="Times New Roman"/>
          <w:sz w:val="18"/>
          <w:szCs w:val="18"/>
        </w:rPr>
      </w:pPr>
    </w:p>
    <w:p w14:paraId="38FEF18F" w14:textId="77777777" w:rsidR="00100AC7" w:rsidRDefault="00000000">
      <w:pPr>
        <w:widowControl w:val="0"/>
        <w:tabs>
          <w:tab w:val="left" w:pos="2511"/>
          <w:tab w:val="left" w:pos="3362"/>
        </w:tabs>
        <w:spacing w:line="240" w:lineRule="auto"/>
        <w:ind w:left="113" w:right="1965" w:hanging="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Х.Р.</w:t>
      </w:r>
      <w:r>
        <w:rPr>
          <w:rFonts w:ascii="Times New Roman" w:eastAsia="Times New Roman" w:hAnsi="Times New Roman" w:cs="Times New Roman"/>
          <w:color w:val="000000"/>
          <w:sz w:val="24"/>
          <w:szCs w:val="24"/>
        </w:rPr>
        <w:tab/>
        <w:t>5</w:t>
      </w:r>
      <w:r>
        <w:rPr>
          <w:rFonts w:ascii="Times New Roman" w:eastAsia="Times New Roman" w:hAnsi="Times New Roman" w:cs="Times New Roman"/>
          <w:color w:val="000000"/>
          <w:sz w:val="24"/>
          <w:szCs w:val="24"/>
        </w:rPr>
        <w:tab/>
        <w:t>5 Г.И.Шакирова</w:t>
      </w:r>
    </w:p>
    <w:p w14:paraId="2785D7CA" w14:textId="77777777" w:rsidR="00100AC7" w:rsidRDefault="00100AC7">
      <w:pPr>
        <w:spacing w:line="240" w:lineRule="exact"/>
        <w:rPr>
          <w:rFonts w:ascii="Times New Roman" w:eastAsia="Times New Roman" w:hAnsi="Times New Roman" w:cs="Times New Roman"/>
          <w:sz w:val="24"/>
          <w:szCs w:val="24"/>
        </w:rPr>
      </w:pPr>
    </w:p>
    <w:p w14:paraId="54B415E1" w14:textId="77777777" w:rsidR="00100AC7" w:rsidRDefault="00100AC7">
      <w:pPr>
        <w:spacing w:line="240" w:lineRule="exact"/>
        <w:rPr>
          <w:rFonts w:ascii="Times New Roman" w:eastAsia="Times New Roman" w:hAnsi="Times New Roman" w:cs="Times New Roman"/>
          <w:sz w:val="24"/>
          <w:szCs w:val="24"/>
        </w:rPr>
      </w:pPr>
    </w:p>
    <w:p w14:paraId="1BB84D1B" w14:textId="77777777" w:rsidR="00100AC7" w:rsidRDefault="00100AC7">
      <w:pPr>
        <w:spacing w:line="240" w:lineRule="exact"/>
        <w:rPr>
          <w:rFonts w:ascii="Times New Roman" w:eastAsia="Times New Roman" w:hAnsi="Times New Roman" w:cs="Times New Roman"/>
          <w:sz w:val="24"/>
          <w:szCs w:val="24"/>
        </w:rPr>
      </w:pPr>
    </w:p>
    <w:p w14:paraId="0872BBA9" w14:textId="77777777" w:rsidR="00100AC7" w:rsidRDefault="00100AC7">
      <w:pPr>
        <w:spacing w:line="240" w:lineRule="exact"/>
        <w:rPr>
          <w:rFonts w:ascii="Times New Roman" w:eastAsia="Times New Roman" w:hAnsi="Times New Roman" w:cs="Times New Roman"/>
          <w:sz w:val="24"/>
          <w:szCs w:val="24"/>
        </w:rPr>
      </w:pPr>
    </w:p>
    <w:p w14:paraId="3495F45F" w14:textId="77777777" w:rsidR="00100AC7" w:rsidRDefault="00100AC7">
      <w:pPr>
        <w:spacing w:line="240" w:lineRule="exact"/>
        <w:rPr>
          <w:rFonts w:ascii="Times New Roman" w:eastAsia="Times New Roman" w:hAnsi="Times New Roman" w:cs="Times New Roman"/>
          <w:sz w:val="24"/>
          <w:szCs w:val="24"/>
        </w:rPr>
      </w:pPr>
    </w:p>
    <w:p w14:paraId="77CCC044" w14:textId="77777777" w:rsidR="00100AC7" w:rsidRDefault="00100AC7">
      <w:pPr>
        <w:spacing w:line="240" w:lineRule="exact"/>
        <w:rPr>
          <w:rFonts w:ascii="Times New Roman" w:eastAsia="Times New Roman" w:hAnsi="Times New Roman" w:cs="Times New Roman"/>
          <w:sz w:val="24"/>
          <w:szCs w:val="24"/>
        </w:rPr>
      </w:pPr>
    </w:p>
    <w:p w14:paraId="04F8F628" w14:textId="77777777" w:rsidR="00100AC7" w:rsidRDefault="00100AC7">
      <w:pPr>
        <w:spacing w:line="240" w:lineRule="exact"/>
        <w:rPr>
          <w:rFonts w:ascii="Times New Roman" w:eastAsia="Times New Roman" w:hAnsi="Times New Roman" w:cs="Times New Roman"/>
          <w:sz w:val="24"/>
          <w:szCs w:val="24"/>
        </w:rPr>
      </w:pPr>
    </w:p>
    <w:p w14:paraId="5E07FCF9" w14:textId="77777777" w:rsidR="00100AC7" w:rsidRDefault="00100AC7">
      <w:pPr>
        <w:spacing w:line="240" w:lineRule="exact"/>
        <w:rPr>
          <w:rFonts w:ascii="Times New Roman" w:eastAsia="Times New Roman" w:hAnsi="Times New Roman" w:cs="Times New Roman"/>
          <w:sz w:val="24"/>
          <w:szCs w:val="24"/>
        </w:rPr>
      </w:pPr>
    </w:p>
    <w:p w14:paraId="7380CF3F" w14:textId="77777777" w:rsidR="00100AC7" w:rsidRDefault="00100AC7">
      <w:pPr>
        <w:spacing w:line="240" w:lineRule="exact"/>
        <w:rPr>
          <w:rFonts w:ascii="Times New Roman" w:eastAsia="Times New Roman" w:hAnsi="Times New Roman" w:cs="Times New Roman"/>
          <w:sz w:val="24"/>
          <w:szCs w:val="24"/>
        </w:rPr>
      </w:pPr>
    </w:p>
    <w:p w14:paraId="2F9B8838" w14:textId="77777777" w:rsidR="00100AC7" w:rsidRDefault="00100AC7">
      <w:pPr>
        <w:spacing w:after="22" w:line="240" w:lineRule="exact"/>
        <w:rPr>
          <w:rFonts w:ascii="Times New Roman" w:eastAsia="Times New Roman" w:hAnsi="Times New Roman" w:cs="Times New Roman"/>
          <w:sz w:val="24"/>
          <w:szCs w:val="24"/>
        </w:rPr>
      </w:pPr>
    </w:p>
    <w:p w14:paraId="7CC58835" w14:textId="77777777" w:rsidR="00100AC7" w:rsidRDefault="00000000">
      <w:pPr>
        <w:widowControl w:val="0"/>
        <w:spacing w:line="240" w:lineRule="auto"/>
        <w:ind w:left="113" w:right="3759" w:hanging="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Х.Р. Г.И.Шакирова</w:t>
      </w:r>
    </w:p>
    <w:p w14:paraId="41075E7A" w14:textId="77777777" w:rsidR="00100AC7" w:rsidRDefault="00000000">
      <w:pPr>
        <w:widowControl w:val="0"/>
        <w:tabs>
          <w:tab w:val="left" w:pos="2511"/>
          <w:tab w:val="left" w:pos="3362"/>
        </w:tabs>
        <w:spacing w:before="10" w:line="240" w:lineRule="auto"/>
        <w:ind w:left="113" w:right="1965" w:hanging="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Х.Р.</w:t>
      </w:r>
      <w:r>
        <w:rPr>
          <w:rFonts w:ascii="Times New Roman" w:eastAsia="Times New Roman" w:hAnsi="Times New Roman" w:cs="Times New Roman"/>
          <w:color w:val="000000"/>
          <w:sz w:val="24"/>
          <w:szCs w:val="24"/>
        </w:rPr>
        <w:tab/>
        <w:t>3</w:t>
      </w:r>
      <w:r>
        <w:rPr>
          <w:rFonts w:ascii="Times New Roman" w:eastAsia="Times New Roman" w:hAnsi="Times New Roman" w:cs="Times New Roman"/>
          <w:color w:val="000000"/>
          <w:sz w:val="24"/>
          <w:szCs w:val="24"/>
        </w:rPr>
        <w:tab/>
        <w:t>3 Г.И.Шакирова</w:t>
      </w:r>
    </w:p>
    <w:p w14:paraId="52C046A9" w14:textId="77777777" w:rsidR="00100AC7" w:rsidRDefault="00000000">
      <w:pPr>
        <w:widowControl w:val="0"/>
        <w:tabs>
          <w:tab w:val="left" w:pos="2451"/>
          <w:tab w:val="left" w:pos="3301"/>
        </w:tabs>
        <w:spacing w:before="10" w:line="240" w:lineRule="auto"/>
        <w:ind w:left="113" w:right="1905" w:hanging="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Х.Р.</w:t>
      </w:r>
      <w:r>
        <w:rPr>
          <w:rFonts w:ascii="Times New Roman" w:eastAsia="Times New Roman" w:hAnsi="Times New Roman" w:cs="Times New Roman"/>
          <w:color w:val="000000"/>
          <w:sz w:val="24"/>
          <w:szCs w:val="24"/>
        </w:rPr>
        <w:tab/>
        <w:t>61</w:t>
      </w:r>
      <w:r>
        <w:rPr>
          <w:rFonts w:ascii="Times New Roman" w:eastAsia="Times New Roman" w:hAnsi="Times New Roman" w:cs="Times New Roman"/>
          <w:color w:val="000000"/>
          <w:sz w:val="24"/>
          <w:szCs w:val="24"/>
        </w:rPr>
        <w:tab/>
        <w:t>53 Г.И.Шакирова</w:t>
      </w:r>
    </w:p>
    <w:p w14:paraId="3563A127" w14:textId="77777777" w:rsidR="00100AC7" w:rsidRDefault="00100AC7">
      <w:pPr>
        <w:spacing w:after="46" w:line="240" w:lineRule="exact"/>
        <w:rPr>
          <w:rFonts w:ascii="Times New Roman" w:eastAsia="Times New Roman" w:hAnsi="Times New Roman" w:cs="Times New Roman"/>
          <w:sz w:val="24"/>
          <w:szCs w:val="24"/>
        </w:rPr>
      </w:pPr>
    </w:p>
    <w:p w14:paraId="4A2A3440" w14:textId="77777777" w:rsidR="00100AC7" w:rsidRDefault="00000000">
      <w:pPr>
        <w:widowControl w:val="0"/>
        <w:tabs>
          <w:tab w:val="left" w:pos="2511"/>
          <w:tab w:val="left" w:pos="3362"/>
        </w:tabs>
        <w:spacing w:line="240" w:lineRule="auto"/>
        <w:ind w:left="113" w:right="1965" w:hanging="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Х.Р.</w:t>
      </w:r>
      <w:r>
        <w:rPr>
          <w:rFonts w:ascii="Times New Roman" w:eastAsia="Times New Roman" w:hAnsi="Times New Roman" w:cs="Times New Roman"/>
          <w:color w:val="000000"/>
          <w:sz w:val="24"/>
          <w:szCs w:val="24"/>
        </w:rPr>
        <w:tab/>
        <w:t>4</w:t>
      </w:r>
      <w:r>
        <w:rPr>
          <w:rFonts w:ascii="Times New Roman" w:eastAsia="Times New Roman" w:hAnsi="Times New Roman" w:cs="Times New Roman"/>
          <w:color w:val="000000"/>
          <w:sz w:val="24"/>
          <w:szCs w:val="24"/>
        </w:rPr>
        <w:tab/>
        <w:t>4 Г.И.Шакирова</w:t>
      </w:r>
    </w:p>
    <w:p w14:paraId="50236858" w14:textId="77777777" w:rsidR="00100AC7" w:rsidRDefault="00100AC7">
      <w:pPr>
        <w:spacing w:after="100" w:line="240" w:lineRule="exact"/>
        <w:rPr>
          <w:rFonts w:ascii="Times New Roman" w:eastAsia="Times New Roman" w:hAnsi="Times New Roman" w:cs="Times New Roman"/>
          <w:sz w:val="24"/>
          <w:szCs w:val="24"/>
        </w:rPr>
      </w:pPr>
    </w:p>
    <w:p w14:paraId="7966E3CA" w14:textId="77777777" w:rsidR="00100AC7" w:rsidRDefault="00000000">
      <w:pPr>
        <w:widowControl w:val="0"/>
        <w:spacing w:line="240" w:lineRule="auto"/>
        <w:ind w:left="5147" w:right="-20"/>
        <w:rPr>
          <w:rFonts w:ascii="Times New Roman" w:eastAsia="Times New Roman" w:hAnsi="Times New Roman" w:cs="Times New Roman"/>
          <w:color w:val="000000"/>
          <w:sz w:val="24"/>
          <w:szCs w:val="24"/>
        </w:rPr>
        <w:sectPr w:rsidR="00100AC7">
          <w:pgSz w:w="16837" w:h="11906" w:orient="landscape"/>
          <w:pgMar w:top="1268" w:right="1056" w:bottom="0" w:left="820" w:header="0" w:footer="0" w:gutter="0"/>
          <w:cols w:num="4" w:space="708" w:equalWidth="0">
            <w:col w:w="5044" w:space="689"/>
            <w:col w:w="1548" w:space="461"/>
            <w:col w:w="1021" w:space="687"/>
            <w:col w:w="5508" w:space="0"/>
          </w:cols>
        </w:sectPr>
      </w:pPr>
      <w:r>
        <w:rPr>
          <w:rFonts w:ascii="Times New Roman" w:eastAsia="Times New Roman" w:hAnsi="Times New Roman" w:cs="Times New Roman"/>
          <w:color w:val="000000"/>
          <w:sz w:val="24"/>
          <w:szCs w:val="24"/>
        </w:rPr>
        <w:t>199</w:t>
      </w:r>
      <w:bookmarkEnd w:id="198"/>
    </w:p>
    <w:p w14:paraId="7B3DA4D4" w14:textId="77777777" w:rsidR="00100AC7" w:rsidRDefault="00000000">
      <w:pPr>
        <w:widowControl w:val="0"/>
        <w:spacing w:line="240" w:lineRule="auto"/>
        <w:ind w:left="566" w:right="700" w:hanging="566"/>
        <w:rPr>
          <w:rFonts w:ascii="Times New Roman" w:eastAsia="Times New Roman" w:hAnsi="Times New Roman" w:cs="Times New Roman"/>
          <w:color w:val="000000"/>
          <w:sz w:val="24"/>
          <w:szCs w:val="24"/>
        </w:rPr>
      </w:pPr>
      <w:bookmarkStart w:id="199" w:name="_page_601_0"/>
      <w:r>
        <w:rPr>
          <w:rFonts w:ascii="Times New Roman" w:eastAsia="Times New Roman" w:hAnsi="Times New Roman" w:cs="Times New Roman"/>
          <w:color w:val="000000"/>
          <w:sz w:val="24"/>
          <w:szCs w:val="24"/>
        </w:rPr>
        <w:lastRenderedPageBreak/>
        <w:t>15</w:t>
      </w:r>
      <w:r>
        <w:rPr>
          <w:rFonts w:ascii="Times New Roman" w:eastAsia="Times New Roman" w:hAnsi="Times New Roman" w:cs="Times New Roman"/>
          <w:color w:val="000000"/>
          <w:sz w:val="24"/>
          <w:szCs w:val="24"/>
        </w:rPr>
        <w:tab/>
        <w:t>Замена дверей (холл, кабинет психолога, группа №8 (раздевалка и спальня), туалет для сотрудников, подсобное помещение)</w:t>
      </w:r>
    </w:p>
    <w:p w14:paraId="06E96150" w14:textId="77777777" w:rsidR="00100AC7" w:rsidRDefault="00000000">
      <w:pPr>
        <w:widowControl w:val="0"/>
        <w:tabs>
          <w:tab w:val="left" w:pos="566"/>
          <w:tab w:val="left" w:pos="4862"/>
        </w:tabs>
        <w:spacing w:before="10" w:line="240" w:lineRule="auto"/>
        <w:ind w:right="-2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04480" behindDoc="1" locked="0" layoutInCell="0" allowOverlap="1" wp14:anchorId="785605CA" wp14:editId="17291983">
                <wp:simplePos x="0" y="0"/>
                <wp:positionH relativeFrom="page">
                  <wp:posOffset>379095</wp:posOffset>
                </wp:positionH>
                <wp:positionV relativeFrom="paragraph">
                  <wp:posOffset>-706108</wp:posOffset>
                </wp:positionV>
                <wp:extent cx="9655810" cy="5885179"/>
                <wp:effectExtent l="0" t="0" r="0" b="0"/>
                <wp:wrapNone/>
                <wp:docPr id="2160" name="drawingObject2160"/>
                <wp:cNvGraphicFramePr/>
                <a:graphic xmlns:a="http://schemas.openxmlformats.org/drawingml/2006/main">
                  <a:graphicData uri="http://schemas.microsoft.com/office/word/2010/wordprocessingGroup">
                    <wpg:wgp>
                      <wpg:cNvGrpSpPr/>
                      <wpg:grpSpPr>
                        <a:xfrm>
                          <a:off x="0" y="0"/>
                          <a:ext cx="9655810" cy="5885179"/>
                          <a:chOff x="0" y="0"/>
                          <a:chExt cx="9655810" cy="5885179"/>
                        </a:xfrm>
                        <a:noFill/>
                      </wpg:grpSpPr>
                      <wps:wsp>
                        <wps:cNvPr id="2161" name="Shape 2161"/>
                        <wps:cNvSpPr/>
                        <wps:spPr>
                          <a:xfrm>
                            <a:off x="0" y="3175"/>
                            <a:ext cx="9655810" cy="0"/>
                          </a:xfrm>
                          <a:custGeom>
                            <a:avLst/>
                            <a:gdLst/>
                            <a:ahLst/>
                            <a:cxnLst/>
                            <a:rect l="0" t="0" r="0" b="0"/>
                            <a:pathLst>
                              <a:path w="9655810">
                                <a:moveTo>
                                  <a:pt x="0" y="0"/>
                                </a:moveTo>
                                <a:lnTo>
                                  <a:pt x="9655810" y="0"/>
                                </a:lnTo>
                              </a:path>
                            </a:pathLst>
                          </a:custGeom>
                          <a:noFill/>
                          <a:ln w="6350" cap="flat">
                            <a:solidFill>
                              <a:srgbClr val="000000"/>
                            </a:solidFill>
                            <a:prstDash val="solid"/>
                            <a:round/>
                          </a:ln>
                        </wps:spPr>
                        <wps:bodyPr vertOverflow="overflow" horzOverflow="overflow" vert="horz" lIns="91440" tIns="45720" rIns="91440" bIns="45720" anchor="t"/>
                      </wps:wsp>
                      <wps:wsp>
                        <wps:cNvPr id="2162" name="Shape 2162"/>
                        <wps:cNvSpPr/>
                        <wps:spPr>
                          <a:xfrm>
                            <a:off x="6350" y="71056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63" name="Shape 2163"/>
                        <wps:cNvSpPr/>
                        <wps:spPr>
                          <a:xfrm>
                            <a:off x="6350" y="106743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64" name="Shape 2164"/>
                        <wps:cNvSpPr/>
                        <wps:spPr>
                          <a:xfrm>
                            <a:off x="6350" y="142430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65" name="Shape 2165"/>
                        <wps:cNvSpPr/>
                        <wps:spPr>
                          <a:xfrm>
                            <a:off x="6350" y="230695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66" name="Shape 2166"/>
                        <wps:cNvSpPr/>
                        <wps:spPr>
                          <a:xfrm>
                            <a:off x="6350" y="251396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67" name="Shape 2167"/>
                        <wps:cNvSpPr/>
                        <wps:spPr>
                          <a:xfrm>
                            <a:off x="6350" y="304609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68" name="Shape 2168"/>
                        <wps:cNvSpPr/>
                        <wps:spPr>
                          <a:xfrm>
                            <a:off x="6350" y="3578225"/>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69" name="Shape 2169"/>
                        <wps:cNvSpPr/>
                        <wps:spPr>
                          <a:xfrm>
                            <a:off x="6350" y="393509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70" name="Shape 2170"/>
                        <wps:cNvSpPr/>
                        <wps:spPr>
                          <a:xfrm>
                            <a:off x="6350" y="481774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71" name="Shape 2171"/>
                        <wps:cNvSpPr/>
                        <wps:spPr>
                          <a:xfrm>
                            <a:off x="6350" y="552513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72" name="Shape 2172"/>
                        <wps:cNvSpPr/>
                        <wps:spPr>
                          <a:xfrm>
                            <a:off x="0" y="5882004"/>
                            <a:ext cx="9655810" cy="0"/>
                          </a:xfrm>
                          <a:custGeom>
                            <a:avLst/>
                            <a:gdLst/>
                            <a:ahLst/>
                            <a:cxnLst/>
                            <a:rect l="0" t="0" r="0" b="0"/>
                            <a:pathLst>
                              <a:path w="9655810">
                                <a:moveTo>
                                  <a:pt x="0" y="0"/>
                                </a:moveTo>
                                <a:lnTo>
                                  <a:pt x="9655810" y="0"/>
                                </a:lnTo>
                              </a:path>
                            </a:pathLst>
                          </a:custGeom>
                          <a:noFill/>
                          <a:ln w="6350" cap="flat">
                            <a:solidFill>
                              <a:srgbClr val="000000"/>
                            </a:solidFill>
                            <a:prstDash val="solid"/>
                            <a:round/>
                          </a:ln>
                        </wps:spPr>
                        <wps:bodyPr vertOverflow="overflow" horzOverflow="overflow" vert="horz" lIns="91440" tIns="45720" rIns="91440" bIns="45720" anchor="t"/>
                      </wps:wsp>
                      <wps:wsp>
                        <wps:cNvPr id="2173" name="Shape 2173"/>
                        <wps:cNvSpPr/>
                        <wps:spPr>
                          <a:xfrm>
                            <a:off x="3175" y="0"/>
                            <a:ext cx="0" cy="5885179"/>
                          </a:xfrm>
                          <a:custGeom>
                            <a:avLst/>
                            <a:gdLst/>
                            <a:ahLst/>
                            <a:cxnLst/>
                            <a:rect l="0" t="0" r="0" b="0"/>
                            <a:pathLst>
                              <a:path h="5885179">
                                <a:moveTo>
                                  <a:pt x="0" y="0"/>
                                </a:moveTo>
                                <a:lnTo>
                                  <a:pt x="0" y="5885179"/>
                                </a:lnTo>
                              </a:path>
                            </a:pathLst>
                          </a:custGeom>
                          <a:noFill/>
                          <a:ln w="6350" cap="flat">
                            <a:solidFill>
                              <a:srgbClr val="000000"/>
                            </a:solidFill>
                            <a:prstDash val="solid"/>
                            <a:round/>
                          </a:ln>
                        </wps:spPr>
                        <wps:bodyPr vertOverflow="overflow" horzOverflow="overflow" vert="horz" lIns="91440" tIns="45720" rIns="91440" bIns="45720" anchor="t"/>
                      </wps:wsp>
                      <wps:wsp>
                        <wps:cNvPr id="2174" name="Shape 2174"/>
                        <wps:cNvSpPr/>
                        <wps:spPr>
                          <a:xfrm>
                            <a:off x="431164"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175" name="Shape 2175"/>
                        <wps:cNvSpPr/>
                        <wps:spPr>
                          <a:xfrm>
                            <a:off x="2950845"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176" name="Shape 2176"/>
                        <wps:cNvSpPr/>
                        <wps:spPr>
                          <a:xfrm>
                            <a:off x="3582034"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177" name="Shape 2177"/>
                        <wps:cNvSpPr/>
                        <wps:spPr>
                          <a:xfrm>
                            <a:off x="4211954"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178" name="Shape 2178"/>
                        <wps:cNvSpPr/>
                        <wps:spPr>
                          <a:xfrm>
                            <a:off x="4932045"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179" name="Shape 2179"/>
                        <wps:cNvSpPr/>
                        <wps:spPr>
                          <a:xfrm>
                            <a:off x="5832475"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180" name="Shape 2180"/>
                        <wps:cNvSpPr/>
                        <wps:spPr>
                          <a:xfrm>
                            <a:off x="7541895"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181" name="Shape 2181"/>
                        <wps:cNvSpPr/>
                        <wps:spPr>
                          <a:xfrm>
                            <a:off x="8010525"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182" name="Shape 2182"/>
                        <wps:cNvSpPr/>
                        <wps:spPr>
                          <a:xfrm>
                            <a:off x="8622665"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183" name="Shape 2183"/>
                        <wps:cNvSpPr/>
                        <wps:spPr>
                          <a:xfrm>
                            <a:off x="9090025"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184" name="Shape 2184"/>
                        <wps:cNvSpPr/>
                        <wps:spPr>
                          <a:xfrm>
                            <a:off x="9652635" y="635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5939761" id="drawingObject2160" o:spid="_x0000_s1026" style="position:absolute;margin-left:29.85pt;margin-top:-55.6pt;width:760.3pt;height:463.4pt;z-index:-251712000;mso-position-horizontal-relative:page" coordsize="96558,588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" o:allowincell="f">
                <v:shape id="Shape 2161" o:spid="_x0000_s1027" style="position:absolute;top:31;width:96558;height:0;visibility:visible;mso-wrap-style:square;v-text-anchor:top" coordsize="965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" path="m,l9655810,e" filled="f" strokeweight=".5pt">
                  <v:path arrowok="t" textboxrect="0,0,9655810,0"/>
                </v:shape>
                <v:shape id="Shape 2162" o:spid="_x0000_s1028" style="position:absolute;left:63;top:7105;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" path="m,l9649460,e" filled="f" strokeweight=".5pt">
                  <v:path arrowok="t" textboxrect="0,0,9649460,0"/>
                </v:shape>
                <v:shape id="Shape 2163" o:spid="_x0000_s1029" style="position:absolute;left:63;top:10674;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" path="m,l9649460,e" filled="f" strokeweight=".5pt">
                  <v:path arrowok="t" textboxrect="0,0,9649460,0"/>
                </v:shape>
                <v:shape id="Shape 2164" o:spid="_x0000_s1030" style="position:absolute;left:63;top:14243;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" path="m,l9649460,e" filled="f" strokeweight=".5pt">
                  <v:path arrowok="t" textboxrect="0,0,9649460,0"/>
                </v:shape>
                <v:shape id="Shape 2165" o:spid="_x0000_s1031" style="position:absolute;left:63;top:23069;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" path="m,l9649460,e" filled="f" strokeweight=".5pt">
                  <v:path arrowok="t" textboxrect="0,0,9649460,0"/>
                </v:shape>
                <v:shape id="Shape 2166" o:spid="_x0000_s1032" style="position:absolute;left:63;top:25139;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" path="m,l9649460,e" filled="f" strokeweight=".5pt">
                  <v:path arrowok="t" textboxrect="0,0,9649460,0"/>
                </v:shape>
                <v:shape id="Shape 2167" o:spid="_x0000_s1033" style="position:absolute;left:63;top:30460;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" path="m,l9649460,e" filled="f" strokeweight=".5pt">
                  <v:path arrowok="t" textboxrect="0,0,9649460,0"/>
                </v:shape>
                <v:shape id="Shape 2168" o:spid="_x0000_s1034" style="position:absolute;left:63;top:35782;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" path="m,l9649460,e" filled="f" strokeweight=".5pt">
                  <v:path arrowok="t" textboxrect="0,0,9649460,0"/>
                </v:shape>
                <v:shape id="Shape 2169" o:spid="_x0000_s1035" style="position:absolute;left:63;top:39350;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" path="m,l9649460,e" filled="f" strokeweight=".5pt">
                  <v:path arrowok="t" textboxrect="0,0,9649460,0"/>
                </v:shape>
                <v:shape id="Shape 2170" o:spid="_x0000_s1036" style="position:absolute;left:63;top:48177;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" path="m,l9649460,e" filled="f" strokeweight=".5pt">
                  <v:path arrowok="t" textboxrect="0,0,9649460,0"/>
                </v:shape>
                <v:shape id="Shape 2171" o:spid="_x0000_s1037" style="position:absolute;left:63;top:55251;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" path="m,l9649460,e" filled="f" strokeweight=".5pt">
                  <v:path arrowok="t" textboxrect="0,0,9649460,0"/>
                </v:shape>
                <v:shape id="Shape 2172" o:spid="_x0000_s1038" style="position:absolute;top:58820;width:96558;height:0;visibility:visible;mso-wrap-style:square;v-text-anchor:top" coordsize="965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" path="m,l9655810,e" filled="f" strokeweight=".5pt">
                  <v:path arrowok="t" textboxrect="0,0,9655810,0"/>
                </v:shape>
                <v:shape id="Shape 2173" o:spid="_x0000_s1039" style="position:absolute;left:31;width:0;height:58851;visibility:visible;mso-wrap-style:square;v-text-anchor:top" coordsize="0,5885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" path="m,l,5885179e" filled="f" strokeweight=".5pt">
                  <v:path arrowok="t" textboxrect="0,0,0,5885179"/>
                </v:shape>
                <v:shape id="Shape 2174" o:spid="_x0000_s1040" style="position:absolute;left:4311;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" path="m,l,5872479e" filled="f" strokeweight=".5pt">
                  <v:path arrowok="t" textboxrect="0,0,0,5872479"/>
                </v:shape>
                <v:shape id="Shape 2175" o:spid="_x0000_s1041" style="position:absolute;left:29508;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" path="m,l,5872479e" filled="f" strokeweight=".5pt">
                  <v:path arrowok="t" textboxrect="0,0,0,5872479"/>
                </v:shape>
                <v:shape id="Shape 2176" o:spid="_x0000_s1042" style="position:absolute;left:35820;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" path="m,l,5872479e" filled="f" strokeweight=".5pt">
                  <v:path arrowok="t" textboxrect="0,0,0,5872479"/>
                </v:shape>
                <v:shape id="Shape 2177" o:spid="_x0000_s1043" style="position:absolute;left:42119;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" path="m,l,5872479e" filled="f" strokeweight=".5pt">
                  <v:path arrowok="t" textboxrect="0,0,0,5872479"/>
                </v:shape>
                <v:shape id="Shape 2178" o:spid="_x0000_s1044" style="position:absolute;left:49320;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" path="m,l,5872479e" filled="f" strokeweight=".5pt">
                  <v:path arrowok="t" textboxrect="0,0,0,5872479"/>
                </v:shape>
                <v:shape id="Shape 2179" o:spid="_x0000_s1045" style="position:absolute;left:58324;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" path="m,l,5872479e" filled="f" strokeweight=".5pt">
                  <v:path arrowok="t" textboxrect="0,0,0,5872479"/>
                </v:shape>
                <v:shape id="Shape 2180" o:spid="_x0000_s1046" style="position:absolute;left:75418;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" path="m,l,5872479e" filled="f" strokeweight=".5pt">
                  <v:path arrowok="t" textboxrect="0,0,0,5872479"/>
                </v:shape>
                <v:shape id="Shape 2181" o:spid="_x0000_s1047" style="position:absolute;left:80105;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" path="m,l,5872479e" filled="f" strokeweight=".5pt">
                  <v:path arrowok="t" textboxrect="0,0,0,5872479"/>
                </v:shape>
                <v:shape id="Shape 2182" o:spid="_x0000_s1048" style="position:absolute;left:86226;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" path="m,l,5872479e" filled="f" strokeweight=".5pt">
                  <v:path arrowok="t" textboxrect="0,0,0,5872479"/>
                </v:shape>
                <v:shape id="Shape 2183" o:spid="_x0000_s1049" style="position:absolute;left:90900;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" path="m,l,5872479e" filled="f" strokeweight=".5pt">
                  <v:path arrowok="t" textboxrect="0,0,0,5872479"/>
                </v:shape>
                <v:shape id="Shape 2184" o:spid="_x0000_s1050" style="position:absolute;left:96526;top:63;width:0;height:58725;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" path="m,l,5872479e" filled="f" strokeweight=".5pt">
                  <v:path arrowok="t" textboxrect="0,0,0,5872479"/>
                </v:shape>
                <w10:wrap anchorx="page"/>
              </v:group>
            </w:pict>
          </mc:Fallback>
        </mc:AlternateContent>
      </w: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ab/>
        <w:t>Сброс снега с крыши МБДОУ</w:t>
      </w:r>
      <w:r>
        <w:rPr>
          <w:rFonts w:ascii="Times New Roman" w:eastAsia="Times New Roman" w:hAnsi="Times New Roman" w:cs="Times New Roman"/>
          <w:color w:val="000000"/>
          <w:sz w:val="24"/>
          <w:szCs w:val="24"/>
        </w:rPr>
        <w:tab/>
        <w:t>1</w:t>
      </w:r>
    </w:p>
    <w:p w14:paraId="4246FD20" w14:textId="77777777" w:rsidR="00100AC7" w:rsidRDefault="00100AC7">
      <w:pPr>
        <w:spacing w:after="46" w:line="240" w:lineRule="exact"/>
        <w:rPr>
          <w:rFonts w:ascii="Times New Roman" w:eastAsia="Times New Roman" w:hAnsi="Times New Roman" w:cs="Times New Roman"/>
          <w:sz w:val="24"/>
          <w:szCs w:val="24"/>
        </w:rPr>
      </w:pPr>
    </w:p>
    <w:p w14:paraId="38697DE8" w14:textId="77777777" w:rsidR="00100AC7" w:rsidRDefault="00000000">
      <w:pPr>
        <w:widowControl w:val="0"/>
        <w:tabs>
          <w:tab w:val="left" w:pos="4802"/>
        </w:tabs>
        <w:spacing w:line="240" w:lineRule="auto"/>
        <w:ind w:left="566" w:right="-59" w:hanging="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ab/>
        <w:t>Приобретение краски для</w:t>
      </w:r>
      <w:r>
        <w:rPr>
          <w:rFonts w:ascii="Times New Roman" w:eastAsia="Times New Roman" w:hAnsi="Times New Roman" w:cs="Times New Roman"/>
          <w:color w:val="000000"/>
          <w:sz w:val="24"/>
          <w:szCs w:val="24"/>
        </w:rPr>
        <w:tab/>
        <w:t>24 прогулочных участков, покраска</w:t>
      </w:r>
    </w:p>
    <w:p w14:paraId="420FF97C" w14:textId="77777777" w:rsidR="00100AC7" w:rsidRDefault="00000000">
      <w:pPr>
        <w:widowControl w:val="0"/>
        <w:tabs>
          <w:tab w:val="left" w:pos="4882"/>
        </w:tabs>
        <w:spacing w:before="10" w:line="240" w:lineRule="auto"/>
        <w:ind w:left="566" w:right="21" w:hanging="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t>Озеленение и благоустройство</w:t>
      </w:r>
      <w:r>
        <w:rPr>
          <w:rFonts w:ascii="Times New Roman" w:eastAsia="Times New Roman" w:hAnsi="Times New Roman" w:cs="Times New Roman"/>
          <w:color w:val="000000"/>
          <w:sz w:val="24"/>
          <w:szCs w:val="24"/>
        </w:rPr>
        <w:tab/>
        <w:t>-территории, разбивка цветников.</w:t>
      </w:r>
    </w:p>
    <w:p w14:paraId="79E2D978" w14:textId="77777777" w:rsidR="00100AC7" w:rsidRDefault="00000000">
      <w:pPr>
        <w:widowControl w:val="0"/>
        <w:spacing w:line="240" w:lineRule="auto"/>
        <w:ind w:left="566" w:right="9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разделения групповых площадок друг от друга посадить кустарники.</w:t>
      </w:r>
    </w:p>
    <w:p w14:paraId="0EBDBF1E" w14:textId="77777777" w:rsidR="00100AC7" w:rsidRDefault="00000000">
      <w:pPr>
        <w:widowControl w:val="0"/>
        <w:tabs>
          <w:tab w:val="left" w:pos="566"/>
        </w:tabs>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ab/>
        <w:t>Дизайн холлов</w:t>
      </w:r>
    </w:p>
    <w:p w14:paraId="20599261" w14:textId="77777777" w:rsidR="00100AC7" w:rsidRDefault="00000000">
      <w:pPr>
        <w:widowControl w:val="0"/>
        <w:spacing w:before="52" w:line="240" w:lineRule="auto"/>
        <w:ind w:left="566" w:right="715" w:hanging="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ab/>
        <w:t>Приобрести оборудование для проведения физкультурных занятий</w:t>
      </w:r>
    </w:p>
    <w:p w14:paraId="27515AB9" w14:textId="77777777" w:rsidR="00100AC7" w:rsidRDefault="00000000">
      <w:pPr>
        <w:spacing w:line="240" w:lineRule="exact"/>
        <w:rPr>
          <w:rFonts w:ascii="Times New Roman" w:eastAsia="Times New Roman" w:hAnsi="Times New Roman" w:cs="Times New Roman"/>
          <w:sz w:val="24"/>
          <w:szCs w:val="24"/>
        </w:rPr>
      </w:pPr>
      <w:r>
        <w:br w:type="column"/>
      </w:r>
    </w:p>
    <w:p w14:paraId="7712299F" w14:textId="77777777" w:rsidR="00100AC7" w:rsidRDefault="00100AC7">
      <w:pPr>
        <w:spacing w:line="240" w:lineRule="exact"/>
        <w:rPr>
          <w:rFonts w:ascii="Times New Roman" w:eastAsia="Times New Roman" w:hAnsi="Times New Roman" w:cs="Times New Roman"/>
          <w:sz w:val="24"/>
          <w:szCs w:val="24"/>
        </w:rPr>
      </w:pPr>
    </w:p>
    <w:p w14:paraId="0ED39E5E" w14:textId="77777777" w:rsidR="00100AC7" w:rsidRDefault="00100AC7">
      <w:pPr>
        <w:spacing w:line="240" w:lineRule="exact"/>
        <w:rPr>
          <w:rFonts w:ascii="Times New Roman" w:eastAsia="Times New Roman" w:hAnsi="Times New Roman" w:cs="Times New Roman"/>
          <w:sz w:val="24"/>
          <w:szCs w:val="24"/>
        </w:rPr>
      </w:pPr>
    </w:p>
    <w:p w14:paraId="676F3B50" w14:textId="77777777" w:rsidR="00100AC7" w:rsidRDefault="00100AC7">
      <w:pPr>
        <w:spacing w:line="240" w:lineRule="exact"/>
        <w:rPr>
          <w:rFonts w:ascii="Times New Roman" w:eastAsia="Times New Roman" w:hAnsi="Times New Roman" w:cs="Times New Roman"/>
          <w:sz w:val="24"/>
          <w:szCs w:val="24"/>
        </w:rPr>
      </w:pPr>
    </w:p>
    <w:p w14:paraId="31434AA0" w14:textId="77777777" w:rsidR="00100AC7" w:rsidRDefault="00100AC7">
      <w:pPr>
        <w:spacing w:after="14" w:line="140" w:lineRule="exact"/>
        <w:rPr>
          <w:rFonts w:ascii="Times New Roman" w:eastAsia="Times New Roman" w:hAnsi="Times New Roman" w:cs="Times New Roman"/>
          <w:sz w:val="14"/>
          <w:szCs w:val="14"/>
        </w:rPr>
      </w:pPr>
    </w:p>
    <w:p w14:paraId="7D929870" w14:textId="77777777" w:rsidR="00100AC7" w:rsidRDefault="00000000">
      <w:pPr>
        <w:widowControl w:val="0"/>
        <w:tabs>
          <w:tab w:val="left" w:pos="853"/>
        </w:tabs>
        <w:spacing w:line="240" w:lineRule="auto"/>
        <w:ind w:left="6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80 000</w:t>
      </w:r>
    </w:p>
    <w:p w14:paraId="7BEF095A" w14:textId="77777777" w:rsidR="00100AC7" w:rsidRDefault="00100AC7">
      <w:pPr>
        <w:spacing w:after="46" w:line="240" w:lineRule="exact"/>
        <w:rPr>
          <w:rFonts w:ascii="Times New Roman" w:eastAsia="Times New Roman" w:hAnsi="Times New Roman" w:cs="Times New Roman"/>
          <w:sz w:val="24"/>
          <w:szCs w:val="24"/>
        </w:rPr>
      </w:pPr>
    </w:p>
    <w:p w14:paraId="1C46CDE3" w14:textId="77777777" w:rsidR="00100AC7" w:rsidRDefault="00000000">
      <w:pPr>
        <w:widowControl w:val="0"/>
        <w:tabs>
          <w:tab w:val="left" w:pos="853"/>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ab/>
        <w:t>40 000</w:t>
      </w:r>
    </w:p>
    <w:p w14:paraId="6355519C" w14:textId="77777777" w:rsidR="00100AC7" w:rsidRDefault="00100AC7">
      <w:pPr>
        <w:spacing w:after="47" w:line="240" w:lineRule="exact"/>
        <w:rPr>
          <w:rFonts w:ascii="Times New Roman" w:eastAsia="Times New Roman" w:hAnsi="Times New Roman" w:cs="Times New Roman"/>
          <w:sz w:val="24"/>
          <w:szCs w:val="24"/>
        </w:rPr>
      </w:pPr>
    </w:p>
    <w:p w14:paraId="5B28A6D6" w14:textId="77777777" w:rsidR="00100AC7" w:rsidRDefault="00000000">
      <w:pPr>
        <w:widowControl w:val="0"/>
        <w:tabs>
          <w:tab w:val="left" w:pos="913"/>
        </w:tabs>
        <w:spacing w:line="240" w:lineRule="auto"/>
        <w:ind w:left="8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7 000</w:t>
      </w:r>
    </w:p>
    <w:p w14:paraId="41953F6D" w14:textId="77777777" w:rsidR="00100AC7" w:rsidRDefault="00000000">
      <w:pPr>
        <w:spacing w:line="240" w:lineRule="exact"/>
        <w:rPr>
          <w:rFonts w:ascii="Times New Roman" w:eastAsia="Times New Roman" w:hAnsi="Times New Roman" w:cs="Times New Roman"/>
          <w:sz w:val="24"/>
          <w:szCs w:val="24"/>
        </w:rPr>
      </w:pPr>
      <w:r>
        <w:br w:type="column"/>
      </w:r>
    </w:p>
    <w:p w14:paraId="15AF10B7" w14:textId="77777777" w:rsidR="00100AC7" w:rsidRDefault="00100AC7">
      <w:pPr>
        <w:spacing w:line="240" w:lineRule="exact"/>
        <w:rPr>
          <w:rFonts w:ascii="Times New Roman" w:eastAsia="Times New Roman" w:hAnsi="Times New Roman" w:cs="Times New Roman"/>
          <w:sz w:val="24"/>
          <w:szCs w:val="24"/>
        </w:rPr>
      </w:pPr>
    </w:p>
    <w:p w14:paraId="78210755" w14:textId="77777777" w:rsidR="00100AC7" w:rsidRDefault="00100AC7">
      <w:pPr>
        <w:spacing w:line="240" w:lineRule="exact"/>
        <w:rPr>
          <w:rFonts w:ascii="Times New Roman" w:eastAsia="Times New Roman" w:hAnsi="Times New Roman" w:cs="Times New Roman"/>
          <w:sz w:val="24"/>
          <w:szCs w:val="24"/>
        </w:rPr>
      </w:pPr>
    </w:p>
    <w:p w14:paraId="26233354" w14:textId="77777777" w:rsidR="00100AC7" w:rsidRDefault="00100AC7">
      <w:pPr>
        <w:spacing w:line="240" w:lineRule="exact"/>
        <w:rPr>
          <w:rFonts w:ascii="Times New Roman" w:eastAsia="Times New Roman" w:hAnsi="Times New Roman" w:cs="Times New Roman"/>
          <w:sz w:val="24"/>
          <w:szCs w:val="24"/>
        </w:rPr>
      </w:pPr>
    </w:p>
    <w:p w14:paraId="2F74E346" w14:textId="77777777" w:rsidR="00100AC7" w:rsidRDefault="00100AC7">
      <w:pPr>
        <w:spacing w:after="14" w:line="140" w:lineRule="exact"/>
        <w:rPr>
          <w:rFonts w:ascii="Times New Roman" w:eastAsia="Times New Roman" w:hAnsi="Times New Roman" w:cs="Times New Roman"/>
          <w:sz w:val="14"/>
          <w:szCs w:val="14"/>
        </w:rPr>
      </w:pPr>
    </w:p>
    <w:p w14:paraId="323FD264" w14:textId="77777777" w:rsidR="00100AC7" w:rsidRDefault="00000000">
      <w:pPr>
        <w:widowControl w:val="0"/>
        <w:spacing w:line="243" w:lineRule="auto"/>
        <w:ind w:right="-5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16.03. 2024 г. до 30.04. 2024 г. до 31.05. 2024 г.</w:t>
      </w:r>
    </w:p>
    <w:p w14:paraId="557717A0" w14:textId="77777777" w:rsidR="00100AC7" w:rsidRDefault="00000000">
      <w:pPr>
        <w:spacing w:line="240" w:lineRule="exact"/>
        <w:rPr>
          <w:rFonts w:ascii="Times New Roman" w:eastAsia="Times New Roman" w:hAnsi="Times New Roman" w:cs="Times New Roman"/>
          <w:sz w:val="24"/>
          <w:szCs w:val="24"/>
        </w:rPr>
      </w:pPr>
      <w:r>
        <w:br w:type="column"/>
      </w:r>
    </w:p>
    <w:p w14:paraId="54D23209" w14:textId="77777777" w:rsidR="00100AC7" w:rsidRDefault="00100AC7">
      <w:pPr>
        <w:spacing w:line="240" w:lineRule="exact"/>
        <w:rPr>
          <w:rFonts w:ascii="Times New Roman" w:eastAsia="Times New Roman" w:hAnsi="Times New Roman" w:cs="Times New Roman"/>
          <w:sz w:val="24"/>
          <w:szCs w:val="24"/>
        </w:rPr>
      </w:pPr>
    </w:p>
    <w:p w14:paraId="1ED6661A" w14:textId="77777777" w:rsidR="00100AC7" w:rsidRDefault="00100AC7">
      <w:pPr>
        <w:spacing w:line="240" w:lineRule="exact"/>
        <w:rPr>
          <w:rFonts w:ascii="Times New Roman" w:eastAsia="Times New Roman" w:hAnsi="Times New Roman" w:cs="Times New Roman"/>
          <w:sz w:val="24"/>
          <w:szCs w:val="24"/>
        </w:rPr>
      </w:pPr>
    </w:p>
    <w:p w14:paraId="2217BD54" w14:textId="77777777" w:rsidR="00100AC7" w:rsidRDefault="00100AC7">
      <w:pPr>
        <w:spacing w:line="240" w:lineRule="exact"/>
        <w:rPr>
          <w:rFonts w:ascii="Times New Roman" w:eastAsia="Times New Roman" w:hAnsi="Times New Roman" w:cs="Times New Roman"/>
          <w:sz w:val="24"/>
          <w:szCs w:val="24"/>
        </w:rPr>
      </w:pPr>
    </w:p>
    <w:p w14:paraId="03C6F6BE" w14:textId="77777777" w:rsidR="00100AC7" w:rsidRDefault="00100AC7">
      <w:pPr>
        <w:spacing w:after="14" w:line="140" w:lineRule="exact"/>
        <w:rPr>
          <w:rFonts w:ascii="Times New Roman" w:eastAsia="Times New Roman" w:hAnsi="Times New Roman" w:cs="Times New Roman"/>
          <w:sz w:val="14"/>
          <w:szCs w:val="14"/>
        </w:rPr>
      </w:pPr>
    </w:p>
    <w:p w14:paraId="02F4857C" w14:textId="77777777" w:rsidR="00100AC7" w:rsidRDefault="00000000">
      <w:pPr>
        <w:widowControl w:val="0"/>
        <w:tabs>
          <w:tab w:val="left" w:pos="2413"/>
          <w:tab w:val="left" w:pos="3262"/>
        </w:tabs>
        <w:spacing w:line="240" w:lineRule="auto"/>
        <w:ind w:left="135" w:right="1844" w:hanging="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Х.Р.</w:t>
      </w:r>
      <w:r>
        <w:rPr>
          <w:rFonts w:ascii="Times New Roman" w:eastAsia="Times New Roman" w:hAnsi="Times New Roman" w:cs="Times New Roman"/>
          <w:color w:val="000000"/>
          <w:sz w:val="24"/>
          <w:szCs w:val="24"/>
        </w:rPr>
        <w:tab/>
        <w:t>113</w:t>
      </w:r>
      <w:r>
        <w:rPr>
          <w:rFonts w:ascii="Times New Roman" w:eastAsia="Times New Roman" w:hAnsi="Times New Roman" w:cs="Times New Roman"/>
          <w:color w:val="000000"/>
          <w:sz w:val="24"/>
          <w:szCs w:val="24"/>
        </w:rPr>
        <w:tab/>
        <w:t>101 Г.И.Шакирова</w:t>
      </w:r>
    </w:p>
    <w:p w14:paraId="79B18AD5" w14:textId="77777777" w:rsidR="00100AC7" w:rsidRDefault="00000000">
      <w:pPr>
        <w:widowControl w:val="0"/>
        <w:tabs>
          <w:tab w:val="left" w:pos="2413"/>
          <w:tab w:val="left" w:pos="3262"/>
        </w:tabs>
        <w:spacing w:before="10" w:line="240" w:lineRule="auto"/>
        <w:ind w:left="135" w:right="1844" w:hanging="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Х.Р.</w:t>
      </w:r>
      <w:r>
        <w:rPr>
          <w:rFonts w:ascii="Times New Roman" w:eastAsia="Times New Roman" w:hAnsi="Times New Roman" w:cs="Times New Roman"/>
          <w:color w:val="000000"/>
          <w:sz w:val="24"/>
          <w:szCs w:val="24"/>
        </w:rPr>
        <w:tab/>
        <w:t>113</w:t>
      </w:r>
      <w:r>
        <w:rPr>
          <w:rFonts w:ascii="Times New Roman" w:eastAsia="Times New Roman" w:hAnsi="Times New Roman" w:cs="Times New Roman"/>
          <w:color w:val="000000"/>
          <w:sz w:val="24"/>
          <w:szCs w:val="24"/>
        </w:rPr>
        <w:tab/>
        <w:t>101 Г.И.Шакирова</w:t>
      </w:r>
    </w:p>
    <w:p w14:paraId="2B2814B4" w14:textId="77777777" w:rsidR="00100AC7" w:rsidRDefault="00000000">
      <w:pPr>
        <w:widowControl w:val="0"/>
        <w:tabs>
          <w:tab w:val="left" w:pos="2413"/>
          <w:tab w:val="left" w:pos="3262"/>
        </w:tabs>
        <w:spacing w:before="10" w:line="240" w:lineRule="auto"/>
        <w:ind w:left="105" w:right="1844" w:hanging="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 зав. По Х.Р.</w:t>
      </w:r>
      <w:r>
        <w:rPr>
          <w:rFonts w:ascii="Times New Roman" w:eastAsia="Times New Roman" w:hAnsi="Times New Roman" w:cs="Times New Roman"/>
          <w:color w:val="000000"/>
          <w:sz w:val="24"/>
          <w:szCs w:val="24"/>
        </w:rPr>
        <w:tab/>
        <w:t>113</w:t>
      </w:r>
      <w:r>
        <w:rPr>
          <w:rFonts w:ascii="Times New Roman" w:eastAsia="Times New Roman" w:hAnsi="Times New Roman" w:cs="Times New Roman"/>
          <w:color w:val="000000"/>
          <w:sz w:val="24"/>
          <w:szCs w:val="24"/>
        </w:rPr>
        <w:tab/>
        <w:t>101 Г.И.Шакирова,</w:t>
      </w:r>
    </w:p>
    <w:p w14:paraId="3BAF0998" w14:textId="77777777" w:rsidR="00100AC7" w:rsidRDefault="00000000">
      <w:pPr>
        <w:widowControl w:val="0"/>
        <w:spacing w:line="240" w:lineRule="auto"/>
        <w:ind w:left="192" w:right="3715" w:hanging="1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Старший воспит. К.В.Закирова</w:t>
      </w:r>
    </w:p>
    <w:p w14:paraId="450FDBA5" w14:textId="77777777" w:rsidR="00100AC7" w:rsidRDefault="00100AC7">
      <w:pPr>
        <w:sectPr w:rsidR="00100AC7">
          <w:pgSz w:w="16837" w:h="11906" w:orient="landscape"/>
          <w:pgMar w:top="1268" w:right="1056" w:bottom="0" w:left="820" w:header="0" w:footer="0" w:gutter="0"/>
          <w:cols w:num="4" w:space="708" w:equalWidth="0">
            <w:col w:w="5043" w:space="752"/>
            <w:col w:w="1514" w:space="494"/>
            <w:col w:w="902" w:space="725"/>
            <w:col w:w="5529" w:space="0"/>
          </w:cols>
        </w:sectPr>
      </w:pPr>
    </w:p>
    <w:p w14:paraId="0C6A111A" w14:textId="77777777" w:rsidR="00100AC7" w:rsidRDefault="00100AC7">
      <w:pPr>
        <w:spacing w:after="46" w:line="240" w:lineRule="exact"/>
        <w:rPr>
          <w:sz w:val="24"/>
          <w:szCs w:val="24"/>
        </w:rPr>
      </w:pPr>
    </w:p>
    <w:p w14:paraId="5C1EC2D9" w14:textId="77777777" w:rsidR="00100AC7" w:rsidRDefault="00000000">
      <w:pPr>
        <w:widowControl w:val="0"/>
        <w:spacing w:line="240" w:lineRule="auto"/>
        <w:ind w:left="566" w:right="11342" w:hanging="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ab/>
        <w:t>Приобрести столы и стулья в логопедический кабинет</w:t>
      </w:r>
    </w:p>
    <w:p w14:paraId="2325E5B6" w14:textId="77777777" w:rsidR="00100AC7" w:rsidRDefault="00100AC7">
      <w:pPr>
        <w:spacing w:after="46" w:line="240" w:lineRule="exact"/>
        <w:rPr>
          <w:rFonts w:ascii="Times New Roman" w:eastAsia="Times New Roman" w:hAnsi="Times New Roman" w:cs="Times New Roman"/>
          <w:sz w:val="24"/>
          <w:szCs w:val="24"/>
        </w:rPr>
      </w:pPr>
    </w:p>
    <w:p w14:paraId="7FEA39A6" w14:textId="77777777" w:rsidR="00100AC7" w:rsidRDefault="00000000">
      <w:pPr>
        <w:widowControl w:val="0"/>
        <w:spacing w:line="240" w:lineRule="auto"/>
        <w:ind w:left="566" w:right="10800" w:hanging="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ab/>
        <w:t>Оборудовать по периметру здания отмостки.</w:t>
      </w:r>
    </w:p>
    <w:p w14:paraId="57B2A0E5" w14:textId="77777777" w:rsidR="00100AC7" w:rsidRDefault="00000000">
      <w:pPr>
        <w:widowControl w:val="0"/>
        <w:spacing w:before="10" w:line="240" w:lineRule="auto"/>
        <w:ind w:left="566" w:right="10906" w:hanging="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ab/>
        <w:t>Обеспечить эффективную работу вентиляционных систем на пищеблоке со складскими помещениями, в том числе овощехранилища, прачечной.</w:t>
      </w:r>
    </w:p>
    <w:p w14:paraId="7AD35A50" w14:textId="77777777" w:rsidR="00100AC7" w:rsidRDefault="00000000">
      <w:pPr>
        <w:widowControl w:val="0"/>
        <w:spacing w:before="10" w:line="240" w:lineRule="auto"/>
        <w:ind w:left="566" w:right="11026" w:hanging="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Pr>
          <w:rFonts w:ascii="Times New Roman" w:eastAsia="Times New Roman" w:hAnsi="Times New Roman" w:cs="Times New Roman"/>
          <w:color w:val="000000"/>
          <w:sz w:val="24"/>
          <w:szCs w:val="24"/>
        </w:rPr>
        <w:tab/>
        <w:t>Провести ремонт отопительных приборов, предназначенных для просушивания верхней одежды детей в раздевальных группах.</w:t>
      </w:r>
    </w:p>
    <w:p w14:paraId="193CA933" w14:textId="77777777" w:rsidR="00100AC7" w:rsidRDefault="00000000">
      <w:pPr>
        <w:widowControl w:val="0"/>
        <w:spacing w:before="10" w:line="240" w:lineRule="auto"/>
        <w:ind w:left="566" w:right="11209" w:hanging="56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r>
        <w:rPr>
          <w:rFonts w:ascii="Times New Roman" w:eastAsia="Times New Roman" w:hAnsi="Times New Roman" w:cs="Times New Roman"/>
          <w:color w:val="000000"/>
          <w:sz w:val="24"/>
          <w:szCs w:val="24"/>
        </w:rPr>
        <w:tab/>
        <w:t>Замена карнизов и занавесок в группах № 6,9 (в игровом</w:t>
      </w:r>
    </w:p>
    <w:p w14:paraId="4733C000" w14:textId="77777777" w:rsidR="00100AC7" w:rsidRDefault="00000000">
      <w:pPr>
        <w:widowControl w:val="0"/>
        <w:spacing w:before="116" w:line="240" w:lineRule="auto"/>
        <w:ind w:left="14600" w:right="-20"/>
        <w:rPr>
          <w:rFonts w:ascii="Times New Roman" w:eastAsia="Times New Roman" w:hAnsi="Times New Roman" w:cs="Times New Roman"/>
          <w:color w:val="000000"/>
          <w:sz w:val="24"/>
          <w:szCs w:val="24"/>
        </w:rPr>
        <w:sectPr w:rsidR="00100AC7">
          <w:type w:val="continuous"/>
          <w:pgSz w:w="16837" w:h="11906" w:orient="landscape"/>
          <w:pgMar w:top="1268" w:right="1056" w:bottom="0" w:left="820" w:header="0" w:footer="0" w:gutter="0"/>
          <w:cols w:space="708"/>
        </w:sectPr>
      </w:pPr>
      <w:r>
        <w:rPr>
          <w:rFonts w:ascii="Times New Roman" w:eastAsia="Times New Roman" w:hAnsi="Times New Roman" w:cs="Times New Roman"/>
          <w:color w:val="000000"/>
          <w:sz w:val="24"/>
          <w:szCs w:val="24"/>
        </w:rPr>
        <w:t>200</w:t>
      </w:r>
      <w:bookmarkEnd w:id="199"/>
    </w:p>
    <w:p w14:paraId="27599BDD" w14:textId="77777777" w:rsidR="00100AC7" w:rsidRDefault="00000000">
      <w:pPr>
        <w:widowControl w:val="0"/>
        <w:spacing w:line="240" w:lineRule="auto"/>
        <w:ind w:left="506" w:right="-20"/>
        <w:rPr>
          <w:rFonts w:ascii="Times New Roman" w:eastAsia="Times New Roman" w:hAnsi="Times New Roman" w:cs="Times New Roman"/>
          <w:color w:val="000000"/>
          <w:sz w:val="24"/>
          <w:szCs w:val="24"/>
        </w:rPr>
      </w:pPr>
      <w:bookmarkStart w:id="200" w:name="_page_604_0"/>
      <w:r>
        <w:rPr>
          <w:noProof/>
        </w:rPr>
        <w:lastRenderedPageBreak/>
        <mc:AlternateContent>
          <mc:Choice Requires="wpg">
            <w:drawing>
              <wp:anchor distT="0" distB="0" distL="114300" distR="114300" simplePos="0" relativeHeight="251620864" behindDoc="1" locked="0" layoutInCell="0" allowOverlap="1" wp14:anchorId="1EC46546" wp14:editId="6F6DE81F">
                <wp:simplePos x="0" y="0"/>
                <wp:positionH relativeFrom="page">
                  <wp:posOffset>379095</wp:posOffset>
                </wp:positionH>
                <wp:positionV relativeFrom="paragraph">
                  <wp:posOffset>-5067</wp:posOffset>
                </wp:positionV>
                <wp:extent cx="9666605" cy="4405629"/>
                <wp:effectExtent l="0" t="0" r="0" b="0"/>
                <wp:wrapNone/>
                <wp:docPr id="2185" name="drawingObject2185"/>
                <wp:cNvGraphicFramePr/>
                <a:graphic xmlns:a="http://schemas.openxmlformats.org/drawingml/2006/main">
                  <a:graphicData uri="http://schemas.microsoft.com/office/word/2010/wordprocessingGroup">
                    <wpg:wgp>
                      <wpg:cNvGrpSpPr/>
                      <wpg:grpSpPr>
                        <a:xfrm>
                          <a:off x="0" y="0"/>
                          <a:ext cx="9666605" cy="4405629"/>
                          <a:chOff x="0" y="0"/>
                          <a:chExt cx="9666605" cy="4405629"/>
                        </a:xfrm>
                        <a:noFill/>
                      </wpg:grpSpPr>
                      <wps:wsp>
                        <wps:cNvPr id="2186" name="Shape 2186"/>
                        <wps:cNvSpPr/>
                        <wps:spPr>
                          <a:xfrm>
                            <a:off x="0" y="3175"/>
                            <a:ext cx="9655810" cy="0"/>
                          </a:xfrm>
                          <a:custGeom>
                            <a:avLst/>
                            <a:gdLst/>
                            <a:ahLst/>
                            <a:cxnLst/>
                            <a:rect l="0" t="0" r="0" b="0"/>
                            <a:pathLst>
                              <a:path w="9655810">
                                <a:moveTo>
                                  <a:pt x="0" y="0"/>
                                </a:moveTo>
                                <a:lnTo>
                                  <a:pt x="9655810" y="0"/>
                                </a:lnTo>
                              </a:path>
                            </a:pathLst>
                          </a:custGeom>
                          <a:noFill/>
                          <a:ln w="6350" cap="flat">
                            <a:solidFill>
                              <a:srgbClr val="000000"/>
                            </a:solidFill>
                            <a:prstDash val="solid"/>
                            <a:round/>
                          </a:ln>
                        </wps:spPr>
                        <wps:bodyPr vertOverflow="overflow" horzOverflow="overflow" vert="horz" lIns="91440" tIns="45720" rIns="91440" bIns="45720" anchor="t"/>
                      </wps:wsp>
                      <wps:wsp>
                        <wps:cNvPr id="2187" name="Shape 2187"/>
                        <wps:cNvSpPr/>
                        <wps:spPr>
                          <a:xfrm>
                            <a:off x="6350" y="184784"/>
                            <a:ext cx="9657080" cy="0"/>
                          </a:xfrm>
                          <a:custGeom>
                            <a:avLst/>
                            <a:gdLst/>
                            <a:ahLst/>
                            <a:cxnLst/>
                            <a:rect l="0" t="0" r="0" b="0"/>
                            <a:pathLst>
                              <a:path w="9657080">
                                <a:moveTo>
                                  <a:pt x="0" y="0"/>
                                </a:moveTo>
                                <a:lnTo>
                                  <a:pt x="9657080" y="0"/>
                                </a:lnTo>
                              </a:path>
                            </a:pathLst>
                          </a:custGeom>
                          <a:noFill/>
                          <a:ln w="6350" cap="flat">
                            <a:solidFill>
                              <a:srgbClr val="000000"/>
                            </a:solidFill>
                            <a:prstDash val="solid"/>
                            <a:round/>
                          </a:ln>
                        </wps:spPr>
                        <wps:bodyPr vertOverflow="overflow" horzOverflow="overflow" vert="horz" lIns="91440" tIns="45720" rIns="91440" bIns="45720" anchor="t"/>
                      </wps:wsp>
                      <wps:wsp>
                        <wps:cNvPr id="2188" name="Shape 2188"/>
                        <wps:cNvSpPr/>
                        <wps:spPr>
                          <a:xfrm>
                            <a:off x="6350" y="391794"/>
                            <a:ext cx="9657080" cy="0"/>
                          </a:xfrm>
                          <a:custGeom>
                            <a:avLst/>
                            <a:gdLst/>
                            <a:ahLst/>
                            <a:cxnLst/>
                            <a:rect l="0" t="0" r="0" b="0"/>
                            <a:pathLst>
                              <a:path w="9657080">
                                <a:moveTo>
                                  <a:pt x="0" y="0"/>
                                </a:moveTo>
                                <a:lnTo>
                                  <a:pt x="9657080" y="0"/>
                                </a:lnTo>
                              </a:path>
                            </a:pathLst>
                          </a:custGeom>
                          <a:noFill/>
                          <a:ln w="6350" cap="flat">
                            <a:solidFill>
                              <a:srgbClr val="000000"/>
                            </a:solidFill>
                            <a:prstDash val="solid"/>
                            <a:round/>
                          </a:ln>
                        </wps:spPr>
                        <wps:bodyPr vertOverflow="overflow" horzOverflow="overflow" vert="horz" lIns="91440" tIns="45720" rIns="91440" bIns="45720" anchor="t"/>
                      </wps:wsp>
                      <wps:wsp>
                        <wps:cNvPr id="2189" name="Shape 2189"/>
                        <wps:cNvSpPr/>
                        <wps:spPr>
                          <a:xfrm>
                            <a:off x="6350" y="74866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90" name="Shape 2190"/>
                        <wps:cNvSpPr/>
                        <wps:spPr>
                          <a:xfrm>
                            <a:off x="6350" y="110553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91" name="Shape 2191"/>
                        <wps:cNvSpPr/>
                        <wps:spPr>
                          <a:xfrm>
                            <a:off x="6350" y="146240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92" name="Shape 2192"/>
                        <wps:cNvSpPr/>
                        <wps:spPr>
                          <a:xfrm>
                            <a:off x="6350" y="181927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93" name="Shape 2193"/>
                        <wps:cNvSpPr/>
                        <wps:spPr>
                          <a:xfrm>
                            <a:off x="6350" y="202755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94" name="Shape 2194"/>
                        <wps:cNvSpPr/>
                        <wps:spPr>
                          <a:xfrm>
                            <a:off x="6350" y="255968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95" name="Shape 2195"/>
                        <wps:cNvSpPr/>
                        <wps:spPr>
                          <a:xfrm>
                            <a:off x="6350" y="2916554"/>
                            <a:ext cx="9649460" cy="0"/>
                          </a:xfrm>
                          <a:custGeom>
                            <a:avLst/>
                            <a:gdLst/>
                            <a:ahLst/>
                            <a:cxnLst/>
                            <a:rect l="0" t="0" r="0" b="0"/>
                            <a:pathLst>
                              <a:path w="9649460">
                                <a:moveTo>
                                  <a:pt x="0" y="0"/>
                                </a:moveTo>
                                <a:lnTo>
                                  <a:pt x="9649460" y="0"/>
                                </a:lnTo>
                              </a:path>
                            </a:pathLst>
                          </a:custGeom>
                          <a:noFill/>
                          <a:ln w="6350" cap="flat">
                            <a:solidFill>
                              <a:srgbClr val="000000"/>
                            </a:solidFill>
                            <a:prstDash val="solid"/>
                            <a:round/>
                          </a:ln>
                        </wps:spPr>
                        <wps:bodyPr vertOverflow="overflow" horzOverflow="overflow" vert="horz" lIns="91440" tIns="45720" rIns="91440" bIns="45720" anchor="t"/>
                      </wps:wsp>
                      <wps:wsp>
                        <wps:cNvPr id="2196" name="Shape 2196"/>
                        <wps:cNvSpPr/>
                        <wps:spPr>
                          <a:xfrm>
                            <a:off x="6350" y="3273424"/>
                            <a:ext cx="9657080" cy="0"/>
                          </a:xfrm>
                          <a:custGeom>
                            <a:avLst/>
                            <a:gdLst/>
                            <a:ahLst/>
                            <a:cxnLst/>
                            <a:rect l="0" t="0" r="0" b="0"/>
                            <a:pathLst>
                              <a:path w="9657080">
                                <a:moveTo>
                                  <a:pt x="0" y="0"/>
                                </a:moveTo>
                                <a:lnTo>
                                  <a:pt x="9657080" y="0"/>
                                </a:lnTo>
                              </a:path>
                            </a:pathLst>
                          </a:custGeom>
                          <a:noFill/>
                          <a:ln w="6350" cap="flat">
                            <a:solidFill>
                              <a:srgbClr val="000000"/>
                            </a:solidFill>
                            <a:prstDash val="solid"/>
                            <a:round/>
                          </a:ln>
                        </wps:spPr>
                        <wps:bodyPr vertOverflow="overflow" horzOverflow="overflow" vert="horz" lIns="91440" tIns="45720" rIns="91440" bIns="45720" anchor="t"/>
                      </wps:wsp>
                      <wps:wsp>
                        <wps:cNvPr id="2197" name="Shape 2197"/>
                        <wps:cNvSpPr/>
                        <wps:spPr>
                          <a:xfrm>
                            <a:off x="6350" y="3480434"/>
                            <a:ext cx="9657080" cy="0"/>
                          </a:xfrm>
                          <a:custGeom>
                            <a:avLst/>
                            <a:gdLst/>
                            <a:ahLst/>
                            <a:cxnLst/>
                            <a:rect l="0" t="0" r="0" b="0"/>
                            <a:pathLst>
                              <a:path w="9657080">
                                <a:moveTo>
                                  <a:pt x="0" y="0"/>
                                </a:moveTo>
                                <a:lnTo>
                                  <a:pt x="9657080" y="0"/>
                                </a:lnTo>
                              </a:path>
                            </a:pathLst>
                          </a:custGeom>
                          <a:noFill/>
                          <a:ln w="6350" cap="flat">
                            <a:solidFill>
                              <a:srgbClr val="000000"/>
                            </a:solidFill>
                            <a:prstDash val="solid"/>
                            <a:round/>
                          </a:ln>
                        </wps:spPr>
                        <wps:bodyPr vertOverflow="overflow" horzOverflow="overflow" vert="horz" lIns="91440" tIns="45720" rIns="91440" bIns="45720" anchor="t"/>
                      </wps:wsp>
                      <wps:wsp>
                        <wps:cNvPr id="2198" name="Shape 2198"/>
                        <wps:cNvSpPr/>
                        <wps:spPr>
                          <a:xfrm>
                            <a:off x="6350" y="3837304"/>
                            <a:ext cx="9657080" cy="0"/>
                          </a:xfrm>
                          <a:custGeom>
                            <a:avLst/>
                            <a:gdLst/>
                            <a:ahLst/>
                            <a:cxnLst/>
                            <a:rect l="0" t="0" r="0" b="0"/>
                            <a:pathLst>
                              <a:path w="9657080">
                                <a:moveTo>
                                  <a:pt x="0" y="0"/>
                                </a:moveTo>
                                <a:lnTo>
                                  <a:pt x="9657080" y="0"/>
                                </a:lnTo>
                              </a:path>
                            </a:pathLst>
                          </a:custGeom>
                          <a:noFill/>
                          <a:ln w="6350" cap="flat">
                            <a:solidFill>
                              <a:srgbClr val="000000"/>
                            </a:solidFill>
                            <a:prstDash val="solid"/>
                            <a:round/>
                          </a:ln>
                        </wps:spPr>
                        <wps:bodyPr vertOverflow="overflow" horzOverflow="overflow" vert="horz" lIns="91440" tIns="45720" rIns="91440" bIns="45720" anchor="t"/>
                      </wps:wsp>
                      <wps:wsp>
                        <wps:cNvPr id="2199" name="Shape 2199"/>
                        <wps:cNvSpPr/>
                        <wps:spPr>
                          <a:xfrm>
                            <a:off x="6350" y="4045584"/>
                            <a:ext cx="9657080" cy="0"/>
                          </a:xfrm>
                          <a:custGeom>
                            <a:avLst/>
                            <a:gdLst/>
                            <a:ahLst/>
                            <a:cxnLst/>
                            <a:rect l="0" t="0" r="0" b="0"/>
                            <a:pathLst>
                              <a:path w="9657080">
                                <a:moveTo>
                                  <a:pt x="0" y="0"/>
                                </a:moveTo>
                                <a:lnTo>
                                  <a:pt x="9657080" y="0"/>
                                </a:lnTo>
                              </a:path>
                            </a:pathLst>
                          </a:custGeom>
                          <a:noFill/>
                          <a:ln w="6350" cap="flat">
                            <a:solidFill>
                              <a:srgbClr val="000000"/>
                            </a:solidFill>
                            <a:prstDash val="solid"/>
                            <a:round/>
                          </a:ln>
                        </wps:spPr>
                        <wps:bodyPr vertOverflow="overflow" horzOverflow="overflow" vert="horz" lIns="91440" tIns="45720" rIns="91440" bIns="45720" anchor="t"/>
                      </wps:wsp>
                      <wps:wsp>
                        <wps:cNvPr id="2200" name="Shape 2200"/>
                        <wps:cNvSpPr/>
                        <wps:spPr>
                          <a:xfrm>
                            <a:off x="0" y="4402454"/>
                            <a:ext cx="9655810" cy="0"/>
                          </a:xfrm>
                          <a:custGeom>
                            <a:avLst/>
                            <a:gdLst/>
                            <a:ahLst/>
                            <a:cxnLst/>
                            <a:rect l="0" t="0" r="0" b="0"/>
                            <a:pathLst>
                              <a:path w="9655810">
                                <a:moveTo>
                                  <a:pt x="0" y="0"/>
                                </a:moveTo>
                                <a:lnTo>
                                  <a:pt x="9655810" y="0"/>
                                </a:lnTo>
                              </a:path>
                            </a:pathLst>
                          </a:custGeom>
                          <a:noFill/>
                          <a:ln w="6350" cap="flat">
                            <a:solidFill>
                              <a:srgbClr val="000000"/>
                            </a:solidFill>
                            <a:prstDash val="solid"/>
                            <a:round/>
                          </a:ln>
                        </wps:spPr>
                        <wps:bodyPr vertOverflow="overflow" horzOverflow="overflow" vert="horz" lIns="91440" tIns="45720" rIns="91440" bIns="45720" anchor="t"/>
                      </wps:wsp>
                      <wps:wsp>
                        <wps:cNvPr id="2201" name="Shape 2201"/>
                        <wps:cNvSpPr/>
                        <wps:spPr>
                          <a:xfrm>
                            <a:off x="3175" y="0"/>
                            <a:ext cx="0" cy="4405629"/>
                          </a:xfrm>
                          <a:custGeom>
                            <a:avLst/>
                            <a:gdLst/>
                            <a:ahLst/>
                            <a:cxnLst/>
                            <a:rect l="0" t="0" r="0" b="0"/>
                            <a:pathLst>
                              <a:path h="4405629">
                                <a:moveTo>
                                  <a:pt x="0" y="0"/>
                                </a:moveTo>
                                <a:lnTo>
                                  <a:pt x="0" y="4405629"/>
                                </a:lnTo>
                              </a:path>
                            </a:pathLst>
                          </a:custGeom>
                          <a:noFill/>
                          <a:ln w="6350" cap="flat">
                            <a:solidFill>
                              <a:srgbClr val="000000"/>
                            </a:solidFill>
                            <a:prstDash val="solid"/>
                            <a:round/>
                          </a:ln>
                        </wps:spPr>
                        <wps:bodyPr vertOverflow="overflow" horzOverflow="overflow" vert="horz" lIns="91440" tIns="45720" rIns="91440" bIns="45720" anchor="t"/>
                      </wps:wsp>
                      <wps:wsp>
                        <wps:cNvPr id="2202" name="Shape 2202"/>
                        <wps:cNvSpPr/>
                        <wps:spPr>
                          <a:xfrm>
                            <a:off x="431164"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03" name="Shape 2203"/>
                        <wps:cNvSpPr/>
                        <wps:spPr>
                          <a:xfrm>
                            <a:off x="431164"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04" name="Shape 2204"/>
                        <wps:cNvSpPr/>
                        <wps:spPr>
                          <a:xfrm>
                            <a:off x="431164"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05" name="Shape 2205"/>
                        <wps:cNvSpPr/>
                        <wps:spPr>
                          <a:xfrm>
                            <a:off x="431164"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06" name="Shape 2206"/>
                        <wps:cNvSpPr/>
                        <wps:spPr>
                          <a:xfrm>
                            <a:off x="2950845"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07" name="Shape 2207"/>
                        <wps:cNvSpPr/>
                        <wps:spPr>
                          <a:xfrm>
                            <a:off x="2950845"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08" name="Shape 2208"/>
                        <wps:cNvSpPr/>
                        <wps:spPr>
                          <a:xfrm>
                            <a:off x="2950845"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09" name="Shape 2209"/>
                        <wps:cNvSpPr/>
                        <wps:spPr>
                          <a:xfrm>
                            <a:off x="2950845"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10" name="Shape 2210"/>
                        <wps:cNvSpPr/>
                        <wps:spPr>
                          <a:xfrm>
                            <a:off x="3582034"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11" name="Shape 2211"/>
                        <wps:cNvSpPr/>
                        <wps:spPr>
                          <a:xfrm>
                            <a:off x="3582034"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12" name="Shape 2212"/>
                        <wps:cNvSpPr/>
                        <wps:spPr>
                          <a:xfrm>
                            <a:off x="3582034"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13" name="Shape 2213"/>
                        <wps:cNvSpPr/>
                        <wps:spPr>
                          <a:xfrm>
                            <a:off x="3582034"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14" name="Shape 2214"/>
                        <wps:cNvSpPr/>
                        <wps:spPr>
                          <a:xfrm>
                            <a:off x="4211954"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15" name="Shape 2215"/>
                        <wps:cNvSpPr/>
                        <wps:spPr>
                          <a:xfrm>
                            <a:off x="4211954"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16" name="Shape 2216"/>
                        <wps:cNvSpPr/>
                        <wps:spPr>
                          <a:xfrm>
                            <a:off x="4211954"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17" name="Shape 2217"/>
                        <wps:cNvSpPr/>
                        <wps:spPr>
                          <a:xfrm>
                            <a:off x="4211954"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18" name="Shape 2218"/>
                        <wps:cNvSpPr/>
                        <wps:spPr>
                          <a:xfrm>
                            <a:off x="4932045"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19" name="Shape 2219"/>
                        <wps:cNvSpPr/>
                        <wps:spPr>
                          <a:xfrm>
                            <a:off x="4932045"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20" name="Shape 2220"/>
                        <wps:cNvSpPr/>
                        <wps:spPr>
                          <a:xfrm>
                            <a:off x="4932045"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21" name="Shape 2221"/>
                        <wps:cNvSpPr/>
                        <wps:spPr>
                          <a:xfrm>
                            <a:off x="4932045"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22" name="Shape 2222"/>
                        <wps:cNvSpPr/>
                        <wps:spPr>
                          <a:xfrm>
                            <a:off x="5832475"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23" name="Shape 2223"/>
                        <wps:cNvSpPr/>
                        <wps:spPr>
                          <a:xfrm>
                            <a:off x="5832475"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24" name="Shape 2224"/>
                        <wps:cNvSpPr/>
                        <wps:spPr>
                          <a:xfrm>
                            <a:off x="5832475"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25" name="Shape 2225"/>
                        <wps:cNvSpPr/>
                        <wps:spPr>
                          <a:xfrm>
                            <a:off x="5832475"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26" name="Shape 2226"/>
                        <wps:cNvSpPr/>
                        <wps:spPr>
                          <a:xfrm>
                            <a:off x="7452995"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27" name="Shape 2227"/>
                        <wps:cNvSpPr/>
                        <wps:spPr>
                          <a:xfrm>
                            <a:off x="7452995"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28" name="Shape 2228"/>
                        <wps:cNvSpPr/>
                        <wps:spPr>
                          <a:xfrm>
                            <a:off x="7452995"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29" name="Shape 2229"/>
                        <wps:cNvSpPr/>
                        <wps:spPr>
                          <a:xfrm>
                            <a:off x="7541895"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30" name="Shape 2230"/>
                        <wps:cNvSpPr/>
                        <wps:spPr>
                          <a:xfrm>
                            <a:off x="8010525"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31" name="Shape 2231"/>
                        <wps:cNvSpPr/>
                        <wps:spPr>
                          <a:xfrm>
                            <a:off x="8010525"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32" name="Shape 2232"/>
                        <wps:cNvSpPr/>
                        <wps:spPr>
                          <a:xfrm>
                            <a:off x="8010525"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33" name="Shape 2233"/>
                        <wps:cNvSpPr/>
                        <wps:spPr>
                          <a:xfrm>
                            <a:off x="8010525"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34" name="Shape 2234"/>
                        <wps:cNvSpPr/>
                        <wps:spPr>
                          <a:xfrm>
                            <a:off x="8622665"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35" name="Shape 2235"/>
                        <wps:cNvSpPr/>
                        <wps:spPr>
                          <a:xfrm>
                            <a:off x="8622665"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36" name="Shape 2236"/>
                        <wps:cNvSpPr/>
                        <wps:spPr>
                          <a:xfrm>
                            <a:off x="8622665"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37" name="Shape 2237"/>
                        <wps:cNvSpPr/>
                        <wps:spPr>
                          <a:xfrm>
                            <a:off x="8622665"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38" name="Shape 2238"/>
                        <wps:cNvSpPr/>
                        <wps:spPr>
                          <a:xfrm>
                            <a:off x="9090025"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39" name="Shape 2239"/>
                        <wps:cNvSpPr/>
                        <wps:spPr>
                          <a:xfrm>
                            <a:off x="9090025"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40" name="Shape 2240"/>
                        <wps:cNvSpPr/>
                        <wps:spPr>
                          <a:xfrm>
                            <a:off x="9090025"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41" name="Shape 2241"/>
                        <wps:cNvSpPr/>
                        <wps:spPr>
                          <a:xfrm>
                            <a:off x="9090025"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42" name="Shape 2242"/>
                        <wps:cNvSpPr/>
                        <wps:spPr>
                          <a:xfrm>
                            <a:off x="9652635" y="6350"/>
                            <a:ext cx="0" cy="181609"/>
                          </a:xfrm>
                          <a:custGeom>
                            <a:avLst/>
                            <a:gdLst/>
                            <a:ahLst/>
                            <a:cxnLst/>
                            <a:rect l="0" t="0" r="0" b="0"/>
                            <a:pathLst>
                              <a:path h="181609">
                                <a:moveTo>
                                  <a:pt x="0" y="0"/>
                                </a:moveTo>
                                <a:lnTo>
                                  <a:pt x="0" y="181609"/>
                                </a:lnTo>
                              </a:path>
                            </a:pathLst>
                          </a:custGeom>
                          <a:noFill/>
                          <a:ln w="6350" cap="flat">
                            <a:solidFill>
                              <a:srgbClr val="000000"/>
                            </a:solidFill>
                            <a:prstDash val="solid"/>
                            <a:round/>
                          </a:ln>
                        </wps:spPr>
                        <wps:bodyPr vertOverflow="overflow" horzOverflow="overflow" vert="horz" lIns="91440" tIns="45720" rIns="91440" bIns="45720" anchor="t"/>
                      </wps:wsp>
                      <wps:wsp>
                        <wps:cNvPr id="2243" name="Shape 2243"/>
                        <wps:cNvSpPr/>
                        <wps:spPr>
                          <a:xfrm>
                            <a:off x="9652635" y="388619"/>
                            <a:ext cx="0" cy="2887979"/>
                          </a:xfrm>
                          <a:custGeom>
                            <a:avLst/>
                            <a:gdLst/>
                            <a:ahLst/>
                            <a:cxnLst/>
                            <a:rect l="0" t="0" r="0" b="0"/>
                            <a:pathLst>
                              <a:path h="2887979">
                                <a:moveTo>
                                  <a:pt x="0" y="0"/>
                                </a:moveTo>
                                <a:lnTo>
                                  <a:pt x="0" y="2887979"/>
                                </a:lnTo>
                              </a:path>
                            </a:pathLst>
                          </a:custGeom>
                          <a:noFill/>
                          <a:ln w="6350" cap="flat">
                            <a:solidFill>
                              <a:srgbClr val="000000"/>
                            </a:solidFill>
                            <a:prstDash val="solid"/>
                            <a:round/>
                          </a:ln>
                        </wps:spPr>
                        <wps:bodyPr vertOverflow="overflow" horzOverflow="overflow" vert="horz" lIns="91440" tIns="45720" rIns="91440" bIns="45720" anchor="t"/>
                      </wps:wsp>
                      <wps:wsp>
                        <wps:cNvPr id="2244" name="Shape 2244"/>
                        <wps:cNvSpPr/>
                        <wps:spPr>
                          <a:xfrm>
                            <a:off x="9652635" y="3477259"/>
                            <a:ext cx="0" cy="363219"/>
                          </a:xfrm>
                          <a:custGeom>
                            <a:avLst/>
                            <a:gdLst/>
                            <a:ahLst/>
                            <a:cxnLst/>
                            <a:rect l="0" t="0" r="0" b="0"/>
                            <a:pathLst>
                              <a:path h="363219">
                                <a:moveTo>
                                  <a:pt x="0" y="0"/>
                                </a:moveTo>
                                <a:lnTo>
                                  <a:pt x="0" y="363219"/>
                                </a:lnTo>
                              </a:path>
                            </a:pathLst>
                          </a:custGeom>
                          <a:noFill/>
                          <a:ln w="6350" cap="flat">
                            <a:solidFill>
                              <a:srgbClr val="000000"/>
                            </a:solidFill>
                            <a:prstDash val="solid"/>
                            <a:round/>
                          </a:ln>
                        </wps:spPr>
                        <wps:bodyPr vertOverflow="overflow" horzOverflow="overflow" vert="horz" lIns="91440" tIns="45720" rIns="91440" bIns="45720" anchor="t"/>
                      </wps:wsp>
                      <wps:wsp>
                        <wps:cNvPr id="2245" name="Shape 2245"/>
                        <wps:cNvSpPr/>
                        <wps:spPr>
                          <a:xfrm>
                            <a:off x="9652635" y="4042409"/>
                            <a:ext cx="0" cy="356870"/>
                          </a:xfrm>
                          <a:custGeom>
                            <a:avLst/>
                            <a:gdLst/>
                            <a:ahLst/>
                            <a:cxnLst/>
                            <a:rect l="0" t="0" r="0" b="0"/>
                            <a:pathLst>
                              <a:path h="356870">
                                <a:moveTo>
                                  <a:pt x="0" y="0"/>
                                </a:moveTo>
                                <a:lnTo>
                                  <a:pt x="0" y="356870"/>
                                </a:lnTo>
                              </a:path>
                            </a:pathLst>
                          </a:custGeom>
                          <a:noFill/>
                          <a:ln w="6350" cap="flat">
                            <a:solidFill>
                              <a:srgbClr val="000000"/>
                            </a:solidFill>
                            <a:prstDash val="solid"/>
                            <a:round/>
                          </a:ln>
                        </wps:spPr>
                        <wps:bodyPr vertOverflow="overflow" horzOverflow="overflow" vert="horz" lIns="91440" tIns="45720" rIns="91440" bIns="45720" anchor="t"/>
                      </wps:wsp>
                      <wps:wsp>
                        <wps:cNvPr id="2246" name="Shape 2246"/>
                        <wps:cNvSpPr/>
                        <wps:spPr>
                          <a:xfrm>
                            <a:off x="9666605" y="181609"/>
                            <a:ext cx="0" cy="213359"/>
                          </a:xfrm>
                          <a:custGeom>
                            <a:avLst/>
                            <a:gdLst/>
                            <a:ahLst/>
                            <a:cxnLst/>
                            <a:rect l="0" t="0" r="0" b="0"/>
                            <a:pathLst>
                              <a:path h="213359">
                                <a:moveTo>
                                  <a:pt x="0" y="0"/>
                                </a:moveTo>
                                <a:lnTo>
                                  <a:pt x="0" y="213359"/>
                                </a:lnTo>
                              </a:path>
                            </a:pathLst>
                          </a:custGeom>
                          <a:noFill/>
                          <a:ln w="6350" cap="flat">
                            <a:solidFill>
                              <a:srgbClr val="000000"/>
                            </a:solidFill>
                            <a:prstDash val="solid"/>
                            <a:round/>
                          </a:ln>
                        </wps:spPr>
                        <wps:bodyPr vertOverflow="overflow" horzOverflow="overflow" vert="horz" lIns="91440" tIns="45720" rIns="91440" bIns="45720" anchor="t"/>
                      </wps:wsp>
                      <wps:wsp>
                        <wps:cNvPr id="2247" name="Shape 2247"/>
                        <wps:cNvSpPr/>
                        <wps:spPr>
                          <a:xfrm>
                            <a:off x="9666605" y="3270249"/>
                            <a:ext cx="0" cy="213360"/>
                          </a:xfrm>
                          <a:custGeom>
                            <a:avLst/>
                            <a:gdLst/>
                            <a:ahLst/>
                            <a:cxnLst/>
                            <a:rect l="0" t="0" r="0" b="0"/>
                            <a:pathLst>
                              <a:path h="213360">
                                <a:moveTo>
                                  <a:pt x="0" y="0"/>
                                </a:moveTo>
                                <a:lnTo>
                                  <a:pt x="0" y="213360"/>
                                </a:lnTo>
                              </a:path>
                            </a:pathLst>
                          </a:custGeom>
                          <a:noFill/>
                          <a:ln w="6350" cap="flat">
                            <a:solidFill>
                              <a:srgbClr val="000000"/>
                            </a:solidFill>
                            <a:prstDash val="solid"/>
                            <a:round/>
                          </a:ln>
                        </wps:spPr>
                        <wps:bodyPr vertOverflow="overflow" horzOverflow="overflow" vert="horz" lIns="91440" tIns="45720" rIns="91440" bIns="45720" anchor="t"/>
                      </wps:wsp>
                      <wps:wsp>
                        <wps:cNvPr id="2248" name="Shape 2248"/>
                        <wps:cNvSpPr/>
                        <wps:spPr>
                          <a:xfrm>
                            <a:off x="9666605" y="3834129"/>
                            <a:ext cx="0" cy="214629"/>
                          </a:xfrm>
                          <a:custGeom>
                            <a:avLst/>
                            <a:gdLst/>
                            <a:ahLst/>
                            <a:cxnLst/>
                            <a:rect l="0" t="0" r="0" b="0"/>
                            <a:pathLst>
                              <a:path h="214629">
                                <a:moveTo>
                                  <a:pt x="0" y="0"/>
                                </a:moveTo>
                                <a:lnTo>
                                  <a:pt x="0" y="21462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D66D202" id="drawingObject2185" o:spid="_x0000_s1026" style="position:absolute;margin-left:29.85pt;margin-top:-.4pt;width:761.15pt;height:346.9pt;z-index:-251695616;mso-position-horizontal-relative:page" coordsize="96666,44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" o:allowincell="f">
                <v:shape id="Shape 2186" o:spid="_x0000_s1027" style="position:absolute;top:31;width:96558;height:0;visibility:visible;mso-wrap-style:square;v-text-anchor:top" coordsize="965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" path="m,l9655810,e" filled="f" strokeweight=".5pt">
                  <v:path arrowok="t" textboxrect="0,0,9655810,0"/>
                </v:shape>
                <v:shape id="Shape 2187" o:spid="_x0000_s1028" style="position:absolute;left:63;top:1847;width:96571;height:0;visibility:visible;mso-wrap-style:square;v-text-anchor:top" coordsize="9657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" path="m,l9657080,e" filled="f" strokeweight=".5pt">
                  <v:path arrowok="t" textboxrect="0,0,9657080,0"/>
                </v:shape>
                <v:shape id="Shape 2188" o:spid="_x0000_s1029" style="position:absolute;left:63;top:3917;width:96571;height:0;visibility:visible;mso-wrap-style:square;v-text-anchor:top" coordsize="9657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" path="m,l9657080,e" filled="f" strokeweight=".5pt">
                  <v:path arrowok="t" textboxrect="0,0,9657080,0"/>
                </v:shape>
                <v:shape id="Shape 2189" o:spid="_x0000_s1030" style="position:absolute;left:63;top:7486;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" path="m,l9649460,e" filled="f" strokeweight=".5pt">
                  <v:path arrowok="t" textboxrect="0,0,9649460,0"/>
                </v:shape>
                <v:shape id="Shape 2190" o:spid="_x0000_s1031" style="position:absolute;left:63;top:11055;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" path="m,l9649460,e" filled="f" strokeweight=".5pt">
                  <v:path arrowok="t" textboxrect="0,0,9649460,0"/>
                </v:shape>
                <v:shape id="Shape 2191" o:spid="_x0000_s1032" style="position:absolute;left:63;top:14624;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" path="m,l9649460,e" filled="f" strokeweight=".5pt">
                  <v:path arrowok="t" textboxrect="0,0,9649460,0"/>
                </v:shape>
                <v:shape id="Shape 2192" o:spid="_x0000_s1033" style="position:absolute;left:63;top:18192;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" path="m,l9649460,e" filled="f" strokeweight=".5pt">
                  <v:path arrowok="t" textboxrect="0,0,9649460,0"/>
                </v:shape>
                <v:shape id="Shape 2193" o:spid="_x0000_s1034" style="position:absolute;left:63;top:20275;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" path="m,l9649460,e" filled="f" strokeweight=".5pt">
                  <v:path arrowok="t" textboxrect="0,0,9649460,0"/>
                </v:shape>
                <v:shape id="Shape 2194" o:spid="_x0000_s1035" style="position:absolute;left:63;top:25596;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" path="m,l9649460,e" filled="f" strokeweight=".5pt">
                  <v:path arrowok="t" textboxrect="0,0,9649460,0"/>
                </v:shape>
                <v:shape id="Shape 2195" o:spid="_x0000_s1036" style="position:absolute;left:63;top:29165;width:96495;height:0;visibility:visible;mso-wrap-style:square;v-text-anchor:top" coordsize="96494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" path="m,l9649460,e" filled="f" strokeweight=".5pt">
                  <v:path arrowok="t" textboxrect="0,0,9649460,0"/>
                </v:shape>
                <v:shape id="Shape 2196" o:spid="_x0000_s1037" style="position:absolute;left:63;top:32734;width:96571;height:0;visibility:visible;mso-wrap-style:square;v-text-anchor:top" coordsize="9657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" path="m,l9657080,e" filled="f" strokeweight=".5pt">
                  <v:path arrowok="t" textboxrect="0,0,9657080,0"/>
                </v:shape>
                <v:shape id="Shape 2197" o:spid="_x0000_s1038" style="position:absolute;left:63;top:34804;width:96571;height:0;visibility:visible;mso-wrap-style:square;v-text-anchor:top" coordsize="9657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" path="m,l9657080,e" filled="f" strokeweight=".5pt">
                  <v:path arrowok="t" textboxrect="0,0,9657080,0"/>
                </v:shape>
                <v:shape id="Shape 2198" o:spid="_x0000_s1039" style="position:absolute;left:63;top:38373;width:96571;height:0;visibility:visible;mso-wrap-style:square;v-text-anchor:top" coordsize="9657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" path="m,l9657080,e" filled="f" strokeweight=".5pt">
                  <v:path arrowok="t" textboxrect="0,0,9657080,0"/>
                </v:shape>
                <v:shape id="Shape 2199" o:spid="_x0000_s1040" style="position:absolute;left:63;top:40455;width:96571;height:0;visibility:visible;mso-wrap-style:square;v-text-anchor:top" coordsize="96570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" path="m,l9657080,e" filled="f" strokeweight=".5pt">
                  <v:path arrowok="t" textboxrect="0,0,9657080,0"/>
                </v:shape>
                <v:shape id="Shape 2200" o:spid="_x0000_s1041" style="position:absolute;top:44024;width:96558;height:0;visibility:visible;mso-wrap-style:square;v-text-anchor:top" coordsize="9655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" path="m,l9655810,e" filled="f" strokeweight=".5pt">
                  <v:path arrowok="t" textboxrect="0,0,9655810,0"/>
                </v:shape>
                <v:shape id="Shape 2201" o:spid="_x0000_s1042" style="position:absolute;left:31;width:0;height:44056;visibility:visible;mso-wrap-style:square;v-text-anchor:top" coordsize="0,4405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" path="m,l,4405629e" filled="f" strokeweight=".5pt">
                  <v:path arrowok="t" textboxrect="0,0,0,4405629"/>
                </v:shape>
                <v:shape id="Shape 2202" o:spid="_x0000_s1043" style="position:absolute;left:4311;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" path="m,l,181609e" filled="f" strokeweight=".5pt">
                  <v:path arrowok="t" textboxrect="0,0,0,181609"/>
                </v:shape>
                <v:shape id="Shape 2203" o:spid="_x0000_s1044" style="position:absolute;left:4311;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" path="m,l,2887979e" filled="f" strokeweight=".5pt">
                  <v:path arrowok="t" textboxrect="0,0,0,2887979"/>
                </v:shape>
                <v:shape id="Shape 2204" o:spid="_x0000_s1045" style="position:absolute;left:4311;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" path="m,l,363219e" filled="f" strokeweight=".5pt">
                  <v:path arrowok="t" textboxrect="0,0,0,363219"/>
                </v:shape>
                <v:shape id="Shape 2205" o:spid="_x0000_s1046" style="position:absolute;left:4311;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" path="m,l,356870e" filled="f" strokeweight=".5pt">
                  <v:path arrowok="t" textboxrect="0,0,0,356870"/>
                </v:shape>
                <v:shape id="Shape 2206" o:spid="_x0000_s1047" style="position:absolute;left:29508;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" path="m,l,181609e" filled="f" strokeweight=".5pt">
                  <v:path arrowok="t" textboxrect="0,0,0,181609"/>
                </v:shape>
                <v:shape id="Shape 2207" o:spid="_x0000_s1048" style="position:absolute;left:29508;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" path="m,l,2887979e" filled="f" strokeweight=".5pt">
                  <v:path arrowok="t" textboxrect="0,0,0,2887979"/>
                </v:shape>
                <v:shape id="Shape 2208" o:spid="_x0000_s1049" style="position:absolute;left:29508;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" path="m,l,363219e" filled="f" strokeweight=".5pt">
                  <v:path arrowok="t" textboxrect="0,0,0,363219"/>
                </v:shape>
                <v:shape id="Shape 2209" o:spid="_x0000_s1050" style="position:absolute;left:29508;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" path="m,l,356870e" filled="f" strokeweight=".5pt">
                  <v:path arrowok="t" textboxrect="0,0,0,356870"/>
                </v:shape>
                <v:shape id="Shape 2210" o:spid="_x0000_s1051" style="position:absolute;left:35820;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" path="m,l,181609e" filled="f" strokeweight=".5pt">
                  <v:path arrowok="t" textboxrect="0,0,0,181609"/>
                </v:shape>
                <v:shape id="Shape 2211" o:spid="_x0000_s1052" style="position:absolute;left:35820;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" path="m,l,2887979e" filled="f" strokeweight=".5pt">
                  <v:path arrowok="t" textboxrect="0,0,0,2887979"/>
                </v:shape>
                <v:shape id="Shape 2212" o:spid="_x0000_s1053" style="position:absolute;left:35820;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" path="m,l,363219e" filled="f" strokeweight=".5pt">
                  <v:path arrowok="t" textboxrect="0,0,0,363219"/>
                </v:shape>
                <v:shape id="Shape 2213" o:spid="_x0000_s1054" style="position:absolute;left:35820;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" path="m,l,356870e" filled="f" strokeweight=".5pt">
                  <v:path arrowok="t" textboxrect="0,0,0,356870"/>
                </v:shape>
                <v:shape id="Shape 2214" o:spid="_x0000_s1055" style="position:absolute;left:42119;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" path="m,l,181609e" filled="f" strokeweight=".5pt">
                  <v:path arrowok="t" textboxrect="0,0,0,181609"/>
                </v:shape>
                <v:shape id="Shape 2215" o:spid="_x0000_s1056" style="position:absolute;left:42119;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" path="m,l,2887979e" filled="f" strokeweight=".5pt">
                  <v:path arrowok="t" textboxrect="0,0,0,2887979"/>
                </v:shape>
                <v:shape id="Shape 2216" o:spid="_x0000_s1057" style="position:absolute;left:42119;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" path="m,l,363219e" filled="f" strokeweight=".5pt">
                  <v:path arrowok="t" textboxrect="0,0,0,363219"/>
                </v:shape>
                <v:shape id="Shape 2217" o:spid="_x0000_s1058" style="position:absolute;left:42119;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" path="m,l,356870e" filled="f" strokeweight=".5pt">
                  <v:path arrowok="t" textboxrect="0,0,0,356870"/>
                </v:shape>
                <v:shape id="Shape 2218" o:spid="_x0000_s1059" style="position:absolute;left:49320;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" path="m,l,181609e" filled="f" strokeweight=".5pt">
                  <v:path arrowok="t" textboxrect="0,0,0,181609"/>
                </v:shape>
                <v:shape id="Shape 2219" o:spid="_x0000_s1060" style="position:absolute;left:49320;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" path="m,l,2887979e" filled="f" strokeweight=".5pt">
                  <v:path arrowok="t" textboxrect="0,0,0,2887979"/>
                </v:shape>
                <v:shape id="Shape 2220" o:spid="_x0000_s1061" style="position:absolute;left:49320;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" path="m,l,363219e" filled="f" strokeweight=".5pt">
                  <v:path arrowok="t" textboxrect="0,0,0,363219"/>
                </v:shape>
                <v:shape id="Shape 2221" o:spid="_x0000_s1062" style="position:absolute;left:49320;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" path="m,l,356870e" filled="f" strokeweight=".5pt">
                  <v:path arrowok="t" textboxrect="0,0,0,356870"/>
                </v:shape>
                <v:shape id="Shape 2222" o:spid="_x0000_s1063" style="position:absolute;left:58324;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" path="m,l,181609e" filled="f" strokeweight=".5pt">
                  <v:path arrowok="t" textboxrect="0,0,0,181609"/>
                </v:shape>
                <v:shape id="Shape 2223" o:spid="_x0000_s1064" style="position:absolute;left:58324;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" path="m,l,2887979e" filled="f" strokeweight=".5pt">
                  <v:path arrowok="t" textboxrect="0,0,0,2887979"/>
                </v:shape>
                <v:shape id="Shape 2224" o:spid="_x0000_s1065" style="position:absolute;left:58324;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" path="m,l,363219e" filled="f" strokeweight=".5pt">
                  <v:path arrowok="t" textboxrect="0,0,0,363219"/>
                </v:shape>
                <v:shape id="Shape 2225" o:spid="_x0000_s1066" style="position:absolute;left:58324;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" path="m,l,356870e" filled="f" strokeweight=".5pt">
                  <v:path arrowok="t" textboxrect="0,0,0,356870"/>
                </v:shape>
                <v:shape id="Shape 2226" o:spid="_x0000_s1067" style="position:absolute;left:74529;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" path="m,l,2887979e" filled="f" strokeweight=".5pt">
                  <v:path arrowok="t" textboxrect="0,0,0,2887979"/>
                </v:shape>
                <v:shape id="Shape 2227" o:spid="_x0000_s1068" style="position:absolute;left:74529;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" path="m,l,363219e" filled="f" strokeweight=".5pt">
                  <v:path arrowok="t" textboxrect="0,0,0,363219"/>
                </v:shape>
                <v:shape id="Shape 2228" o:spid="_x0000_s1069" style="position:absolute;left:74529;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" path="m,l,356870e" filled="f" strokeweight=".5pt">
                  <v:path arrowok="t" textboxrect="0,0,0,356870"/>
                </v:shape>
                <v:shape id="Shape 2229" o:spid="_x0000_s1070" style="position:absolute;left:75418;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" path="m,l,181609e" filled="f" strokeweight=".5pt">
                  <v:path arrowok="t" textboxrect="0,0,0,181609"/>
                </v:shape>
                <v:shape id="Shape 2230" o:spid="_x0000_s1071" style="position:absolute;left:80105;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" path="m,l,181609e" filled="f" strokeweight=".5pt">
                  <v:path arrowok="t" textboxrect="0,0,0,181609"/>
                </v:shape>
                <v:shape id="Shape 2231" o:spid="_x0000_s1072" style="position:absolute;left:80105;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" path="m,l,2887979e" filled="f" strokeweight=".5pt">
                  <v:path arrowok="t" textboxrect="0,0,0,2887979"/>
                </v:shape>
                <v:shape id="Shape 2232" o:spid="_x0000_s1073" style="position:absolute;left:80105;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" path="m,l,363219e" filled="f" strokeweight=".5pt">
                  <v:path arrowok="t" textboxrect="0,0,0,363219"/>
                </v:shape>
                <v:shape id="Shape 2233" o:spid="_x0000_s1074" style="position:absolute;left:80105;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" path="m,l,356870e" filled="f" strokeweight=".5pt">
                  <v:path arrowok="t" textboxrect="0,0,0,356870"/>
                </v:shape>
                <v:shape id="Shape 2234" o:spid="_x0000_s1075" style="position:absolute;left:86226;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" path="m,l,181609e" filled="f" strokeweight=".5pt">
                  <v:path arrowok="t" textboxrect="0,0,0,181609"/>
                </v:shape>
                <v:shape id="Shape 2235" o:spid="_x0000_s1076" style="position:absolute;left:86226;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" path="m,l,2887979e" filled="f" strokeweight=".5pt">
                  <v:path arrowok="t" textboxrect="0,0,0,2887979"/>
                </v:shape>
                <v:shape id="Shape 2236" o:spid="_x0000_s1077" style="position:absolute;left:86226;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" path="m,l,363219e" filled="f" strokeweight=".5pt">
                  <v:path arrowok="t" textboxrect="0,0,0,363219"/>
                </v:shape>
                <v:shape id="Shape 2237" o:spid="_x0000_s1078" style="position:absolute;left:86226;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" path="m,l,356870e" filled="f" strokeweight=".5pt">
                  <v:path arrowok="t" textboxrect="0,0,0,356870"/>
                </v:shape>
                <v:shape id="Shape 2238" o:spid="_x0000_s1079" style="position:absolute;left:90900;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" path="m,l,181609e" filled="f" strokeweight=".5pt">
                  <v:path arrowok="t" textboxrect="0,0,0,181609"/>
                </v:shape>
                <v:shape id="Shape 2239" o:spid="_x0000_s1080" style="position:absolute;left:90900;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" path="m,l,2887979e" filled="f" strokeweight=".5pt">
                  <v:path arrowok="t" textboxrect="0,0,0,2887979"/>
                </v:shape>
                <v:shape id="Shape 2240" o:spid="_x0000_s1081" style="position:absolute;left:90900;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" path="m,l,363219e" filled="f" strokeweight=".5pt">
                  <v:path arrowok="t" textboxrect="0,0,0,363219"/>
                </v:shape>
                <v:shape id="Shape 2241" o:spid="_x0000_s1082" style="position:absolute;left:90900;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" path="m,l,356870e" filled="f" strokeweight=".5pt">
                  <v:path arrowok="t" textboxrect="0,0,0,356870"/>
                </v:shape>
                <v:shape id="Shape 2242" o:spid="_x0000_s1083" style="position:absolute;left:96526;top:63;width:0;height:1816;visibility:visible;mso-wrap-style:square;v-text-anchor:top" coordsize="0,181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" path="m,l,181609e" filled="f" strokeweight=".5pt">
                  <v:path arrowok="t" textboxrect="0,0,0,181609"/>
                </v:shape>
                <v:shape id="Shape 2243" o:spid="_x0000_s1084" style="position:absolute;left:96526;top:3886;width:0;height:28879;visibility:visible;mso-wrap-style:square;v-text-anchor:top" coordsize="0,2887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" path="m,l,2887979e" filled="f" strokeweight=".5pt">
                  <v:path arrowok="t" textboxrect="0,0,0,2887979"/>
                </v:shape>
                <v:shape id="Shape 2244" o:spid="_x0000_s1085" style="position:absolute;left:96526;top:34772;width:0;height:3632;visibility:visible;mso-wrap-style:square;v-text-anchor:top" coordsize="0,363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" path="m,l,363219e" filled="f" strokeweight=".5pt">
                  <v:path arrowok="t" textboxrect="0,0,0,363219"/>
                </v:shape>
                <v:shape id="Shape 2245" o:spid="_x0000_s1086" style="position:absolute;left:96526;top:40424;width:0;height:3568;visibility:visible;mso-wrap-style:square;v-text-anchor:top" coordsize="0,356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" path="m,l,356870e" filled="f" strokeweight=".5pt">
                  <v:path arrowok="t" textboxrect="0,0,0,356870"/>
                </v:shape>
                <v:shape id="Shape 2246" o:spid="_x0000_s1087" style="position:absolute;left:96666;top:1816;width:0;height:2133;visibility:visible;mso-wrap-style:square;v-text-anchor:top" coordsize="0,213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" path="m,l,213359e" filled="f" strokeweight=".5pt">
                  <v:path arrowok="t" textboxrect="0,0,0,213359"/>
                </v:shape>
                <v:shape id="Shape 2247" o:spid="_x0000_s1088" style="position:absolute;left:96666;top:32702;width:0;height:2134;visibility:visible;mso-wrap-style:square;v-text-anchor:top" coordsize="0,21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" path="m,l,213360e" filled="f" strokeweight=".5pt">
                  <v:path arrowok="t" textboxrect="0,0,0,213360"/>
                </v:shape>
                <v:shape id="Shape 2248" o:spid="_x0000_s1089" style="position:absolute;left:96666;top:38341;width:0;height:2146;visibility:visible;mso-wrap-style:square;v-text-anchor:top" coordsize="0,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" path="m,l,214629e" filled="f" strokeweight=".5pt">
                  <v:path arrowok="t" textboxrect="0,0,0,214629"/>
                </v:shape>
                <w10:wrap anchorx="page"/>
              </v:group>
            </w:pict>
          </mc:Fallback>
        </mc:AlternateContent>
      </w:r>
      <w:r>
        <w:rPr>
          <w:rFonts w:ascii="Times New Roman" w:eastAsia="Times New Roman" w:hAnsi="Times New Roman" w:cs="Times New Roman"/>
          <w:color w:val="000000"/>
          <w:sz w:val="24"/>
          <w:szCs w:val="24"/>
        </w:rPr>
        <w:t>помещении); 10 (в раздевалке)</w:t>
      </w:r>
    </w:p>
    <w:p w14:paraId="33BD3B49" w14:textId="77777777" w:rsidR="00100AC7" w:rsidRDefault="00000000">
      <w:pPr>
        <w:widowControl w:val="0"/>
        <w:spacing w:before="10" w:after="52" w:line="240" w:lineRule="auto"/>
        <w:ind w:left="353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Лечебно- профилактические и санитарно-бытовые мероприятия</w:t>
      </w:r>
    </w:p>
    <w:p w14:paraId="7D983CBA" w14:textId="77777777" w:rsidR="00100AC7" w:rsidRDefault="00100AC7">
      <w:pPr>
        <w:sectPr w:rsidR="00100AC7">
          <w:pgSz w:w="16837" w:h="11906" w:orient="landscape"/>
          <w:pgMar w:top="1268" w:right="1056" w:bottom="0" w:left="880" w:header="0" w:footer="0" w:gutter="0"/>
          <w:cols w:space="708"/>
        </w:sectPr>
      </w:pPr>
    </w:p>
    <w:p w14:paraId="545EAA46" w14:textId="77777777" w:rsidR="00100AC7" w:rsidRDefault="00000000">
      <w:pPr>
        <w:widowControl w:val="0"/>
        <w:tabs>
          <w:tab w:val="left" w:pos="4802"/>
        </w:tabs>
        <w:spacing w:line="240" w:lineRule="auto"/>
        <w:ind w:left="506" w:right="-59"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Организация медицинских</w:t>
      </w:r>
      <w:r>
        <w:rPr>
          <w:rFonts w:ascii="Times New Roman" w:eastAsia="Times New Roman" w:hAnsi="Times New Roman" w:cs="Times New Roman"/>
          <w:color w:val="000000"/>
          <w:sz w:val="24"/>
          <w:szCs w:val="24"/>
        </w:rPr>
        <w:tab/>
        <w:t>2 осмотров</w:t>
      </w:r>
    </w:p>
    <w:p w14:paraId="4EB71F43" w14:textId="77777777" w:rsidR="00100AC7" w:rsidRDefault="00000000">
      <w:pPr>
        <w:widowControl w:val="0"/>
        <w:tabs>
          <w:tab w:val="left" w:pos="4802"/>
        </w:tabs>
        <w:spacing w:before="10" w:line="240" w:lineRule="auto"/>
        <w:ind w:left="506" w:right="-59"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Приобретение медикаментов для</w:t>
      </w:r>
      <w:r>
        <w:rPr>
          <w:rFonts w:ascii="Times New Roman" w:eastAsia="Times New Roman" w:hAnsi="Times New Roman" w:cs="Times New Roman"/>
          <w:color w:val="000000"/>
          <w:sz w:val="24"/>
          <w:szCs w:val="24"/>
        </w:rPr>
        <w:tab/>
        <w:t>2 укомплектования аптечки</w:t>
      </w:r>
    </w:p>
    <w:p w14:paraId="62373364" w14:textId="77777777" w:rsidR="00100AC7" w:rsidRDefault="00000000">
      <w:pPr>
        <w:widowControl w:val="0"/>
        <w:spacing w:before="10" w:line="240" w:lineRule="auto"/>
        <w:ind w:left="506" w:right="688"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Замена унитазов для детей в группе №1</w:t>
      </w:r>
    </w:p>
    <w:p w14:paraId="7ABB6C4D" w14:textId="77777777" w:rsidR="00100AC7" w:rsidRDefault="00000000">
      <w:pPr>
        <w:widowControl w:val="0"/>
        <w:spacing w:before="10" w:line="240" w:lineRule="auto"/>
        <w:ind w:left="506" w:right="627"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Замена раковин для умывания детей в группах</w:t>
      </w:r>
    </w:p>
    <w:p w14:paraId="0336B22C" w14:textId="77777777" w:rsidR="00100AC7" w:rsidRDefault="00000000">
      <w:pPr>
        <w:widowControl w:val="0"/>
        <w:tabs>
          <w:tab w:val="left" w:pos="506"/>
        </w:tabs>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Замена труб для детских раковин</w:t>
      </w:r>
    </w:p>
    <w:p w14:paraId="645E008C" w14:textId="77777777" w:rsidR="00100AC7" w:rsidRDefault="00000000">
      <w:pPr>
        <w:widowControl w:val="0"/>
        <w:tabs>
          <w:tab w:val="left" w:pos="1203"/>
        </w:tabs>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113</w:t>
      </w:r>
      <w:r>
        <w:rPr>
          <w:rFonts w:ascii="Times New Roman" w:eastAsia="Times New Roman" w:hAnsi="Times New Roman" w:cs="Times New Roman"/>
          <w:color w:val="000000"/>
          <w:sz w:val="24"/>
          <w:szCs w:val="24"/>
        </w:rPr>
        <w:tab/>
        <w:t>-</w:t>
      </w:r>
    </w:p>
    <w:p w14:paraId="0547EE68" w14:textId="77777777" w:rsidR="00100AC7" w:rsidRDefault="00100AC7">
      <w:pPr>
        <w:spacing w:after="46" w:line="240" w:lineRule="exact"/>
        <w:rPr>
          <w:rFonts w:ascii="Times New Roman" w:eastAsia="Times New Roman" w:hAnsi="Times New Roman" w:cs="Times New Roman"/>
          <w:sz w:val="24"/>
          <w:szCs w:val="24"/>
        </w:rPr>
      </w:pPr>
    </w:p>
    <w:p w14:paraId="3391B358" w14:textId="77777777" w:rsidR="00100AC7" w:rsidRDefault="00000000">
      <w:pPr>
        <w:widowControl w:val="0"/>
        <w:tabs>
          <w:tab w:val="left" w:pos="943"/>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r>
        <w:rPr>
          <w:rFonts w:ascii="Times New Roman" w:eastAsia="Times New Roman" w:hAnsi="Times New Roman" w:cs="Times New Roman"/>
          <w:color w:val="000000"/>
          <w:sz w:val="24"/>
          <w:szCs w:val="24"/>
        </w:rPr>
        <w:tab/>
        <w:t>25000</w:t>
      </w:r>
    </w:p>
    <w:p w14:paraId="779A0D35" w14:textId="77777777" w:rsidR="00100AC7" w:rsidRDefault="00000000">
      <w:pPr>
        <w:widowControl w:val="0"/>
        <w:spacing w:line="240" w:lineRule="auto"/>
        <w:ind w:left="313" w:right="-32" w:hanging="286"/>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В течение года</w:t>
      </w:r>
    </w:p>
    <w:p w14:paraId="6BF9AD14" w14:textId="77777777" w:rsidR="00100AC7" w:rsidRDefault="00000000">
      <w:pPr>
        <w:widowControl w:val="0"/>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раз в год</w:t>
      </w:r>
    </w:p>
    <w:p w14:paraId="6471B7CC" w14:textId="77777777" w:rsidR="00100AC7" w:rsidRDefault="00000000">
      <w:pPr>
        <w:widowControl w:val="0"/>
        <w:tabs>
          <w:tab w:val="left" w:pos="2527"/>
          <w:tab w:val="left" w:pos="3447"/>
        </w:tabs>
        <w:spacing w:line="240" w:lineRule="auto"/>
        <w:ind w:left="229" w:right="1844" w:hanging="229"/>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Старшая медсестра</w:t>
      </w:r>
      <w:r>
        <w:rPr>
          <w:rFonts w:ascii="Times New Roman" w:eastAsia="Times New Roman" w:hAnsi="Times New Roman" w:cs="Times New Roman"/>
          <w:color w:val="000000"/>
          <w:sz w:val="24"/>
          <w:szCs w:val="24"/>
        </w:rPr>
        <w:tab/>
        <w:t>113</w:t>
      </w:r>
      <w:r>
        <w:rPr>
          <w:rFonts w:ascii="Times New Roman" w:eastAsia="Times New Roman" w:hAnsi="Times New Roman" w:cs="Times New Roman"/>
          <w:color w:val="000000"/>
          <w:sz w:val="24"/>
          <w:szCs w:val="24"/>
        </w:rPr>
        <w:tab/>
        <w:t>101 Луканина А.А.</w:t>
      </w:r>
    </w:p>
    <w:p w14:paraId="79A4FDB9" w14:textId="77777777" w:rsidR="00100AC7" w:rsidRDefault="00000000">
      <w:pPr>
        <w:widowControl w:val="0"/>
        <w:tabs>
          <w:tab w:val="left" w:pos="2527"/>
          <w:tab w:val="left" w:pos="3447"/>
        </w:tabs>
        <w:spacing w:before="10" w:line="240" w:lineRule="auto"/>
        <w:ind w:left="229" w:right="1844" w:hanging="22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Старшая медсестра</w:t>
      </w:r>
      <w:r>
        <w:rPr>
          <w:rFonts w:ascii="Times New Roman" w:eastAsia="Times New Roman" w:hAnsi="Times New Roman" w:cs="Times New Roman"/>
          <w:color w:val="000000"/>
          <w:sz w:val="24"/>
          <w:szCs w:val="24"/>
        </w:rPr>
        <w:tab/>
        <w:t>113</w:t>
      </w:r>
      <w:r>
        <w:rPr>
          <w:rFonts w:ascii="Times New Roman" w:eastAsia="Times New Roman" w:hAnsi="Times New Roman" w:cs="Times New Roman"/>
          <w:color w:val="000000"/>
          <w:sz w:val="24"/>
          <w:szCs w:val="24"/>
        </w:rPr>
        <w:tab/>
        <w:t>101 Луканина А.А.</w:t>
      </w:r>
    </w:p>
    <w:p w14:paraId="49A6A2A2" w14:textId="77777777" w:rsidR="00100AC7" w:rsidRDefault="00100AC7">
      <w:pPr>
        <w:sectPr w:rsidR="00100AC7">
          <w:type w:val="continuous"/>
          <w:pgSz w:w="16837" w:h="11906" w:orient="landscape"/>
          <w:pgMar w:top="1268" w:right="1056" w:bottom="0" w:left="880" w:header="0" w:footer="0" w:gutter="0"/>
          <w:cols w:num="4" w:space="708" w:equalWidth="0">
            <w:col w:w="4923" w:space="752"/>
            <w:col w:w="1544" w:space="437"/>
            <w:col w:w="1075" w:space="454"/>
            <w:col w:w="5714" w:space="0"/>
          </w:cols>
        </w:sectPr>
      </w:pPr>
    </w:p>
    <w:p w14:paraId="18BA0795" w14:textId="77777777" w:rsidR="00100AC7" w:rsidRDefault="00000000">
      <w:pPr>
        <w:widowControl w:val="0"/>
        <w:spacing w:before="51" w:line="240" w:lineRule="auto"/>
        <w:ind w:left="506" w:right="10878"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Оборудовать туалетные комнаты умывальными раковинами для взрослых в группах</w:t>
      </w:r>
    </w:p>
    <w:p w14:paraId="33C193BB" w14:textId="77777777" w:rsidR="00100AC7" w:rsidRDefault="00000000">
      <w:pPr>
        <w:widowControl w:val="0"/>
        <w:tabs>
          <w:tab w:val="left" w:pos="506"/>
          <w:tab w:val="left" w:pos="4682"/>
          <w:tab w:val="left" w:pos="5675"/>
          <w:tab w:val="left" w:pos="6559"/>
          <w:tab w:val="left" w:pos="7684"/>
          <w:tab w:val="left" w:pos="9322"/>
          <w:tab w:val="left" w:pos="11774"/>
          <w:tab w:val="left" w:pos="12695"/>
        </w:tabs>
        <w:spacing w:before="10" w:line="240" w:lineRule="auto"/>
        <w:ind w:left="7970" w:right="1905" w:hanging="7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Замена битой посуды</w:t>
      </w:r>
      <w:r>
        <w:rPr>
          <w:rFonts w:ascii="Times New Roman" w:eastAsia="Times New Roman" w:hAnsi="Times New Roman" w:cs="Times New Roman"/>
          <w:color w:val="000000"/>
          <w:sz w:val="24"/>
          <w:szCs w:val="24"/>
        </w:rPr>
        <w:tab/>
        <w:t>200</w:t>
      </w:r>
      <w:r>
        <w:rPr>
          <w:rFonts w:ascii="Times New Roman" w:eastAsia="Times New Roman" w:hAnsi="Times New Roman" w:cs="Times New Roman"/>
          <w:color w:val="000000"/>
          <w:sz w:val="24"/>
          <w:szCs w:val="24"/>
        </w:rPr>
        <w:tab/>
        <w:t>200</w:t>
      </w:r>
      <w:r>
        <w:rPr>
          <w:rFonts w:ascii="Times New Roman" w:eastAsia="Times New Roman" w:hAnsi="Times New Roman" w:cs="Times New Roman"/>
          <w:color w:val="000000"/>
          <w:sz w:val="24"/>
          <w:szCs w:val="24"/>
        </w:rPr>
        <w:tab/>
        <w:t>10 000</w:t>
      </w:r>
      <w:r>
        <w:rPr>
          <w:rFonts w:ascii="Times New Roman" w:eastAsia="Times New Roman" w:hAnsi="Times New Roman" w:cs="Times New Roman"/>
          <w:color w:val="000000"/>
          <w:sz w:val="24"/>
          <w:szCs w:val="24"/>
        </w:rPr>
        <w:tab/>
        <w:t>В течение</w:t>
      </w:r>
      <w:r>
        <w:rPr>
          <w:rFonts w:ascii="Times New Roman" w:eastAsia="Times New Roman" w:hAnsi="Times New Roman" w:cs="Times New Roman"/>
          <w:color w:val="000000"/>
          <w:sz w:val="24"/>
          <w:szCs w:val="24"/>
        </w:rPr>
        <w:tab/>
        <w:t>Зам. зав. По Х.Р.</w:t>
      </w:r>
      <w:r>
        <w:rPr>
          <w:rFonts w:ascii="Times New Roman" w:eastAsia="Times New Roman" w:hAnsi="Times New Roman" w:cs="Times New Roman"/>
          <w:color w:val="000000"/>
          <w:sz w:val="24"/>
          <w:szCs w:val="24"/>
        </w:rPr>
        <w:tab/>
        <w:t>31</w:t>
      </w:r>
      <w:r>
        <w:rPr>
          <w:rFonts w:ascii="Times New Roman" w:eastAsia="Times New Roman" w:hAnsi="Times New Roman" w:cs="Times New Roman"/>
          <w:color w:val="000000"/>
          <w:sz w:val="24"/>
          <w:szCs w:val="24"/>
        </w:rPr>
        <w:tab/>
        <w:t>31 года                 Г.И.Шакирова</w:t>
      </w:r>
    </w:p>
    <w:p w14:paraId="244D340B" w14:textId="77777777" w:rsidR="00100AC7" w:rsidRDefault="00000000">
      <w:pPr>
        <w:widowControl w:val="0"/>
        <w:tabs>
          <w:tab w:val="left" w:pos="506"/>
          <w:tab w:val="left" w:pos="4802"/>
          <w:tab w:val="left" w:pos="5735"/>
          <w:tab w:val="left" w:pos="6619"/>
          <w:tab w:val="left" w:pos="7684"/>
          <w:tab w:val="left" w:pos="9345"/>
          <w:tab w:val="left" w:pos="11834"/>
          <w:tab w:val="left" w:pos="12755"/>
        </w:tabs>
        <w:spacing w:before="10" w:line="240" w:lineRule="auto"/>
        <w:ind w:left="7970" w:right="1965" w:hanging="79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Замена постельного белья в группах</w:t>
      </w:r>
      <w:r>
        <w:rPr>
          <w:rFonts w:ascii="Times New Roman" w:eastAsia="Times New Roman" w:hAnsi="Times New Roman" w:cs="Times New Roman"/>
          <w:color w:val="000000"/>
          <w:sz w:val="24"/>
          <w:szCs w:val="24"/>
        </w:rPr>
        <w:tab/>
        <w:t>2</w:t>
      </w:r>
      <w:r>
        <w:rPr>
          <w:rFonts w:ascii="Times New Roman" w:eastAsia="Times New Roman" w:hAnsi="Times New Roman" w:cs="Times New Roman"/>
          <w:color w:val="000000"/>
          <w:sz w:val="24"/>
          <w:szCs w:val="24"/>
        </w:rPr>
        <w:tab/>
        <w:t>58</w:t>
      </w:r>
      <w:r>
        <w:rPr>
          <w:rFonts w:ascii="Times New Roman" w:eastAsia="Times New Roman" w:hAnsi="Times New Roman" w:cs="Times New Roman"/>
          <w:color w:val="000000"/>
          <w:sz w:val="24"/>
          <w:szCs w:val="24"/>
        </w:rPr>
        <w:tab/>
        <w:t>13630</w:t>
      </w:r>
      <w:r>
        <w:rPr>
          <w:rFonts w:ascii="Times New Roman" w:eastAsia="Times New Roman" w:hAnsi="Times New Roman" w:cs="Times New Roman"/>
          <w:color w:val="000000"/>
          <w:sz w:val="24"/>
          <w:szCs w:val="24"/>
        </w:rPr>
        <w:tab/>
        <w:t>В течение</w:t>
      </w:r>
      <w:r>
        <w:rPr>
          <w:rFonts w:ascii="Times New Roman" w:eastAsia="Times New Roman" w:hAnsi="Times New Roman" w:cs="Times New Roman"/>
          <w:color w:val="000000"/>
          <w:sz w:val="24"/>
          <w:szCs w:val="24"/>
        </w:rPr>
        <w:tab/>
        <w:t>Зам. зав. по Х.Р.</w:t>
      </w:r>
      <w:r>
        <w:rPr>
          <w:rFonts w:ascii="Times New Roman" w:eastAsia="Times New Roman" w:hAnsi="Times New Roman" w:cs="Times New Roman"/>
          <w:color w:val="000000"/>
          <w:sz w:val="24"/>
          <w:szCs w:val="24"/>
        </w:rPr>
        <w:tab/>
        <w:t>6</w:t>
      </w:r>
      <w:r>
        <w:rPr>
          <w:rFonts w:ascii="Times New Roman" w:eastAsia="Times New Roman" w:hAnsi="Times New Roman" w:cs="Times New Roman"/>
          <w:color w:val="000000"/>
          <w:sz w:val="24"/>
          <w:szCs w:val="24"/>
        </w:rPr>
        <w:tab/>
        <w:t>6 года                 Г.И.Шакирова</w:t>
      </w:r>
    </w:p>
    <w:p w14:paraId="40D24BEF" w14:textId="77777777" w:rsidR="00100AC7" w:rsidRDefault="00000000">
      <w:pPr>
        <w:widowControl w:val="0"/>
        <w:spacing w:before="10" w:line="240" w:lineRule="auto"/>
        <w:ind w:left="337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Мероприятия по обеспечению средствами индивидуальной защиты</w:t>
      </w:r>
    </w:p>
    <w:p w14:paraId="5EB7E3AB" w14:textId="77777777" w:rsidR="00100AC7" w:rsidRDefault="00000000">
      <w:pPr>
        <w:widowControl w:val="0"/>
        <w:tabs>
          <w:tab w:val="left" w:pos="506"/>
          <w:tab w:val="left" w:pos="4742"/>
          <w:tab w:val="left" w:pos="5735"/>
          <w:tab w:val="left" w:pos="6619"/>
          <w:tab w:val="left" w:pos="7604"/>
          <w:tab w:val="left" w:pos="9345"/>
          <w:tab w:val="left" w:pos="11714"/>
          <w:tab w:val="left" w:pos="12634"/>
        </w:tabs>
        <w:spacing w:before="51" w:line="240" w:lineRule="auto"/>
        <w:ind w:left="9435" w:right="1844" w:hanging="94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Приобретение моющих средств</w:t>
      </w:r>
      <w:r>
        <w:rPr>
          <w:rFonts w:ascii="Times New Roman" w:eastAsia="Times New Roman" w:hAnsi="Times New Roman" w:cs="Times New Roman"/>
          <w:color w:val="000000"/>
          <w:sz w:val="24"/>
          <w:szCs w:val="24"/>
        </w:rPr>
        <w:tab/>
        <w:t>24</w:t>
      </w:r>
      <w:r>
        <w:rPr>
          <w:rFonts w:ascii="Times New Roman" w:eastAsia="Times New Roman" w:hAnsi="Times New Roman" w:cs="Times New Roman"/>
          <w:color w:val="000000"/>
          <w:sz w:val="24"/>
          <w:szCs w:val="24"/>
        </w:rPr>
        <w:tab/>
        <w:t>24</w:t>
      </w:r>
      <w:r>
        <w:rPr>
          <w:rFonts w:ascii="Times New Roman" w:eastAsia="Times New Roman" w:hAnsi="Times New Roman" w:cs="Times New Roman"/>
          <w:color w:val="000000"/>
          <w:sz w:val="24"/>
          <w:szCs w:val="24"/>
        </w:rPr>
        <w:tab/>
        <w:t>80179</w:t>
      </w:r>
      <w:r>
        <w:rPr>
          <w:rFonts w:ascii="Times New Roman" w:eastAsia="Times New Roman" w:hAnsi="Times New Roman" w:cs="Times New Roman"/>
          <w:color w:val="000000"/>
          <w:sz w:val="24"/>
          <w:szCs w:val="24"/>
        </w:rPr>
        <w:tab/>
        <w:t>2 раза в год</w:t>
      </w:r>
      <w:r>
        <w:rPr>
          <w:rFonts w:ascii="Times New Roman" w:eastAsia="Times New Roman" w:hAnsi="Times New Roman" w:cs="Times New Roman"/>
          <w:color w:val="000000"/>
          <w:sz w:val="24"/>
          <w:szCs w:val="24"/>
        </w:rPr>
        <w:tab/>
        <w:t>Зам. зав. по Х.Р.</w:t>
      </w:r>
      <w:r>
        <w:rPr>
          <w:rFonts w:ascii="Times New Roman" w:eastAsia="Times New Roman" w:hAnsi="Times New Roman" w:cs="Times New Roman"/>
          <w:color w:val="000000"/>
          <w:sz w:val="24"/>
          <w:szCs w:val="24"/>
        </w:rPr>
        <w:tab/>
        <w:t>113</w:t>
      </w:r>
      <w:r>
        <w:rPr>
          <w:rFonts w:ascii="Times New Roman" w:eastAsia="Times New Roman" w:hAnsi="Times New Roman" w:cs="Times New Roman"/>
          <w:color w:val="000000"/>
          <w:sz w:val="24"/>
          <w:szCs w:val="24"/>
        </w:rPr>
        <w:tab/>
        <w:t>101 Г.И.Шакирова</w:t>
      </w:r>
    </w:p>
    <w:p w14:paraId="4FA5FAC6" w14:textId="77777777" w:rsidR="00100AC7" w:rsidRDefault="00000000">
      <w:pPr>
        <w:widowControl w:val="0"/>
        <w:spacing w:before="10" w:after="51" w:line="240" w:lineRule="auto"/>
        <w:ind w:left="491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Мероприятия по пожарной безопасности</w:t>
      </w:r>
    </w:p>
    <w:p w14:paraId="2D926E19" w14:textId="77777777" w:rsidR="00100AC7" w:rsidRDefault="00100AC7">
      <w:pPr>
        <w:sectPr w:rsidR="00100AC7">
          <w:type w:val="continuous"/>
          <w:pgSz w:w="16837" w:h="11906" w:orient="landscape"/>
          <w:pgMar w:top="1268" w:right="1056" w:bottom="0" w:left="880" w:header="0" w:footer="0" w:gutter="0"/>
          <w:cols w:space="708"/>
        </w:sectPr>
      </w:pPr>
    </w:p>
    <w:p w14:paraId="65968BB2" w14:textId="77777777" w:rsidR="00100AC7" w:rsidRDefault="00000000">
      <w:pPr>
        <w:widowControl w:val="0"/>
        <w:spacing w:line="240" w:lineRule="auto"/>
        <w:ind w:left="506" w:right="-58"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Проверка пожарных кранов на водоотдачу</w:t>
      </w:r>
    </w:p>
    <w:p w14:paraId="5B7A2AF7" w14:textId="77777777" w:rsidR="00100AC7" w:rsidRDefault="00000000">
      <w:pPr>
        <w:widowControl w:val="0"/>
        <w:tabs>
          <w:tab w:val="left" w:pos="992"/>
          <w:tab w:val="left" w:pos="2136"/>
          <w:tab w:val="left" w:pos="2861"/>
          <w:tab w:val="left" w:pos="4602"/>
          <w:tab w:val="left" w:pos="6971"/>
          <w:tab w:val="left" w:pos="7891"/>
        </w:tabs>
        <w:spacing w:line="240" w:lineRule="auto"/>
        <w:ind w:left="4692" w:right="1844" w:hanging="4692"/>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ab/>
        <w:t>16</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2 раза в год</w:t>
      </w:r>
      <w:r>
        <w:rPr>
          <w:rFonts w:ascii="Times New Roman" w:eastAsia="Times New Roman" w:hAnsi="Times New Roman" w:cs="Times New Roman"/>
          <w:color w:val="000000"/>
          <w:sz w:val="24"/>
          <w:szCs w:val="24"/>
        </w:rPr>
        <w:tab/>
        <w:t>Зам. зав. по Х.Р.</w:t>
      </w:r>
      <w:r>
        <w:rPr>
          <w:rFonts w:ascii="Times New Roman" w:eastAsia="Times New Roman" w:hAnsi="Times New Roman" w:cs="Times New Roman"/>
          <w:color w:val="000000"/>
          <w:sz w:val="24"/>
          <w:szCs w:val="24"/>
        </w:rPr>
        <w:tab/>
        <w:t>113</w:t>
      </w:r>
      <w:r>
        <w:rPr>
          <w:rFonts w:ascii="Times New Roman" w:eastAsia="Times New Roman" w:hAnsi="Times New Roman" w:cs="Times New Roman"/>
          <w:color w:val="000000"/>
          <w:sz w:val="24"/>
          <w:szCs w:val="24"/>
        </w:rPr>
        <w:tab/>
        <w:t>101 Г.И.Шакирова</w:t>
      </w:r>
    </w:p>
    <w:p w14:paraId="78CF36DE" w14:textId="77777777" w:rsidR="00100AC7" w:rsidRDefault="00100AC7">
      <w:pPr>
        <w:sectPr w:rsidR="00100AC7">
          <w:type w:val="continuous"/>
          <w:pgSz w:w="16837" w:h="11906" w:orient="landscape"/>
          <w:pgMar w:top="1268" w:right="1056" w:bottom="0" w:left="880" w:header="0" w:footer="0" w:gutter="0"/>
          <w:cols w:num="2" w:space="708" w:equalWidth="0">
            <w:col w:w="3651" w:space="1091"/>
            <w:col w:w="10158" w:space="0"/>
          </w:cols>
        </w:sectPr>
      </w:pPr>
    </w:p>
    <w:p w14:paraId="4078ED7E" w14:textId="77777777" w:rsidR="00100AC7" w:rsidRDefault="00100AC7">
      <w:pPr>
        <w:spacing w:line="240" w:lineRule="exact"/>
        <w:rPr>
          <w:sz w:val="24"/>
          <w:szCs w:val="24"/>
        </w:rPr>
      </w:pPr>
    </w:p>
    <w:p w14:paraId="7A3BC493" w14:textId="77777777" w:rsidR="00100AC7" w:rsidRDefault="00100AC7">
      <w:pPr>
        <w:spacing w:line="240" w:lineRule="exact"/>
        <w:rPr>
          <w:sz w:val="24"/>
          <w:szCs w:val="24"/>
        </w:rPr>
      </w:pPr>
    </w:p>
    <w:p w14:paraId="61F13862" w14:textId="77777777" w:rsidR="00100AC7" w:rsidRDefault="00100AC7">
      <w:pPr>
        <w:spacing w:line="240" w:lineRule="exact"/>
        <w:rPr>
          <w:sz w:val="24"/>
          <w:szCs w:val="24"/>
        </w:rPr>
      </w:pPr>
    </w:p>
    <w:p w14:paraId="7E0CE08A" w14:textId="77777777" w:rsidR="00100AC7" w:rsidRDefault="00100AC7">
      <w:pPr>
        <w:spacing w:line="240" w:lineRule="exact"/>
        <w:rPr>
          <w:sz w:val="24"/>
          <w:szCs w:val="24"/>
        </w:rPr>
      </w:pPr>
    </w:p>
    <w:p w14:paraId="4F0EFF46" w14:textId="77777777" w:rsidR="00100AC7" w:rsidRDefault="00100AC7">
      <w:pPr>
        <w:spacing w:line="240" w:lineRule="exact"/>
        <w:rPr>
          <w:sz w:val="24"/>
          <w:szCs w:val="24"/>
        </w:rPr>
      </w:pPr>
    </w:p>
    <w:p w14:paraId="0D640510" w14:textId="77777777" w:rsidR="00100AC7" w:rsidRDefault="00100AC7">
      <w:pPr>
        <w:spacing w:line="240" w:lineRule="exact"/>
        <w:rPr>
          <w:sz w:val="24"/>
          <w:szCs w:val="24"/>
        </w:rPr>
      </w:pPr>
    </w:p>
    <w:p w14:paraId="5122E81D" w14:textId="77777777" w:rsidR="00100AC7" w:rsidRDefault="00100AC7">
      <w:pPr>
        <w:spacing w:line="240" w:lineRule="exact"/>
        <w:rPr>
          <w:sz w:val="24"/>
          <w:szCs w:val="24"/>
        </w:rPr>
      </w:pPr>
    </w:p>
    <w:p w14:paraId="432F8E4E" w14:textId="77777777" w:rsidR="00100AC7" w:rsidRDefault="00100AC7">
      <w:pPr>
        <w:spacing w:line="240" w:lineRule="exact"/>
        <w:rPr>
          <w:sz w:val="24"/>
          <w:szCs w:val="24"/>
        </w:rPr>
      </w:pPr>
    </w:p>
    <w:p w14:paraId="12732426" w14:textId="77777777" w:rsidR="00100AC7" w:rsidRDefault="00100AC7">
      <w:pPr>
        <w:spacing w:line="240" w:lineRule="exact"/>
        <w:rPr>
          <w:sz w:val="24"/>
          <w:szCs w:val="24"/>
        </w:rPr>
      </w:pPr>
    </w:p>
    <w:p w14:paraId="663E892A" w14:textId="77777777" w:rsidR="00100AC7" w:rsidRDefault="00100AC7">
      <w:pPr>
        <w:spacing w:after="47" w:line="240" w:lineRule="exact"/>
        <w:rPr>
          <w:sz w:val="24"/>
          <w:szCs w:val="24"/>
        </w:rPr>
      </w:pPr>
    </w:p>
    <w:p w14:paraId="0820F56A" w14:textId="77777777" w:rsidR="00100AC7" w:rsidRDefault="00000000">
      <w:pPr>
        <w:widowControl w:val="0"/>
        <w:spacing w:line="240" w:lineRule="auto"/>
        <w:ind w:left="14540" w:right="-20"/>
        <w:rPr>
          <w:rFonts w:ascii="Times New Roman" w:eastAsia="Times New Roman" w:hAnsi="Times New Roman" w:cs="Times New Roman"/>
          <w:color w:val="000000"/>
          <w:sz w:val="24"/>
          <w:szCs w:val="24"/>
        </w:rPr>
        <w:sectPr w:rsidR="00100AC7">
          <w:type w:val="continuous"/>
          <w:pgSz w:w="16837" w:h="11906" w:orient="landscape"/>
          <w:pgMar w:top="1268" w:right="1056" w:bottom="0" w:left="880" w:header="0" w:footer="0" w:gutter="0"/>
          <w:cols w:space="708"/>
        </w:sectPr>
      </w:pPr>
      <w:r>
        <w:rPr>
          <w:rFonts w:ascii="Times New Roman" w:eastAsia="Times New Roman" w:hAnsi="Times New Roman" w:cs="Times New Roman"/>
          <w:color w:val="000000"/>
          <w:sz w:val="24"/>
          <w:szCs w:val="24"/>
        </w:rPr>
        <w:t>201</w:t>
      </w:r>
      <w:bookmarkEnd w:id="200"/>
    </w:p>
    <w:p w14:paraId="73739F39" w14:textId="77777777" w:rsidR="00100AC7" w:rsidRDefault="00100AC7">
      <w:pPr>
        <w:spacing w:line="240" w:lineRule="exact"/>
        <w:rPr>
          <w:sz w:val="24"/>
          <w:szCs w:val="24"/>
        </w:rPr>
      </w:pPr>
      <w:bookmarkStart w:id="201" w:name="_page_607_0"/>
    </w:p>
    <w:p w14:paraId="35B044FE" w14:textId="77777777" w:rsidR="00100AC7" w:rsidRDefault="00100AC7">
      <w:pPr>
        <w:spacing w:line="240" w:lineRule="exact"/>
        <w:rPr>
          <w:sz w:val="24"/>
          <w:szCs w:val="24"/>
        </w:rPr>
      </w:pPr>
    </w:p>
    <w:p w14:paraId="4653A4B5" w14:textId="77777777" w:rsidR="00100AC7" w:rsidRDefault="00100AC7">
      <w:pPr>
        <w:spacing w:line="240" w:lineRule="exact"/>
        <w:rPr>
          <w:sz w:val="24"/>
          <w:szCs w:val="24"/>
        </w:rPr>
      </w:pPr>
    </w:p>
    <w:p w14:paraId="11E284D4" w14:textId="77777777" w:rsidR="00100AC7" w:rsidRDefault="00100AC7">
      <w:pPr>
        <w:spacing w:after="40" w:line="240" w:lineRule="exact"/>
        <w:rPr>
          <w:sz w:val="24"/>
          <w:szCs w:val="24"/>
        </w:rPr>
      </w:pPr>
    </w:p>
    <w:p w14:paraId="3A0E8106" w14:textId="77777777" w:rsidR="00100AC7" w:rsidRDefault="00000000">
      <w:pPr>
        <w:widowControl w:val="0"/>
        <w:spacing w:line="240" w:lineRule="auto"/>
        <w:ind w:left="10359" w:right="-20"/>
        <w:rPr>
          <w:rFonts w:ascii="Cambria" w:eastAsia="Cambria" w:hAnsi="Cambria" w:cs="Cambria"/>
          <w:i/>
          <w:iCs/>
          <w:color w:val="404040"/>
          <w:sz w:val="24"/>
          <w:szCs w:val="24"/>
        </w:rPr>
      </w:pPr>
      <w:r>
        <w:rPr>
          <w:rFonts w:ascii="Cambria" w:eastAsia="Cambria" w:hAnsi="Cambria" w:cs="Cambria"/>
          <w:i/>
          <w:iCs/>
          <w:color w:val="000000"/>
          <w:sz w:val="24"/>
          <w:szCs w:val="24"/>
        </w:rPr>
        <w:t>Утвержден на общем собрании работников</w:t>
      </w:r>
    </w:p>
    <w:p w14:paraId="59788C02" w14:textId="77777777" w:rsidR="00100AC7" w:rsidRDefault="00100AC7">
      <w:pPr>
        <w:spacing w:line="200" w:lineRule="exact"/>
        <w:rPr>
          <w:rFonts w:ascii="Cambria" w:eastAsia="Cambria" w:hAnsi="Cambria" w:cs="Cambria"/>
          <w:sz w:val="20"/>
          <w:szCs w:val="20"/>
        </w:rPr>
      </w:pPr>
    </w:p>
    <w:p w14:paraId="00A017D9" w14:textId="77777777" w:rsidR="00100AC7" w:rsidRDefault="00000000">
      <w:pPr>
        <w:widowControl w:val="0"/>
        <w:spacing w:line="240" w:lineRule="auto"/>
        <w:ind w:left="11765" w:right="-20"/>
        <w:rPr>
          <w:rFonts w:ascii="Cambria" w:eastAsia="Cambria" w:hAnsi="Cambria" w:cs="Cambria"/>
          <w:i/>
          <w:iCs/>
          <w:color w:val="404040"/>
          <w:sz w:val="24"/>
          <w:szCs w:val="24"/>
        </w:rPr>
      </w:pPr>
      <w:r>
        <w:rPr>
          <w:rFonts w:ascii="Cambria" w:eastAsia="Cambria" w:hAnsi="Cambria" w:cs="Cambria"/>
          <w:i/>
          <w:iCs/>
          <w:color w:val="000000"/>
          <w:sz w:val="24"/>
          <w:szCs w:val="24"/>
        </w:rPr>
        <w:t>Протокол от 15.12.2023 № 2</w:t>
      </w:r>
    </w:p>
    <w:p w14:paraId="18BFA19F" w14:textId="77777777" w:rsidR="00100AC7" w:rsidRDefault="00100AC7">
      <w:pPr>
        <w:spacing w:line="200" w:lineRule="exact"/>
        <w:rPr>
          <w:rFonts w:ascii="Cambria" w:eastAsia="Cambria" w:hAnsi="Cambria" w:cs="Cambria"/>
          <w:sz w:val="20"/>
          <w:szCs w:val="20"/>
        </w:rPr>
      </w:pPr>
    </w:p>
    <w:p w14:paraId="0AA816AD" w14:textId="77777777" w:rsidR="00100AC7" w:rsidRDefault="00100AC7">
      <w:pPr>
        <w:sectPr w:rsidR="00100AC7">
          <w:pgSz w:w="16837" w:h="11906" w:orient="landscape"/>
          <w:pgMar w:top="1701" w:right="1056" w:bottom="0" w:left="710" w:header="0" w:footer="0" w:gutter="0"/>
          <w:cols w:space="708"/>
        </w:sectPr>
      </w:pPr>
    </w:p>
    <w:p w14:paraId="6D7A9584" w14:textId="77777777" w:rsidR="00100AC7" w:rsidRDefault="00000000">
      <w:pPr>
        <w:widowControl w:val="0"/>
        <w:spacing w:line="239" w:lineRule="auto"/>
        <w:ind w:left="7272" w:right="-20"/>
        <w:rPr>
          <w:rFonts w:ascii="Cambria" w:eastAsia="Cambria" w:hAnsi="Cambria" w:cs="Cambria"/>
          <w:b/>
          <w:bCs/>
          <w:i/>
          <w:iCs/>
          <w:color w:val="000000"/>
          <w:sz w:val="28"/>
          <w:szCs w:val="28"/>
        </w:rPr>
      </w:pPr>
      <w:r>
        <w:rPr>
          <w:rFonts w:ascii="Cambria" w:eastAsia="Cambria" w:hAnsi="Cambria" w:cs="Cambria"/>
          <w:b/>
          <w:bCs/>
          <w:i/>
          <w:iCs/>
          <w:color w:val="000000"/>
          <w:sz w:val="28"/>
          <w:szCs w:val="28"/>
        </w:rPr>
        <w:t>АКТ</w:t>
      </w:r>
    </w:p>
    <w:p w14:paraId="12C6E706" w14:textId="77777777" w:rsidR="00100AC7" w:rsidRDefault="00000000">
      <w:pPr>
        <w:widowControl w:val="0"/>
        <w:spacing w:line="240" w:lineRule="auto"/>
        <w:ind w:left="469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проверки выполнения соглашения по охране труда</w:t>
      </w:r>
    </w:p>
    <w:p w14:paraId="73998900" w14:textId="77777777" w:rsidR="00100AC7" w:rsidRDefault="00000000">
      <w:pPr>
        <w:widowControl w:val="0"/>
        <w:spacing w:line="240" w:lineRule="auto"/>
        <w:ind w:right="-5" w:firstLine="1190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15 </w:t>
      </w:r>
      <w:r>
        <w:rPr>
          <w:rFonts w:ascii="Times New Roman" w:eastAsia="Times New Roman" w:hAnsi="Times New Roman" w:cs="Times New Roman"/>
          <w:color w:val="000000"/>
          <w:sz w:val="24"/>
          <w:szCs w:val="24"/>
        </w:rPr>
        <w:t>Комиссия в составе 5 человек:</w:t>
      </w:r>
    </w:p>
    <w:p w14:paraId="6429AB33" w14:textId="77777777" w:rsidR="00100AC7" w:rsidRDefault="00000000">
      <w:pPr>
        <w:widowControl w:val="0"/>
        <w:tabs>
          <w:tab w:val="left" w:pos="3841"/>
        </w:tabs>
        <w:spacing w:line="240" w:lineRule="auto"/>
        <w:ind w:right="63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заведующая МБДОУ «Детский сад № 33» Л.А.Царькова старший воспитатель</w:t>
      </w:r>
      <w:r>
        <w:rPr>
          <w:rFonts w:ascii="Times New Roman" w:eastAsia="Times New Roman" w:hAnsi="Times New Roman" w:cs="Times New Roman"/>
          <w:color w:val="000000"/>
          <w:sz w:val="24"/>
          <w:szCs w:val="24"/>
        </w:rPr>
        <w:tab/>
        <w:t>К..В. Закирова зам. зав. по хоз.раб.</w:t>
      </w:r>
      <w:r>
        <w:rPr>
          <w:rFonts w:ascii="Times New Roman" w:eastAsia="Times New Roman" w:hAnsi="Times New Roman" w:cs="Times New Roman"/>
          <w:color w:val="000000"/>
          <w:sz w:val="24"/>
          <w:szCs w:val="24"/>
        </w:rPr>
        <w:tab/>
        <w:t>Г.И.Шакирова</w:t>
      </w:r>
    </w:p>
    <w:p w14:paraId="2D99BA71" w14:textId="77777777" w:rsidR="00100AC7" w:rsidRDefault="00000000">
      <w:pPr>
        <w:widowControl w:val="0"/>
        <w:tabs>
          <w:tab w:val="left" w:pos="3852"/>
        </w:tabs>
        <w:spacing w:line="240" w:lineRule="auto"/>
        <w:ind w:right="62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профкома</w:t>
      </w:r>
      <w:r>
        <w:rPr>
          <w:rFonts w:ascii="Times New Roman" w:eastAsia="Times New Roman" w:hAnsi="Times New Roman" w:cs="Times New Roman"/>
          <w:color w:val="000000"/>
          <w:sz w:val="24"/>
          <w:szCs w:val="24"/>
        </w:rPr>
        <w:tab/>
        <w:t>Г.М.Сибагатуллина уполномоченный по охране труда</w:t>
      </w:r>
      <w:r>
        <w:rPr>
          <w:rFonts w:ascii="Times New Roman" w:eastAsia="Times New Roman" w:hAnsi="Times New Roman" w:cs="Times New Roman"/>
          <w:color w:val="000000"/>
          <w:sz w:val="24"/>
          <w:szCs w:val="24"/>
        </w:rPr>
        <w:tab/>
        <w:t>Р.Р.Хаева</w:t>
      </w:r>
    </w:p>
    <w:p w14:paraId="7D923EA3" w14:textId="77777777" w:rsidR="00100AC7" w:rsidRDefault="00000000">
      <w:pPr>
        <w:widowControl w:val="0"/>
        <w:spacing w:line="240" w:lineRule="auto"/>
        <w:ind w:right="11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Произвели проверку выполнения соглашения по обеспечению условий труда за январь-декабрь 2023 года МБДОУ «Детскому саду № 33», находящегося по адресу: г. Казань, ул. Профессора Камая, 12Б.</w:t>
      </w:r>
    </w:p>
    <w:p w14:paraId="6E79FF41" w14:textId="77777777" w:rsidR="00100AC7" w:rsidRDefault="00000000">
      <w:pPr>
        <w:widowControl w:val="0"/>
        <w:spacing w:line="248" w:lineRule="auto"/>
        <w:ind w:right="-2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679232" behindDoc="1" locked="0" layoutInCell="0" allowOverlap="1" wp14:anchorId="666EE838" wp14:editId="47CF8908">
                <wp:simplePos x="0" y="0"/>
                <wp:positionH relativeFrom="page">
                  <wp:posOffset>379095</wp:posOffset>
                </wp:positionH>
                <wp:positionV relativeFrom="paragraph">
                  <wp:posOffset>175446</wp:posOffset>
                </wp:positionV>
                <wp:extent cx="9255760" cy="2134870"/>
                <wp:effectExtent l="0" t="0" r="0" b="0"/>
                <wp:wrapNone/>
                <wp:docPr id="2249" name="drawingObject2249"/>
                <wp:cNvGraphicFramePr/>
                <a:graphic xmlns:a="http://schemas.openxmlformats.org/drawingml/2006/main">
                  <a:graphicData uri="http://schemas.microsoft.com/office/word/2010/wordprocessingGroup">
                    <wpg:wgp>
                      <wpg:cNvGrpSpPr/>
                      <wpg:grpSpPr>
                        <a:xfrm>
                          <a:off x="0" y="0"/>
                          <a:ext cx="9255760" cy="2134870"/>
                          <a:chOff x="0" y="0"/>
                          <a:chExt cx="9255760" cy="2134870"/>
                        </a:xfrm>
                        <a:noFill/>
                      </wpg:grpSpPr>
                      <wps:wsp>
                        <wps:cNvPr id="2250" name="Shape 2250"/>
                        <wps:cNvSpPr/>
                        <wps:spPr>
                          <a:xfrm>
                            <a:off x="0" y="3175"/>
                            <a:ext cx="9255760" cy="0"/>
                          </a:xfrm>
                          <a:custGeom>
                            <a:avLst/>
                            <a:gdLst/>
                            <a:ahLst/>
                            <a:cxnLst/>
                            <a:rect l="0" t="0" r="0" b="0"/>
                            <a:pathLst>
                              <a:path w="9255760">
                                <a:moveTo>
                                  <a:pt x="0" y="0"/>
                                </a:moveTo>
                                <a:lnTo>
                                  <a:pt x="9255760" y="0"/>
                                </a:lnTo>
                              </a:path>
                            </a:pathLst>
                          </a:custGeom>
                          <a:noFill/>
                          <a:ln w="6350" cap="flat">
                            <a:solidFill>
                              <a:srgbClr val="000000"/>
                            </a:solidFill>
                            <a:prstDash val="solid"/>
                            <a:round/>
                          </a:ln>
                        </wps:spPr>
                        <wps:bodyPr vertOverflow="overflow" horzOverflow="overflow" vert="horz" lIns="91440" tIns="45720" rIns="91440" bIns="45720" anchor="t"/>
                      </wps:wsp>
                      <wps:wsp>
                        <wps:cNvPr id="2251" name="Shape 2251"/>
                        <wps:cNvSpPr/>
                        <wps:spPr>
                          <a:xfrm>
                            <a:off x="6350" y="885825"/>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52" name="Shape 2252"/>
                        <wps:cNvSpPr/>
                        <wps:spPr>
                          <a:xfrm>
                            <a:off x="6350" y="1067435"/>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53" name="Shape 2253"/>
                        <wps:cNvSpPr/>
                        <wps:spPr>
                          <a:xfrm>
                            <a:off x="6350" y="159956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54" name="Shape 2254"/>
                        <wps:cNvSpPr/>
                        <wps:spPr>
                          <a:xfrm>
                            <a:off x="0" y="2131695"/>
                            <a:ext cx="9255760" cy="0"/>
                          </a:xfrm>
                          <a:custGeom>
                            <a:avLst/>
                            <a:gdLst/>
                            <a:ahLst/>
                            <a:cxnLst/>
                            <a:rect l="0" t="0" r="0" b="0"/>
                            <a:pathLst>
                              <a:path w="9255760">
                                <a:moveTo>
                                  <a:pt x="0" y="0"/>
                                </a:moveTo>
                                <a:lnTo>
                                  <a:pt x="9255760" y="0"/>
                                </a:lnTo>
                              </a:path>
                            </a:pathLst>
                          </a:custGeom>
                          <a:noFill/>
                          <a:ln w="6350" cap="flat">
                            <a:solidFill>
                              <a:srgbClr val="000000"/>
                            </a:solidFill>
                            <a:prstDash val="solid"/>
                            <a:round/>
                          </a:ln>
                        </wps:spPr>
                        <wps:bodyPr vertOverflow="overflow" horzOverflow="overflow" vert="horz" lIns="91440" tIns="45720" rIns="91440" bIns="45720" anchor="t"/>
                      </wps:wsp>
                      <wps:wsp>
                        <wps:cNvPr id="2255" name="Shape 2255"/>
                        <wps:cNvSpPr/>
                        <wps:spPr>
                          <a:xfrm>
                            <a:off x="3175" y="0"/>
                            <a:ext cx="0" cy="2134870"/>
                          </a:xfrm>
                          <a:custGeom>
                            <a:avLst/>
                            <a:gdLst/>
                            <a:ahLst/>
                            <a:cxnLst/>
                            <a:rect l="0" t="0" r="0" b="0"/>
                            <a:pathLst>
                              <a:path h="2134870">
                                <a:moveTo>
                                  <a:pt x="0" y="0"/>
                                </a:moveTo>
                                <a:lnTo>
                                  <a:pt x="0" y="2134870"/>
                                </a:lnTo>
                              </a:path>
                            </a:pathLst>
                          </a:custGeom>
                          <a:noFill/>
                          <a:ln w="6350" cap="flat">
                            <a:solidFill>
                              <a:srgbClr val="000000"/>
                            </a:solidFill>
                            <a:prstDash val="solid"/>
                            <a:round/>
                          </a:ln>
                        </wps:spPr>
                        <wps:bodyPr vertOverflow="overflow" horzOverflow="overflow" vert="horz" lIns="91440" tIns="45720" rIns="91440" bIns="45720" anchor="t"/>
                      </wps:wsp>
                      <wps:wsp>
                        <wps:cNvPr id="2256" name="Shape 2256"/>
                        <wps:cNvSpPr/>
                        <wps:spPr>
                          <a:xfrm>
                            <a:off x="431164" y="6350"/>
                            <a:ext cx="0" cy="882650"/>
                          </a:xfrm>
                          <a:custGeom>
                            <a:avLst/>
                            <a:gdLst/>
                            <a:ahLst/>
                            <a:cxnLst/>
                            <a:rect l="0" t="0" r="0" b="0"/>
                            <a:pathLst>
                              <a:path h="882650">
                                <a:moveTo>
                                  <a:pt x="0" y="0"/>
                                </a:moveTo>
                                <a:lnTo>
                                  <a:pt x="0" y="882650"/>
                                </a:lnTo>
                              </a:path>
                            </a:pathLst>
                          </a:custGeom>
                          <a:noFill/>
                          <a:ln w="6350" cap="flat">
                            <a:solidFill>
                              <a:srgbClr val="000000"/>
                            </a:solidFill>
                            <a:prstDash val="solid"/>
                            <a:round/>
                          </a:ln>
                        </wps:spPr>
                        <wps:bodyPr vertOverflow="overflow" horzOverflow="overflow" vert="horz" lIns="91440" tIns="45720" rIns="91440" bIns="45720" anchor="t"/>
                      </wps:wsp>
                      <wps:wsp>
                        <wps:cNvPr id="2257" name="Shape 2257"/>
                        <wps:cNvSpPr/>
                        <wps:spPr>
                          <a:xfrm>
                            <a:off x="431164" y="1064260"/>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2258" name="Shape 2258"/>
                        <wps:cNvSpPr/>
                        <wps:spPr>
                          <a:xfrm>
                            <a:off x="2681604" y="6350"/>
                            <a:ext cx="0" cy="882650"/>
                          </a:xfrm>
                          <a:custGeom>
                            <a:avLst/>
                            <a:gdLst/>
                            <a:ahLst/>
                            <a:cxnLst/>
                            <a:rect l="0" t="0" r="0" b="0"/>
                            <a:pathLst>
                              <a:path h="882650">
                                <a:moveTo>
                                  <a:pt x="0" y="0"/>
                                </a:moveTo>
                                <a:lnTo>
                                  <a:pt x="0" y="882650"/>
                                </a:lnTo>
                              </a:path>
                            </a:pathLst>
                          </a:custGeom>
                          <a:noFill/>
                          <a:ln w="6350" cap="flat">
                            <a:solidFill>
                              <a:srgbClr val="000000"/>
                            </a:solidFill>
                            <a:prstDash val="solid"/>
                            <a:round/>
                          </a:ln>
                        </wps:spPr>
                        <wps:bodyPr vertOverflow="overflow" horzOverflow="overflow" vert="horz" lIns="91440" tIns="45720" rIns="91440" bIns="45720" anchor="t"/>
                      </wps:wsp>
                      <wps:wsp>
                        <wps:cNvPr id="2259" name="Shape 2259"/>
                        <wps:cNvSpPr/>
                        <wps:spPr>
                          <a:xfrm>
                            <a:off x="2681604" y="1064260"/>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2260" name="Shape 2260"/>
                        <wps:cNvSpPr/>
                        <wps:spPr>
                          <a:xfrm>
                            <a:off x="4481195" y="6350"/>
                            <a:ext cx="0" cy="882650"/>
                          </a:xfrm>
                          <a:custGeom>
                            <a:avLst/>
                            <a:gdLst/>
                            <a:ahLst/>
                            <a:cxnLst/>
                            <a:rect l="0" t="0" r="0" b="0"/>
                            <a:pathLst>
                              <a:path h="882650">
                                <a:moveTo>
                                  <a:pt x="0" y="0"/>
                                </a:moveTo>
                                <a:lnTo>
                                  <a:pt x="0" y="882650"/>
                                </a:lnTo>
                              </a:path>
                            </a:pathLst>
                          </a:custGeom>
                          <a:noFill/>
                          <a:ln w="6350" cap="flat">
                            <a:solidFill>
                              <a:srgbClr val="000000"/>
                            </a:solidFill>
                            <a:prstDash val="solid"/>
                            <a:round/>
                          </a:ln>
                        </wps:spPr>
                        <wps:bodyPr vertOverflow="overflow" horzOverflow="overflow" vert="horz" lIns="91440" tIns="45720" rIns="91440" bIns="45720" anchor="t"/>
                      </wps:wsp>
                      <wps:wsp>
                        <wps:cNvPr id="2261" name="Shape 2261"/>
                        <wps:cNvSpPr/>
                        <wps:spPr>
                          <a:xfrm>
                            <a:off x="4481195" y="1064260"/>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2262" name="Shape 2262"/>
                        <wps:cNvSpPr/>
                        <wps:spPr>
                          <a:xfrm>
                            <a:off x="5471795" y="6350"/>
                            <a:ext cx="0" cy="882650"/>
                          </a:xfrm>
                          <a:custGeom>
                            <a:avLst/>
                            <a:gdLst/>
                            <a:ahLst/>
                            <a:cxnLst/>
                            <a:rect l="0" t="0" r="0" b="0"/>
                            <a:pathLst>
                              <a:path h="882650">
                                <a:moveTo>
                                  <a:pt x="0" y="0"/>
                                </a:moveTo>
                                <a:lnTo>
                                  <a:pt x="0" y="882650"/>
                                </a:lnTo>
                              </a:path>
                            </a:pathLst>
                          </a:custGeom>
                          <a:noFill/>
                          <a:ln w="6350" cap="flat">
                            <a:solidFill>
                              <a:srgbClr val="000000"/>
                            </a:solidFill>
                            <a:prstDash val="solid"/>
                            <a:round/>
                          </a:ln>
                        </wps:spPr>
                        <wps:bodyPr vertOverflow="overflow" horzOverflow="overflow" vert="horz" lIns="91440" tIns="45720" rIns="91440" bIns="45720" anchor="t"/>
                      </wps:wsp>
                      <wps:wsp>
                        <wps:cNvPr id="2263" name="Shape 2263"/>
                        <wps:cNvSpPr/>
                        <wps:spPr>
                          <a:xfrm>
                            <a:off x="5471795" y="1064260"/>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2264" name="Shape 2264"/>
                        <wps:cNvSpPr/>
                        <wps:spPr>
                          <a:xfrm>
                            <a:off x="6551295" y="6350"/>
                            <a:ext cx="0" cy="882650"/>
                          </a:xfrm>
                          <a:custGeom>
                            <a:avLst/>
                            <a:gdLst/>
                            <a:ahLst/>
                            <a:cxnLst/>
                            <a:rect l="0" t="0" r="0" b="0"/>
                            <a:pathLst>
                              <a:path h="882650">
                                <a:moveTo>
                                  <a:pt x="0" y="0"/>
                                </a:moveTo>
                                <a:lnTo>
                                  <a:pt x="0" y="882650"/>
                                </a:lnTo>
                              </a:path>
                            </a:pathLst>
                          </a:custGeom>
                          <a:noFill/>
                          <a:ln w="6350" cap="flat">
                            <a:solidFill>
                              <a:srgbClr val="000000"/>
                            </a:solidFill>
                            <a:prstDash val="solid"/>
                            <a:round/>
                          </a:ln>
                        </wps:spPr>
                        <wps:bodyPr vertOverflow="overflow" horzOverflow="overflow" vert="horz" lIns="91440" tIns="45720" rIns="91440" bIns="45720" anchor="t"/>
                      </wps:wsp>
                      <wps:wsp>
                        <wps:cNvPr id="2265" name="Shape 2265"/>
                        <wps:cNvSpPr/>
                        <wps:spPr>
                          <a:xfrm>
                            <a:off x="6551295" y="1064260"/>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2266" name="Shape 2266"/>
                        <wps:cNvSpPr/>
                        <wps:spPr>
                          <a:xfrm>
                            <a:off x="7902575" y="6350"/>
                            <a:ext cx="0" cy="882650"/>
                          </a:xfrm>
                          <a:custGeom>
                            <a:avLst/>
                            <a:gdLst/>
                            <a:ahLst/>
                            <a:cxnLst/>
                            <a:rect l="0" t="0" r="0" b="0"/>
                            <a:pathLst>
                              <a:path h="882650">
                                <a:moveTo>
                                  <a:pt x="0" y="0"/>
                                </a:moveTo>
                                <a:lnTo>
                                  <a:pt x="0" y="882650"/>
                                </a:lnTo>
                              </a:path>
                            </a:pathLst>
                          </a:custGeom>
                          <a:noFill/>
                          <a:ln w="6350" cap="flat">
                            <a:solidFill>
                              <a:srgbClr val="000000"/>
                            </a:solidFill>
                            <a:prstDash val="solid"/>
                            <a:round/>
                          </a:ln>
                        </wps:spPr>
                        <wps:bodyPr vertOverflow="overflow" horzOverflow="overflow" vert="horz" lIns="91440" tIns="45720" rIns="91440" bIns="45720" anchor="t"/>
                      </wps:wsp>
                      <wps:wsp>
                        <wps:cNvPr id="2267" name="Shape 2267"/>
                        <wps:cNvSpPr/>
                        <wps:spPr>
                          <a:xfrm>
                            <a:off x="7902575" y="1064260"/>
                            <a:ext cx="0" cy="1064259"/>
                          </a:xfrm>
                          <a:custGeom>
                            <a:avLst/>
                            <a:gdLst/>
                            <a:ahLst/>
                            <a:cxnLst/>
                            <a:rect l="0" t="0" r="0" b="0"/>
                            <a:pathLst>
                              <a:path h="1064259">
                                <a:moveTo>
                                  <a:pt x="0" y="0"/>
                                </a:moveTo>
                                <a:lnTo>
                                  <a:pt x="0" y="1064259"/>
                                </a:lnTo>
                              </a:path>
                            </a:pathLst>
                          </a:custGeom>
                          <a:noFill/>
                          <a:ln w="6350" cap="flat">
                            <a:solidFill>
                              <a:srgbClr val="000000"/>
                            </a:solidFill>
                            <a:prstDash val="solid"/>
                            <a:round/>
                          </a:ln>
                        </wps:spPr>
                        <wps:bodyPr vertOverflow="overflow" horzOverflow="overflow" vert="horz" lIns="91440" tIns="45720" rIns="91440" bIns="45720" anchor="t"/>
                      </wps:wsp>
                      <wps:wsp>
                        <wps:cNvPr id="2268" name="Shape 2268"/>
                        <wps:cNvSpPr/>
                        <wps:spPr>
                          <a:xfrm>
                            <a:off x="9252585" y="0"/>
                            <a:ext cx="0" cy="2134870"/>
                          </a:xfrm>
                          <a:custGeom>
                            <a:avLst/>
                            <a:gdLst/>
                            <a:ahLst/>
                            <a:cxnLst/>
                            <a:rect l="0" t="0" r="0" b="0"/>
                            <a:pathLst>
                              <a:path h="2134870">
                                <a:moveTo>
                                  <a:pt x="0" y="0"/>
                                </a:moveTo>
                                <a:lnTo>
                                  <a:pt x="0" y="213487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4695D59" id="drawingObject2249" o:spid="_x0000_s1026" style="position:absolute;margin-left:29.85pt;margin-top:13.8pt;width:728.8pt;height:168.1pt;z-index:-251637248;mso-position-horizontal-relative:page" coordsize="92557,21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" o:allowincell="f">
                <v:shape id="Shape 2250" o:spid="_x0000_s1027" style="position:absolute;top:31;width:92557;height:0;visibility:visible;mso-wrap-style:square;v-text-anchor:top" coordsize="925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" path="m,l9255760,e" filled="f" strokeweight=".5pt">
                  <v:path arrowok="t" textboxrect="0,0,9255760,0"/>
                </v:shape>
                <v:shape id="Shape 2251" o:spid="_x0000_s1028" style="position:absolute;left:63;top:8858;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" path="m,l9243060,e" filled="f" strokeweight=".5pt">
                  <v:path arrowok="t" textboxrect="0,0,9243060,0"/>
                </v:shape>
                <v:shape id="Shape 2252" o:spid="_x0000_s1029" style="position:absolute;left:63;top:10674;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" path="m,l9243060,e" filled="f" strokeweight=".5pt">
                  <v:path arrowok="t" textboxrect="0,0,9243060,0"/>
                </v:shape>
                <v:shape id="Shape 2253" o:spid="_x0000_s1030" style="position:absolute;left:63;top:15995;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" path="m,l9243060,e" filled="f" strokeweight=".5pt">
                  <v:path arrowok="t" textboxrect="0,0,9243060,0"/>
                </v:shape>
                <v:shape id="Shape 2254" o:spid="_x0000_s1031" style="position:absolute;top:21316;width:92557;height:0;visibility:visible;mso-wrap-style:square;v-text-anchor:top" coordsize="925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" path="m,l9255760,e" filled="f" strokeweight=".5pt">
                  <v:path arrowok="t" textboxrect="0,0,9255760,0"/>
                </v:shape>
                <v:shape id="Shape 2255" o:spid="_x0000_s1032" style="position:absolute;left:31;width:0;height:21348;visibility:visible;mso-wrap-style:square;v-text-anchor:top" coordsize="0,213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" path="m,l,2134870e" filled="f" strokeweight=".5pt">
                  <v:path arrowok="t" textboxrect="0,0,0,2134870"/>
                </v:shape>
                <v:shape id="Shape 2256" o:spid="_x0000_s1033" style="position:absolute;left:4311;top:63;width:0;height:8827;visibility:visible;mso-wrap-style:square;v-text-anchor:top" coordsize="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" path="m,l,882650e" filled="f" strokeweight=".5pt">
                  <v:path arrowok="t" textboxrect="0,0,0,882650"/>
                </v:shape>
                <v:shape id="Shape 2257" o:spid="_x0000_s1034" style="position:absolute;left:4311;top:10642;width:0;height:10643;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" path="m,l,1064259e" filled="f" strokeweight=".5pt">
                  <v:path arrowok="t" textboxrect="0,0,0,1064259"/>
                </v:shape>
                <v:shape id="Shape 2258" o:spid="_x0000_s1035" style="position:absolute;left:26816;top:63;width:0;height:8827;visibility:visible;mso-wrap-style:square;v-text-anchor:top" coordsize="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" path="m,l,882650e" filled="f" strokeweight=".5pt">
                  <v:path arrowok="t" textboxrect="0,0,0,882650"/>
                </v:shape>
                <v:shape id="Shape 2259" o:spid="_x0000_s1036" style="position:absolute;left:26816;top:10642;width:0;height:10643;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" path="m,l,1064259e" filled="f" strokeweight=".5pt">
                  <v:path arrowok="t" textboxrect="0,0,0,1064259"/>
                </v:shape>
                <v:shape id="Shape 2260" o:spid="_x0000_s1037" style="position:absolute;left:44811;top:63;width:0;height:8827;visibility:visible;mso-wrap-style:square;v-text-anchor:top" coordsize="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" path="m,l,882650e" filled="f" strokeweight=".5pt">
                  <v:path arrowok="t" textboxrect="0,0,0,882650"/>
                </v:shape>
                <v:shape id="Shape 2261" o:spid="_x0000_s1038" style="position:absolute;left:44811;top:10642;width:0;height:10643;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" path="m,l,1064259e" filled="f" strokeweight=".5pt">
                  <v:path arrowok="t" textboxrect="0,0,0,1064259"/>
                </v:shape>
                <v:shape id="Shape 2262" o:spid="_x0000_s1039" style="position:absolute;left:54717;top:63;width:0;height:8827;visibility:visible;mso-wrap-style:square;v-text-anchor:top" coordsize="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" path="m,l,882650e" filled="f" strokeweight=".5pt">
                  <v:path arrowok="t" textboxrect="0,0,0,882650"/>
                </v:shape>
                <v:shape id="Shape 2263" o:spid="_x0000_s1040" style="position:absolute;left:54717;top:10642;width:0;height:10643;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" path="m,l,1064259e" filled="f" strokeweight=".5pt">
                  <v:path arrowok="t" textboxrect="0,0,0,1064259"/>
                </v:shape>
                <v:shape id="Shape 2264" o:spid="_x0000_s1041" style="position:absolute;left:65512;top:63;width:0;height:8827;visibility:visible;mso-wrap-style:square;v-text-anchor:top" coordsize="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" path="m,l,882650e" filled="f" strokeweight=".5pt">
                  <v:path arrowok="t" textboxrect="0,0,0,882650"/>
                </v:shape>
                <v:shape id="Shape 2265" o:spid="_x0000_s1042" style="position:absolute;left:65512;top:10642;width:0;height:10643;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" path="m,l,1064259e" filled="f" strokeweight=".5pt">
                  <v:path arrowok="t" textboxrect="0,0,0,1064259"/>
                </v:shape>
                <v:shape id="Shape 2266" o:spid="_x0000_s1043" style="position:absolute;left:79025;top:63;width:0;height:8827;visibility:visible;mso-wrap-style:square;v-text-anchor:top" coordsize="0,88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" path="m,l,882650e" filled="f" strokeweight=".5pt">
                  <v:path arrowok="t" textboxrect="0,0,0,882650"/>
                </v:shape>
                <v:shape id="Shape 2267" o:spid="_x0000_s1044" style="position:absolute;left:79025;top:10642;width:0;height:10643;visibility:visible;mso-wrap-style:square;v-text-anchor:top" coordsize="0,1064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" path="m,l,1064259e" filled="f" strokeweight=".5pt">
                  <v:path arrowok="t" textboxrect="0,0,0,1064259"/>
                </v:shape>
                <v:shape id="Shape 2268" o:spid="_x0000_s1045" style="position:absolute;left:92525;width:0;height:21348;visibility:visible;mso-wrap-style:square;v-text-anchor:top" coordsize="0,2134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" path="m,l,2134870e" filled="f" strokeweight=".5pt">
                  <v:path arrowok="t" textboxrect="0,0,0,2134870"/>
                </v:shape>
                <w10:wrap anchorx="page"/>
              </v:group>
            </w:pict>
          </mc:Fallback>
        </mc:AlternateContent>
      </w:r>
      <w:r>
        <w:rPr>
          <w:rFonts w:ascii="Times New Roman" w:eastAsia="Times New Roman" w:hAnsi="Times New Roman" w:cs="Times New Roman"/>
          <w:b/>
          <w:bCs/>
          <w:color w:val="000000"/>
          <w:sz w:val="24"/>
          <w:szCs w:val="24"/>
        </w:rPr>
        <w:t>В результате проверки установлено:</w:t>
      </w:r>
    </w:p>
    <w:p w14:paraId="59424D2F" w14:textId="77777777" w:rsidR="00100AC7" w:rsidRDefault="00000000">
      <w:pPr>
        <w:widowControl w:val="0"/>
        <w:tabs>
          <w:tab w:val="left" w:pos="746"/>
          <w:tab w:val="left" w:pos="4792"/>
          <w:tab w:val="left" w:pos="7085"/>
          <w:tab w:val="left" w:pos="8682"/>
          <w:tab w:val="left" w:pos="10339"/>
        </w:tabs>
        <w:spacing w:line="240" w:lineRule="auto"/>
        <w:ind w:left="29" w:right="-59" w:firstLine="8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Наименование мероприятий,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Какая работа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Ассигнован</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Фактически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Оценка качества п./п                предусмотренных                           выполнена                       о по            израсходован        выполненной</w:t>
      </w:r>
    </w:p>
    <w:p w14:paraId="5F97E58E" w14:textId="77777777" w:rsidR="00100AC7" w:rsidRDefault="00000000">
      <w:pPr>
        <w:widowControl w:val="0"/>
        <w:tabs>
          <w:tab w:val="left" w:pos="1616"/>
          <w:tab w:val="left" w:pos="7137"/>
          <w:tab w:val="left" w:pos="9295"/>
          <w:tab w:val="left" w:pos="10411"/>
        </w:tabs>
        <w:spacing w:line="240" w:lineRule="auto"/>
        <w:ind w:left="7234" w:right="12" w:hanging="703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соглашением</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соглашени</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работы, эффект ю (в тыс.                                       проведенного</w:t>
      </w:r>
    </w:p>
    <w:p w14:paraId="614E5E7D" w14:textId="77777777" w:rsidR="00100AC7" w:rsidRDefault="00000000">
      <w:pPr>
        <w:widowControl w:val="0"/>
        <w:tabs>
          <w:tab w:val="left" w:pos="6317"/>
          <w:tab w:val="left" w:pos="10545"/>
        </w:tabs>
        <w:spacing w:line="248" w:lineRule="auto"/>
        <w:ind w:left="5597" w:right="147" w:firstLine="187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руб.)</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мероприятия I.</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Организационные мероприятия</w:t>
      </w:r>
    </w:p>
    <w:p w14:paraId="168BBC73" w14:textId="77777777" w:rsidR="00100AC7" w:rsidRDefault="00000000">
      <w:pPr>
        <w:widowControl w:val="0"/>
        <w:tabs>
          <w:tab w:val="left" w:pos="675"/>
          <w:tab w:val="left" w:pos="4218"/>
        </w:tabs>
        <w:spacing w:line="240" w:lineRule="auto"/>
        <w:ind w:left="17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Организация обучения</w:t>
      </w:r>
      <w:r>
        <w:rPr>
          <w:rFonts w:ascii="Times New Roman" w:eastAsia="Times New Roman" w:hAnsi="Times New Roman" w:cs="Times New Roman"/>
          <w:color w:val="000000"/>
          <w:sz w:val="24"/>
          <w:szCs w:val="24"/>
        </w:rPr>
        <w:tab/>
        <w:t>Обучение по охране</w:t>
      </w:r>
    </w:p>
    <w:p w14:paraId="09C955DB" w14:textId="77777777" w:rsidR="00100AC7" w:rsidRDefault="00000000">
      <w:pPr>
        <w:widowControl w:val="0"/>
        <w:tabs>
          <w:tab w:val="left" w:pos="4218"/>
          <w:tab w:val="left" w:pos="10684"/>
        </w:tabs>
        <w:spacing w:line="240" w:lineRule="auto"/>
        <w:ind w:left="675" w:righ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инструктажа и проверки знаний</w:t>
      </w:r>
      <w:r>
        <w:rPr>
          <w:rFonts w:ascii="Times New Roman" w:eastAsia="Times New Roman" w:hAnsi="Times New Roman" w:cs="Times New Roman"/>
          <w:color w:val="000000"/>
          <w:sz w:val="24"/>
          <w:szCs w:val="24"/>
        </w:rPr>
        <w:tab/>
        <w:t>труда, проверка знаний и</w:t>
      </w:r>
      <w:r>
        <w:rPr>
          <w:rFonts w:ascii="Times New Roman" w:eastAsia="Times New Roman" w:hAnsi="Times New Roman" w:cs="Times New Roman"/>
          <w:color w:val="000000"/>
          <w:sz w:val="24"/>
          <w:szCs w:val="24"/>
        </w:rPr>
        <w:tab/>
        <w:t>Выполнено по охране труда</w:t>
      </w:r>
      <w:r>
        <w:rPr>
          <w:rFonts w:ascii="Times New Roman" w:eastAsia="Times New Roman" w:hAnsi="Times New Roman" w:cs="Times New Roman"/>
          <w:color w:val="000000"/>
          <w:sz w:val="24"/>
          <w:szCs w:val="24"/>
        </w:rPr>
        <w:tab/>
        <w:t>инструктажи проведены</w:t>
      </w:r>
    </w:p>
    <w:p w14:paraId="0BEF7061" w14:textId="77777777" w:rsidR="00100AC7" w:rsidRDefault="00000000">
      <w:pPr>
        <w:widowControl w:val="0"/>
        <w:tabs>
          <w:tab w:val="left" w:pos="675"/>
          <w:tab w:val="left" w:pos="4218"/>
        </w:tabs>
        <w:spacing w:before="10" w:line="240" w:lineRule="auto"/>
        <w:ind w:left="17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Организация отдыха</w:t>
      </w:r>
      <w:r>
        <w:rPr>
          <w:rFonts w:ascii="Times New Roman" w:eastAsia="Times New Roman" w:hAnsi="Times New Roman" w:cs="Times New Roman"/>
          <w:color w:val="000000"/>
          <w:sz w:val="24"/>
          <w:szCs w:val="24"/>
        </w:rPr>
        <w:tab/>
        <w:t>Приобретены 2 путевки</w:t>
      </w:r>
    </w:p>
    <w:p w14:paraId="7BB6E717" w14:textId="77777777" w:rsidR="00100AC7" w:rsidRDefault="00000000">
      <w:pPr>
        <w:widowControl w:val="0"/>
        <w:tabs>
          <w:tab w:val="left" w:pos="10684"/>
        </w:tabs>
        <w:spacing w:line="240" w:lineRule="auto"/>
        <w:ind w:left="675" w:righ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сотрудников, приобретение</w:t>
      </w:r>
      <w:r>
        <w:rPr>
          <w:rFonts w:ascii="Times New Roman" w:eastAsia="Times New Roman" w:hAnsi="Times New Roman" w:cs="Times New Roman"/>
          <w:color w:val="000000"/>
          <w:sz w:val="24"/>
          <w:szCs w:val="24"/>
        </w:rPr>
        <w:tab/>
        <w:t>Выполнено путевок для санаторно-</w:t>
      </w:r>
    </w:p>
    <w:p w14:paraId="32CC63DA" w14:textId="77777777" w:rsidR="00100AC7" w:rsidRDefault="00000000">
      <w:pPr>
        <w:spacing w:line="240" w:lineRule="exact"/>
        <w:rPr>
          <w:rFonts w:ascii="Times New Roman" w:eastAsia="Times New Roman" w:hAnsi="Times New Roman" w:cs="Times New Roman"/>
          <w:sz w:val="24"/>
          <w:szCs w:val="24"/>
        </w:rPr>
      </w:pPr>
      <w:r>
        <w:br w:type="column"/>
      </w:r>
    </w:p>
    <w:p w14:paraId="661F7DD5" w14:textId="77777777" w:rsidR="00100AC7" w:rsidRDefault="00100AC7">
      <w:pPr>
        <w:spacing w:line="240" w:lineRule="exact"/>
        <w:rPr>
          <w:rFonts w:ascii="Times New Roman" w:eastAsia="Times New Roman" w:hAnsi="Times New Roman" w:cs="Times New Roman"/>
          <w:sz w:val="24"/>
          <w:szCs w:val="24"/>
        </w:rPr>
      </w:pPr>
    </w:p>
    <w:p w14:paraId="612B33D6" w14:textId="77777777" w:rsidR="00100AC7" w:rsidRDefault="00100AC7">
      <w:pPr>
        <w:spacing w:after="4" w:line="120" w:lineRule="exact"/>
        <w:rPr>
          <w:rFonts w:ascii="Times New Roman" w:eastAsia="Times New Roman" w:hAnsi="Times New Roman" w:cs="Times New Roman"/>
          <w:sz w:val="12"/>
          <w:szCs w:val="12"/>
        </w:rPr>
      </w:pPr>
    </w:p>
    <w:p w14:paraId="51708251" w14:textId="77777777" w:rsidR="00100AC7" w:rsidRDefault="00000000">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декабря 2023 года</w:t>
      </w:r>
    </w:p>
    <w:p w14:paraId="644434A4" w14:textId="77777777" w:rsidR="00100AC7" w:rsidRDefault="00100AC7">
      <w:pPr>
        <w:spacing w:line="240" w:lineRule="exact"/>
        <w:rPr>
          <w:rFonts w:ascii="Times New Roman" w:eastAsia="Times New Roman" w:hAnsi="Times New Roman" w:cs="Times New Roman"/>
          <w:sz w:val="24"/>
          <w:szCs w:val="24"/>
        </w:rPr>
      </w:pPr>
    </w:p>
    <w:p w14:paraId="27A461E7" w14:textId="77777777" w:rsidR="00100AC7" w:rsidRDefault="00100AC7">
      <w:pPr>
        <w:spacing w:line="240" w:lineRule="exact"/>
        <w:rPr>
          <w:rFonts w:ascii="Times New Roman" w:eastAsia="Times New Roman" w:hAnsi="Times New Roman" w:cs="Times New Roman"/>
          <w:sz w:val="24"/>
          <w:szCs w:val="24"/>
        </w:rPr>
      </w:pPr>
    </w:p>
    <w:p w14:paraId="684CAB17" w14:textId="77777777" w:rsidR="00100AC7" w:rsidRDefault="00100AC7">
      <w:pPr>
        <w:spacing w:line="240" w:lineRule="exact"/>
        <w:rPr>
          <w:rFonts w:ascii="Times New Roman" w:eastAsia="Times New Roman" w:hAnsi="Times New Roman" w:cs="Times New Roman"/>
          <w:sz w:val="24"/>
          <w:szCs w:val="24"/>
        </w:rPr>
      </w:pPr>
    </w:p>
    <w:p w14:paraId="604C78D4" w14:textId="77777777" w:rsidR="00100AC7" w:rsidRDefault="00100AC7">
      <w:pPr>
        <w:spacing w:line="240" w:lineRule="exact"/>
        <w:rPr>
          <w:rFonts w:ascii="Times New Roman" w:eastAsia="Times New Roman" w:hAnsi="Times New Roman" w:cs="Times New Roman"/>
          <w:sz w:val="24"/>
          <w:szCs w:val="24"/>
        </w:rPr>
      </w:pPr>
    </w:p>
    <w:p w14:paraId="70C4574C" w14:textId="77777777" w:rsidR="00100AC7" w:rsidRDefault="00100AC7">
      <w:pPr>
        <w:spacing w:line="240" w:lineRule="exact"/>
        <w:rPr>
          <w:rFonts w:ascii="Times New Roman" w:eastAsia="Times New Roman" w:hAnsi="Times New Roman" w:cs="Times New Roman"/>
          <w:sz w:val="24"/>
          <w:szCs w:val="24"/>
        </w:rPr>
      </w:pPr>
    </w:p>
    <w:p w14:paraId="3755E93C" w14:textId="77777777" w:rsidR="00100AC7" w:rsidRDefault="00100AC7">
      <w:pPr>
        <w:spacing w:line="240" w:lineRule="exact"/>
        <w:rPr>
          <w:rFonts w:ascii="Times New Roman" w:eastAsia="Times New Roman" w:hAnsi="Times New Roman" w:cs="Times New Roman"/>
          <w:sz w:val="24"/>
          <w:szCs w:val="24"/>
        </w:rPr>
      </w:pPr>
    </w:p>
    <w:p w14:paraId="75E1688D" w14:textId="77777777" w:rsidR="00100AC7" w:rsidRDefault="00100AC7">
      <w:pPr>
        <w:spacing w:line="240" w:lineRule="exact"/>
        <w:rPr>
          <w:rFonts w:ascii="Times New Roman" w:eastAsia="Times New Roman" w:hAnsi="Times New Roman" w:cs="Times New Roman"/>
          <w:sz w:val="24"/>
          <w:szCs w:val="24"/>
        </w:rPr>
      </w:pPr>
    </w:p>
    <w:p w14:paraId="6374ED8B" w14:textId="77777777" w:rsidR="00100AC7" w:rsidRDefault="00100AC7">
      <w:pPr>
        <w:spacing w:line="240" w:lineRule="exact"/>
        <w:rPr>
          <w:rFonts w:ascii="Times New Roman" w:eastAsia="Times New Roman" w:hAnsi="Times New Roman" w:cs="Times New Roman"/>
          <w:sz w:val="24"/>
          <w:szCs w:val="24"/>
        </w:rPr>
      </w:pPr>
    </w:p>
    <w:p w14:paraId="17C9E54F" w14:textId="77777777" w:rsidR="00100AC7" w:rsidRDefault="00100AC7">
      <w:pPr>
        <w:spacing w:line="240" w:lineRule="exact"/>
        <w:rPr>
          <w:rFonts w:ascii="Times New Roman" w:eastAsia="Times New Roman" w:hAnsi="Times New Roman" w:cs="Times New Roman"/>
          <w:sz w:val="24"/>
          <w:szCs w:val="24"/>
        </w:rPr>
      </w:pPr>
    </w:p>
    <w:p w14:paraId="376ECC2F" w14:textId="77777777" w:rsidR="00100AC7" w:rsidRDefault="00100AC7">
      <w:pPr>
        <w:spacing w:after="94" w:line="240" w:lineRule="exact"/>
        <w:rPr>
          <w:rFonts w:ascii="Times New Roman" w:eastAsia="Times New Roman" w:hAnsi="Times New Roman" w:cs="Times New Roman"/>
          <w:sz w:val="24"/>
          <w:szCs w:val="24"/>
        </w:rPr>
      </w:pPr>
    </w:p>
    <w:p w14:paraId="309C01AA" w14:textId="77777777" w:rsidR="00100AC7" w:rsidRDefault="00000000">
      <w:pPr>
        <w:widowControl w:val="0"/>
        <w:spacing w:line="240" w:lineRule="auto"/>
        <w:ind w:left="148" w:right="812"/>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Причина невыполнения мероприятий</w:t>
      </w:r>
    </w:p>
    <w:p w14:paraId="6BF8A162" w14:textId="77777777" w:rsidR="00100AC7" w:rsidRDefault="00100AC7">
      <w:pPr>
        <w:sectPr w:rsidR="00100AC7">
          <w:type w:val="continuous"/>
          <w:pgSz w:w="16837" w:h="11906" w:orient="landscape"/>
          <w:pgMar w:top="1701" w:right="1056" w:bottom="0" w:left="710" w:header="0" w:footer="0" w:gutter="0"/>
          <w:cols w:num="2" w:space="708" w:equalWidth="0">
            <w:col w:w="12200" w:space="245"/>
            <w:col w:w="2625" w:space="0"/>
          </w:cols>
        </w:sectPr>
      </w:pPr>
    </w:p>
    <w:p w14:paraId="3C542982" w14:textId="77777777" w:rsidR="00100AC7" w:rsidRDefault="00100AC7">
      <w:pPr>
        <w:spacing w:after="14" w:line="240" w:lineRule="exact"/>
        <w:rPr>
          <w:sz w:val="24"/>
          <w:szCs w:val="24"/>
        </w:rPr>
      </w:pPr>
    </w:p>
    <w:p w14:paraId="03C93247" w14:textId="77777777" w:rsidR="00100AC7" w:rsidRDefault="00000000">
      <w:pPr>
        <w:widowControl w:val="0"/>
        <w:spacing w:line="240" w:lineRule="auto"/>
        <w:ind w:left="14710" w:right="-20"/>
        <w:rPr>
          <w:rFonts w:ascii="Times New Roman" w:eastAsia="Times New Roman" w:hAnsi="Times New Roman" w:cs="Times New Roman"/>
          <w:color w:val="000000"/>
          <w:sz w:val="24"/>
          <w:szCs w:val="24"/>
        </w:rPr>
        <w:sectPr w:rsidR="00100AC7">
          <w:type w:val="continuous"/>
          <w:pgSz w:w="16837" w:h="11906" w:orient="landscape"/>
          <w:pgMar w:top="1701" w:right="1056" w:bottom="0" w:left="710" w:header="0" w:footer="0" w:gutter="0"/>
          <w:cols w:space="708"/>
        </w:sectPr>
      </w:pPr>
      <w:r>
        <w:rPr>
          <w:rFonts w:ascii="Times New Roman" w:eastAsia="Times New Roman" w:hAnsi="Times New Roman" w:cs="Times New Roman"/>
          <w:color w:val="000000"/>
          <w:sz w:val="24"/>
          <w:szCs w:val="24"/>
        </w:rPr>
        <w:t>202</w:t>
      </w:r>
      <w:bookmarkEnd w:id="201"/>
    </w:p>
    <w:p w14:paraId="589A7D4C" w14:textId="77777777" w:rsidR="00100AC7" w:rsidRDefault="00000000">
      <w:pPr>
        <w:widowControl w:val="0"/>
        <w:spacing w:line="240" w:lineRule="auto"/>
        <w:ind w:left="565" w:right="-20"/>
        <w:rPr>
          <w:rFonts w:ascii="Times New Roman" w:eastAsia="Times New Roman" w:hAnsi="Times New Roman" w:cs="Times New Roman"/>
          <w:color w:val="000000"/>
          <w:sz w:val="24"/>
          <w:szCs w:val="24"/>
        </w:rPr>
      </w:pPr>
      <w:bookmarkStart w:id="202" w:name="_page_610_0"/>
      <w:r>
        <w:rPr>
          <w:rFonts w:ascii="Times New Roman" w:eastAsia="Times New Roman" w:hAnsi="Times New Roman" w:cs="Times New Roman"/>
          <w:color w:val="000000"/>
          <w:sz w:val="24"/>
          <w:szCs w:val="24"/>
        </w:rPr>
        <w:lastRenderedPageBreak/>
        <w:t>курортного лечения</w:t>
      </w:r>
    </w:p>
    <w:p w14:paraId="39C5AC98" w14:textId="77777777" w:rsidR="00100AC7" w:rsidRDefault="00000000">
      <w:pPr>
        <w:widowControl w:val="0"/>
        <w:spacing w:before="10" w:line="240" w:lineRule="auto"/>
        <w:ind w:left="565" w:right="348" w:hanging="505"/>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11648" behindDoc="1" locked="0" layoutInCell="0" allowOverlap="1" wp14:anchorId="7FC8C5D4" wp14:editId="545A529F">
                <wp:simplePos x="0" y="0"/>
                <wp:positionH relativeFrom="page">
                  <wp:posOffset>379095</wp:posOffset>
                </wp:positionH>
                <wp:positionV relativeFrom="paragraph">
                  <wp:posOffset>-180313</wp:posOffset>
                </wp:positionV>
                <wp:extent cx="9255760" cy="5891529"/>
                <wp:effectExtent l="0" t="0" r="0" b="0"/>
                <wp:wrapNone/>
                <wp:docPr id="2269" name="drawingObject2269"/>
                <wp:cNvGraphicFramePr/>
                <a:graphic xmlns:a="http://schemas.openxmlformats.org/drawingml/2006/main">
                  <a:graphicData uri="http://schemas.microsoft.com/office/word/2010/wordprocessingGroup">
                    <wpg:wgp>
                      <wpg:cNvGrpSpPr/>
                      <wpg:grpSpPr>
                        <a:xfrm>
                          <a:off x="0" y="0"/>
                          <a:ext cx="9255760" cy="5891529"/>
                          <a:chOff x="0" y="0"/>
                          <a:chExt cx="9255760" cy="5891529"/>
                        </a:xfrm>
                        <a:noFill/>
                      </wpg:grpSpPr>
                      <wps:wsp>
                        <wps:cNvPr id="2270" name="Shape 2270"/>
                        <wps:cNvSpPr/>
                        <wps:spPr>
                          <a:xfrm>
                            <a:off x="0" y="3175"/>
                            <a:ext cx="9255760" cy="0"/>
                          </a:xfrm>
                          <a:custGeom>
                            <a:avLst/>
                            <a:gdLst/>
                            <a:ahLst/>
                            <a:cxnLst/>
                            <a:rect l="0" t="0" r="0" b="0"/>
                            <a:pathLst>
                              <a:path w="9255760">
                                <a:moveTo>
                                  <a:pt x="0" y="0"/>
                                </a:moveTo>
                                <a:lnTo>
                                  <a:pt x="9255760" y="0"/>
                                </a:lnTo>
                              </a:path>
                            </a:pathLst>
                          </a:custGeom>
                          <a:noFill/>
                          <a:ln w="6350" cap="flat">
                            <a:solidFill>
                              <a:srgbClr val="000000"/>
                            </a:solidFill>
                            <a:prstDash val="solid"/>
                            <a:round/>
                          </a:ln>
                        </wps:spPr>
                        <wps:bodyPr vertOverflow="overflow" horzOverflow="overflow" vert="horz" lIns="91440" tIns="45720" rIns="91440" bIns="45720" anchor="t"/>
                      </wps:wsp>
                      <wps:wsp>
                        <wps:cNvPr id="2271" name="Shape 2271"/>
                        <wps:cNvSpPr/>
                        <wps:spPr>
                          <a:xfrm>
                            <a:off x="6350" y="18478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72" name="Shape 2272"/>
                        <wps:cNvSpPr/>
                        <wps:spPr>
                          <a:xfrm>
                            <a:off x="6350" y="71691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73" name="Shape 2273"/>
                        <wps:cNvSpPr/>
                        <wps:spPr>
                          <a:xfrm>
                            <a:off x="6350" y="89852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74" name="Shape 2274"/>
                        <wps:cNvSpPr/>
                        <wps:spPr>
                          <a:xfrm>
                            <a:off x="6350" y="125539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75" name="Shape 2275"/>
                        <wps:cNvSpPr/>
                        <wps:spPr>
                          <a:xfrm>
                            <a:off x="6350" y="178752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76" name="Shape 2276"/>
                        <wps:cNvSpPr/>
                        <wps:spPr>
                          <a:xfrm>
                            <a:off x="6350" y="214439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77" name="Shape 2277"/>
                        <wps:cNvSpPr/>
                        <wps:spPr>
                          <a:xfrm>
                            <a:off x="6350" y="267652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78" name="Shape 2278"/>
                        <wps:cNvSpPr/>
                        <wps:spPr>
                          <a:xfrm>
                            <a:off x="6350" y="303339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79" name="Shape 2279"/>
                        <wps:cNvSpPr/>
                        <wps:spPr>
                          <a:xfrm>
                            <a:off x="6350" y="339026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80" name="Shape 2280"/>
                        <wps:cNvSpPr/>
                        <wps:spPr>
                          <a:xfrm>
                            <a:off x="6350" y="374713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81" name="Shape 2281"/>
                        <wps:cNvSpPr/>
                        <wps:spPr>
                          <a:xfrm>
                            <a:off x="6350" y="392874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82" name="Shape 2282"/>
                        <wps:cNvSpPr/>
                        <wps:spPr>
                          <a:xfrm>
                            <a:off x="6350" y="428561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83" name="Shape 2283"/>
                        <wps:cNvSpPr/>
                        <wps:spPr>
                          <a:xfrm>
                            <a:off x="6350" y="481774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84" name="Shape 2284"/>
                        <wps:cNvSpPr/>
                        <wps:spPr>
                          <a:xfrm>
                            <a:off x="6350" y="517461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85" name="Shape 2285"/>
                        <wps:cNvSpPr/>
                        <wps:spPr>
                          <a:xfrm>
                            <a:off x="6350" y="553148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286" name="Shape 2286"/>
                        <wps:cNvSpPr/>
                        <wps:spPr>
                          <a:xfrm>
                            <a:off x="0" y="5888354"/>
                            <a:ext cx="9255760" cy="0"/>
                          </a:xfrm>
                          <a:custGeom>
                            <a:avLst/>
                            <a:gdLst/>
                            <a:ahLst/>
                            <a:cxnLst/>
                            <a:rect l="0" t="0" r="0" b="0"/>
                            <a:pathLst>
                              <a:path w="9255760">
                                <a:moveTo>
                                  <a:pt x="0" y="0"/>
                                </a:moveTo>
                                <a:lnTo>
                                  <a:pt x="9255760" y="0"/>
                                </a:lnTo>
                              </a:path>
                            </a:pathLst>
                          </a:custGeom>
                          <a:noFill/>
                          <a:ln w="6350" cap="flat">
                            <a:solidFill>
                              <a:srgbClr val="000000"/>
                            </a:solidFill>
                            <a:prstDash val="solid"/>
                            <a:round/>
                          </a:ln>
                        </wps:spPr>
                        <wps:bodyPr vertOverflow="overflow" horzOverflow="overflow" vert="horz" lIns="91440" tIns="45720" rIns="91440" bIns="45720" anchor="t"/>
                      </wps:wsp>
                      <wps:wsp>
                        <wps:cNvPr id="2287" name="Shape 2287"/>
                        <wps:cNvSpPr/>
                        <wps:spPr>
                          <a:xfrm>
                            <a:off x="3175" y="0"/>
                            <a:ext cx="0" cy="5891529"/>
                          </a:xfrm>
                          <a:custGeom>
                            <a:avLst/>
                            <a:gdLst/>
                            <a:ahLst/>
                            <a:cxnLst/>
                            <a:rect l="0" t="0" r="0" b="0"/>
                            <a:pathLst>
                              <a:path h="5891529">
                                <a:moveTo>
                                  <a:pt x="0" y="0"/>
                                </a:moveTo>
                                <a:lnTo>
                                  <a:pt x="0" y="5891529"/>
                                </a:lnTo>
                              </a:path>
                            </a:pathLst>
                          </a:custGeom>
                          <a:noFill/>
                          <a:ln w="6350" cap="flat">
                            <a:solidFill>
                              <a:srgbClr val="000000"/>
                            </a:solidFill>
                            <a:prstDash val="solid"/>
                            <a:round/>
                          </a:ln>
                        </wps:spPr>
                        <wps:bodyPr vertOverflow="overflow" horzOverflow="overflow" vert="horz" lIns="91440" tIns="45720" rIns="91440" bIns="45720" anchor="t"/>
                      </wps:wsp>
                      <wps:wsp>
                        <wps:cNvPr id="2288" name="Shape 2288"/>
                        <wps:cNvSpPr/>
                        <wps:spPr>
                          <a:xfrm>
                            <a:off x="431164" y="6350"/>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289" name="Shape 2289"/>
                        <wps:cNvSpPr/>
                        <wps:spPr>
                          <a:xfrm>
                            <a:off x="431164" y="895349"/>
                            <a:ext cx="0" cy="4989830"/>
                          </a:xfrm>
                          <a:custGeom>
                            <a:avLst/>
                            <a:gdLst/>
                            <a:ahLst/>
                            <a:cxnLst/>
                            <a:rect l="0" t="0" r="0" b="0"/>
                            <a:pathLst>
                              <a:path h="4989830">
                                <a:moveTo>
                                  <a:pt x="0" y="0"/>
                                </a:moveTo>
                                <a:lnTo>
                                  <a:pt x="0" y="4989830"/>
                                </a:lnTo>
                              </a:path>
                            </a:pathLst>
                          </a:custGeom>
                          <a:noFill/>
                          <a:ln w="6350" cap="flat">
                            <a:solidFill>
                              <a:srgbClr val="000000"/>
                            </a:solidFill>
                            <a:prstDash val="solid"/>
                            <a:round/>
                          </a:ln>
                        </wps:spPr>
                        <wps:bodyPr vertOverflow="overflow" horzOverflow="overflow" vert="horz" lIns="91440" tIns="45720" rIns="91440" bIns="45720" anchor="t"/>
                      </wps:wsp>
                      <wps:wsp>
                        <wps:cNvPr id="2290" name="Shape 2290"/>
                        <wps:cNvSpPr/>
                        <wps:spPr>
                          <a:xfrm>
                            <a:off x="2681604" y="6350"/>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291" name="Shape 2291"/>
                        <wps:cNvSpPr/>
                        <wps:spPr>
                          <a:xfrm>
                            <a:off x="2681604" y="895349"/>
                            <a:ext cx="0" cy="4989830"/>
                          </a:xfrm>
                          <a:custGeom>
                            <a:avLst/>
                            <a:gdLst/>
                            <a:ahLst/>
                            <a:cxnLst/>
                            <a:rect l="0" t="0" r="0" b="0"/>
                            <a:pathLst>
                              <a:path h="4989830">
                                <a:moveTo>
                                  <a:pt x="0" y="0"/>
                                </a:moveTo>
                                <a:lnTo>
                                  <a:pt x="0" y="4989830"/>
                                </a:lnTo>
                              </a:path>
                            </a:pathLst>
                          </a:custGeom>
                          <a:noFill/>
                          <a:ln w="6350" cap="flat">
                            <a:solidFill>
                              <a:srgbClr val="000000"/>
                            </a:solidFill>
                            <a:prstDash val="solid"/>
                            <a:round/>
                          </a:ln>
                        </wps:spPr>
                        <wps:bodyPr vertOverflow="overflow" horzOverflow="overflow" vert="horz" lIns="91440" tIns="45720" rIns="91440" bIns="45720" anchor="t"/>
                      </wps:wsp>
                      <wps:wsp>
                        <wps:cNvPr id="2292" name="Shape 2292"/>
                        <wps:cNvSpPr/>
                        <wps:spPr>
                          <a:xfrm>
                            <a:off x="4481195" y="6350"/>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293" name="Shape 2293"/>
                        <wps:cNvSpPr/>
                        <wps:spPr>
                          <a:xfrm>
                            <a:off x="4481195" y="895349"/>
                            <a:ext cx="0" cy="4989830"/>
                          </a:xfrm>
                          <a:custGeom>
                            <a:avLst/>
                            <a:gdLst/>
                            <a:ahLst/>
                            <a:cxnLst/>
                            <a:rect l="0" t="0" r="0" b="0"/>
                            <a:pathLst>
                              <a:path h="4989830">
                                <a:moveTo>
                                  <a:pt x="0" y="0"/>
                                </a:moveTo>
                                <a:lnTo>
                                  <a:pt x="0" y="4989830"/>
                                </a:lnTo>
                              </a:path>
                            </a:pathLst>
                          </a:custGeom>
                          <a:noFill/>
                          <a:ln w="6350" cap="flat">
                            <a:solidFill>
                              <a:srgbClr val="000000"/>
                            </a:solidFill>
                            <a:prstDash val="solid"/>
                            <a:round/>
                          </a:ln>
                        </wps:spPr>
                        <wps:bodyPr vertOverflow="overflow" horzOverflow="overflow" vert="horz" lIns="91440" tIns="45720" rIns="91440" bIns="45720" anchor="t"/>
                      </wps:wsp>
                      <wps:wsp>
                        <wps:cNvPr id="2294" name="Shape 2294"/>
                        <wps:cNvSpPr/>
                        <wps:spPr>
                          <a:xfrm>
                            <a:off x="5471795" y="6350"/>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295" name="Shape 2295"/>
                        <wps:cNvSpPr/>
                        <wps:spPr>
                          <a:xfrm>
                            <a:off x="5471795" y="895349"/>
                            <a:ext cx="0" cy="4989830"/>
                          </a:xfrm>
                          <a:custGeom>
                            <a:avLst/>
                            <a:gdLst/>
                            <a:ahLst/>
                            <a:cxnLst/>
                            <a:rect l="0" t="0" r="0" b="0"/>
                            <a:pathLst>
                              <a:path h="4989830">
                                <a:moveTo>
                                  <a:pt x="0" y="0"/>
                                </a:moveTo>
                                <a:lnTo>
                                  <a:pt x="0" y="4989830"/>
                                </a:lnTo>
                              </a:path>
                            </a:pathLst>
                          </a:custGeom>
                          <a:noFill/>
                          <a:ln w="6350" cap="flat">
                            <a:solidFill>
                              <a:srgbClr val="000000"/>
                            </a:solidFill>
                            <a:prstDash val="solid"/>
                            <a:round/>
                          </a:ln>
                        </wps:spPr>
                        <wps:bodyPr vertOverflow="overflow" horzOverflow="overflow" vert="horz" lIns="91440" tIns="45720" rIns="91440" bIns="45720" anchor="t"/>
                      </wps:wsp>
                      <wps:wsp>
                        <wps:cNvPr id="2296" name="Shape 2296"/>
                        <wps:cNvSpPr/>
                        <wps:spPr>
                          <a:xfrm>
                            <a:off x="6551295" y="6350"/>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297" name="Shape 2297"/>
                        <wps:cNvSpPr/>
                        <wps:spPr>
                          <a:xfrm>
                            <a:off x="6551295" y="895349"/>
                            <a:ext cx="0" cy="4989830"/>
                          </a:xfrm>
                          <a:custGeom>
                            <a:avLst/>
                            <a:gdLst/>
                            <a:ahLst/>
                            <a:cxnLst/>
                            <a:rect l="0" t="0" r="0" b="0"/>
                            <a:pathLst>
                              <a:path h="4989830">
                                <a:moveTo>
                                  <a:pt x="0" y="0"/>
                                </a:moveTo>
                                <a:lnTo>
                                  <a:pt x="0" y="4989830"/>
                                </a:lnTo>
                              </a:path>
                            </a:pathLst>
                          </a:custGeom>
                          <a:noFill/>
                          <a:ln w="6350" cap="flat">
                            <a:solidFill>
                              <a:srgbClr val="000000"/>
                            </a:solidFill>
                            <a:prstDash val="solid"/>
                            <a:round/>
                          </a:ln>
                        </wps:spPr>
                        <wps:bodyPr vertOverflow="overflow" horzOverflow="overflow" vert="horz" lIns="91440" tIns="45720" rIns="91440" bIns="45720" anchor="t"/>
                      </wps:wsp>
                      <wps:wsp>
                        <wps:cNvPr id="2298" name="Shape 2298"/>
                        <wps:cNvSpPr/>
                        <wps:spPr>
                          <a:xfrm>
                            <a:off x="7902575" y="6350"/>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299" name="Shape 2299"/>
                        <wps:cNvSpPr/>
                        <wps:spPr>
                          <a:xfrm>
                            <a:off x="7902575" y="895349"/>
                            <a:ext cx="0" cy="4989830"/>
                          </a:xfrm>
                          <a:custGeom>
                            <a:avLst/>
                            <a:gdLst/>
                            <a:ahLst/>
                            <a:cxnLst/>
                            <a:rect l="0" t="0" r="0" b="0"/>
                            <a:pathLst>
                              <a:path h="4989830">
                                <a:moveTo>
                                  <a:pt x="0" y="0"/>
                                </a:moveTo>
                                <a:lnTo>
                                  <a:pt x="0" y="4989830"/>
                                </a:lnTo>
                              </a:path>
                            </a:pathLst>
                          </a:custGeom>
                          <a:noFill/>
                          <a:ln w="6350" cap="flat">
                            <a:solidFill>
                              <a:srgbClr val="000000"/>
                            </a:solidFill>
                            <a:prstDash val="solid"/>
                            <a:round/>
                          </a:ln>
                        </wps:spPr>
                        <wps:bodyPr vertOverflow="overflow" horzOverflow="overflow" vert="horz" lIns="91440" tIns="45720" rIns="91440" bIns="45720" anchor="t"/>
                      </wps:wsp>
                      <wps:wsp>
                        <wps:cNvPr id="2300" name="Shape 2300"/>
                        <wps:cNvSpPr/>
                        <wps:spPr>
                          <a:xfrm>
                            <a:off x="9252585" y="0"/>
                            <a:ext cx="0" cy="5891529"/>
                          </a:xfrm>
                          <a:custGeom>
                            <a:avLst/>
                            <a:gdLst/>
                            <a:ahLst/>
                            <a:cxnLst/>
                            <a:rect l="0" t="0" r="0" b="0"/>
                            <a:pathLst>
                              <a:path h="5891529">
                                <a:moveTo>
                                  <a:pt x="0" y="0"/>
                                </a:moveTo>
                                <a:lnTo>
                                  <a:pt x="0" y="589152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6F39ECB" id="drawingObject2269" o:spid="_x0000_s1026" style="position:absolute;margin-left:29.85pt;margin-top:-14.2pt;width:728.8pt;height:463.9pt;z-index:-251704832;mso-position-horizontal-relative:page" coordsize="92557,58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" o:allowincell="f">
                <v:shape id="Shape 2270" o:spid="_x0000_s1027" style="position:absolute;top:31;width:92557;height:0;visibility:visible;mso-wrap-style:square;v-text-anchor:top" coordsize="925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" path="m,l9255760,e" filled="f" strokeweight=".5pt">
                  <v:path arrowok="t" textboxrect="0,0,9255760,0"/>
                </v:shape>
                <v:shape id="Shape 2271" o:spid="_x0000_s1028" style="position:absolute;left:63;top:1847;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" path="m,l9243060,e" filled="f" strokeweight=".5pt">
                  <v:path arrowok="t" textboxrect="0,0,9243060,0"/>
                </v:shape>
                <v:shape id="Shape 2272" o:spid="_x0000_s1029" style="position:absolute;left:63;top:7169;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" path="m,l9243060,e" filled="f" strokeweight=".5pt">
                  <v:path arrowok="t" textboxrect="0,0,9243060,0"/>
                </v:shape>
                <v:shape id="Shape 2273" o:spid="_x0000_s1030" style="position:absolute;left:63;top:8985;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" path="m,l9243060,e" filled="f" strokeweight=".5pt">
                  <v:path arrowok="t" textboxrect="0,0,9243060,0"/>
                </v:shape>
                <v:shape id="Shape 2274" o:spid="_x0000_s1031" style="position:absolute;left:63;top:12553;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" path="m,l9243060,e" filled="f" strokeweight=".5pt">
                  <v:path arrowok="t" textboxrect="0,0,9243060,0"/>
                </v:shape>
                <v:shape id="Shape 2275" o:spid="_x0000_s1032" style="position:absolute;left:63;top:17875;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" path="m,l9243060,e" filled="f" strokeweight=".5pt">
                  <v:path arrowok="t" textboxrect="0,0,9243060,0"/>
                </v:shape>
                <v:shape id="Shape 2276" o:spid="_x0000_s1033" style="position:absolute;left:63;top:21443;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" path="m,l9243060,e" filled="f" strokeweight=".5pt">
                  <v:path arrowok="t" textboxrect="0,0,9243060,0"/>
                </v:shape>
                <v:shape id="Shape 2277" o:spid="_x0000_s1034" style="position:absolute;left:63;top:26765;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" path="m,l9243060,e" filled="f" strokeweight=".5pt">
                  <v:path arrowok="t" textboxrect="0,0,9243060,0"/>
                </v:shape>
                <v:shape id="Shape 2278" o:spid="_x0000_s1035" style="position:absolute;left:63;top:30333;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" path="m,l9243060,e" filled="f" strokeweight=".5pt">
                  <v:path arrowok="t" textboxrect="0,0,9243060,0"/>
                </v:shape>
                <v:shape id="Shape 2279" o:spid="_x0000_s1036" style="position:absolute;left:63;top:33902;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" path="m,l9243060,e" filled="f" strokeweight=".5pt">
                  <v:path arrowok="t" textboxrect="0,0,9243060,0"/>
                </v:shape>
                <v:shape id="Shape 2280" o:spid="_x0000_s1037" style="position:absolute;left:63;top:37471;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" path="m,l9243060,e" filled="f" strokeweight=".5pt">
                  <v:path arrowok="t" textboxrect="0,0,9243060,0"/>
                </v:shape>
                <v:shape id="Shape 2281" o:spid="_x0000_s1038" style="position:absolute;left:63;top:39287;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" path="m,l9243060,e" filled="f" strokeweight=".5pt">
                  <v:path arrowok="t" textboxrect="0,0,9243060,0"/>
                </v:shape>
                <v:shape id="Shape 2282" o:spid="_x0000_s1039" style="position:absolute;left:63;top:42856;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" path="m,l9243060,e" filled="f" strokeweight=".5pt">
                  <v:path arrowok="t" textboxrect="0,0,9243060,0"/>
                </v:shape>
                <v:shape id="Shape 2283" o:spid="_x0000_s1040" style="position:absolute;left:63;top:48177;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" path="m,l9243060,e" filled="f" strokeweight=".5pt">
                  <v:path arrowok="t" textboxrect="0,0,9243060,0"/>
                </v:shape>
                <v:shape id="Shape 2284" o:spid="_x0000_s1041" style="position:absolute;left:63;top:51746;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" path="m,l9243060,e" filled="f" strokeweight=".5pt">
                  <v:path arrowok="t" textboxrect="0,0,9243060,0"/>
                </v:shape>
                <v:shape id="Shape 2285" o:spid="_x0000_s1042" style="position:absolute;left:63;top:55314;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" path="m,l9243060,e" filled="f" strokeweight=".5pt">
                  <v:path arrowok="t" textboxrect="0,0,9243060,0"/>
                </v:shape>
                <v:shape id="Shape 2286" o:spid="_x0000_s1043" style="position:absolute;top:58883;width:92557;height:0;visibility:visible;mso-wrap-style:square;v-text-anchor:top" coordsize="925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" path="m,l9255760,e" filled="f" strokeweight=".5pt">
                  <v:path arrowok="t" textboxrect="0,0,9255760,0"/>
                </v:shape>
                <v:shape id="Shape 2287" o:spid="_x0000_s1044" style="position:absolute;left:31;width:0;height:58915;visibility:visible;mso-wrap-style:square;v-text-anchor:top" coordsize="0,589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" path="m,l,5891529e" filled="f" strokeweight=".5pt">
                  <v:path arrowok="t" textboxrect="0,0,0,5891529"/>
                </v:shape>
                <v:shape id="Shape 2288" o:spid="_x0000_s1045" style="position:absolute;left:4311;top:63;width:0;height:7137;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" path="m,l,713739e" filled="f" strokeweight=".5pt">
                  <v:path arrowok="t" textboxrect="0,0,0,713739"/>
                </v:shape>
                <v:shape id="Shape 2289" o:spid="_x0000_s1046" style="position:absolute;left:4311;top:8953;width:0;height:49898;visibility:visible;mso-wrap-style:square;v-text-anchor:top" coordsize="0,49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" path="m,l,4989830e" filled="f" strokeweight=".5pt">
                  <v:path arrowok="t" textboxrect="0,0,0,4989830"/>
                </v:shape>
                <v:shape id="Shape 2290" o:spid="_x0000_s1047" style="position:absolute;left:26816;top:63;width:0;height:7137;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" path="m,l,713739e" filled="f" strokeweight=".5pt">
                  <v:path arrowok="t" textboxrect="0,0,0,713739"/>
                </v:shape>
                <v:shape id="Shape 2291" o:spid="_x0000_s1048" style="position:absolute;left:26816;top:8953;width:0;height:49898;visibility:visible;mso-wrap-style:square;v-text-anchor:top" coordsize="0,49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" path="m,l,4989830e" filled="f" strokeweight=".5pt">
                  <v:path arrowok="t" textboxrect="0,0,0,4989830"/>
                </v:shape>
                <v:shape id="Shape 2292" o:spid="_x0000_s1049" style="position:absolute;left:44811;top:63;width:0;height:7137;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" path="m,l,713739e" filled="f" strokeweight=".5pt">
                  <v:path arrowok="t" textboxrect="0,0,0,713739"/>
                </v:shape>
                <v:shape id="Shape 2293" o:spid="_x0000_s1050" style="position:absolute;left:44811;top:8953;width:0;height:49898;visibility:visible;mso-wrap-style:square;v-text-anchor:top" coordsize="0,49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" path="m,l,4989830e" filled="f" strokeweight=".5pt">
                  <v:path arrowok="t" textboxrect="0,0,0,4989830"/>
                </v:shape>
                <v:shape id="Shape 2294" o:spid="_x0000_s1051" style="position:absolute;left:54717;top:63;width:0;height:7137;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" path="m,l,713739e" filled="f" strokeweight=".5pt">
                  <v:path arrowok="t" textboxrect="0,0,0,713739"/>
                </v:shape>
                <v:shape id="Shape 2295" o:spid="_x0000_s1052" style="position:absolute;left:54717;top:8953;width:0;height:49898;visibility:visible;mso-wrap-style:square;v-text-anchor:top" coordsize="0,49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" path="m,l,4989830e" filled="f" strokeweight=".5pt">
                  <v:path arrowok="t" textboxrect="0,0,0,4989830"/>
                </v:shape>
                <v:shape id="Shape 2296" o:spid="_x0000_s1053" style="position:absolute;left:65512;top:63;width:0;height:7137;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" path="m,l,713739e" filled="f" strokeweight=".5pt">
                  <v:path arrowok="t" textboxrect="0,0,0,713739"/>
                </v:shape>
                <v:shape id="Shape 2297" o:spid="_x0000_s1054" style="position:absolute;left:65512;top:8953;width:0;height:49898;visibility:visible;mso-wrap-style:square;v-text-anchor:top" coordsize="0,49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" path="m,l,4989830e" filled="f" strokeweight=".5pt">
                  <v:path arrowok="t" textboxrect="0,0,0,4989830"/>
                </v:shape>
                <v:shape id="Shape 2298" o:spid="_x0000_s1055" style="position:absolute;left:79025;top:63;width:0;height:7137;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" path="m,l,713739e" filled="f" strokeweight=".5pt">
                  <v:path arrowok="t" textboxrect="0,0,0,713739"/>
                </v:shape>
                <v:shape id="Shape 2299" o:spid="_x0000_s1056" style="position:absolute;left:79025;top:8953;width:0;height:49898;visibility:visible;mso-wrap-style:square;v-text-anchor:top" coordsize="0,4989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" path="m,l,4989830e" filled="f" strokeweight=".5pt">
                  <v:path arrowok="t" textboxrect="0,0,0,4989830"/>
                </v:shape>
                <v:shape id="Shape 2300" o:spid="_x0000_s1057" style="position:absolute;left:92525;width:0;height:58915;visibility:visible;mso-wrap-style:square;v-text-anchor:top" coordsize="0,5891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" path="m,l,5891529e" filled="f" strokeweight=".5pt">
                  <v:path arrowok="t" textboxrect="0,0,0,5891529"/>
                </v:shape>
                <w10:wrap anchorx="page"/>
              </v:group>
            </w:pict>
          </mc:Fallback>
        </mc:AlternateContent>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Приобретение правовых нормативных актов и литературы по охране труда</w:t>
      </w:r>
    </w:p>
    <w:p w14:paraId="6F7B10D8" w14:textId="77777777" w:rsidR="00100AC7" w:rsidRDefault="00100AC7">
      <w:pPr>
        <w:spacing w:after="56" w:line="240" w:lineRule="exact"/>
        <w:rPr>
          <w:rFonts w:ascii="Times New Roman" w:eastAsia="Times New Roman" w:hAnsi="Times New Roman" w:cs="Times New Roman"/>
          <w:sz w:val="24"/>
          <w:szCs w:val="24"/>
        </w:rPr>
      </w:pPr>
    </w:p>
    <w:p w14:paraId="5F420F33" w14:textId="77777777" w:rsidR="00100AC7" w:rsidRDefault="00000000">
      <w:pPr>
        <w:widowControl w:val="0"/>
        <w:spacing w:line="240" w:lineRule="auto"/>
        <w:ind w:left="565" w:right="524"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Ремонт фасада (карнизной части) здания</w:t>
      </w:r>
    </w:p>
    <w:p w14:paraId="044E048D" w14:textId="77777777" w:rsidR="00100AC7" w:rsidRDefault="00000000">
      <w:pPr>
        <w:widowControl w:val="0"/>
        <w:spacing w:before="10" w:line="240" w:lineRule="auto"/>
        <w:ind w:left="565" w:right="114"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Приобретение игрового оборудования на прогулочные участки</w:t>
      </w:r>
    </w:p>
    <w:p w14:paraId="401153B7" w14:textId="77777777" w:rsidR="00100AC7" w:rsidRDefault="00000000">
      <w:pPr>
        <w:widowControl w:val="0"/>
        <w:spacing w:before="10" w:line="240" w:lineRule="auto"/>
        <w:ind w:left="565" w:right="1455"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Замена дверей в овощехранилище</w:t>
      </w:r>
    </w:p>
    <w:p w14:paraId="73C559AF" w14:textId="77777777" w:rsidR="00100AC7" w:rsidRDefault="00000000">
      <w:pPr>
        <w:widowControl w:val="0"/>
        <w:spacing w:before="10" w:line="240" w:lineRule="auto"/>
        <w:ind w:left="565" w:right="140"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Оборудовать загрузочную овощехранилища платформой или навесом</w:t>
      </w:r>
    </w:p>
    <w:p w14:paraId="750E9657" w14:textId="77777777" w:rsidR="00100AC7" w:rsidRDefault="00000000">
      <w:pPr>
        <w:widowControl w:val="0"/>
        <w:spacing w:before="10" w:line="240" w:lineRule="auto"/>
        <w:ind w:left="565" w:right="867"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Косметический ремонт тамбуров</w:t>
      </w:r>
    </w:p>
    <w:p w14:paraId="4BAA8CE7" w14:textId="77777777" w:rsidR="00100AC7" w:rsidRDefault="00000000">
      <w:pPr>
        <w:widowControl w:val="0"/>
        <w:spacing w:before="10" w:line="240" w:lineRule="auto"/>
        <w:ind w:left="565" w:right="634"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rPr>
        <w:tab/>
        <w:t>Косметический ремонт в групповых помещениях</w:t>
      </w:r>
    </w:p>
    <w:p w14:paraId="68EC5926" w14:textId="77777777" w:rsidR="00100AC7" w:rsidRDefault="00000000">
      <w:pPr>
        <w:widowControl w:val="0"/>
        <w:spacing w:before="10" w:line="240" w:lineRule="auto"/>
        <w:ind w:left="565" w:right="-53"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r>
        <w:rPr>
          <w:rFonts w:ascii="Times New Roman" w:eastAsia="Times New Roman" w:hAnsi="Times New Roman" w:cs="Times New Roman"/>
          <w:color w:val="000000"/>
          <w:sz w:val="24"/>
          <w:szCs w:val="24"/>
        </w:rPr>
        <w:tab/>
        <w:t>Замена (ремонт) оконных рам в группах</w:t>
      </w:r>
    </w:p>
    <w:p w14:paraId="4E2501D6" w14:textId="77777777" w:rsidR="00100AC7" w:rsidRDefault="00000000">
      <w:pPr>
        <w:widowControl w:val="0"/>
        <w:tabs>
          <w:tab w:val="left" w:pos="565"/>
        </w:tabs>
        <w:spacing w:before="10" w:line="247" w:lineRule="auto"/>
        <w:ind w:left="60" w:right="5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Замена стульев в группах 9</w:t>
      </w:r>
      <w:r>
        <w:rPr>
          <w:rFonts w:ascii="Times New Roman" w:eastAsia="Times New Roman" w:hAnsi="Times New Roman" w:cs="Times New Roman"/>
          <w:color w:val="000000"/>
          <w:sz w:val="24"/>
          <w:szCs w:val="24"/>
        </w:rPr>
        <w:tab/>
        <w:t>Приобретение кроватей в</w:t>
      </w:r>
    </w:p>
    <w:p w14:paraId="7CC45252" w14:textId="77777777" w:rsidR="00100AC7" w:rsidRDefault="00000000">
      <w:pPr>
        <w:widowControl w:val="0"/>
        <w:spacing w:line="240" w:lineRule="auto"/>
        <w:ind w:left="56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группах</w:t>
      </w:r>
    </w:p>
    <w:p w14:paraId="1296FCFE" w14:textId="77777777" w:rsidR="00100AC7" w:rsidRDefault="00000000">
      <w:pPr>
        <w:widowControl w:val="0"/>
        <w:spacing w:before="2" w:line="240" w:lineRule="auto"/>
        <w:ind w:left="565" w:right="-18" w:hanging="56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ab/>
        <w:t>Замена светильников в холлах и в коридоре около медицинского кабинета</w:t>
      </w:r>
    </w:p>
    <w:p w14:paraId="457450A6" w14:textId="77777777" w:rsidR="00100AC7" w:rsidRDefault="00000000">
      <w:pPr>
        <w:widowControl w:val="0"/>
        <w:tabs>
          <w:tab w:val="left" w:pos="565"/>
        </w:tabs>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r>
        <w:rPr>
          <w:rFonts w:ascii="Times New Roman" w:eastAsia="Times New Roman" w:hAnsi="Times New Roman" w:cs="Times New Roman"/>
          <w:color w:val="000000"/>
          <w:sz w:val="24"/>
          <w:szCs w:val="24"/>
        </w:rPr>
        <w:tab/>
        <w:t>Замена битой посуды</w:t>
      </w:r>
    </w:p>
    <w:p w14:paraId="1A46C8DF" w14:textId="77777777" w:rsidR="00100AC7" w:rsidRDefault="00100AC7">
      <w:pPr>
        <w:spacing w:after="46" w:line="240" w:lineRule="exact"/>
        <w:rPr>
          <w:rFonts w:ascii="Times New Roman" w:eastAsia="Times New Roman" w:hAnsi="Times New Roman" w:cs="Times New Roman"/>
          <w:sz w:val="24"/>
          <w:szCs w:val="24"/>
        </w:rPr>
      </w:pPr>
    </w:p>
    <w:p w14:paraId="2894E150" w14:textId="77777777" w:rsidR="00100AC7" w:rsidRDefault="00000000">
      <w:pPr>
        <w:widowControl w:val="0"/>
        <w:tabs>
          <w:tab w:val="left" w:pos="565"/>
        </w:tabs>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Pr>
          <w:rFonts w:ascii="Times New Roman" w:eastAsia="Times New Roman" w:hAnsi="Times New Roman" w:cs="Times New Roman"/>
          <w:color w:val="000000"/>
          <w:sz w:val="24"/>
          <w:szCs w:val="24"/>
        </w:rPr>
        <w:tab/>
        <w:t>Сброс снега с крыши МБДОУ</w:t>
      </w:r>
    </w:p>
    <w:p w14:paraId="72948CC8" w14:textId="77777777" w:rsidR="00100AC7" w:rsidRDefault="00100AC7">
      <w:pPr>
        <w:spacing w:after="46" w:line="240" w:lineRule="exact"/>
        <w:rPr>
          <w:rFonts w:ascii="Times New Roman" w:eastAsia="Times New Roman" w:hAnsi="Times New Roman" w:cs="Times New Roman"/>
          <w:sz w:val="24"/>
          <w:szCs w:val="24"/>
        </w:rPr>
      </w:pPr>
    </w:p>
    <w:p w14:paraId="47E9C2E0" w14:textId="77777777" w:rsidR="00100AC7" w:rsidRDefault="00000000">
      <w:pPr>
        <w:widowControl w:val="0"/>
        <w:spacing w:line="240" w:lineRule="auto"/>
        <w:ind w:left="565" w:right="612" w:hanging="5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t>Приобретение краски для прогулочных участков,</w:t>
      </w:r>
    </w:p>
    <w:p w14:paraId="6DE5ECB4" w14:textId="77777777" w:rsidR="00100AC7" w:rsidRDefault="00000000">
      <w:pPr>
        <w:spacing w:after="46" w:line="240" w:lineRule="exact"/>
        <w:rPr>
          <w:rFonts w:ascii="Times New Roman" w:eastAsia="Times New Roman" w:hAnsi="Times New Roman" w:cs="Times New Roman"/>
          <w:sz w:val="24"/>
          <w:szCs w:val="24"/>
        </w:rPr>
      </w:pPr>
      <w:r>
        <w:br w:type="column"/>
      </w:r>
    </w:p>
    <w:p w14:paraId="28B6B3B9" w14:textId="77777777" w:rsidR="00100AC7" w:rsidRDefault="00000000">
      <w:pPr>
        <w:widowControl w:val="0"/>
        <w:spacing w:line="240" w:lineRule="auto"/>
        <w:ind w:left="61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Приобретены</w:t>
      </w:r>
    </w:p>
    <w:p w14:paraId="04197D47" w14:textId="77777777" w:rsidR="00100AC7" w:rsidRDefault="00100AC7">
      <w:pPr>
        <w:spacing w:line="240" w:lineRule="exact"/>
        <w:rPr>
          <w:rFonts w:ascii="Times New Roman" w:eastAsia="Times New Roman" w:hAnsi="Times New Roman" w:cs="Times New Roman"/>
          <w:sz w:val="24"/>
          <w:szCs w:val="24"/>
        </w:rPr>
      </w:pPr>
    </w:p>
    <w:p w14:paraId="60E7C1B1" w14:textId="77777777" w:rsidR="00100AC7" w:rsidRDefault="00100AC7">
      <w:pPr>
        <w:spacing w:after="82" w:line="240" w:lineRule="exact"/>
        <w:rPr>
          <w:rFonts w:ascii="Times New Roman" w:eastAsia="Times New Roman" w:hAnsi="Times New Roman" w:cs="Times New Roman"/>
          <w:sz w:val="24"/>
          <w:szCs w:val="24"/>
        </w:rPr>
      </w:pPr>
    </w:p>
    <w:p w14:paraId="35FE8648" w14:textId="77777777" w:rsidR="00100AC7" w:rsidRDefault="00000000">
      <w:pPr>
        <w:widowControl w:val="0"/>
        <w:spacing w:line="240" w:lineRule="auto"/>
        <w:ind w:left="135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 Технические мероприятия</w:t>
      </w:r>
    </w:p>
    <w:p w14:paraId="00724FFA" w14:textId="77777777" w:rsidR="00100AC7" w:rsidRDefault="00100AC7">
      <w:pPr>
        <w:spacing w:line="240" w:lineRule="exact"/>
        <w:rPr>
          <w:rFonts w:ascii="Times New Roman" w:eastAsia="Times New Roman" w:hAnsi="Times New Roman" w:cs="Times New Roman"/>
          <w:sz w:val="24"/>
          <w:szCs w:val="24"/>
        </w:rPr>
      </w:pPr>
    </w:p>
    <w:p w14:paraId="3C72D8CD" w14:textId="77777777" w:rsidR="00100AC7" w:rsidRDefault="00100AC7">
      <w:pPr>
        <w:spacing w:line="240" w:lineRule="exact"/>
        <w:rPr>
          <w:rFonts w:ascii="Times New Roman" w:eastAsia="Times New Roman" w:hAnsi="Times New Roman" w:cs="Times New Roman"/>
          <w:sz w:val="24"/>
          <w:szCs w:val="24"/>
        </w:rPr>
      </w:pPr>
    </w:p>
    <w:p w14:paraId="1CF4060B" w14:textId="77777777" w:rsidR="00100AC7" w:rsidRDefault="00100AC7">
      <w:pPr>
        <w:spacing w:line="240" w:lineRule="exact"/>
        <w:rPr>
          <w:rFonts w:ascii="Times New Roman" w:eastAsia="Times New Roman" w:hAnsi="Times New Roman" w:cs="Times New Roman"/>
          <w:sz w:val="24"/>
          <w:szCs w:val="24"/>
        </w:rPr>
      </w:pPr>
    </w:p>
    <w:p w14:paraId="5898A392" w14:textId="77777777" w:rsidR="00100AC7" w:rsidRDefault="00100AC7">
      <w:pPr>
        <w:spacing w:line="240" w:lineRule="exact"/>
        <w:rPr>
          <w:rFonts w:ascii="Times New Roman" w:eastAsia="Times New Roman" w:hAnsi="Times New Roman" w:cs="Times New Roman"/>
          <w:sz w:val="24"/>
          <w:szCs w:val="24"/>
        </w:rPr>
      </w:pPr>
    </w:p>
    <w:p w14:paraId="72C7EE21" w14:textId="77777777" w:rsidR="00100AC7" w:rsidRDefault="00100AC7">
      <w:pPr>
        <w:spacing w:line="240" w:lineRule="exact"/>
        <w:rPr>
          <w:rFonts w:ascii="Times New Roman" w:eastAsia="Times New Roman" w:hAnsi="Times New Roman" w:cs="Times New Roman"/>
          <w:sz w:val="24"/>
          <w:szCs w:val="24"/>
        </w:rPr>
      </w:pPr>
    </w:p>
    <w:p w14:paraId="7B075CE0" w14:textId="77777777" w:rsidR="00100AC7" w:rsidRDefault="00100AC7">
      <w:pPr>
        <w:spacing w:line="240" w:lineRule="exact"/>
        <w:rPr>
          <w:rFonts w:ascii="Times New Roman" w:eastAsia="Times New Roman" w:hAnsi="Times New Roman" w:cs="Times New Roman"/>
          <w:sz w:val="24"/>
          <w:szCs w:val="24"/>
        </w:rPr>
      </w:pPr>
    </w:p>
    <w:p w14:paraId="6482E500" w14:textId="77777777" w:rsidR="00100AC7" w:rsidRDefault="00100AC7">
      <w:pPr>
        <w:spacing w:line="240" w:lineRule="exact"/>
        <w:rPr>
          <w:rFonts w:ascii="Times New Roman" w:eastAsia="Times New Roman" w:hAnsi="Times New Roman" w:cs="Times New Roman"/>
          <w:sz w:val="24"/>
          <w:szCs w:val="24"/>
        </w:rPr>
      </w:pPr>
    </w:p>
    <w:p w14:paraId="0C9812EF" w14:textId="77777777" w:rsidR="00100AC7" w:rsidRDefault="00100AC7">
      <w:pPr>
        <w:spacing w:line="240" w:lineRule="exact"/>
        <w:rPr>
          <w:rFonts w:ascii="Times New Roman" w:eastAsia="Times New Roman" w:hAnsi="Times New Roman" w:cs="Times New Roman"/>
          <w:sz w:val="24"/>
          <w:szCs w:val="24"/>
        </w:rPr>
      </w:pPr>
    </w:p>
    <w:p w14:paraId="411B1DCF" w14:textId="77777777" w:rsidR="00100AC7" w:rsidRDefault="00100AC7">
      <w:pPr>
        <w:spacing w:line="240" w:lineRule="exact"/>
        <w:rPr>
          <w:rFonts w:ascii="Times New Roman" w:eastAsia="Times New Roman" w:hAnsi="Times New Roman" w:cs="Times New Roman"/>
          <w:sz w:val="24"/>
          <w:szCs w:val="24"/>
        </w:rPr>
      </w:pPr>
    </w:p>
    <w:p w14:paraId="485376E0" w14:textId="77777777" w:rsidR="00100AC7" w:rsidRDefault="00100AC7">
      <w:pPr>
        <w:spacing w:line="240" w:lineRule="exact"/>
        <w:rPr>
          <w:rFonts w:ascii="Times New Roman" w:eastAsia="Times New Roman" w:hAnsi="Times New Roman" w:cs="Times New Roman"/>
          <w:sz w:val="24"/>
          <w:szCs w:val="24"/>
        </w:rPr>
      </w:pPr>
    </w:p>
    <w:p w14:paraId="45043FB3" w14:textId="77777777" w:rsidR="00100AC7" w:rsidRDefault="00100AC7">
      <w:pPr>
        <w:spacing w:line="240" w:lineRule="exact"/>
        <w:rPr>
          <w:rFonts w:ascii="Times New Roman" w:eastAsia="Times New Roman" w:hAnsi="Times New Roman" w:cs="Times New Roman"/>
          <w:sz w:val="24"/>
          <w:szCs w:val="24"/>
        </w:rPr>
      </w:pPr>
    </w:p>
    <w:p w14:paraId="4F0C8513" w14:textId="77777777" w:rsidR="00100AC7" w:rsidRDefault="00100AC7">
      <w:pPr>
        <w:spacing w:line="240" w:lineRule="exact"/>
        <w:rPr>
          <w:rFonts w:ascii="Times New Roman" w:eastAsia="Times New Roman" w:hAnsi="Times New Roman" w:cs="Times New Roman"/>
          <w:sz w:val="24"/>
          <w:szCs w:val="24"/>
        </w:rPr>
      </w:pPr>
    </w:p>
    <w:p w14:paraId="2E5A1BF2" w14:textId="77777777" w:rsidR="00100AC7" w:rsidRDefault="00100AC7">
      <w:pPr>
        <w:spacing w:line="240" w:lineRule="exact"/>
        <w:rPr>
          <w:rFonts w:ascii="Times New Roman" w:eastAsia="Times New Roman" w:hAnsi="Times New Roman" w:cs="Times New Roman"/>
          <w:sz w:val="24"/>
          <w:szCs w:val="24"/>
        </w:rPr>
      </w:pPr>
    </w:p>
    <w:p w14:paraId="51EED7EC" w14:textId="77777777" w:rsidR="00100AC7" w:rsidRDefault="00100AC7">
      <w:pPr>
        <w:spacing w:line="240" w:lineRule="exact"/>
        <w:rPr>
          <w:rFonts w:ascii="Times New Roman" w:eastAsia="Times New Roman" w:hAnsi="Times New Roman" w:cs="Times New Roman"/>
          <w:sz w:val="24"/>
          <w:szCs w:val="24"/>
        </w:rPr>
      </w:pPr>
    </w:p>
    <w:p w14:paraId="52DE5DBD" w14:textId="77777777" w:rsidR="00100AC7" w:rsidRDefault="00100AC7">
      <w:pPr>
        <w:spacing w:line="240" w:lineRule="exact"/>
        <w:rPr>
          <w:rFonts w:ascii="Times New Roman" w:eastAsia="Times New Roman" w:hAnsi="Times New Roman" w:cs="Times New Roman"/>
          <w:sz w:val="24"/>
          <w:szCs w:val="24"/>
        </w:rPr>
      </w:pPr>
    </w:p>
    <w:p w14:paraId="37BEEFCE" w14:textId="77777777" w:rsidR="00100AC7" w:rsidRDefault="00100AC7">
      <w:pPr>
        <w:spacing w:line="240" w:lineRule="exact"/>
        <w:rPr>
          <w:rFonts w:ascii="Times New Roman" w:eastAsia="Times New Roman" w:hAnsi="Times New Roman" w:cs="Times New Roman"/>
          <w:sz w:val="24"/>
          <w:szCs w:val="24"/>
        </w:rPr>
      </w:pPr>
    </w:p>
    <w:p w14:paraId="33028B00" w14:textId="77777777" w:rsidR="00100AC7" w:rsidRDefault="00100AC7">
      <w:pPr>
        <w:spacing w:line="240" w:lineRule="exact"/>
        <w:rPr>
          <w:rFonts w:ascii="Times New Roman" w:eastAsia="Times New Roman" w:hAnsi="Times New Roman" w:cs="Times New Roman"/>
          <w:sz w:val="24"/>
          <w:szCs w:val="24"/>
        </w:rPr>
      </w:pPr>
    </w:p>
    <w:p w14:paraId="039B5EB0" w14:textId="77777777" w:rsidR="00100AC7" w:rsidRDefault="00100AC7">
      <w:pPr>
        <w:spacing w:line="240" w:lineRule="exact"/>
        <w:rPr>
          <w:rFonts w:ascii="Times New Roman" w:eastAsia="Times New Roman" w:hAnsi="Times New Roman" w:cs="Times New Roman"/>
          <w:sz w:val="24"/>
          <w:szCs w:val="24"/>
        </w:rPr>
      </w:pPr>
    </w:p>
    <w:p w14:paraId="7A8C37B0" w14:textId="77777777" w:rsidR="00100AC7" w:rsidRDefault="00100AC7">
      <w:pPr>
        <w:spacing w:line="240" w:lineRule="exact"/>
        <w:rPr>
          <w:rFonts w:ascii="Times New Roman" w:eastAsia="Times New Roman" w:hAnsi="Times New Roman" w:cs="Times New Roman"/>
          <w:sz w:val="24"/>
          <w:szCs w:val="24"/>
        </w:rPr>
      </w:pPr>
    </w:p>
    <w:p w14:paraId="70414C27" w14:textId="77777777" w:rsidR="00100AC7" w:rsidRDefault="00100AC7">
      <w:pPr>
        <w:spacing w:line="240" w:lineRule="exact"/>
        <w:rPr>
          <w:rFonts w:ascii="Times New Roman" w:eastAsia="Times New Roman" w:hAnsi="Times New Roman" w:cs="Times New Roman"/>
          <w:sz w:val="24"/>
          <w:szCs w:val="24"/>
        </w:rPr>
      </w:pPr>
    </w:p>
    <w:p w14:paraId="14135FB1" w14:textId="77777777" w:rsidR="00100AC7" w:rsidRDefault="00100AC7">
      <w:pPr>
        <w:spacing w:line="240" w:lineRule="exact"/>
        <w:rPr>
          <w:rFonts w:ascii="Times New Roman" w:eastAsia="Times New Roman" w:hAnsi="Times New Roman" w:cs="Times New Roman"/>
          <w:sz w:val="24"/>
          <w:szCs w:val="24"/>
        </w:rPr>
      </w:pPr>
    </w:p>
    <w:p w14:paraId="464AD5F4" w14:textId="77777777" w:rsidR="00100AC7" w:rsidRDefault="00100AC7">
      <w:pPr>
        <w:spacing w:after="65" w:line="240" w:lineRule="exact"/>
        <w:rPr>
          <w:rFonts w:ascii="Times New Roman" w:eastAsia="Times New Roman" w:hAnsi="Times New Roman" w:cs="Times New Roman"/>
          <w:sz w:val="24"/>
          <w:szCs w:val="24"/>
        </w:rPr>
      </w:pPr>
    </w:p>
    <w:p w14:paraId="3FFEC483" w14:textId="77777777" w:rsidR="00100AC7" w:rsidRDefault="00000000">
      <w:pPr>
        <w:widowControl w:val="0"/>
        <w:spacing w:line="240" w:lineRule="auto"/>
        <w:ind w:right="18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Заменены светильники в холлах возле группы №2, 4, 9, 10, 12</w:t>
      </w:r>
    </w:p>
    <w:p w14:paraId="2BC5AB62" w14:textId="77777777" w:rsidR="00100AC7" w:rsidRDefault="00000000">
      <w:pPr>
        <w:widowControl w:val="0"/>
        <w:spacing w:before="10" w:line="240" w:lineRule="auto"/>
        <w:ind w:left="783" w:right="2093" w:hanging="5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Замена битой посуды проведена</w:t>
      </w:r>
    </w:p>
    <w:p w14:paraId="594CA79D" w14:textId="77777777" w:rsidR="00100AC7" w:rsidRDefault="00000000">
      <w:pPr>
        <w:widowControl w:val="0"/>
        <w:spacing w:before="10" w:line="240" w:lineRule="auto"/>
        <w:ind w:left="783" w:right="2012" w:hanging="65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Работа по сбросу снега проведена</w:t>
      </w:r>
    </w:p>
    <w:p w14:paraId="6CC72A25" w14:textId="77777777" w:rsidR="00100AC7" w:rsidRDefault="00000000">
      <w:pPr>
        <w:widowControl w:val="0"/>
        <w:spacing w:before="10" w:line="240" w:lineRule="auto"/>
        <w:ind w:left="206" w:right="2090" w:firstLine="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Краска приобретена, прогулочные участки</w:t>
      </w:r>
    </w:p>
    <w:p w14:paraId="2FA8ADCD" w14:textId="77777777" w:rsidR="00100AC7" w:rsidRDefault="00000000">
      <w:pPr>
        <w:spacing w:line="240" w:lineRule="exact"/>
        <w:rPr>
          <w:rFonts w:ascii="Times New Roman" w:eastAsia="Times New Roman" w:hAnsi="Times New Roman" w:cs="Times New Roman"/>
          <w:sz w:val="24"/>
          <w:szCs w:val="24"/>
        </w:rPr>
      </w:pPr>
      <w:r>
        <w:br w:type="column"/>
      </w:r>
    </w:p>
    <w:p w14:paraId="75205BB9" w14:textId="77777777" w:rsidR="00100AC7" w:rsidRDefault="00100AC7">
      <w:pPr>
        <w:spacing w:after="82" w:line="240" w:lineRule="exact"/>
        <w:rPr>
          <w:rFonts w:ascii="Times New Roman" w:eastAsia="Times New Roman" w:hAnsi="Times New Roman" w:cs="Times New Roman"/>
          <w:sz w:val="24"/>
          <w:szCs w:val="24"/>
        </w:rPr>
      </w:pPr>
    </w:p>
    <w:p w14:paraId="756BC8A2"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Выполнено</w:t>
      </w:r>
    </w:p>
    <w:p w14:paraId="42FCD594" w14:textId="77777777" w:rsidR="00100AC7" w:rsidRDefault="00100AC7">
      <w:pPr>
        <w:spacing w:line="240" w:lineRule="exact"/>
        <w:rPr>
          <w:rFonts w:ascii="Times New Roman" w:eastAsia="Times New Roman" w:hAnsi="Times New Roman" w:cs="Times New Roman"/>
          <w:sz w:val="24"/>
          <w:szCs w:val="24"/>
        </w:rPr>
      </w:pPr>
    </w:p>
    <w:p w14:paraId="789A69CD" w14:textId="77777777" w:rsidR="00100AC7" w:rsidRDefault="00100AC7">
      <w:pPr>
        <w:spacing w:line="240" w:lineRule="exact"/>
        <w:rPr>
          <w:rFonts w:ascii="Times New Roman" w:eastAsia="Times New Roman" w:hAnsi="Times New Roman" w:cs="Times New Roman"/>
          <w:sz w:val="24"/>
          <w:szCs w:val="24"/>
        </w:rPr>
      </w:pPr>
    </w:p>
    <w:p w14:paraId="56D9D1E9" w14:textId="77777777" w:rsidR="00100AC7" w:rsidRDefault="00100AC7">
      <w:pPr>
        <w:spacing w:line="240" w:lineRule="exact"/>
        <w:rPr>
          <w:rFonts w:ascii="Times New Roman" w:eastAsia="Times New Roman" w:hAnsi="Times New Roman" w:cs="Times New Roman"/>
          <w:sz w:val="24"/>
          <w:szCs w:val="24"/>
        </w:rPr>
      </w:pPr>
    </w:p>
    <w:p w14:paraId="7D56BBF8" w14:textId="77777777" w:rsidR="00100AC7" w:rsidRDefault="00100AC7">
      <w:pPr>
        <w:spacing w:line="240" w:lineRule="exact"/>
        <w:rPr>
          <w:rFonts w:ascii="Times New Roman" w:eastAsia="Times New Roman" w:hAnsi="Times New Roman" w:cs="Times New Roman"/>
          <w:sz w:val="24"/>
          <w:szCs w:val="24"/>
        </w:rPr>
      </w:pPr>
    </w:p>
    <w:p w14:paraId="0376219E" w14:textId="77777777" w:rsidR="00100AC7" w:rsidRDefault="00100AC7">
      <w:pPr>
        <w:spacing w:line="240" w:lineRule="exact"/>
        <w:rPr>
          <w:rFonts w:ascii="Times New Roman" w:eastAsia="Times New Roman" w:hAnsi="Times New Roman" w:cs="Times New Roman"/>
          <w:sz w:val="24"/>
          <w:szCs w:val="24"/>
        </w:rPr>
      </w:pPr>
    </w:p>
    <w:p w14:paraId="65F45C13" w14:textId="77777777" w:rsidR="00100AC7" w:rsidRDefault="00100AC7">
      <w:pPr>
        <w:spacing w:line="240" w:lineRule="exact"/>
        <w:rPr>
          <w:rFonts w:ascii="Times New Roman" w:eastAsia="Times New Roman" w:hAnsi="Times New Roman" w:cs="Times New Roman"/>
          <w:sz w:val="24"/>
          <w:szCs w:val="24"/>
        </w:rPr>
      </w:pPr>
    </w:p>
    <w:p w14:paraId="6A7D2F26" w14:textId="77777777" w:rsidR="00100AC7" w:rsidRDefault="00100AC7">
      <w:pPr>
        <w:spacing w:line="240" w:lineRule="exact"/>
        <w:rPr>
          <w:rFonts w:ascii="Times New Roman" w:eastAsia="Times New Roman" w:hAnsi="Times New Roman" w:cs="Times New Roman"/>
          <w:sz w:val="24"/>
          <w:szCs w:val="24"/>
        </w:rPr>
      </w:pPr>
    </w:p>
    <w:p w14:paraId="5F86B45F" w14:textId="77777777" w:rsidR="00100AC7" w:rsidRDefault="00100AC7">
      <w:pPr>
        <w:spacing w:line="240" w:lineRule="exact"/>
        <w:rPr>
          <w:rFonts w:ascii="Times New Roman" w:eastAsia="Times New Roman" w:hAnsi="Times New Roman" w:cs="Times New Roman"/>
          <w:sz w:val="24"/>
          <w:szCs w:val="24"/>
        </w:rPr>
      </w:pPr>
    </w:p>
    <w:p w14:paraId="4DC28C1C" w14:textId="77777777" w:rsidR="00100AC7" w:rsidRDefault="00100AC7">
      <w:pPr>
        <w:spacing w:line="240" w:lineRule="exact"/>
        <w:rPr>
          <w:rFonts w:ascii="Times New Roman" w:eastAsia="Times New Roman" w:hAnsi="Times New Roman" w:cs="Times New Roman"/>
          <w:sz w:val="24"/>
          <w:szCs w:val="24"/>
        </w:rPr>
      </w:pPr>
    </w:p>
    <w:p w14:paraId="3B85E1B8" w14:textId="77777777" w:rsidR="00100AC7" w:rsidRDefault="00100AC7">
      <w:pPr>
        <w:spacing w:line="240" w:lineRule="exact"/>
        <w:rPr>
          <w:rFonts w:ascii="Times New Roman" w:eastAsia="Times New Roman" w:hAnsi="Times New Roman" w:cs="Times New Roman"/>
          <w:sz w:val="24"/>
          <w:szCs w:val="24"/>
        </w:rPr>
      </w:pPr>
    </w:p>
    <w:p w14:paraId="1A3117A1" w14:textId="77777777" w:rsidR="00100AC7" w:rsidRDefault="00100AC7">
      <w:pPr>
        <w:spacing w:line="240" w:lineRule="exact"/>
        <w:rPr>
          <w:rFonts w:ascii="Times New Roman" w:eastAsia="Times New Roman" w:hAnsi="Times New Roman" w:cs="Times New Roman"/>
          <w:sz w:val="24"/>
          <w:szCs w:val="24"/>
        </w:rPr>
      </w:pPr>
    </w:p>
    <w:p w14:paraId="68642F69" w14:textId="77777777" w:rsidR="00100AC7" w:rsidRDefault="00100AC7">
      <w:pPr>
        <w:spacing w:line="240" w:lineRule="exact"/>
        <w:rPr>
          <w:rFonts w:ascii="Times New Roman" w:eastAsia="Times New Roman" w:hAnsi="Times New Roman" w:cs="Times New Roman"/>
          <w:sz w:val="24"/>
          <w:szCs w:val="24"/>
        </w:rPr>
      </w:pPr>
    </w:p>
    <w:p w14:paraId="667BCAA0" w14:textId="77777777" w:rsidR="00100AC7" w:rsidRDefault="00100AC7">
      <w:pPr>
        <w:spacing w:line="240" w:lineRule="exact"/>
        <w:rPr>
          <w:rFonts w:ascii="Times New Roman" w:eastAsia="Times New Roman" w:hAnsi="Times New Roman" w:cs="Times New Roman"/>
          <w:sz w:val="24"/>
          <w:szCs w:val="24"/>
        </w:rPr>
      </w:pPr>
    </w:p>
    <w:p w14:paraId="36194327" w14:textId="77777777" w:rsidR="00100AC7" w:rsidRDefault="00100AC7">
      <w:pPr>
        <w:spacing w:line="240" w:lineRule="exact"/>
        <w:rPr>
          <w:rFonts w:ascii="Times New Roman" w:eastAsia="Times New Roman" w:hAnsi="Times New Roman" w:cs="Times New Roman"/>
          <w:sz w:val="24"/>
          <w:szCs w:val="24"/>
        </w:rPr>
      </w:pPr>
    </w:p>
    <w:p w14:paraId="0231FFA5" w14:textId="77777777" w:rsidR="00100AC7" w:rsidRDefault="00100AC7">
      <w:pPr>
        <w:spacing w:line="240" w:lineRule="exact"/>
        <w:rPr>
          <w:rFonts w:ascii="Times New Roman" w:eastAsia="Times New Roman" w:hAnsi="Times New Roman" w:cs="Times New Roman"/>
          <w:sz w:val="24"/>
          <w:szCs w:val="24"/>
        </w:rPr>
      </w:pPr>
    </w:p>
    <w:p w14:paraId="53291390" w14:textId="77777777" w:rsidR="00100AC7" w:rsidRDefault="00100AC7">
      <w:pPr>
        <w:spacing w:line="240" w:lineRule="exact"/>
        <w:rPr>
          <w:rFonts w:ascii="Times New Roman" w:eastAsia="Times New Roman" w:hAnsi="Times New Roman" w:cs="Times New Roman"/>
          <w:sz w:val="24"/>
          <w:szCs w:val="24"/>
        </w:rPr>
      </w:pPr>
    </w:p>
    <w:p w14:paraId="69E0651D" w14:textId="77777777" w:rsidR="00100AC7" w:rsidRDefault="00100AC7">
      <w:pPr>
        <w:spacing w:line="240" w:lineRule="exact"/>
        <w:rPr>
          <w:rFonts w:ascii="Times New Roman" w:eastAsia="Times New Roman" w:hAnsi="Times New Roman" w:cs="Times New Roman"/>
          <w:sz w:val="24"/>
          <w:szCs w:val="24"/>
        </w:rPr>
      </w:pPr>
    </w:p>
    <w:p w14:paraId="6093E64B" w14:textId="77777777" w:rsidR="00100AC7" w:rsidRDefault="00100AC7">
      <w:pPr>
        <w:spacing w:line="240" w:lineRule="exact"/>
        <w:rPr>
          <w:rFonts w:ascii="Times New Roman" w:eastAsia="Times New Roman" w:hAnsi="Times New Roman" w:cs="Times New Roman"/>
          <w:sz w:val="24"/>
          <w:szCs w:val="24"/>
        </w:rPr>
      </w:pPr>
    </w:p>
    <w:p w14:paraId="24F6C681" w14:textId="77777777" w:rsidR="00100AC7" w:rsidRDefault="00100AC7">
      <w:pPr>
        <w:spacing w:line="240" w:lineRule="exact"/>
        <w:rPr>
          <w:rFonts w:ascii="Times New Roman" w:eastAsia="Times New Roman" w:hAnsi="Times New Roman" w:cs="Times New Roman"/>
          <w:sz w:val="24"/>
          <w:szCs w:val="24"/>
        </w:rPr>
      </w:pPr>
    </w:p>
    <w:p w14:paraId="2A2A14FD" w14:textId="77777777" w:rsidR="00100AC7" w:rsidRDefault="00100AC7">
      <w:pPr>
        <w:spacing w:line="240" w:lineRule="exact"/>
        <w:rPr>
          <w:rFonts w:ascii="Times New Roman" w:eastAsia="Times New Roman" w:hAnsi="Times New Roman" w:cs="Times New Roman"/>
          <w:sz w:val="24"/>
          <w:szCs w:val="24"/>
        </w:rPr>
      </w:pPr>
    </w:p>
    <w:p w14:paraId="2B73E462" w14:textId="77777777" w:rsidR="00100AC7" w:rsidRDefault="00100AC7">
      <w:pPr>
        <w:spacing w:line="240" w:lineRule="exact"/>
        <w:rPr>
          <w:rFonts w:ascii="Times New Roman" w:eastAsia="Times New Roman" w:hAnsi="Times New Roman" w:cs="Times New Roman"/>
          <w:sz w:val="24"/>
          <w:szCs w:val="24"/>
        </w:rPr>
      </w:pPr>
    </w:p>
    <w:p w14:paraId="180D5F77" w14:textId="77777777" w:rsidR="00100AC7" w:rsidRDefault="00100AC7">
      <w:pPr>
        <w:spacing w:after="64" w:line="240" w:lineRule="exact"/>
        <w:rPr>
          <w:rFonts w:ascii="Times New Roman" w:eastAsia="Times New Roman" w:hAnsi="Times New Roman" w:cs="Times New Roman"/>
          <w:sz w:val="24"/>
          <w:szCs w:val="24"/>
        </w:rPr>
      </w:pPr>
    </w:p>
    <w:p w14:paraId="5414263B" w14:textId="77777777" w:rsidR="00100AC7" w:rsidRDefault="00000000">
      <w:pPr>
        <w:widowControl w:val="0"/>
        <w:spacing w:line="242" w:lineRule="auto"/>
        <w:ind w:right="3155"/>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Выполнено частично Выполнено частично</w:t>
      </w:r>
    </w:p>
    <w:p w14:paraId="240B82A5" w14:textId="77777777" w:rsidR="00100AC7" w:rsidRDefault="00100AC7">
      <w:pPr>
        <w:spacing w:after="44" w:line="240" w:lineRule="exact"/>
        <w:rPr>
          <w:rFonts w:ascii="Times New Roman" w:eastAsia="Times New Roman" w:hAnsi="Times New Roman" w:cs="Times New Roman"/>
          <w:sz w:val="24"/>
          <w:szCs w:val="24"/>
        </w:rPr>
      </w:pPr>
    </w:p>
    <w:p w14:paraId="689FCC48"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Выполнено</w:t>
      </w:r>
    </w:p>
    <w:p w14:paraId="556CC5EA" w14:textId="77777777" w:rsidR="00100AC7" w:rsidRDefault="00100AC7">
      <w:pPr>
        <w:spacing w:after="46" w:line="240" w:lineRule="exact"/>
        <w:rPr>
          <w:rFonts w:ascii="Times New Roman" w:eastAsia="Times New Roman" w:hAnsi="Times New Roman" w:cs="Times New Roman"/>
          <w:sz w:val="24"/>
          <w:szCs w:val="24"/>
        </w:rPr>
      </w:pPr>
    </w:p>
    <w:p w14:paraId="48F18117"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Выполнено</w:t>
      </w:r>
    </w:p>
    <w:p w14:paraId="73F23C73" w14:textId="77777777" w:rsidR="00100AC7" w:rsidRDefault="00100AC7">
      <w:pPr>
        <w:spacing w:after="46" w:line="240" w:lineRule="exact"/>
        <w:rPr>
          <w:rFonts w:ascii="Times New Roman" w:eastAsia="Times New Roman" w:hAnsi="Times New Roman" w:cs="Times New Roman"/>
          <w:sz w:val="24"/>
          <w:szCs w:val="24"/>
        </w:rPr>
      </w:pPr>
    </w:p>
    <w:p w14:paraId="2F05F39A"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Выполнено</w:t>
      </w:r>
    </w:p>
    <w:p w14:paraId="125F1D1C" w14:textId="77777777" w:rsidR="00100AC7" w:rsidRDefault="00100AC7">
      <w:pPr>
        <w:spacing w:line="240" w:lineRule="exact"/>
        <w:rPr>
          <w:rFonts w:ascii="Times New Roman" w:eastAsia="Times New Roman" w:hAnsi="Times New Roman" w:cs="Times New Roman"/>
          <w:sz w:val="24"/>
          <w:szCs w:val="24"/>
        </w:rPr>
      </w:pPr>
    </w:p>
    <w:p w14:paraId="65EC7D8E" w14:textId="77777777" w:rsidR="00100AC7" w:rsidRDefault="00100AC7">
      <w:pPr>
        <w:spacing w:after="3" w:line="140" w:lineRule="exact"/>
        <w:rPr>
          <w:rFonts w:ascii="Times New Roman" w:eastAsia="Times New Roman" w:hAnsi="Times New Roman" w:cs="Times New Roman"/>
          <w:sz w:val="14"/>
          <w:szCs w:val="14"/>
        </w:rPr>
      </w:pPr>
    </w:p>
    <w:p w14:paraId="3C99AE3E" w14:textId="77777777" w:rsidR="00100AC7" w:rsidRDefault="00000000">
      <w:pPr>
        <w:widowControl w:val="0"/>
        <w:spacing w:line="240" w:lineRule="auto"/>
        <w:ind w:left="4026" w:right="-20"/>
        <w:rPr>
          <w:rFonts w:ascii="Times New Roman" w:eastAsia="Times New Roman" w:hAnsi="Times New Roman" w:cs="Times New Roman"/>
          <w:color w:val="000000"/>
          <w:sz w:val="24"/>
          <w:szCs w:val="24"/>
        </w:rPr>
        <w:sectPr w:rsidR="00100AC7">
          <w:pgSz w:w="16837" w:h="11906" w:orient="landscape"/>
          <w:pgMar w:top="1268" w:right="1056" w:bottom="0" w:left="820" w:header="0" w:footer="0" w:gutter="0"/>
          <w:cols w:num="3" w:space="708" w:equalWidth="0">
            <w:col w:w="3867" w:space="241"/>
            <w:col w:w="4562" w:space="1902"/>
            <w:col w:w="4387" w:space="0"/>
          </w:cols>
        </w:sectPr>
      </w:pPr>
      <w:r>
        <w:rPr>
          <w:rFonts w:ascii="Times New Roman" w:eastAsia="Times New Roman" w:hAnsi="Times New Roman" w:cs="Times New Roman"/>
          <w:color w:val="000000"/>
          <w:sz w:val="24"/>
          <w:szCs w:val="24"/>
        </w:rPr>
        <w:t>203</w:t>
      </w:r>
      <w:bookmarkEnd w:id="202"/>
    </w:p>
    <w:p w14:paraId="6EBE4B73" w14:textId="77777777" w:rsidR="00100AC7" w:rsidRDefault="00000000">
      <w:pPr>
        <w:widowControl w:val="0"/>
        <w:spacing w:line="248" w:lineRule="auto"/>
        <w:ind w:left="565" w:right="-20"/>
        <w:rPr>
          <w:rFonts w:ascii="Times New Roman" w:eastAsia="Times New Roman" w:hAnsi="Times New Roman" w:cs="Times New Roman"/>
          <w:color w:val="000000"/>
          <w:sz w:val="24"/>
          <w:szCs w:val="24"/>
        </w:rPr>
      </w:pPr>
      <w:bookmarkStart w:id="203" w:name="_page_613_0"/>
      <w:r>
        <w:rPr>
          <w:rFonts w:ascii="Times New Roman" w:eastAsia="Times New Roman" w:hAnsi="Times New Roman" w:cs="Times New Roman"/>
          <w:color w:val="000000"/>
          <w:sz w:val="24"/>
          <w:szCs w:val="24"/>
        </w:rPr>
        <w:lastRenderedPageBreak/>
        <w:t>покраска.</w:t>
      </w:r>
    </w:p>
    <w:p w14:paraId="15616D32" w14:textId="77777777" w:rsidR="00100AC7" w:rsidRDefault="00000000">
      <w:pPr>
        <w:widowControl w:val="0"/>
        <w:spacing w:line="240" w:lineRule="auto"/>
        <w:ind w:left="565" w:right="-58" w:hanging="565"/>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09600" behindDoc="1" locked="0" layoutInCell="0" allowOverlap="1" wp14:anchorId="28207A4D" wp14:editId="01009BF7">
                <wp:simplePos x="0" y="0"/>
                <wp:positionH relativeFrom="page">
                  <wp:posOffset>379095</wp:posOffset>
                </wp:positionH>
                <wp:positionV relativeFrom="paragraph">
                  <wp:posOffset>-186677</wp:posOffset>
                </wp:positionV>
                <wp:extent cx="9255760" cy="5872479"/>
                <wp:effectExtent l="0" t="0" r="0" b="0"/>
                <wp:wrapNone/>
                <wp:docPr id="2301" name="drawingObject2301"/>
                <wp:cNvGraphicFramePr/>
                <a:graphic xmlns:a="http://schemas.openxmlformats.org/drawingml/2006/main">
                  <a:graphicData uri="http://schemas.microsoft.com/office/word/2010/wordprocessingGroup">
                    <wpg:wgp>
                      <wpg:cNvGrpSpPr/>
                      <wpg:grpSpPr>
                        <a:xfrm>
                          <a:off x="0" y="0"/>
                          <a:ext cx="9255760" cy="5872479"/>
                          <a:chOff x="0" y="0"/>
                          <a:chExt cx="9255760" cy="5872479"/>
                        </a:xfrm>
                        <a:noFill/>
                      </wpg:grpSpPr>
                      <wps:wsp>
                        <wps:cNvPr id="2302" name="Shape 2302"/>
                        <wps:cNvSpPr/>
                        <wps:spPr>
                          <a:xfrm>
                            <a:off x="0" y="3175"/>
                            <a:ext cx="9255760" cy="0"/>
                          </a:xfrm>
                          <a:custGeom>
                            <a:avLst/>
                            <a:gdLst/>
                            <a:ahLst/>
                            <a:cxnLst/>
                            <a:rect l="0" t="0" r="0" b="0"/>
                            <a:pathLst>
                              <a:path w="9255760">
                                <a:moveTo>
                                  <a:pt x="0" y="0"/>
                                </a:moveTo>
                                <a:lnTo>
                                  <a:pt x="9255760" y="0"/>
                                </a:lnTo>
                              </a:path>
                            </a:pathLst>
                          </a:custGeom>
                          <a:noFill/>
                          <a:ln w="6350" cap="flat">
                            <a:solidFill>
                              <a:srgbClr val="000000"/>
                            </a:solidFill>
                            <a:prstDash val="solid"/>
                            <a:round/>
                          </a:ln>
                        </wps:spPr>
                        <wps:bodyPr vertOverflow="overflow" horzOverflow="overflow" vert="horz" lIns="91440" tIns="45720" rIns="91440" bIns="45720" anchor="t"/>
                      </wps:wsp>
                      <wps:wsp>
                        <wps:cNvPr id="2303" name="Shape 2303"/>
                        <wps:cNvSpPr/>
                        <wps:spPr>
                          <a:xfrm>
                            <a:off x="6350" y="18478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04" name="Shape 2304"/>
                        <wps:cNvSpPr/>
                        <wps:spPr>
                          <a:xfrm>
                            <a:off x="6350" y="106743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05" name="Shape 2305"/>
                        <wps:cNvSpPr/>
                        <wps:spPr>
                          <a:xfrm>
                            <a:off x="6350" y="142430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06" name="Shape 2306"/>
                        <wps:cNvSpPr/>
                        <wps:spPr>
                          <a:xfrm>
                            <a:off x="6350" y="195643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07" name="Shape 2307"/>
                        <wps:cNvSpPr/>
                        <wps:spPr>
                          <a:xfrm>
                            <a:off x="6350" y="231330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08" name="Shape 2308"/>
                        <wps:cNvSpPr/>
                        <wps:spPr>
                          <a:xfrm>
                            <a:off x="6350" y="319595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09" name="Shape 2309"/>
                        <wps:cNvSpPr/>
                        <wps:spPr>
                          <a:xfrm>
                            <a:off x="6350" y="390334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10" name="Shape 2310"/>
                        <wps:cNvSpPr/>
                        <wps:spPr>
                          <a:xfrm>
                            <a:off x="6350" y="426021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11" name="Shape 2311"/>
                        <wps:cNvSpPr/>
                        <wps:spPr>
                          <a:xfrm>
                            <a:off x="6350" y="461708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12" name="Shape 2312"/>
                        <wps:cNvSpPr/>
                        <wps:spPr>
                          <a:xfrm>
                            <a:off x="6350" y="497395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13" name="Shape 2313"/>
                        <wps:cNvSpPr/>
                        <wps:spPr>
                          <a:xfrm>
                            <a:off x="6350" y="515556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14" name="Shape 2314"/>
                        <wps:cNvSpPr/>
                        <wps:spPr>
                          <a:xfrm>
                            <a:off x="6350" y="551243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15" name="Shape 2315"/>
                        <wps:cNvSpPr/>
                        <wps:spPr>
                          <a:xfrm>
                            <a:off x="0" y="5869304"/>
                            <a:ext cx="9255760" cy="0"/>
                          </a:xfrm>
                          <a:custGeom>
                            <a:avLst/>
                            <a:gdLst/>
                            <a:ahLst/>
                            <a:cxnLst/>
                            <a:rect l="0" t="0" r="0" b="0"/>
                            <a:pathLst>
                              <a:path w="9255760">
                                <a:moveTo>
                                  <a:pt x="0" y="0"/>
                                </a:moveTo>
                                <a:lnTo>
                                  <a:pt x="9255760" y="0"/>
                                </a:lnTo>
                              </a:path>
                            </a:pathLst>
                          </a:custGeom>
                          <a:noFill/>
                          <a:ln w="6350" cap="flat">
                            <a:solidFill>
                              <a:srgbClr val="000000"/>
                            </a:solidFill>
                            <a:prstDash val="solid"/>
                            <a:round/>
                          </a:ln>
                        </wps:spPr>
                        <wps:bodyPr vertOverflow="overflow" horzOverflow="overflow" vert="horz" lIns="91440" tIns="45720" rIns="91440" bIns="45720" anchor="t"/>
                      </wps:wsp>
                      <wps:wsp>
                        <wps:cNvPr id="2316" name="Shape 2316"/>
                        <wps:cNvSpPr/>
                        <wps:spPr>
                          <a:xfrm>
                            <a:off x="3175" y="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s:wsp>
                        <wps:cNvPr id="2317" name="Shape 2317"/>
                        <wps:cNvSpPr/>
                        <wps:spPr>
                          <a:xfrm>
                            <a:off x="431164" y="6350"/>
                            <a:ext cx="0" cy="4970779"/>
                          </a:xfrm>
                          <a:custGeom>
                            <a:avLst/>
                            <a:gdLst/>
                            <a:ahLst/>
                            <a:cxnLst/>
                            <a:rect l="0" t="0" r="0" b="0"/>
                            <a:pathLst>
                              <a:path h="4970779">
                                <a:moveTo>
                                  <a:pt x="0" y="0"/>
                                </a:moveTo>
                                <a:lnTo>
                                  <a:pt x="0" y="4970779"/>
                                </a:lnTo>
                              </a:path>
                            </a:pathLst>
                          </a:custGeom>
                          <a:noFill/>
                          <a:ln w="6350" cap="flat">
                            <a:solidFill>
                              <a:srgbClr val="000000"/>
                            </a:solidFill>
                            <a:prstDash val="solid"/>
                            <a:round/>
                          </a:ln>
                        </wps:spPr>
                        <wps:bodyPr vertOverflow="overflow" horzOverflow="overflow" vert="horz" lIns="91440" tIns="45720" rIns="91440" bIns="45720" anchor="t"/>
                      </wps:wsp>
                      <wps:wsp>
                        <wps:cNvPr id="2318" name="Shape 2318"/>
                        <wps:cNvSpPr/>
                        <wps:spPr>
                          <a:xfrm>
                            <a:off x="431164" y="5152389"/>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319" name="Shape 2319"/>
                        <wps:cNvSpPr/>
                        <wps:spPr>
                          <a:xfrm>
                            <a:off x="2681604" y="6350"/>
                            <a:ext cx="0" cy="4970779"/>
                          </a:xfrm>
                          <a:custGeom>
                            <a:avLst/>
                            <a:gdLst/>
                            <a:ahLst/>
                            <a:cxnLst/>
                            <a:rect l="0" t="0" r="0" b="0"/>
                            <a:pathLst>
                              <a:path h="4970779">
                                <a:moveTo>
                                  <a:pt x="0" y="0"/>
                                </a:moveTo>
                                <a:lnTo>
                                  <a:pt x="0" y="4970779"/>
                                </a:lnTo>
                              </a:path>
                            </a:pathLst>
                          </a:custGeom>
                          <a:noFill/>
                          <a:ln w="6350" cap="flat">
                            <a:solidFill>
                              <a:srgbClr val="000000"/>
                            </a:solidFill>
                            <a:prstDash val="solid"/>
                            <a:round/>
                          </a:ln>
                        </wps:spPr>
                        <wps:bodyPr vertOverflow="overflow" horzOverflow="overflow" vert="horz" lIns="91440" tIns="45720" rIns="91440" bIns="45720" anchor="t"/>
                      </wps:wsp>
                      <wps:wsp>
                        <wps:cNvPr id="2320" name="Shape 2320"/>
                        <wps:cNvSpPr/>
                        <wps:spPr>
                          <a:xfrm>
                            <a:off x="2681604" y="5152389"/>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321" name="Shape 2321"/>
                        <wps:cNvSpPr/>
                        <wps:spPr>
                          <a:xfrm>
                            <a:off x="4481195" y="6350"/>
                            <a:ext cx="0" cy="4970779"/>
                          </a:xfrm>
                          <a:custGeom>
                            <a:avLst/>
                            <a:gdLst/>
                            <a:ahLst/>
                            <a:cxnLst/>
                            <a:rect l="0" t="0" r="0" b="0"/>
                            <a:pathLst>
                              <a:path h="4970779">
                                <a:moveTo>
                                  <a:pt x="0" y="0"/>
                                </a:moveTo>
                                <a:lnTo>
                                  <a:pt x="0" y="4970779"/>
                                </a:lnTo>
                              </a:path>
                            </a:pathLst>
                          </a:custGeom>
                          <a:noFill/>
                          <a:ln w="6350" cap="flat">
                            <a:solidFill>
                              <a:srgbClr val="000000"/>
                            </a:solidFill>
                            <a:prstDash val="solid"/>
                            <a:round/>
                          </a:ln>
                        </wps:spPr>
                        <wps:bodyPr vertOverflow="overflow" horzOverflow="overflow" vert="horz" lIns="91440" tIns="45720" rIns="91440" bIns="45720" anchor="t"/>
                      </wps:wsp>
                      <wps:wsp>
                        <wps:cNvPr id="2322" name="Shape 2322"/>
                        <wps:cNvSpPr/>
                        <wps:spPr>
                          <a:xfrm>
                            <a:off x="4481195" y="5152389"/>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323" name="Shape 2323"/>
                        <wps:cNvSpPr/>
                        <wps:spPr>
                          <a:xfrm>
                            <a:off x="5471795" y="6350"/>
                            <a:ext cx="0" cy="4970779"/>
                          </a:xfrm>
                          <a:custGeom>
                            <a:avLst/>
                            <a:gdLst/>
                            <a:ahLst/>
                            <a:cxnLst/>
                            <a:rect l="0" t="0" r="0" b="0"/>
                            <a:pathLst>
                              <a:path h="4970779">
                                <a:moveTo>
                                  <a:pt x="0" y="0"/>
                                </a:moveTo>
                                <a:lnTo>
                                  <a:pt x="0" y="4970779"/>
                                </a:lnTo>
                              </a:path>
                            </a:pathLst>
                          </a:custGeom>
                          <a:noFill/>
                          <a:ln w="6350" cap="flat">
                            <a:solidFill>
                              <a:srgbClr val="000000"/>
                            </a:solidFill>
                            <a:prstDash val="solid"/>
                            <a:round/>
                          </a:ln>
                        </wps:spPr>
                        <wps:bodyPr vertOverflow="overflow" horzOverflow="overflow" vert="horz" lIns="91440" tIns="45720" rIns="91440" bIns="45720" anchor="t"/>
                      </wps:wsp>
                      <wps:wsp>
                        <wps:cNvPr id="2324" name="Shape 2324"/>
                        <wps:cNvSpPr/>
                        <wps:spPr>
                          <a:xfrm>
                            <a:off x="5471795" y="5152389"/>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325" name="Shape 2325"/>
                        <wps:cNvSpPr/>
                        <wps:spPr>
                          <a:xfrm>
                            <a:off x="6551295" y="6350"/>
                            <a:ext cx="0" cy="4970779"/>
                          </a:xfrm>
                          <a:custGeom>
                            <a:avLst/>
                            <a:gdLst/>
                            <a:ahLst/>
                            <a:cxnLst/>
                            <a:rect l="0" t="0" r="0" b="0"/>
                            <a:pathLst>
                              <a:path h="4970779">
                                <a:moveTo>
                                  <a:pt x="0" y="0"/>
                                </a:moveTo>
                                <a:lnTo>
                                  <a:pt x="0" y="4970779"/>
                                </a:lnTo>
                              </a:path>
                            </a:pathLst>
                          </a:custGeom>
                          <a:noFill/>
                          <a:ln w="6350" cap="flat">
                            <a:solidFill>
                              <a:srgbClr val="000000"/>
                            </a:solidFill>
                            <a:prstDash val="solid"/>
                            <a:round/>
                          </a:ln>
                        </wps:spPr>
                        <wps:bodyPr vertOverflow="overflow" horzOverflow="overflow" vert="horz" lIns="91440" tIns="45720" rIns="91440" bIns="45720" anchor="t"/>
                      </wps:wsp>
                      <wps:wsp>
                        <wps:cNvPr id="2326" name="Shape 2326"/>
                        <wps:cNvSpPr/>
                        <wps:spPr>
                          <a:xfrm>
                            <a:off x="6551295" y="5152389"/>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327" name="Shape 2327"/>
                        <wps:cNvSpPr/>
                        <wps:spPr>
                          <a:xfrm>
                            <a:off x="7902575" y="6350"/>
                            <a:ext cx="0" cy="4970779"/>
                          </a:xfrm>
                          <a:custGeom>
                            <a:avLst/>
                            <a:gdLst/>
                            <a:ahLst/>
                            <a:cxnLst/>
                            <a:rect l="0" t="0" r="0" b="0"/>
                            <a:pathLst>
                              <a:path h="4970779">
                                <a:moveTo>
                                  <a:pt x="0" y="0"/>
                                </a:moveTo>
                                <a:lnTo>
                                  <a:pt x="0" y="4970779"/>
                                </a:lnTo>
                              </a:path>
                            </a:pathLst>
                          </a:custGeom>
                          <a:noFill/>
                          <a:ln w="6350" cap="flat">
                            <a:solidFill>
                              <a:srgbClr val="000000"/>
                            </a:solidFill>
                            <a:prstDash val="solid"/>
                            <a:round/>
                          </a:ln>
                        </wps:spPr>
                        <wps:bodyPr vertOverflow="overflow" horzOverflow="overflow" vert="horz" lIns="91440" tIns="45720" rIns="91440" bIns="45720" anchor="t"/>
                      </wps:wsp>
                      <wps:wsp>
                        <wps:cNvPr id="2328" name="Shape 2328"/>
                        <wps:cNvSpPr/>
                        <wps:spPr>
                          <a:xfrm>
                            <a:off x="7902575" y="5152389"/>
                            <a:ext cx="0" cy="713739"/>
                          </a:xfrm>
                          <a:custGeom>
                            <a:avLst/>
                            <a:gdLst/>
                            <a:ahLst/>
                            <a:cxnLst/>
                            <a:rect l="0" t="0" r="0" b="0"/>
                            <a:pathLst>
                              <a:path h="713739">
                                <a:moveTo>
                                  <a:pt x="0" y="0"/>
                                </a:moveTo>
                                <a:lnTo>
                                  <a:pt x="0" y="713739"/>
                                </a:lnTo>
                              </a:path>
                            </a:pathLst>
                          </a:custGeom>
                          <a:noFill/>
                          <a:ln w="6350" cap="flat">
                            <a:solidFill>
                              <a:srgbClr val="000000"/>
                            </a:solidFill>
                            <a:prstDash val="solid"/>
                            <a:round/>
                          </a:ln>
                        </wps:spPr>
                        <wps:bodyPr vertOverflow="overflow" horzOverflow="overflow" vert="horz" lIns="91440" tIns="45720" rIns="91440" bIns="45720" anchor="t"/>
                      </wps:wsp>
                      <wps:wsp>
                        <wps:cNvPr id="2329" name="Shape 2329"/>
                        <wps:cNvSpPr/>
                        <wps:spPr>
                          <a:xfrm>
                            <a:off x="9252585" y="0"/>
                            <a:ext cx="0" cy="5872479"/>
                          </a:xfrm>
                          <a:custGeom>
                            <a:avLst/>
                            <a:gdLst/>
                            <a:ahLst/>
                            <a:cxnLst/>
                            <a:rect l="0" t="0" r="0" b="0"/>
                            <a:pathLst>
                              <a:path h="5872479">
                                <a:moveTo>
                                  <a:pt x="0" y="0"/>
                                </a:moveTo>
                                <a:lnTo>
                                  <a:pt x="0" y="587247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2598B017" id="drawingObject2301" o:spid="_x0000_s1026" style="position:absolute;margin-left:29.85pt;margin-top:-14.7pt;width:728.8pt;height:462.4pt;z-index:-251706880;mso-position-horizontal-relative:page" coordsize="92557,5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" o:allowincell="f">
                <v:shape id="Shape 2302" o:spid="_x0000_s1027" style="position:absolute;top:31;width:92557;height:0;visibility:visible;mso-wrap-style:square;v-text-anchor:top" coordsize="925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" path="m,l9255760,e" filled="f" strokeweight=".5pt">
                  <v:path arrowok="t" textboxrect="0,0,9255760,0"/>
                </v:shape>
                <v:shape id="Shape 2303" o:spid="_x0000_s1028" style="position:absolute;left:63;top:1847;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" path="m,l9243060,e" filled="f" strokeweight=".5pt">
                  <v:path arrowok="t" textboxrect="0,0,9243060,0"/>
                </v:shape>
                <v:shape id="Shape 2304" o:spid="_x0000_s1029" style="position:absolute;left:63;top:10674;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" path="m,l9243060,e" filled="f" strokeweight=".5pt">
                  <v:path arrowok="t" textboxrect="0,0,9243060,0"/>
                </v:shape>
                <v:shape id="Shape 2305" o:spid="_x0000_s1030" style="position:absolute;left:63;top:14243;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" path="m,l9243060,e" filled="f" strokeweight=".5pt">
                  <v:path arrowok="t" textboxrect="0,0,9243060,0"/>
                </v:shape>
                <v:shape id="Shape 2306" o:spid="_x0000_s1031" style="position:absolute;left:63;top:19564;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" path="m,l9243060,e" filled="f" strokeweight=".5pt">
                  <v:path arrowok="t" textboxrect="0,0,9243060,0"/>
                </v:shape>
                <v:shape id="Shape 2307" o:spid="_x0000_s1032" style="position:absolute;left:63;top:23133;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" path="m,l9243060,e" filled="f" strokeweight=".5pt">
                  <v:path arrowok="t" textboxrect="0,0,9243060,0"/>
                </v:shape>
                <v:shape id="Shape 2308" o:spid="_x0000_s1033" style="position:absolute;left:63;top:31959;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" path="m,l9243060,e" filled="f" strokeweight=".5pt">
                  <v:path arrowok="t" textboxrect="0,0,9243060,0"/>
                </v:shape>
                <v:shape id="Shape 2309" o:spid="_x0000_s1034" style="position:absolute;left:63;top:39033;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" path="m,l9243060,e" filled="f" strokeweight=".5pt">
                  <v:path arrowok="t" textboxrect="0,0,9243060,0"/>
                </v:shape>
                <v:shape id="Shape 2310" o:spid="_x0000_s1035" style="position:absolute;left:63;top:42602;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" path="m,l9243060,e" filled="f" strokeweight=".5pt">
                  <v:path arrowok="t" textboxrect="0,0,9243060,0"/>
                </v:shape>
                <v:shape id="Shape 2311" o:spid="_x0000_s1036" style="position:absolute;left:63;top:46170;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" path="m,l9243060,e" filled="f" strokeweight=".5pt">
                  <v:path arrowok="t" textboxrect="0,0,9243060,0"/>
                </v:shape>
                <v:shape id="Shape 2312" o:spid="_x0000_s1037" style="position:absolute;left:63;top:49739;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" path="m,l9243060,e" filled="f" strokeweight=".5pt">
                  <v:path arrowok="t" textboxrect="0,0,9243060,0"/>
                </v:shape>
                <v:shape id="Shape 2313" o:spid="_x0000_s1038" style="position:absolute;left:63;top:51555;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" path="m,l9243060,e" filled="f" strokeweight=".5pt">
                  <v:path arrowok="t" textboxrect="0,0,9243060,0"/>
                </v:shape>
                <v:shape id="Shape 2314" o:spid="_x0000_s1039" style="position:absolute;left:63;top:55124;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" path="m,l9243060,e" filled="f" strokeweight=".5pt">
                  <v:path arrowok="t" textboxrect="0,0,9243060,0"/>
                </v:shape>
                <v:shape id="Shape 2315" o:spid="_x0000_s1040" style="position:absolute;top:58693;width:92557;height:0;visibility:visible;mso-wrap-style:square;v-text-anchor:top" coordsize="925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" path="m,l9255760,e" filled="f" strokeweight=".5pt">
                  <v:path arrowok="t" textboxrect="0,0,9255760,0"/>
                </v:shape>
                <v:shape id="Shape 2316" o:spid="_x0000_s1041" style="position:absolute;left:31;width:0;height:58724;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" path="m,l,5872479e" filled="f" strokeweight=".5pt">
                  <v:path arrowok="t" textboxrect="0,0,0,5872479"/>
                </v:shape>
                <v:shape id="Shape 2317" o:spid="_x0000_s1042" style="position:absolute;left:4311;top:63;width:0;height:49708;visibility:visible;mso-wrap-style:square;v-text-anchor:top" coordsize="0,4970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" path="m,l,4970779e" filled="f" strokeweight=".5pt">
                  <v:path arrowok="t" textboxrect="0,0,0,4970779"/>
                </v:shape>
                <v:shape id="Shape 2318" o:spid="_x0000_s1043" style="position:absolute;left:4311;top:51523;width:0;height:7138;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" path="m,l,713739e" filled="f" strokeweight=".5pt">
                  <v:path arrowok="t" textboxrect="0,0,0,713739"/>
                </v:shape>
                <v:shape id="Shape 2319" o:spid="_x0000_s1044" style="position:absolute;left:26816;top:63;width:0;height:49708;visibility:visible;mso-wrap-style:square;v-text-anchor:top" coordsize="0,4970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" path="m,l,4970779e" filled="f" strokeweight=".5pt">
                  <v:path arrowok="t" textboxrect="0,0,0,4970779"/>
                </v:shape>
                <v:shape id="Shape 2320" o:spid="_x0000_s1045" style="position:absolute;left:26816;top:51523;width:0;height:7138;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" path="m,l,713739e" filled="f" strokeweight=".5pt">
                  <v:path arrowok="t" textboxrect="0,0,0,713739"/>
                </v:shape>
                <v:shape id="Shape 2321" o:spid="_x0000_s1046" style="position:absolute;left:44811;top:63;width:0;height:49708;visibility:visible;mso-wrap-style:square;v-text-anchor:top" coordsize="0,4970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" path="m,l,4970779e" filled="f" strokeweight=".5pt">
                  <v:path arrowok="t" textboxrect="0,0,0,4970779"/>
                </v:shape>
                <v:shape id="Shape 2322" o:spid="_x0000_s1047" style="position:absolute;left:44811;top:51523;width:0;height:7138;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" path="m,l,713739e" filled="f" strokeweight=".5pt">
                  <v:path arrowok="t" textboxrect="0,0,0,713739"/>
                </v:shape>
                <v:shape id="Shape 2323" o:spid="_x0000_s1048" style="position:absolute;left:54717;top:63;width:0;height:49708;visibility:visible;mso-wrap-style:square;v-text-anchor:top" coordsize="0,4970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" path="m,l,4970779e" filled="f" strokeweight=".5pt">
                  <v:path arrowok="t" textboxrect="0,0,0,4970779"/>
                </v:shape>
                <v:shape id="Shape 2324" o:spid="_x0000_s1049" style="position:absolute;left:54717;top:51523;width:0;height:7138;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" path="m,l,713739e" filled="f" strokeweight=".5pt">
                  <v:path arrowok="t" textboxrect="0,0,0,713739"/>
                </v:shape>
                <v:shape id="Shape 2325" o:spid="_x0000_s1050" style="position:absolute;left:65512;top:63;width:0;height:49708;visibility:visible;mso-wrap-style:square;v-text-anchor:top" coordsize="0,4970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" path="m,l,4970779e" filled="f" strokeweight=".5pt">
                  <v:path arrowok="t" textboxrect="0,0,0,4970779"/>
                </v:shape>
                <v:shape id="Shape 2326" o:spid="_x0000_s1051" style="position:absolute;left:65512;top:51523;width:0;height:7138;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" path="m,l,713739e" filled="f" strokeweight=".5pt">
                  <v:path arrowok="t" textboxrect="0,0,0,713739"/>
                </v:shape>
                <v:shape id="Shape 2327" o:spid="_x0000_s1052" style="position:absolute;left:79025;top:63;width:0;height:49708;visibility:visible;mso-wrap-style:square;v-text-anchor:top" coordsize="0,4970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" path="m,l,4970779e" filled="f" strokeweight=".5pt">
                  <v:path arrowok="t" textboxrect="0,0,0,4970779"/>
                </v:shape>
                <v:shape id="Shape 2328" o:spid="_x0000_s1053" style="position:absolute;left:79025;top:51523;width:0;height:7138;visibility:visible;mso-wrap-style:square;v-text-anchor:top" coordsize="0,713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" path="m,l,713739e" filled="f" strokeweight=".5pt">
                  <v:path arrowok="t" textboxrect="0,0,0,713739"/>
                </v:shape>
                <v:shape id="Shape 2329" o:spid="_x0000_s1054" style="position:absolute;left:92525;width:0;height:58724;visibility:visible;mso-wrap-style:square;v-text-anchor:top" coordsize="0,587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" path="m,l,5872479e" filled="f" strokeweight=".5pt">
                  <v:path arrowok="t" textboxrect="0,0,0,5872479"/>
                </v:shape>
                <w10:wrap anchorx="page"/>
              </v:group>
            </w:pict>
          </mc:Fallback>
        </mc:AlternateContent>
      </w:r>
      <w:r>
        <w:rPr>
          <w:rFonts w:ascii="Times New Roman" w:eastAsia="Times New Roman" w:hAnsi="Times New Roman" w:cs="Times New Roman"/>
          <w:color w:val="000000"/>
          <w:sz w:val="24"/>
          <w:szCs w:val="24"/>
        </w:rPr>
        <w:t>14</w:t>
      </w:r>
      <w:r>
        <w:rPr>
          <w:rFonts w:ascii="Times New Roman" w:eastAsia="Times New Roman" w:hAnsi="Times New Roman" w:cs="Times New Roman"/>
          <w:color w:val="000000"/>
          <w:sz w:val="24"/>
          <w:szCs w:val="24"/>
        </w:rPr>
        <w:tab/>
        <w:t>Озеленение и благоустройство территории, разбивка цветников. Для разделения групповых участков посадить кустарники.</w:t>
      </w:r>
    </w:p>
    <w:p w14:paraId="55A6D8BA" w14:textId="77777777" w:rsidR="00100AC7" w:rsidRDefault="00000000">
      <w:pPr>
        <w:widowControl w:val="0"/>
        <w:tabs>
          <w:tab w:val="left" w:pos="565"/>
        </w:tabs>
        <w:spacing w:before="10"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ab/>
        <w:t>Дизайн холлов</w:t>
      </w:r>
    </w:p>
    <w:p w14:paraId="7CD52EE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color w:val="000000"/>
          <w:sz w:val="24"/>
          <w:szCs w:val="24"/>
        </w:rPr>
        <w:t>покрашены</w:t>
      </w:r>
    </w:p>
    <w:p w14:paraId="19767F16" w14:textId="77777777" w:rsidR="00100AC7" w:rsidRDefault="00000000">
      <w:pPr>
        <w:widowControl w:val="0"/>
        <w:tabs>
          <w:tab w:val="left" w:pos="5742"/>
        </w:tabs>
        <w:spacing w:before="10" w:line="240" w:lineRule="auto"/>
        <w:ind w:left="55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Выполнено</w:t>
      </w:r>
    </w:p>
    <w:p w14:paraId="71F636FF" w14:textId="77777777" w:rsidR="00100AC7" w:rsidRDefault="00100AC7">
      <w:pPr>
        <w:sectPr w:rsidR="00100AC7">
          <w:pgSz w:w="16837" w:h="11906" w:orient="landscape"/>
          <w:pgMar w:top="1268" w:right="1056" w:bottom="0" w:left="820" w:header="0" w:footer="0" w:gutter="0"/>
          <w:cols w:num="2" w:space="708" w:equalWidth="0">
            <w:col w:w="3723" w:space="1108"/>
            <w:col w:w="10129" w:space="0"/>
          </w:cols>
        </w:sectPr>
      </w:pPr>
    </w:p>
    <w:p w14:paraId="0DA8C3D5" w14:textId="77777777" w:rsidR="00100AC7" w:rsidRDefault="00100AC7">
      <w:pPr>
        <w:spacing w:after="46" w:line="240" w:lineRule="exact"/>
        <w:rPr>
          <w:sz w:val="24"/>
          <w:szCs w:val="24"/>
        </w:rPr>
      </w:pPr>
    </w:p>
    <w:p w14:paraId="1E6D8B23" w14:textId="77777777" w:rsidR="00100AC7" w:rsidRDefault="00000000">
      <w:pPr>
        <w:widowControl w:val="0"/>
        <w:spacing w:line="240" w:lineRule="auto"/>
        <w:ind w:left="565" w:right="11083" w:hanging="5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ab/>
        <w:t>Приобретение оборудования для проведения физкультурных занятий</w:t>
      </w:r>
    </w:p>
    <w:p w14:paraId="6B7F7F80" w14:textId="77777777" w:rsidR="00100AC7" w:rsidRDefault="00000000">
      <w:pPr>
        <w:widowControl w:val="0"/>
        <w:spacing w:before="10" w:line="240" w:lineRule="auto"/>
        <w:ind w:left="565" w:right="11551" w:hanging="5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ab/>
        <w:t>Оборудовать по периметру здания отмостки.</w:t>
      </w:r>
    </w:p>
    <w:p w14:paraId="154B3DC6" w14:textId="77777777" w:rsidR="00100AC7" w:rsidRDefault="00000000">
      <w:pPr>
        <w:widowControl w:val="0"/>
        <w:spacing w:before="10" w:line="240" w:lineRule="auto"/>
        <w:ind w:left="565" w:right="11093" w:hanging="5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r>
        <w:rPr>
          <w:rFonts w:ascii="Times New Roman" w:eastAsia="Times New Roman" w:hAnsi="Times New Roman" w:cs="Times New Roman"/>
          <w:color w:val="000000"/>
          <w:sz w:val="24"/>
          <w:szCs w:val="24"/>
        </w:rPr>
        <w:tab/>
        <w:t>Обеспечить эффективную работу вентиляционных систем на пищеблоке со складскими помещениями, в том числе овощехранилища, прачечной.</w:t>
      </w:r>
    </w:p>
    <w:p w14:paraId="028D9A8B" w14:textId="77777777" w:rsidR="00100AC7" w:rsidRDefault="00000000">
      <w:pPr>
        <w:widowControl w:val="0"/>
        <w:spacing w:before="10" w:line="240" w:lineRule="auto"/>
        <w:ind w:left="565" w:right="11027" w:hanging="5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rPr>
        <w:tab/>
        <w:t>Провести ремонт отопительных приборов, предназначенных для просушивания верхней одежды детей в раздевальных группах.</w:t>
      </w:r>
    </w:p>
    <w:p w14:paraId="0D6E7029" w14:textId="77777777" w:rsidR="00100AC7" w:rsidRDefault="00000000">
      <w:pPr>
        <w:widowControl w:val="0"/>
        <w:tabs>
          <w:tab w:val="left" w:pos="4452"/>
          <w:tab w:val="left" w:pos="10574"/>
        </w:tabs>
        <w:spacing w:before="10" w:line="240" w:lineRule="auto"/>
        <w:ind w:left="565" w:right="3155" w:hanging="5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ab/>
        <w:t>Ремонт песочницы на</w:t>
      </w:r>
      <w:r>
        <w:rPr>
          <w:rFonts w:ascii="Times New Roman" w:eastAsia="Times New Roman" w:hAnsi="Times New Roman" w:cs="Times New Roman"/>
          <w:color w:val="000000"/>
          <w:sz w:val="24"/>
          <w:szCs w:val="24"/>
        </w:rPr>
        <w:tab/>
        <w:t>Ремонт песочницы</w:t>
      </w:r>
      <w:r>
        <w:rPr>
          <w:rFonts w:ascii="Times New Roman" w:eastAsia="Times New Roman" w:hAnsi="Times New Roman" w:cs="Times New Roman"/>
          <w:color w:val="000000"/>
          <w:sz w:val="24"/>
          <w:szCs w:val="24"/>
        </w:rPr>
        <w:tab/>
        <w:t>Выполнено прогулочном участке группы                       проведен</w:t>
      </w:r>
    </w:p>
    <w:p w14:paraId="60D18812" w14:textId="77777777" w:rsidR="00100AC7" w:rsidRDefault="00000000">
      <w:pPr>
        <w:widowControl w:val="0"/>
        <w:spacing w:before="10" w:line="240" w:lineRule="auto"/>
        <w:ind w:left="565" w:right="11434" w:hanging="5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ab/>
        <w:t>Замена гардин и занавесок в группах</w:t>
      </w:r>
    </w:p>
    <w:p w14:paraId="615E0DB4" w14:textId="77777777" w:rsidR="00100AC7" w:rsidRDefault="00000000">
      <w:pPr>
        <w:widowControl w:val="0"/>
        <w:tabs>
          <w:tab w:val="left" w:pos="4407"/>
          <w:tab w:val="left" w:pos="10574"/>
        </w:tabs>
        <w:spacing w:before="10" w:line="240" w:lineRule="auto"/>
        <w:ind w:left="565" w:right="3155" w:hanging="5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ab/>
        <w:t>Замена постельного белья в</w:t>
      </w:r>
      <w:r>
        <w:rPr>
          <w:rFonts w:ascii="Times New Roman" w:eastAsia="Times New Roman" w:hAnsi="Times New Roman" w:cs="Times New Roman"/>
          <w:color w:val="000000"/>
          <w:sz w:val="24"/>
          <w:szCs w:val="24"/>
        </w:rPr>
        <w:tab/>
        <w:t>Замена наволочек и</w:t>
      </w:r>
      <w:r>
        <w:rPr>
          <w:rFonts w:ascii="Times New Roman" w:eastAsia="Times New Roman" w:hAnsi="Times New Roman" w:cs="Times New Roman"/>
          <w:color w:val="000000"/>
          <w:sz w:val="24"/>
          <w:szCs w:val="24"/>
        </w:rPr>
        <w:tab/>
        <w:t>Выполнено группах                                                 простыней проведена                                                                      частично</w:t>
      </w:r>
    </w:p>
    <w:p w14:paraId="70409332" w14:textId="77777777" w:rsidR="00100AC7" w:rsidRDefault="00000000">
      <w:pPr>
        <w:widowControl w:val="0"/>
        <w:spacing w:before="10" w:line="240" w:lineRule="auto"/>
        <w:ind w:left="336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Лечебно-профилактические и санитарно-бытовые мероприятия</w:t>
      </w:r>
    </w:p>
    <w:p w14:paraId="785BD913" w14:textId="77777777" w:rsidR="00100AC7" w:rsidRDefault="00000000">
      <w:pPr>
        <w:widowControl w:val="0"/>
        <w:tabs>
          <w:tab w:val="left" w:pos="4238"/>
          <w:tab w:val="left" w:pos="10574"/>
        </w:tabs>
        <w:spacing w:before="11" w:line="240" w:lineRule="auto"/>
        <w:ind w:left="565" w:right="3155"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Организация медицинских</w:t>
      </w:r>
      <w:r>
        <w:rPr>
          <w:rFonts w:ascii="Times New Roman" w:eastAsia="Times New Roman" w:hAnsi="Times New Roman" w:cs="Times New Roman"/>
          <w:color w:val="000000"/>
          <w:sz w:val="24"/>
          <w:szCs w:val="24"/>
        </w:rPr>
        <w:tab/>
        <w:t>Медицинские осмотры</w:t>
      </w:r>
      <w:r>
        <w:rPr>
          <w:rFonts w:ascii="Times New Roman" w:eastAsia="Times New Roman" w:hAnsi="Times New Roman" w:cs="Times New Roman"/>
          <w:color w:val="000000"/>
          <w:sz w:val="24"/>
          <w:szCs w:val="24"/>
        </w:rPr>
        <w:tab/>
        <w:t>Выполнено осмотров                                                  проведены в срок</w:t>
      </w:r>
    </w:p>
    <w:p w14:paraId="76A3AE1A" w14:textId="77777777" w:rsidR="00100AC7" w:rsidRDefault="00000000">
      <w:pPr>
        <w:widowControl w:val="0"/>
        <w:tabs>
          <w:tab w:val="left" w:pos="4695"/>
          <w:tab w:val="left" w:pos="10574"/>
        </w:tabs>
        <w:spacing w:before="10" w:line="240" w:lineRule="auto"/>
        <w:ind w:left="565" w:right="3155"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Приобретение медикаментов</w:t>
      </w:r>
      <w:r>
        <w:rPr>
          <w:rFonts w:ascii="Times New Roman" w:eastAsia="Times New Roman" w:hAnsi="Times New Roman" w:cs="Times New Roman"/>
          <w:color w:val="000000"/>
          <w:sz w:val="24"/>
          <w:szCs w:val="24"/>
        </w:rPr>
        <w:tab/>
        <w:t>Медикаменты</w:t>
      </w:r>
      <w:r>
        <w:rPr>
          <w:rFonts w:ascii="Times New Roman" w:eastAsia="Times New Roman" w:hAnsi="Times New Roman" w:cs="Times New Roman"/>
          <w:color w:val="000000"/>
          <w:sz w:val="24"/>
          <w:szCs w:val="24"/>
        </w:rPr>
        <w:tab/>
        <w:t>Выполнено для укомплектования аптечки                   приобретены</w:t>
      </w:r>
    </w:p>
    <w:p w14:paraId="005B138F" w14:textId="77777777" w:rsidR="00100AC7" w:rsidRDefault="00100AC7">
      <w:pPr>
        <w:spacing w:after="17" w:line="120" w:lineRule="exact"/>
        <w:rPr>
          <w:rFonts w:ascii="Times New Roman" w:eastAsia="Times New Roman" w:hAnsi="Times New Roman" w:cs="Times New Roman"/>
          <w:sz w:val="12"/>
          <w:szCs w:val="12"/>
        </w:rPr>
      </w:pPr>
    </w:p>
    <w:p w14:paraId="410A0F05" w14:textId="77777777" w:rsidR="00100AC7" w:rsidRDefault="00000000">
      <w:pPr>
        <w:widowControl w:val="0"/>
        <w:spacing w:line="240" w:lineRule="auto"/>
        <w:ind w:left="14600" w:right="-20"/>
        <w:rPr>
          <w:rFonts w:ascii="Times New Roman" w:eastAsia="Times New Roman" w:hAnsi="Times New Roman" w:cs="Times New Roman"/>
          <w:color w:val="000000"/>
          <w:sz w:val="24"/>
          <w:szCs w:val="24"/>
        </w:rPr>
        <w:sectPr w:rsidR="00100AC7">
          <w:type w:val="continuous"/>
          <w:pgSz w:w="16837" w:h="11906" w:orient="landscape"/>
          <w:pgMar w:top="1268" w:right="1056" w:bottom="0" w:left="820" w:header="0" w:footer="0" w:gutter="0"/>
          <w:cols w:space="708"/>
        </w:sectPr>
      </w:pPr>
      <w:r>
        <w:rPr>
          <w:rFonts w:ascii="Times New Roman" w:eastAsia="Times New Roman" w:hAnsi="Times New Roman" w:cs="Times New Roman"/>
          <w:color w:val="000000"/>
          <w:sz w:val="24"/>
          <w:szCs w:val="24"/>
        </w:rPr>
        <w:t>204</w:t>
      </w:r>
      <w:bookmarkEnd w:id="203"/>
    </w:p>
    <w:p w14:paraId="39EF03E4" w14:textId="77777777" w:rsidR="00100AC7" w:rsidRDefault="00000000">
      <w:pPr>
        <w:widowControl w:val="0"/>
        <w:spacing w:line="240" w:lineRule="auto"/>
        <w:ind w:left="675" w:right="11173" w:hanging="505"/>
        <w:rPr>
          <w:rFonts w:ascii="Times New Roman" w:eastAsia="Times New Roman" w:hAnsi="Times New Roman" w:cs="Times New Roman"/>
          <w:color w:val="000000"/>
          <w:sz w:val="24"/>
          <w:szCs w:val="24"/>
        </w:rPr>
      </w:pPr>
      <w:bookmarkStart w:id="204" w:name="_page_616_0"/>
      <w:r>
        <w:rPr>
          <w:noProof/>
        </w:rPr>
        <w:lastRenderedPageBreak/>
        <mc:AlternateContent>
          <mc:Choice Requires="wpg">
            <w:drawing>
              <wp:anchor distT="0" distB="0" distL="114300" distR="114300" simplePos="0" relativeHeight="251610624" behindDoc="1" locked="0" layoutInCell="0" allowOverlap="1" wp14:anchorId="0F6C0ADB" wp14:editId="3EE928E9">
                <wp:simplePos x="0" y="0"/>
                <wp:positionH relativeFrom="page">
                  <wp:posOffset>379095</wp:posOffset>
                </wp:positionH>
                <wp:positionV relativeFrom="paragraph">
                  <wp:posOffset>-5067</wp:posOffset>
                </wp:positionV>
                <wp:extent cx="9255760" cy="2329179"/>
                <wp:effectExtent l="0" t="0" r="0" b="0"/>
                <wp:wrapNone/>
                <wp:docPr id="2330" name="drawingObject2330"/>
                <wp:cNvGraphicFramePr/>
                <a:graphic xmlns:a="http://schemas.openxmlformats.org/drawingml/2006/main">
                  <a:graphicData uri="http://schemas.microsoft.com/office/word/2010/wordprocessingGroup">
                    <wpg:wgp>
                      <wpg:cNvGrpSpPr/>
                      <wpg:grpSpPr>
                        <a:xfrm>
                          <a:off x="0" y="0"/>
                          <a:ext cx="9255760" cy="2329179"/>
                          <a:chOff x="0" y="0"/>
                          <a:chExt cx="9255760" cy="2329179"/>
                        </a:xfrm>
                        <a:noFill/>
                      </wpg:grpSpPr>
                      <wps:wsp>
                        <wps:cNvPr id="2331" name="Shape 2331"/>
                        <wps:cNvSpPr/>
                        <wps:spPr>
                          <a:xfrm>
                            <a:off x="0" y="3175"/>
                            <a:ext cx="9255760" cy="0"/>
                          </a:xfrm>
                          <a:custGeom>
                            <a:avLst/>
                            <a:gdLst/>
                            <a:ahLst/>
                            <a:cxnLst/>
                            <a:rect l="0" t="0" r="0" b="0"/>
                            <a:pathLst>
                              <a:path w="9255760">
                                <a:moveTo>
                                  <a:pt x="0" y="0"/>
                                </a:moveTo>
                                <a:lnTo>
                                  <a:pt x="9255760" y="0"/>
                                </a:lnTo>
                              </a:path>
                            </a:pathLst>
                          </a:custGeom>
                          <a:noFill/>
                          <a:ln w="6350" cap="flat">
                            <a:solidFill>
                              <a:srgbClr val="000000"/>
                            </a:solidFill>
                            <a:prstDash val="solid"/>
                            <a:round/>
                          </a:ln>
                        </wps:spPr>
                        <wps:bodyPr vertOverflow="overflow" horzOverflow="overflow" vert="horz" lIns="91440" tIns="45720" rIns="91440" bIns="45720" anchor="t"/>
                      </wps:wsp>
                      <wps:wsp>
                        <wps:cNvPr id="2332" name="Shape 2332"/>
                        <wps:cNvSpPr/>
                        <wps:spPr>
                          <a:xfrm>
                            <a:off x="6350" y="36004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33" name="Shape 2333"/>
                        <wps:cNvSpPr/>
                        <wps:spPr>
                          <a:xfrm>
                            <a:off x="6350" y="71691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34" name="Shape 2334"/>
                        <wps:cNvSpPr/>
                        <wps:spPr>
                          <a:xfrm>
                            <a:off x="6350" y="124904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35" name="Shape 2335"/>
                        <wps:cNvSpPr/>
                        <wps:spPr>
                          <a:xfrm>
                            <a:off x="6350" y="143065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36" name="Shape 2336"/>
                        <wps:cNvSpPr/>
                        <wps:spPr>
                          <a:xfrm>
                            <a:off x="6350" y="178752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37" name="Shape 2337"/>
                        <wps:cNvSpPr/>
                        <wps:spPr>
                          <a:xfrm>
                            <a:off x="6350" y="1969134"/>
                            <a:ext cx="9243060" cy="0"/>
                          </a:xfrm>
                          <a:custGeom>
                            <a:avLst/>
                            <a:gdLst/>
                            <a:ahLst/>
                            <a:cxnLst/>
                            <a:rect l="0" t="0" r="0" b="0"/>
                            <a:pathLst>
                              <a:path w="9243060">
                                <a:moveTo>
                                  <a:pt x="0" y="0"/>
                                </a:moveTo>
                                <a:lnTo>
                                  <a:pt x="9243060" y="0"/>
                                </a:lnTo>
                              </a:path>
                            </a:pathLst>
                          </a:custGeom>
                          <a:noFill/>
                          <a:ln w="6350" cap="flat">
                            <a:solidFill>
                              <a:srgbClr val="000000"/>
                            </a:solidFill>
                            <a:prstDash val="solid"/>
                            <a:round/>
                          </a:ln>
                        </wps:spPr>
                        <wps:bodyPr vertOverflow="overflow" horzOverflow="overflow" vert="horz" lIns="91440" tIns="45720" rIns="91440" bIns="45720" anchor="t"/>
                      </wps:wsp>
                      <wps:wsp>
                        <wps:cNvPr id="2338" name="Shape 2338"/>
                        <wps:cNvSpPr/>
                        <wps:spPr>
                          <a:xfrm>
                            <a:off x="0" y="2326004"/>
                            <a:ext cx="9255760" cy="0"/>
                          </a:xfrm>
                          <a:custGeom>
                            <a:avLst/>
                            <a:gdLst/>
                            <a:ahLst/>
                            <a:cxnLst/>
                            <a:rect l="0" t="0" r="0" b="0"/>
                            <a:pathLst>
                              <a:path w="9255760">
                                <a:moveTo>
                                  <a:pt x="0" y="0"/>
                                </a:moveTo>
                                <a:lnTo>
                                  <a:pt x="9255760" y="0"/>
                                </a:lnTo>
                              </a:path>
                            </a:pathLst>
                          </a:custGeom>
                          <a:noFill/>
                          <a:ln w="6350" cap="flat">
                            <a:solidFill>
                              <a:srgbClr val="000000"/>
                            </a:solidFill>
                            <a:prstDash val="solid"/>
                            <a:round/>
                          </a:ln>
                        </wps:spPr>
                        <wps:bodyPr vertOverflow="overflow" horzOverflow="overflow" vert="horz" lIns="91440" tIns="45720" rIns="91440" bIns="45720" anchor="t"/>
                      </wps:wsp>
                      <wps:wsp>
                        <wps:cNvPr id="2339" name="Shape 2339"/>
                        <wps:cNvSpPr/>
                        <wps:spPr>
                          <a:xfrm>
                            <a:off x="3175" y="0"/>
                            <a:ext cx="0" cy="2329179"/>
                          </a:xfrm>
                          <a:custGeom>
                            <a:avLst/>
                            <a:gdLst/>
                            <a:ahLst/>
                            <a:cxnLst/>
                            <a:rect l="0" t="0" r="0" b="0"/>
                            <a:pathLst>
                              <a:path h="2329179">
                                <a:moveTo>
                                  <a:pt x="0" y="0"/>
                                </a:moveTo>
                                <a:lnTo>
                                  <a:pt x="0" y="2329179"/>
                                </a:lnTo>
                              </a:path>
                            </a:pathLst>
                          </a:custGeom>
                          <a:noFill/>
                          <a:ln w="6350" cap="flat">
                            <a:solidFill>
                              <a:srgbClr val="000000"/>
                            </a:solidFill>
                            <a:prstDash val="solid"/>
                            <a:round/>
                          </a:ln>
                        </wps:spPr>
                        <wps:bodyPr vertOverflow="overflow" horzOverflow="overflow" vert="horz" lIns="91440" tIns="45720" rIns="91440" bIns="45720" anchor="t"/>
                      </wps:wsp>
                      <wps:wsp>
                        <wps:cNvPr id="2340" name="Shape 2340"/>
                        <wps:cNvSpPr/>
                        <wps:spPr>
                          <a:xfrm>
                            <a:off x="431164" y="6350"/>
                            <a:ext cx="0" cy="1245869"/>
                          </a:xfrm>
                          <a:custGeom>
                            <a:avLst/>
                            <a:gdLst/>
                            <a:ahLst/>
                            <a:cxnLst/>
                            <a:rect l="0" t="0" r="0" b="0"/>
                            <a:pathLst>
                              <a:path h="1245869">
                                <a:moveTo>
                                  <a:pt x="0" y="0"/>
                                </a:moveTo>
                                <a:lnTo>
                                  <a:pt x="0" y="1245869"/>
                                </a:lnTo>
                              </a:path>
                            </a:pathLst>
                          </a:custGeom>
                          <a:noFill/>
                          <a:ln w="6350" cap="flat">
                            <a:solidFill>
                              <a:srgbClr val="000000"/>
                            </a:solidFill>
                            <a:prstDash val="solid"/>
                            <a:round/>
                          </a:ln>
                        </wps:spPr>
                        <wps:bodyPr vertOverflow="overflow" horzOverflow="overflow" vert="horz" lIns="91440" tIns="45720" rIns="91440" bIns="45720" anchor="t"/>
                      </wps:wsp>
                      <wps:wsp>
                        <wps:cNvPr id="2341" name="Shape 2341"/>
                        <wps:cNvSpPr/>
                        <wps:spPr>
                          <a:xfrm>
                            <a:off x="431164" y="1427479"/>
                            <a:ext cx="0" cy="363220"/>
                          </a:xfrm>
                          <a:custGeom>
                            <a:avLst/>
                            <a:gdLst/>
                            <a:ahLst/>
                            <a:cxnLst/>
                            <a:rect l="0" t="0" r="0" b="0"/>
                            <a:pathLst>
                              <a:path h="363220">
                                <a:moveTo>
                                  <a:pt x="0" y="0"/>
                                </a:moveTo>
                                <a:lnTo>
                                  <a:pt x="0" y="363220"/>
                                </a:lnTo>
                              </a:path>
                            </a:pathLst>
                          </a:custGeom>
                          <a:noFill/>
                          <a:ln w="6350" cap="flat">
                            <a:solidFill>
                              <a:srgbClr val="000000"/>
                            </a:solidFill>
                            <a:prstDash val="solid"/>
                            <a:round/>
                          </a:ln>
                        </wps:spPr>
                        <wps:bodyPr vertOverflow="overflow" horzOverflow="overflow" vert="horz" lIns="91440" tIns="45720" rIns="91440" bIns="45720" anchor="t"/>
                      </wps:wsp>
                      <wps:wsp>
                        <wps:cNvPr id="2342" name="Shape 2342"/>
                        <wps:cNvSpPr/>
                        <wps:spPr>
                          <a:xfrm>
                            <a:off x="431164" y="1965959"/>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2343" name="Shape 2343"/>
                        <wps:cNvSpPr/>
                        <wps:spPr>
                          <a:xfrm>
                            <a:off x="2681604" y="6350"/>
                            <a:ext cx="0" cy="1245869"/>
                          </a:xfrm>
                          <a:custGeom>
                            <a:avLst/>
                            <a:gdLst/>
                            <a:ahLst/>
                            <a:cxnLst/>
                            <a:rect l="0" t="0" r="0" b="0"/>
                            <a:pathLst>
                              <a:path h="1245869">
                                <a:moveTo>
                                  <a:pt x="0" y="0"/>
                                </a:moveTo>
                                <a:lnTo>
                                  <a:pt x="0" y="1245869"/>
                                </a:lnTo>
                              </a:path>
                            </a:pathLst>
                          </a:custGeom>
                          <a:noFill/>
                          <a:ln w="6350" cap="flat">
                            <a:solidFill>
                              <a:srgbClr val="000000"/>
                            </a:solidFill>
                            <a:prstDash val="solid"/>
                            <a:round/>
                          </a:ln>
                        </wps:spPr>
                        <wps:bodyPr vertOverflow="overflow" horzOverflow="overflow" vert="horz" lIns="91440" tIns="45720" rIns="91440" bIns="45720" anchor="t"/>
                      </wps:wsp>
                      <wps:wsp>
                        <wps:cNvPr id="2344" name="Shape 2344"/>
                        <wps:cNvSpPr/>
                        <wps:spPr>
                          <a:xfrm>
                            <a:off x="2681604" y="1427479"/>
                            <a:ext cx="0" cy="363220"/>
                          </a:xfrm>
                          <a:custGeom>
                            <a:avLst/>
                            <a:gdLst/>
                            <a:ahLst/>
                            <a:cxnLst/>
                            <a:rect l="0" t="0" r="0" b="0"/>
                            <a:pathLst>
                              <a:path h="363220">
                                <a:moveTo>
                                  <a:pt x="0" y="0"/>
                                </a:moveTo>
                                <a:lnTo>
                                  <a:pt x="0" y="363220"/>
                                </a:lnTo>
                              </a:path>
                            </a:pathLst>
                          </a:custGeom>
                          <a:noFill/>
                          <a:ln w="6350" cap="flat">
                            <a:solidFill>
                              <a:srgbClr val="000000"/>
                            </a:solidFill>
                            <a:prstDash val="solid"/>
                            <a:round/>
                          </a:ln>
                        </wps:spPr>
                        <wps:bodyPr vertOverflow="overflow" horzOverflow="overflow" vert="horz" lIns="91440" tIns="45720" rIns="91440" bIns="45720" anchor="t"/>
                      </wps:wsp>
                      <wps:wsp>
                        <wps:cNvPr id="2345" name="Shape 2345"/>
                        <wps:cNvSpPr/>
                        <wps:spPr>
                          <a:xfrm>
                            <a:off x="2681604" y="1965959"/>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2346" name="Shape 2346"/>
                        <wps:cNvSpPr/>
                        <wps:spPr>
                          <a:xfrm>
                            <a:off x="4481195" y="6350"/>
                            <a:ext cx="0" cy="1245869"/>
                          </a:xfrm>
                          <a:custGeom>
                            <a:avLst/>
                            <a:gdLst/>
                            <a:ahLst/>
                            <a:cxnLst/>
                            <a:rect l="0" t="0" r="0" b="0"/>
                            <a:pathLst>
                              <a:path h="1245869">
                                <a:moveTo>
                                  <a:pt x="0" y="0"/>
                                </a:moveTo>
                                <a:lnTo>
                                  <a:pt x="0" y="1245869"/>
                                </a:lnTo>
                              </a:path>
                            </a:pathLst>
                          </a:custGeom>
                          <a:noFill/>
                          <a:ln w="6350" cap="flat">
                            <a:solidFill>
                              <a:srgbClr val="000000"/>
                            </a:solidFill>
                            <a:prstDash val="solid"/>
                            <a:round/>
                          </a:ln>
                        </wps:spPr>
                        <wps:bodyPr vertOverflow="overflow" horzOverflow="overflow" vert="horz" lIns="91440" tIns="45720" rIns="91440" bIns="45720" anchor="t"/>
                      </wps:wsp>
                      <wps:wsp>
                        <wps:cNvPr id="2347" name="Shape 2347"/>
                        <wps:cNvSpPr/>
                        <wps:spPr>
                          <a:xfrm>
                            <a:off x="4481195" y="1427479"/>
                            <a:ext cx="0" cy="363220"/>
                          </a:xfrm>
                          <a:custGeom>
                            <a:avLst/>
                            <a:gdLst/>
                            <a:ahLst/>
                            <a:cxnLst/>
                            <a:rect l="0" t="0" r="0" b="0"/>
                            <a:pathLst>
                              <a:path h="363220">
                                <a:moveTo>
                                  <a:pt x="0" y="0"/>
                                </a:moveTo>
                                <a:lnTo>
                                  <a:pt x="0" y="363220"/>
                                </a:lnTo>
                              </a:path>
                            </a:pathLst>
                          </a:custGeom>
                          <a:noFill/>
                          <a:ln w="6350" cap="flat">
                            <a:solidFill>
                              <a:srgbClr val="000000"/>
                            </a:solidFill>
                            <a:prstDash val="solid"/>
                            <a:round/>
                          </a:ln>
                        </wps:spPr>
                        <wps:bodyPr vertOverflow="overflow" horzOverflow="overflow" vert="horz" lIns="91440" tIns="45720" rIns="91440" bIns="45720" anchor="t"/>
                      </wps:wsp>
                      <wps:wsp>
                        <wps:cNvPr id="2348" name="Shape 2348"/>
                        <wps:cNvSpPr/>
                        <wps:spPr>
                          <a:xfrm>
                            <a:off x="4481195" y="1965959"/>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2349" name="Shape 2349"/>
                        <wps:cNvSpPr/>
                        <wps:spPr>
                          <a:xfrm>
                            <a:off x="5471795" y="6350"/>
                            <a:ext cx="0" cy="1245869"/>
                          </a:xfrm>
                          <a:custGeom>
                            <a:avLst/>
                            <a:gdLst/>
                            <a:ahLst/>
                            <a:cxnLst/>
                            <a:rect l="0" t="0" r="0" b="0"/>
                            <a:pathLst>
                              <a:path h="1245869">
                                <a:moveTo>
                                  <a:pt x="0" y="0"/>
                                </a:moveTo>
                                <a:lnTo>
                                  <a:pt x="0" y="1245869"/>
                                </a:lnTo>
                              </a:path>
                            </a:pathLst>
                          </a:custGeom>
                          <a:noFill/>
                          <a:ln w="6350" cap="flat">
                            <a:solidFill>
                              <a:srgbClr val="000000"/>
                            </a:solidFill>
                            <a:prstDash val="solid"/>
                            <a:round/>
                          </a:ln>
                        </wps:spPr>
                        <wps:bodyPr vertOverflow="overflow" horzOverflow="overflow" vert="horz" lIns="91440" tIns="45720" rIns="91440" bIns="45720" anchor="t"/>
                      </wps:wsp>
                      <wps:wsp>
                        <wps:cNvPr id="2350" name="Shape 2350"/>
                        <wps:cNvSpPr/>
                        <wps:spPr>
                          <a:xfrm>
                            <a:off x="5471795" y="1427479"/>
                            <a:ext cx="0" cy="363220"/>
                          </a:xfrm>
                          <a:custGeom>
                            <a:avLst/>
                            <a:gdLst/>
                            <a:ahLst/>
                            <a:cxnLst/>
                            <a:rect l="0" t="0" r="0" b="0"/>
                            <a:pathLst>
                              <a:path h="363220">
                                <a:moveTo>
                                  <a:pt x="0" y="0"/>
                                </a:moveTo>
                                <a:lnTo>
                                  <a:pt x="0" y="363220"/>
                                </a:lnTo>
                              </a:path>
                            </a:pathLst>
                          </a:custGeom>
                          <a:noFill/>
                          <a:ln w="6350" cap="flat">
                            <a:solidFill>
                              <a:srgbClr val="000000"/>
                            </a:solidFill>
                            <a:prstDash val="solid"/>
                            <a:round/>
                          </a:ln>
                        </wps:spPr>
                        <wps:bodyPr vertOverflow="overflow" horzOverflow="overflow" vert="horz" lIns="91440" tIns="45720" rIns="91440" bIns="45720" anchor="t"/>
                      </wps:wsp>
                      <wps:wsp>
                        <wps:cNvPr id="2351" name="Shape 2351"/>
                        <wps:cNvSpPr/>
                        <wps:spPr>
                          <a:xfrm>
                            <a:off x="5471795" y="1965959"/>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2352" name="Shape 2352"/>
                        <wps:cNvSpPr/>
                        <wps:spPr>
                          <a:xfrm>
                            <a:off x="6551295" y="6350"/>
                            <a:ext cx="0" cy="1245869"/>
                          </a:xfrm>
                          <a:custGeom>
                            <a:avLst/>
                            <a:gdLst/>
                            <a:ahLst/>
                            <a:cxnLst/>
                            <a:rect l="0" t="0" r="0" b="0"/>
                            <a:pathLst>
                              <a:path h="1245869">
                                <a:moveTo>
                                  <a:pt x="0" y="0"/>
                                </a:moveTo>
                                <a:lnTo>
                                  <a:pt x="0" y="1245869"/>
                                </a:lnTo>
                              </a:path>
                            </a:pathLst>
                          </a:custGeom>
                          <a:noFill/>
                          <a:ln w="6350" cap="flat">
                            <a:solidFill>
                              <a:srgbClr val="000000"/>
                            </a:solidFill>
                            <a:prstDash val="solid"/>
                            <a:round/>
                          </a:ln>
                        </wps:spPr>
                        <wps:bodyPr vertOverflow="overflow" horzOverflow="overflow" vert="horz" lIns="91440" tIns="45720" rIns="91440" bIns="45720" anchor="t"/>
                      </wps:wsp>
                      <wps:wsp>
                        <wps:cNvPr id="2353" name="Shape 2353"/>
                        <wps:cNvSpPr/>
                        <wps:spPr>
                          <a:xfrm>
                            <a:off x="6551295" y="1427479"/>
                            <a:ext cx="0" cy="363220"/>
                          </a:xfrm>
                          <a:custGeom>
                            <a:avLst/>
                            <a:gdLst/>
                            <a:ahLst/>
                            <a:cxnLst/>
                            <a:rect l="0" t="0" r="0" b="0"/>
                            <a:pathLst>
                              <a:path h="363220">
                                <a:moveTo>
                                  <a:pt x="0" y="0"/>
                                </a:moveTo>
                                <a:lnTo>
                                  <a:pt x="0" y="363220"/>
                                </a:lnTo>
                              </a:path>
                            </a:pathLst>
                          </a:custGeom>
                          <a:noFill/>
                          <a:ln w="6350" cap="flat">
                            <a:solidFill>
                              <a:srgbClr val="000000"/>
                            </a:solidFill>
                            <a:prstDash val="solid"/>
                            <a:round/>
                          </a:ln>
                        </wps:spPr>
                        <wps:bodyPr vertOverflow="overflow" horzOverflow="overflow" vert="horz" lIns="91440" tIns="45720" rIns="91440" bIns="45720" anchor="t"/>
                      </wps:wsp>
                      <wps:wsp>
                        <wps:cNvPr id="2354" name="Shape 2354"/>
                        <wps:cNvSpPr/>
                        <wps:spPr>
                          <a:xfrm>
                            <a:off x="6551295" y="1965959"/>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2355" name="Shape 2355"/>
                        <wps:cNvSpPr/>
                        <wps:spPr>
                          <a:xfrm>
                            <a:off x="7902575" y="6350"/>
                            <a:ext cx="0" cy="1245869"/>
                          </a:xfrm>
                          <a:custGeom>
                            <a:avLst/>
                            <a:gdLst/>
                            <a:ahLst/>
                            <a:cxnLst/>
                            <a:rect l="0" t="0" r="0" b="0"/>
                            <a:pathLst>
                              <a:path h="1245869">
                                <a:moveTo>
                                  <a:pt x="0" y="0"/>
                                </a:moveTo>
                                <a:lnTo>
                                  <a:pt x="0" y="1245869"/>
                                </a:lnTo>
                              </a:path>
                            </a:pathLst>
                          </a:custGeom>
                          <a:noFill/>
                          <a:ln w="6350" cap="flat">
                            <a:solidFill>
                              <a:srgbClr val="000000"/>
                            </a:solidFill>
                            <a:prstDash val="solid"/>
                            <a:round/>
                          </a:ln>
                        </wps:spPr>
                        <wps:bodyPr vertOverflow="overflow" horzOverflow="overflow" vert="horz" lIns="91440" tIns="45720" rIns="91440" bIns="45720" anchor="t"/>
                      </wps:wsp>
                      <wps:wsp>
                        <wps:cNvPr id="2356" name="Shape 2356"/>
                        <wps:cNvSpPr/>
                        <wps:spPr>
                          <a:xfrm>
                            <a:off x="7902575" y="1427479"/>
                            <a:ext cx="0" cy="363220"/>
                          </a:xfrm>
                          <a:custGeom>
                            <a:avLst/>
                            <a:gdLst/>
                            <a:ahLst/>
                            <a:cxnLst/>
                            <a:rect l="0" t="0" r="0" b="0"/>
                            <a:pathLst>
                              <a:path h="363220">
                                <a:moveTo>
                                  <a:pt x="0" y="0"/>
                                </a:moveTo>
                                <a:lnTo>
                                  <a:pt x="0" y="363220"/>
                                </a:lnTo>
                              </a:path>
                            </a:pathLst>
                          </a:custGeom>
                          <a:noFill/>
                          <a:ln w="6350" cap="flat">
                            <a:solidFill>
                              <a:srgbClr val="000000"/>
                            </a:solidFill>
                            <a:prstDash val="solid"/>
                            <a:round/>
                          </a:ln>
                        </wps:spPr>
                        <wps:bodyPr vertOverflow="overflow" horzOverflow="overflow" vert="horz" lIns="91440" tIns="45720" rIns="91440" bIns="45720" anchor="t"/>
                      </wps:wsp>
                      <wps:wsp>
                        <wps:cNvPr id="2357" name="Shape 2357"/>
                        <wps:cNvSpPr/>
                        <wps:spPr>
                          <a:xfrm>
                            <a:off x="7902575" y="1965959"/>
                            <a:ext cx="0" cy="356869"/>
                          </a:xfrm>
                          <a:custGeom>
                            <a:avLst/>
                            <a:gdLst/>
                            <a:ahLst/>
                            <a:cxnLst/>
                            <a:rect l="0" t="0" r="0" b="0"/>
                            <a:pathLst>
                              <a:path h="356869">
                                <a:moveTo>
                                  <a:pt x="0" y="0"/>
                                </a:moveTo>
                                <a:lnTo>
                                  <a:pt x="0" y="356869"/>
                                </a:lnTo>
                              </a:path>
                            </a:pathLst>
                          </a:custGeom>
                          <a:noFill/>
                          <a:ln w="6350" cap="flat">
                            <a:solidFill>
                              <a:srgbClr val="000000"/>
                            </a:solidFill>
                            <a:prstDash val="solid"/>
                            <a:round/>
                          </a:ln>
                        </wps:spPr>
                        <wps:bodyPr vertOverflow="overflow" horzOverflow="overflow" vert="horz" lIns="91440" tIns="45720" rIns="91440" bIns="45720" anchor="t"/>
                      </wps:wsp>
                      <wps:wsp>
                        <wps:cNvPr id="2358" name="Shape 2358"/>
                        <wps:cNvSpPr/>
                        <wps:spPr>
                          <a:xfrm>
                            <a:off x="9252585" y="0"/>
                            <a:ext cx="0" cy="2329179"/>
                          </a:xfrm>
                          <a:custGeom>
                            <a:avLst/>
                            <a:gdLst/>
                            <a:ahLst/>
                            <a:cxnLst/>
                            <a:rect l="0" t="0" r="0" b="0"/>
                            <a:pathLst>
                              <a:path h="2329179">
                                <a:moveTo>
                                  <a:pt x="0" y="0"/>
                                </a:moveTo>
                                <a:lnTo>
                                  <a:pt x="0" y="232917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5AFC301C" id="drawingObject2330" o:spid="_x0000_s1026" style="position:absolute;margin-left:29.85pt;margin-top:-.4pt;width:728.8pt;height:183.4pt;z-index:-251705856;mso-position-horizontal-relative:page" coordsize="92557,23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" o:allowincell="f">
                <v:shape id="Shape 2331" o:spid="_x0000_s1027" style="position:absolute;top:31;width:92557;height:0;visibility:visible;mso-wrap-style:square;v-text-anchor:top" coordsize="925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" path="m,l9255760,e" filled="f" strokeweight=".5pt">
                  <v:path arrowok="t" textboxrect="0,0,9255760,0"/>
                </v:shape>
                <v:shape id="Shape 2332" o:spid="_x0000_s1028" style="position:absolute;left:63;top:3600;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" path="m,l9243060,e" filled="f" strokeweight=".5pt">
                  <v:path arrowok="t" textboxrect="0,0,9243060,0"/>
                </v:shape>
                <v:shape id="Shape 2333" o:spid="_x0000_s1029" style="position:absolute;left:63;top:7169;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" path="m,l9243060,e" filled="f" strokeweight=".5pt">
                  <v:path arrowok="t" textboxrect="0,0,9243060,0"/>
                </v:shape>
                <v:shape id="Shape 2334" o:spid="_x0000_s1030" style="position:absolute;left:63;top:12490;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" path="m,l9243060,e" filled="f" strokeweight=".5pt">
                  <v:path arrowok="t" textboxrect="0,0,9243060,0"/>
                </v:shape>
                <v:shape id="Shape 2335" o:spid="_x0000_s1031" style="position:absolute;left:63;top:14306;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" path="m,l9243060,e" filled="f" strokeweight=".5pt">
                  <v:path arrowok="t" textboxrect="0,0,9243060,0"/>
                </v:shape>
                <v:shape id="Shape 2336" o:spid="_x0000_s1032" style="position:absolute;left:63;top:17875;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" path="m,l9243060,e" filled="f" strokeweight=".5pt">
                  <v:path arrowok="t" textboxrect="0,0,9243060,0"/>
                </v:shape>
                <v:shape id="Shape 2337" o:spid="_x0000_s1033" style="position:absolute;left:63;top:19691;width:92431;height:0;visibility:visible;mso-wrap-style:square;v-text-anchor:top" coordsize="9243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" path="m,l9243060,e" filled="f" strokeweight=".5pt">
                  <v:path arrowok="t" textboxrect="0,0,9243060,0"/>
                </v:shape>
                <v:shape id="Shape 2338" o:spid="_x0000_s1034" style="position:absolute;top:23260;width:92557;height:0;visibility:visible;mso-wrap-style:square;v-text-anchor:top" coordsize="92557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" path="m,l9255760,e" filled="f" strokeweight=".5pt">
                  <v:path arrowok="t" textboxrect="0,0,9255760,0"/>
                </v:shape>
                <v:shape id="Shape 2339" o:spid="_x0000_s1035" style="position:absolute;left:31;width:0;height:23291;visibility:visible;mso-wrap-style:square;v-text-anchor:top" coordsize="0,232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" path="m,l,2329179e" filled="f" strokeweight=".5pt">
                  <v:path arrowok="t" textboxrect="0,0,0,2329179"/>
                </v:shape>
                <v:shape id="Shape 2340" o:spid="_x0000_s1036" style="position:absolute;left:4311;top:63;width:0;height:12459;visibility:visible;mso-wrap-style:square;v-text-anchor:top" coordsize="0,1245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" path="m,l,1245869e" filled="f" strokeweight=".5pt">
                  <v:path arrowok="t" textboxrect="0,0,0,1245869"/>
                </v:shape>
                <v:shape id="Shape 2341" o:spid="_x0000_s1037" style="position:absolute;left:4311;top:14274;width:0;height:3632;visibility:visible;mso-wrap-style:square;v-text-anchor:top" coordsize="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" path="m,l,363220e" filled="f" strokeweight=".5pt">
                  <v:path arrowok="t" textboxrect="0,0,0,363220"/>
                </v:shape>
                <v:shape id="Shape 2342" o:spid="_x0000_s1038" style="position:absolute;left:4311;top:19659;width:0;height:3569;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" path="m,l,356869e" filled="f" strokeweight=".5pt">
                  <v:path arrowok="t" textboxrect="0,0,0,356869"/>
                </v:shape>
                <v:shape id="Shape 2343" o:spid="_x0000_s1039" style="position:absolute;left:26816;top:63;width:0;height:12459;visibility:visible;mso-wrap-style:square;v-text-anchor:top" coordsize="0,1245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" path="m,l,1245869e" filled="f" strokeweight=".5pt">
                  <v:path arrowok="t" textboxrect="0,0,0,1245869"/>
                </v:shape>
                <v:shape id="Shape 2344" o:spid="_x0000_s1040" style="position:absolute;left:26816;top:14274;width:0;height:3632;visibility:visible;mso-wrap-style:square;v-text-anchor:top" coordsize="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" path="m,l,363220e" filled="f" strokeweight=".5pt">
                  <v:path arrowok="t" textboxrect="0,0,0,363220"/>
                </v:shape>
                <v:shape id="Shape 2345" o:spid="_x0000_s1041" style="position:absolute;left:26816;top:19659;width:0;height:3569;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" path="m,l,356869e" filled="f" strokeweight=".5pt">
                  <v:path arrowok="t" textboxrect="0,0,0,356869"/>
                </v:shape>
                <v:shape id="Shape 2346" o:spid="_x0000_s1042" style="position:absolute;left:44811;top:63;width:0;height:12459;visibility:visible;mso-wrap-style:square;v-text-anchor:top" coordsize="0,1245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" path="m,l,1245869e" filled="f" strokeweight=".5pt">
                  <v:path arrowok="t" textboxrect="0,0,0,1245869"/>
                </v:shape>
                <v:shape id="Shape 2347" o:spid="_x0000_s1043" style="position:absolute;left:44811;top:14274;width:0;height:3632;visibility:visible;mso-wrap-style:square;v-text-anchor:top" coordsize="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" path="m,l,363220e" filled="f" strokeweight=".5pt">
                  <v:path arrowok="t" textboxrect="0,0,0,363220"/>
                </v:shape>
                <v:shape id="Shape 2348" o:spid="_x0000_s1044" style="position:absolute;left:44811;top:19659;width:0;height:3569;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" path="m,l,356869e" filled="f" strokeweight=".5pt">
                  <v:path arrowok="t" textboxrect="0,0,0,356869"/>
                </v:shape>
                <v:shape id="Shape 2349" o:spid="_x0000_s1045" style="position:absolute;left:54717;top:63;width:0;height:12459;visibility:visible;mso-wrap-style:square;v-text-anchor:top" coordsize="0,1245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" path="m,l,1245869e" filled="f" strokeweight=".5pt">
                  <v:path arrowok="t" textboxrect="0,0,0,1245869"/>
                </v:shape>
                <v:shape id="Shape 2350" o:spid="_x0000_s1046" style="position:absolute;left:54717;top:14274;width:0;height:3632;visibility:visible;mso-wrap-style:square;v-text-anchor:top" coordsize="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" path="m,l,363220e" filled="f" strokeweight=".5pt">
                  <v:path arrowok="t" textboxrect="0,0,0,363220"/>
                </v:shape>
                <v:shape id="Shape 2351" o:spid="_x0000_s1047" style="position:absolute;left:54717;top:19659;width:0;height:3569;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" path="m,l,356869e" filled="f" strokeweight=".5pt">
                  <v:path arrowok="t" textboxrect="0,0,0,356869"/>
                </v:shape>
                <v:shape id="Shape 2352" o:spid="_x0000_s1048" style="position:absolute;left:65512;top:63;width:0;height:12459;visibility:visible;mso-wrap-style:square;v-text-anchor:top" coordsize="0,1245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" path="m,l,1245869e" filled="f" strokeweight=".5pt">
                  <v:path arrowok="t" textboxrect="0,0,0,1245869"/>
                </v:shape>
                <v:shape id="Shape 2353" o:spid="_x0000_s1049" style="position:absolute;left:65512;top:14274;width:0;height:3632;visibility:visible;mso-wrap-style:square;v-text-anchor:top" coordsize="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" path="m,l,363220e" filled="f" strokeweight=".5pt">
                  <v:path arrowok="t" textboxrect="0,0,0,363220"/>
                </v:shape>
                <v:shape id="Shape 2354" o:spid="_x0000_s1050" style="position:absolute;left:65512;top:19659;width:0;height:3569;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" path="m,l,356869e" filled="f" strokeweight=".5pt">
                  <v:path arrowok="t" textboxrect="0,0,0,356869"/>
                </v:shape>
                <v:shape id="Shape 2355" o:spid="_x0000_s1051" style="position:absolute;left:79025;top:63;width:0;height:12459;visibility:visible;mso-wrap-style:square;v-text-anchor:top" coordsize="0,1245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" path="m,l,1245869e" filled="f" strokeweight=".5pt">
                  <v:path arrowok="t" textboxrect="0,0,0,1245869"/>
                </v:shape>
                <v:shape id="Shape 2356" o:spid="_x0000_s1052" style="position:absolute;left:79025;top:14274;width:0;height:3632;visibility:visible;mso-wrap-style:square;v-text-anchor:top" coordsize="0,363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" path="m,l,363220e" filled="f" strokeweight=".5pt">
                  <v:path arrowok="t" textboxrect="0,0,0,363220"/>
                </v:shape>
                <v:shape id="Shape 2357" o:spid="_x0000_s1053" style="position:absolute;left:79025;top:19659;width:0;height:3569;visibility:visible;mso-wrap-style:square;v-text-anchor:top" coordsize="0,3568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" path="m,l,356869e" filled="f" strokeweight=".5pt">
                  <v:path arrowok="t" textboxrect="0,0,0,356869"/>
                </v:shape>
                <v:shape id="Shape 2358" o:spid="_x0000_s1054" style="position:absolute;left:92525;width:0;height:23291;visibility:visible;mso-wrap-style:square;v-text-anchor:top" coordsize="0,2329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" path="m,l,2329179e" filled="f" strokeweight=".5pt">
                  <v:path arrowok="t" textboxrect="0,0,0,2329179"/>
                </v:shape>
                <w10:wrap anchorx="page"/>
              </v:group>
            </w:pict>
          </mc:Fallback>
        </mc:AlternateContent>
      </w:r>
      <w:r>
        <w:rPr>
          <w:rFonts w:ascii="Times New Roman" w:eastAsia="Times New Roman" w:hAnsi="Times New Roman" w:cs="Times New Roman"/>
          <w:color w:val="000000"/>
          <w:sz w:val="24"/>
          <w:szCs w:val="24"/>
        </w:rPr>
        <w:t>3</w:t>
      </w:r>
      <w:r>
        <w:rPr>
          <w:rFonts w:ascii="Times New Roman" w:eastAsia="Times New Roman" w:hAnsi="Times New Roman" w:cs="Times New Roman"/>
          <w:color w:val="000000"/>
          <w:sz w:val="24"/>
          <w:szCs w:val="24"/>
        </w:rPr>
        <w:tab/>
        <w:t>Замена раковин для умывания детей в группах</w:t>
      </w:r>
    </w:p>
    <w:p w14:paraId="21751839" w14:textId="77777777" w:rsidR="00100AC7" w:rsidRDefault="00000000">
      <w:pPr>
        <w:widowControl w:val="0"/>
        <w:spacing w:before="10" w:line="240" w:lineRule="auto"/>
        <w:ind w:left="675" w:right="11814"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ab/>
        <w:t>Замена труб для детских раковин</w:t>
      </w:r>
    </w:p>
    <w:p w14:paraId="242F06BE" w14:textId="77777777" w:rsidR="00100AC7" w:rsidRDefault="00000000">
      <w:pPr>
        <w:widowControl w:val="0"/>
        <w:spacing w:before="10" w:line="240" w:lineRule="auto"/>
        <w:ind w:left="675" w:right="11690"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ab/>
        <w:t>Оборудовать туалетные комнаты умывальными раковинами для взрослых</w:t>
      </w:r>
    </w:p>
    <w:p w14:paraId="3B227E2A" w14:textId="77777777" w:rsidR="00100AC7" w:rsidRDefault="00000000">
      <w:pPr>
        <w:widowControl w:val="0"/>
        <w:spacing w:before="10" w:line="240" w:lineRule="auto"/>
        <w:ind w:left="328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Мероприятия по обеспечению средствами индивидуальной защиты</w:t>
      </w:r>
    </w:p>
    <w:p w14:paraId="354EF49D" w14:textId="77777777" w:rsidR="00100AC7" w:rsidRDefault="00000000">
      <w:pPr>
        <w:widowControl w:val="0"/>
        <w:tabs>
          <w:tab w:val="left" w:pos="675"/>
          <w:tab w:val="left" w:pos="4832"/>
          <w:tab w:val="left" w:pos="10684"/>
        </w:tabs>
        <w:spacing w:before="10" w:line="240" w:lineRule="auto"/>
        <w:ind w:left="170"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Приобретение моющих средств</w:t>
      </w:r>
      <w:r>
        <w:rPr>
          <w:rFonts w:ascii="Times New Roman" w:eastAsia="Times New Roman" w:hAnsi="Times New Roman" w:cs="Times New Roman"/>
          <w:color w:val="000000"/>
          <w:sz w:val="24"/>
          <w:szCs w:val="24"/>
        </w:rPr>
        <w:tab/>
        <w:t>Приобретены</w:t>
      </w:r>
      <w:r>
        <w:rPr>
          <w:rFonts w:ascii="Times New Roman" w:eastAsia="Times New Roman" w:hAnsi="Times New Roman" w:cs="Times New Roman"/>
          <w:color w:val="000000"/>
          <w:sz w:val="24"/>
          <w:szCs w:val="24"/>
        </w:rPr>
        <w:tab/>
        <w:t>Выполнено</w:t>
      </w:r>
    </w:p>
    <w:p w14:paraId="310AFF55" w14:textId="77777777" w:rsidR="00100AC7" w:rsidRDefault="00100AC7">
      <w:pPr>
        <w:spacing w:after="47" w:line="240" w:lineRule="exact"/>
        <w:rPr>
          <w:rFonts w:ascii="Times New Roman" w:eastAsia="Times New Roman" w:hAnsi="Times New Roman" w:cs="Times New Roman"/>
          <w:sz w:val="24"/>
          <w:szCs w:val="24"/>
        </w:rPr>
      </w:pPr>
    </w:p>
    <w:p w14:paraId="0DF2209F" w14:textId="77777777" w:rsidR="00100AC7" w:rsidRDefault="00100AC7">
      <w:pPr>
        <w:sectPr w:rsidR="00100AC7">
          <w:pgSz w:w="16837" w:h="11906" w:orient="landscape"/>
          <w:pgMar w:top="1268" w:right="1056" w:bottom="0" w:left="710" w:header="0" w:footer="0" w:gutter="0"/>
          <w:cols w:space="708"/>
        </w:sectPr>
      </w:pPr>
    </w:p>
    <w:p w14:paraId="1CDA24D8" w14:textId="77777777" w:rsidR="00100AC7" w:rsidRDefault="00100AC7">
      <w:pPr>
        <w:spacing w:after="46" w:line="240" w:lineRule="exact"/>
        <w:rPr>
          <w:sz w:val="24"/>
          <w:szCs w:val="24"/>
        </w:rPr>
      </w:pPr>
    </w:p>
    <w:p w14:paraId="77C424F8" w14:textId="77777777" w:rsidR="00100AC7" w:rsidRDefault="00000000">
      <w:pPr>
        <w:widowControl w:val="0"/>
        <w:spacing w:line="240" w:lineRule="auto"/>
        <w:ind w:left="675" w:right="-58" w:hanging="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Проверка пожарных кранов на водоотдачу</w:t>
      </w:r>
    </w:p>
    <w:p w14:paraId="3ACB2845" w14:textId="77777777" w:rsidR="00100AC7" w:rsidRDefault="00000000">
      <w:pPr>
        <w:widowControl w:val="0"/>
        <w:spacing w:line="248" w:lineRule="auto"/>
        <w:ind w:left="158" w:right="-20"/>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color w:val="000000"/>
          <w:sz w:val="24"/>
          <w:szCs w:val="24"/>
        </w:rPr>
        <w:t>V. Мероприятия по пожарной безопасности</w:t>
      </w:r>
    </w:p>
    <w:p w14:paraId="1ED4A161" w14:textId="77777777" w:rsidR="00100AC7" w:rsidRDefault="00000000">
      <w:pPr>
        <w:widowControl w:val="0"/>
        <w:tabs>
          <w:tab w:val="left" w:pos="6043"/>
        </w:tabs>
        <w:spacing w:line="240" w:lineRule="auto"/>
        <w:ind w:left="335" w:right="3155" w:hanging="3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Пожарные краны</w:t>
      </w:r>
      <w:r>
        <w:rPr>
          <w:rFonts w:ascii="Times New Roman" w:eastAsia="Times New Roman" w:hAnsi="Times New Roman" w:cs="Times New Roman"/>
          <w:color w:val="000000"/>
          <w:sz w:val="24"/>
          <w:szCs w:val="24"/>
        </w:rPr>
        <w:tab/>
        <w:t>Выполнено проверены</w:t>
      </w:r>
    </w:p>
    <w:p w14:paraId="5E3FD68F" w14:textId="77777777" w:rsidR="00100AC7" w:rsidRDefault="00100AC7">
      <w:pPr>
        <w:sectPr w:rsidR="00100AC7">
          <w:type w:val="continuous"/>
          <w:pgSz w:w="16837" w:h="11906" w:orient="landscape"/>
          <w:pgMar w:top="1268" w:right="1056" w:bottom="0" w:left="710" w:header="0" w:footer="0" w:gutter="0"/>
          <w:cols w:num="2" w:space="708" w:equalWidth="0">
            <w:col w:w="3820" w:space="820"/>
            <w:col w:w="10430" w:space="0"/>
          </w:cols>
        </w:sectPr>
      </w:pPr>
    </w:p>
    <w:p w14:paraId="5217215C" w14:textId="77777777" w:rsidR="00100AC7" w:rsidRDefault="00100AC7">
      <w:pPr>
        <w:spacing w:line="240" w:lineRule="exact"/>
        <w:rPr>
          <w:sz w:val="24"/>
          <w:szCs w:val="24"/>
        </w:rPr>
      </w:pPr>
    </w:p>
    <w:p w14:paraId="5C67B876" w14:textId="77777777" w:rsidR="00100AC7" w:rsidRDefault="00100AC7">
      <w:pPr>
        <w:spacing w:line="240" w:lineRule="exact"/>
        <w:rPr>
          <w:sz w:val="24"/>
          <w:szCs w:val="24"/>
        </w:rPr>
      </w:pPr>
    </w:p>
    <w:p w14:paraId="121C723E" w14:textId="77777777" w:rsidR="00100AC7" w:rsidRDefault="00100AC7">
      <w:pPr>
        <w:spacing w:line="240" w:lineRule="exact"/>
        <w:rPr>
          <w:sz w:val="24"/>
          <w:szCs w:val="24"/>
        </w:rPr>
      </w:pPr>
    </w:p>
    <w:p w14:paraId="68577329" w14:textId="77777777" w:rsidR="00100AC7" w:rsidRDefault="00100AC7">
      <w:pPr>
        <w:spacing w:line="240" w:lineRule="exact"/>
        <w:rPr>
          <w:sz w:val="24"/>
          <w:szCs w:val="24"/>
        </w:rPr>
      </w:pPr>
    </w:p>
    <w:p w14:paraId="7DE9E666" w14:textId="77777777" w:rsidR="00100AC7" w:rsidRDefault="00100AC7">
      <w:pPr>
        <w:spacing w:line="240" w:lineRule="exact"/>
        <w:rPr>
          <w:sz w:val="24"/>
          <w:szCs w:val="24"/>
        </w:rPr>
      </w:pPr>
    </w:p>
    <w:p w14:paraId="1138D696" w14:textId="77777777" w:rsidR="00100AC7" w:rsidRDefault="00100AC7">
      <w:pPr>
        <w:spacing w:after="6" w:line="160" w:lineRule="exact"/>
        <w:rPr>
          <w:sz w:val="16"/>
          <w:szCs w:val="16"/>
        </w:rPr>
      </w:pPr>
    </w:p>
    <w:p w14:paraId="4C8CF1F6" w14:textId="77777777" w:rsidR="00100AC7" w:rsidRDefault="00100AC7">
      <w:pPr>
        <w:sectPr w:rsidR="00100AC7">
          <w:type w:val="continuous"/>
          <w:pgSz w:w="16837" w:h="11906" w:orient="landscape"/>
          <w:pgMar w:top="1268" w:right="1056" w:bottom="0" w:left="710" w:header="0" w:footer="0" w:gutter="0"/>
          <w:cols w:space="708"/>
        </w:sectPr>
      </w:pPr>
    </w:p>
    <w:p w14:paraId="562B506B" w14:textId="77777777" w:rsidR="00100AC7" w:rsidRDefault="00000000">
      <w:pPr>
        <w:widowControl w:val="0"/>
        <w:spacing w:line="240" w:lineRule="auto"/>
        <w:ind w:right="-53"/>
        <w:rPr>
          <w:rFonts w:ascii="Times New Roman" w:eastAsia="Times New Roman" w:hAnsi="Times New Roman" w:cs="Times New Roman"/>
          <w:color w:val="000000"/>
        </w:rPr>
      </w:pPr>
      <w:r>
        <w:rPr>
          <w:rFonts w:ascii="Times New Roman" w:eastAsia="Times New Roman" w:hAnsi="Times New Roman" w:cs="Times New Roman"/>
          <w:color w:val="000000"/>
        </w:rPr>
        <w:t>Руководитель образовательного учреждения Царькова Л.А._____________</w:t>
      </w:r>
    </w:p>
    <w:p w14:paraId="56B901D8" w14:textId="77777777" w:rsidR="00100AC7" w:rsidRDefault="00100AC7">
      <w:pPr>
        <w:spacing w:after="36" w:line="240" w:lineRule="exact"/>
        <w:rPr>
          <w:rFonts w:ascii="Times New Roman" w:eastAsia="Times New Roman" w:hAnsi="Times New Roman" w:cs="Times New Roman"/>
          <w:sz w:val="24"/>
          <w:szCs w:val="24"/>
        </w:rPr>
      </w:pPr>
    </w:p>
    <w:p w14:paraId="1288A7AB" w14:textId="77777777" w:rsidR="00100AC7" w:rsidRDefault="00000000">
      <w:pPr>
        <w:widowControl w:val="0"/>
        <w:spacing w:line="240" w:lineRule="auto"/>
        <w:ind w:right="243"/>
        <w:rPr>
          <w:rFonts w:ascii="Times New Roman" w:eastAsia="Times New Roman" w:hAnsi="Times New Roman" w:cs="Times New Roman"/>
          <w:color w:val="000000"/>
        </w:rPr>
      </w:pPr>
      <w:r>
        <w:rPr>
          <w:rFonts w:ascii="Times New Roman" w:eastAsia="Times New Roman" w:hAnsi="Times New Roman" w:cs="Times New Roman"/>
          <w:color w:val="000000"/>
        </w:rPr>
        <w:t>Заместитель заведующего по ХР Шакирова Г.И..____________________</w:t>
      </w:r>
    </w:p>
    <w:p w14:paraId="1F9509B0" w14:textId="77777777" w:rsidR="00100AC7" w:rsidRDefault="00000000">
      <w:pPr>
        <w:widowControl w:val="0"/>
        <w:spacing w:line="240" w:lineRule="auto"/>
        <w:ind w:right="2483"/>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Председатель первичной профсоюзной организации Сибагатуллина Г.М._____________</w:t>
      </w:r>
    </w:p>
    <w:p w14:paraId="33A1721D" w14:textId="77777777" w:rsidR="00100AC7" w:rsidRDefault="00100AC7">
      <w:pPr>
        <w:spacing w:after="36" w:line="240" w:lineRule="exact"/>
        <w:rPr>
          <w:rFonts w:ascii="Times New Roman" w:eastAsia="Times New Roman" w:hAnsi="Times New Roman" w:cs="Times New Roman"/>
          <w:sz w:val="24"/>
          <w:szCs w:val="24"/>
        </w:rPr>
      </w:pPr>
    </w:p>
    <w:p w14:paraId="53A39FD2"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Уполномоченный</w:t>
      </w:r>
    </w:p>
    <w:p w14:paraId="47371A99"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по охране труда Хаева Р.Р. ___________</w:t>
      </w:r>
    </w:p>
    <w:p w14:paraId="28043B39" w14:textId="77777777" w:rsidR="00100AC7" w:rsidRDefault="00100AC7">
      <w:pPr>
        <w:sectPr w:rsidR="00100AC7">
          <w:type w:val="continuous"/>
          <w:pgSz w:w="16837" w:h="11906" w:orient="landscape"/>
          <w:pgMar w:top="1268" w:right="1056" w:bottom="0" w:left="710" w:header="0" w:footer="0" w:gutter="0"/>
          <w:cols w:num="2" w:space="708" w:equalWidth="0">
            <w:col w:w="3969" w:space="3935"/>
            <w:col w:w="7166" w:space="0"/>
          </w:cols>
        </w:sectPr>
      </w:pPr>
    </w:p>
    <w:p w14:paraId="4560B2CD" w14:textId="77777777" w:rsidR="00100AC7" w:rsidRDefault="00100AC7">
      <w:pPr>
        <w:spacing w:line="240" w:lineRule="exact"/>
        <w:rPr>
          <w:sz w:val="24"/>
          <w:szCs w:val="24"/>
        </w:rPr>
      </w:pPr>
    </w:p>
    <w:p w14:paraId="29B84C0C" w14:textId="77777777" w:rsidR="00100AC7" w:rsidRDefault="00100AC7">
      <w:pPr>
        <w:spacing w:line="240" w:lineRule="exact"/>
        <w:rPr>
          <w:sz w:val="24"/>
          <w:szCs w:val="24"/>
        </w:rPr>
      </w:pPr>
    </w:p>
    <w:p w14:paraId="1E4A3F94" w14:textId="77777777" w:rsidR="00100AC7" w:rsidRDefault="00100AC7">
      <w:pPr>
        <w:spacing w:line="240" w:lineRule="exact"/>
        <w:rPr>
          <w:sz w:val="24"/>
          <w:szCs w:val="24"/>
        </w:rPr>
      </w:pPr>
    </w:p>
    <w:p w14:paraId="2175D4BA" w14:textId="77777777" w:rsidR="00100AC7" w:rsidRDefault="00100AC7">
      <w:pPr>
        <w:spacing w:line="240" w:lineRule="exact"/>
        <w:rPr>
          <w:sz w:val="24"/>
          <w:szCs w:val="24"/>
        </w:rPr>
      </w:pPr>
    </w:p>
    <w:p w14:paraId="406EB3BE" w14:textId="77777777" w:rsidR="00100AC7" w:rsidRDefault="00100AC7">
      <w:pPr>
        <w:spacing w:line="240" w:lineRule="exact"/>
        <w:rPr>
          <w:sz w:val="24"/>
          <w:szCs w:val="24"/>
        </w:rPr>
      </w:pPr>
    </w:p>
    <w:p w14:paraId="71F2677F" w14:textId="77777777" w:rsidR="00100AC7" w:rsidRDefault="00100AC7">
      <w:pPr>
        <w:spacing w:line="240" w:lineRule="exact"/>
        <w:rPr>
          <w:sz w:val="24"/>
          <w:szCs w:val="24"/>
        </w:rPr>
      </w:pPr>
    </w:p>
    <w:p w14:paraId="7B796D6B" w14:textId="77777777" w:rsidR="00100AC7" w:rsidRDefault="00100AC7">
      <w:pPr>
        <w:spacing w:line="240" w:lineRule="exact"/>
        <w:rPr>
          <w:sz w:val="24"/>
          <w:szCs w:val="24"/>
        </w:rPr>
      </w:pPr>
    </w:p>
    <w:p w14:paraId="7C678C7E" w14:textId="77777777" w:rsidR="00100AC7" w:rsidRDefault="00100AC7">
      <w:pPr>
        <w:spacing w:line="240" w:lineRule="exact"/>
        <w:rPr>
          <w:sz w:val="24"/>
          <w:szCs w:val="24"/>
        </w:rPr>
      </w:pPr>
    </w:p>
    <w:p w14:paraId="2B85A9E6" w14:textId="77777777" w:rsidR="00100AC7" w:rsidRDefault="00100AC7">
      <w:pPr>
        <w:spacing w:line="240" w:lineRule="exact"/>
        <w:rPr>
          <w:sz w:val="24"/>
          <w:szCs w:val="24"/>
        </w:rPr>
      </w:pPr>
    </w:p>
    <w:p w14:paraId="41D3943A" w14:textId="77777777" w:rsidR="00100AC7" w:rsidRDefault="00100AC7">
      <w:pPr>
        <w:spacing w:line="240" w:lineRule="exact"/>
        <w:rPr>
          <w:sz w:val="24"/>
          <w:szCs w:val="24"/>
        </w:rPr>
      </w:pPr>
    </w:p>
    <w:p w14:paraId="6CEA4D55" w14:textId="77777777" w:rsidR="00100AC7" w:rsidRDefault="00100AC7">
      <w:pPr>
        <w:spacing w:line="240" w:lineRule="exact"/>
        <w:rPr>
          <w:sz w:val="24"/>
          <w:szCs w:val="24"/>
        </w:rPr>
      </w:pPr>
    </w:p>
    <w:p w14:paraId="73A5B508" w14:textId="77777777" w:rsidR="00100AC7" w:rsidRDefault="00100AC7">
      <w:pPr>
        <w:spacing w:line="240" w:lineRule="exact"/>
        <w:rPr>
          <w:sz w:val="24"/>
          <w:szCs w:val="24"/>
        </w:rPr>
      </w:pPr>
    </w:p>
    <w:p w14:paraId="371ED730" w14:textId="77777777" w:rsidR="00100AC7" w:rsidRDefault="00100AC7">
      <w:pPr>
        <w:spacing w:after="3" w:line="180" w:lineRule="exact"/>
        <w:rPr>
          <w:sz w:val="18"/>
          <w:szCs w:val="18"/>
        </w:rPr>
      </w:pPr>
    </w:p>
    <w:p w14:paraId="353219D7" w14:textId="77777777" w:rsidR="00100AC7" w:rsidRDefault="00000000">
      <w:pPr>
        <w:widowControl w:val="0"/>
        <w:spacing w:line="240" w:lineRule="auto"/>
        <w:ind w:left="14710" w:right="-20"/>
        <w:rPr>
          <w:rFonts w:ascii="Times New Roman" w:eastAsia="Times New Roman" w:hAnsi="Times New Roman" w:cs="Times New Roman"/>
          <w:color w:val="000000"/>
          <w:sz w:val="24"/>
          <w:szCs w:val="24"/>
        </w:rPr>
        <w:sectPr w:rsidR="00100AC7">
          <w:type w:val="continuous"/>
          <w:pgSz w:w="16837" w:h="11906" w:orient="landscape"/>
          <w:pgMar w:top="1268" w:right="1056" w:bottom="0" w:left="710" w:header="0" w:footer="0" w:gutter="0"/>
          <w:cols w:space="708"/>
        </w:sectPr>
      </w:pPr>
      <w:r>
        <w:rPr>
          <w:rFonts w:ascii="Times New Roman" w:eastAsia="Times New Roman" w:hAnsi="Times New Roman" w:cs="Times New Roman"/>
          <w:color w:val="000000"/>
          <w:sz w:val="24"/>
          <w:szCs w:val="24"/>
        </w:rPr>
        <w:t>205</w:t>
      </w:r>
      <w:bookmarkEnd w:id="204"/>
    </w:p>
    <w:p w14:paraId="5E1618EE" w14:textId="77777777" w:rsidR="00100AC7" w:rsidRDefault="00100AC7">
      <w:pPr>
        <w:spacing w:after="36" w:line="240" w:lineRule="exact"/>
        <w:rPr>
          <w:sz w:val="24"/>
          <w:szCs w:val="24"/>
        </w:rPr>
      </w:pPr>
      <w:bookmarkStart w:id="205" w:name="_page_619_0"/>
    </w:p>
    <w:p w14:paraId="10C75BC6" w14:textId="77777777" w:rsidR="00100AC7" w:rsidRDefault="00000000">
      <w:pPr>
        <w:widowControl w:val="0"/>
        <w:spacing w:line="240" w:lineRule="auto"/>
        <w:ind w:right="-54"/>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ПРИНЯТО </w:t>
      </w:r>
      <w:r>
        <w:rPr>
          <w:rFonts w:ascii="Times New Roman" w:eastAsia="Times New Roman" w:hAnsi="Times New Roman" w:cs="Times New Roman"/>
          <w:color w:val="000000"/>
        </w:rPr>
        <w:t>Общим собранием работников МБДОУ «Детский сад № 33»</w:t>
      </w:r>
    </w:p>
    <w:p w14:paraId="4B187154"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протокол № 3 от 29.05.2024 г</w:t>
      </w:r>
    </w:p>
    <w:p w14:paraId="03C0786A" w14:textId="77777777" w:rsidR="00100AC7" w:rsidRDefault="00100AC7">
      <w:pPr>
        <w:spacing w:after="13" w:line="240" w:lineRule="exact"/>
        <w:rPr>
          <w:rFonts w:ascii="Times New Roman" w:eastAsia="Times New Roman" w:hAnsi="Times New Roman" w:cs="Times New Roman"/>
          <w:sz w:val="24"/>
          <w:szCs w:val="24"/>
        </w:rPr>
      </w:pPr>
    </w:p>
    <w:p w14:paraId="09D82645" w14:textId="77777777" w:rsidR="00100AC7" w:rsidRDefault="00000000">
      <w:pPr>
        <w:widowControl w:val="0"/>
        <w:spacing w:line="240" w:lineRule="auto"/>
        <w:ind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Мотивированное мнение</w:t>
      </w:r>
    </w:p>
    <w:p w14:paraId="4440DB8A" w14:textId="77777777" w:rsidR="00100AC7" w:rsidRDefault="00000000">
      <w:pPr>
        <w:widowControl w:val="0"/>
        <w:spacing w:line="240" w:lineRule="auto"/>
        <w:ind w:right="435"/>
        <w:rPr>
          <w:rFonts w:ascii="Times New Roman" w:eastAsia="Times New Roman" w:hAnsi="Times New Roman" w:cs="Times New Roman"/>
          <w:color w:val="000000"/>
        </w:rPr>
      </w:pPr>
      <w:r>
        <w:rPr>
          <w:rFonts w:ascii="Times New Roman" w:eastAsia="Times New Roman" w:hAnsi="Times New Roman" w:cs="Times New Roman"/>
          <w:color w:val="000000"/>
        </w:rPr>
        <w:t>первичной профсоюзной организации МБДОУ «Детский сад № 33» Протокол № 7 от 29.05.2024 г</w:t>
      </w:r>
    </w:p>
    <w:p w14:paraId="07331900" w14:textId="77777777" w:rsidR="00100AC7" w:rsidRDefault="00000000">
      <w:pPr>
        <w:widowControl w:val="0"/>
        <w:spacing w:line="239" w:lineRule="auto"/>
        <w:ind w:right="7" w:firstLine="1978"/>
        <w:rPr>
          <w:rFonts w:ascii="Times New Roman" w:eastAsia="Times New Roman" w:hAnsi="Times New Roman" w:cs="Times New Roman"/>
          <w:b/>
          <w:bCs/>
          <w:color w:val="000000"/>
        </w:rPr>
      </w:pPr>
      <w:r>
        <w:br w:type="column"/>
      </w:r>
      <w:r>
        <w:rPr>
          <w:rFonts w:ascii="Times New Roman" w:eastAsia="Times New Roman" w:hAnsi="Times New Roman" w:cs="Times New Roman"/>
          <w:b/>
          <w:bCs/>
          <w:i/>
          <w:iCs/>
          <w:color w:val="000000"/>
          <w:sz w:val="24"/>
          <w:szCs w:val="24"/>
        </w:rPr>
        <w:t xml:space="preserve">Приложение № 20 </w:t>
      </w:r>
      <w:r>
        <w:rPr>
          <w:rFonts w:ascii="Times New Roman" w:eastAsia="Times New Roman" w:hAnsi="Times New Roman" w:cs="Times New Roman"/>
          <w:b/>
          <w:bCs/>
          <w:color w:val="000000"/>
        </w:rPr>
        <w:t>УТВЕРЖДАЮ</w:t>
      </w:r>
    </w:p>
    <w:p w14:paraId="4E52BCA3" w14:textId="77777777" w:rsidR="00100AC7" w:rsidRDefault="00000000">
      <w:pPr>
        <w:widowControl w:val="0"/>
        <w:spacing w:before="1"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Заведующий</w:t>
      </w:r>
    </w:p>
    <w:p w14:paraId="571B966D" w14:textId="77777777" w:rsidR="00100AC7" w:rsidRDefault="00000000">
      <w:pPr>
        <w:widowControl w:val="0"/>
        <w:spacing w:line="239" w:lineRule="auto"/>
        <w:ind w:right="1215"/>
        <w:rPr>
          <w:rFonts w:ascii="Times New Roman" w:eastAsia="Times New Roman" w:hAnsi="Times New Roman" w:cs="Times New Roman"/>
          <w:color w:val="000000"/>
        </w:rPr>
      </w:pPr>
      <w:r>
        <w:rPr>
          <w:rFonts w:ascii="Times New Roman" w:eastAsia="Times New Roman" w:hAnsi="Times New Roman" w:cs="Times New Roman"/>
          <w:color w:val="000000"/>
        </w:rPr>
        <w:t>МБДОУ «Детский сад № 33» ___________ Л.А. Царькова</w:t>
      </w:r>
    </w:p>
    <w:p w14:paraId="5866ABF0" w14:textId="77777777" w:rsidR="00100AC7" w:rsidRDefault="00100AC7">
      <w:pPr>
        <w:spacing w:after="13" w:line="240" w:lineRule="exact"/>
        <w:rPr>
          <w:rFonts w:ascii="Times New Roman" w:eastAsia="Times New Roman" w:hAnsi="Times New Roman" w:cs="Times New Roman"/>
          <w:sz w:val="24"/>
          <w:szCs w:val="24"/>
        </w:rPr>
      </w:pPr>
    </w:p>
    <w:p w14:paraId="75DEF5F1" w14:textId="77777777" w:rsidR="00100AC7" w:rsidRDefault="00000000">
      <w:pPr>
        <w:widowControl w:val="0"/>
        <w:spacing w:line="240" w:lineRule="auto"/>
        <w:ind w:right="1183"/>
        <w:rPr>
          <w:rFonts w:ascii="Times New Roman" w:eastAsia="Times New Roman" w:hAnsi="Times New Roman" w:cs="Times New Roman"/>
          <w:color w:val="000000"/>
        </w:rPr>
      </w:pPr>
      <w:r>
        <w:rPr>
          <w:rFonts w:ascii="Times New Roman" w:eastAsia="Times New Roman" w:hAnsi="Times New Roman" w:cs="Times New Roman"/>
          <w:color w:val="000000"/>
        </w:rPr>
        <w:t>Введено в действие приказом от 31.05.2024 г № 86</w:t>
      </w:r>
    </w:p>
    <w:p w14:paraId="058E2401" w14:textId="77777777" w:rsidR="00100AC7" w:rsidRDefault="00100AC7">
      <w:pPr>
        <w:sectPr w:rsidR="00100AC7">
          <w:pgSz w:w="11906" w:h="16837"/>
          <w:pgMar w:top="1059" w:right="850" w:bottom="0" w:left="1261" w:header="0" w:footer="0" w:gutter="0"/>
          <w:cols w:num="2" w:space="708" w:equalWidth="0">
            <w:col w:w="4068" w:space="1709"/>
            <w:col w:w="4017" w:space="0"/>
          </w:cols>
        </w:sectPr>
      </w:pPr>
    </w:p>
    <w:p w14:paraId="3907DACF" w14:textId="77777777" w:rsidR="00100AC7" w:rsidRDefault="00100AC7">
      <w:pPr>
        <w:spacing w:after="13" w:line="240" w:lineRule="exact"/>
        <w:rPr>
          <w:sz w:val="24"/>
          <w:szCs w:val="24"/>
        </w:rPr>
      </w:pPr>
    </w:p>
    <w:p w14:paraId="7D62039F" w14:textId="77777777" w:rsidR="00100AC7" w:rsidRDefault="00000000">
      <w:pPr>
        <w:widowControl w:val="0"/>
        <w:spacing w:line="240" w:lineRule="auto"/>
        <w:ind w:left="55" w:right="5386" w:hanging="55"/>
        <w:rPr>
          <w:rFonts w:ascii="Times New Roman" w:eastAsia="Times New Roman" w:hAnsi="Times New Roman" w:cs="Times New Roman"/>
          <w:color w:val="000000"/>
        </w:rPr>
      </w:pPr>
      <w:r>
        <w:rPr>
          <w:rFonts w:ascii="Times New Roman" w:eastAsia="Times New Roman" w:hAnsi="Times New Roman" w:cs="Times New Roman"/>
          <w:color w:val="000000"/>
        </w:rPr>
        <w:t>Председатель первичной профсоюзной организации _________ Г.М.Сибагатуллина</w:t>
      </w:r>
    </w:p>
    <w:p w14:paraId="3431F574" w14:textId="77777777" w:rsidR="00100AC7" w:rsidRDefault="00100AC7">
      <w:pPr>
        <w:spacing w:after="13" w:line="240" w:lineRule="exact"/>
        <w:rPr>
          <w:rFonts w:ascii="Times New Roman" w:eastAsia="Times New Roman" w:hAnsi="Times New Roman" w:cs="Times New Roman"/>
          <w:sz w:val="24"/>
          <w:szCs w:val="24"/>
        </w:rPr>
      </w:pPr>
    </w:p>
    <w:p w14:paraId="7BA2455E" w14:textId="77777777" w:rsidR="00100AC7" w:rsidRDefault="00000000">
      <w:pPr>
        <w:widowControl w:val="0"/>
        <w:spacing w:line="240" w:lineRule="auto"/>
        <w:ind w:left="4381" w:right="-20"/>
        <w:rPr>
          <w:rFonts w:ascii="Times New Roman" w:eastAsia="Times New Roman" w:hAnsi="Times New Roman" w:cs="Times New Roman"/>
          <w:b/>
          <w:bCs/>
          <w:color w:val="000000"/>
          <w:sz w:val="24"/>
          <w:szCs w:val="24"/>
        </w:rPr>
      </w:pPr>
      <w:r>
        <w:rPr>
          <w:noProof/>
        </w:rPr>
        <mc:AlternateContent>
          <mc:Choice Requires="wps">
            <w:drawing>
              <wp:anchor distT="0" distB="0" distL="114300" distR="114300" simplePos="0" relativeHeight="251551232" behindDoc="1" locked="0" layoutInCell="0" allowOverlap="1" wp14:anchorId="11D33E36" wp14:editId="70066B64">
                <wp:simplePos x="0" y="0"/>
                <wp:positionH relativeFrom="page">
                  <wp:posOffset>799465</wp:posOffset>
                </wp:positionH>
                <wp:positionV relativeFrom="paragraph">
                  <wp:posOffset>36</wp:posOffset>
                </wp:positionV>
                <wp:extent cx="6176009" cy="175259"/>
                <wp:effectExtent l="0" t="0" r="0" b="0"/>
                <wp:wrapNone/>
                <wp:docPr id="2359" name="drawingObject2359"/>
                <wp:cNvGraphicFramePr/>
                <a:graphic xmlns:a="http://schemas.openxmlformats.org/drawingml/2006/main">
                  <a:graphicData uri="http://schemas.microsoft.com/office/word/2010/wordprocessingShape">
                    <wps:wsp>
                      <wps:cNvSpPr/>
                      <wps:spPr>
                        <a:xfrm>
                          <a:off x="0" y="0"/>
                          <a:ext cx="6176009" cy="175259"/>
                        </a:xfrm>
                        <a:custGeom>
                          <a:avLst/>
                          <a:gdLst/>
                          <a:ahLst/>
                          <a:cxnLst/>
                          <a:rect l="0" t="0" r="0" b="0"/>
                          <a:pathLst>
                            <a:path w="6176009" h="175259">
                              <a:moveTo>
                                <a:pt x="0" y="0"/>
                              </a:moveTo>
                              <a:lnTo>
                                <a:pt x="0" y="175259"/>
                              </a:lnTo>
                              <a:lnTo>
                                <a:pt x="6176009" y="175259"/>
                              </a:lnTo>
                              <a:lnTo>
                                <a:pt x="617600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51D46FE2" id="drawingObject2359" o:spid="_x0000_s1026" style="position:absolute;margin-left:62.95pt;margin-top:0;width:486.3pt;height:13.8pt;z-index:-251765248;visibility:visible;mso-wrap-style:square;mso-wrap-distance-left:9pt;mso-wrap-distance-top:0;mso-wrap-distance-right:9pt;mso-wrap-distance-bottom:0;mso-position-horizontal:absolute;mso-position-horizontal-relative:page;mso-position-vertical:absolute;mso-position-vertical-relative:text;v-text-anchor:top" coordsize="6176009,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" o:allowincell="f" path="m,l,175259r6176009,l6176009,,,xe" stroked="f">
                <v:path arrowok="t" textboxrect="0,0,6176009,175259"/>
                <w10:wrap anchorx="page"/>
              </v:shape>
            </w:pict>
          </mc:Fallback>
        </mc:AlternateContent>
      </w:r>
      <w:r>
        <w:rPr>
          <w:rFonts w:ascii="Times New Roman" w:eastAsia="Times New Roman" w:hAnsi="Times New Roman" w:cs="Times New Roman"/>
          <w:b/>
          <w:bCs/>
          <w:color w:val="000000"/>
          <w:sz w:val="24"/>
          <w:szCs w:val="24"/>
        </w:rPr>
        <w:t>Положение</w:t>
      </w:r>
    </w:p>
    <w:p w14:paraId="1B4C2C60" w14:textId="77777777" w:rsidR="00100AC7" w:rsidRDefault="00000000">
      <w:pPr>
        <w:widowControl w:val="0"/>
        <w:spacing w:before="1" w:line="240" w:lineRule="auto"/>
        <w:ind w:left="355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комиссии по охране труда</w:t>
      </w:r>
    </w:p>
    <w:p w14:paraId="544F10DA" w14:textId="77777777" w:rsidR="00100AC7" w:rsidRDefault="00000000">
      <w:pPr>
        <w:widowControl w:val="0"/>
        <w:spacing w:line="240" w:lineRule="auto"/>
        <w:ind w:left="1184" w:right="44" w:hanging="725"/>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563520" behindDoc="1" locked="0" layoutInCell="0" allowOverlap="1" wp14:anchorId="4152C9FF" wp14:editId="201C206B">
                <wp:simplePos x="0" y="0"/>
                <wp:positionH relativeFrom="page">
                  <wp:posOffset>799465</wp:posOffset>
                </wp:positionH>
                <wp:positionV relativeFrom="paragraph">
                  <wp:posOffset>349951</wp:posOffset>
                </wp:positionV>
                <wp:extent cx="6176009" cy="2804159"/>
                <wp:effectExtent l="0" t="0" r="0" b="0"/>
                <wp:wrapNone/>
                <wp:docPr id="2360" name="drawingObject2360"/>
                <wp:cNvGraphicFramePr/>
                <a:graphic xmlns:a="http://schemas.openxmlformats.org/drawingml/2006/main">
                  <a:graphicData uri="http://schemas.microsoft.com/office/word/2010/wordprocessingGroup">
                    <wpg:wgp>
                      <wpg:cNvGrpSpPr/>
                      <wpg:grpSpPr>
                        <a:xfrm>
                          <a:off x="0" y="0"/>
                          <a:ext cx="6176009" cy="2804159"/>
                          <a:chOff x="0" y="0"/>
                          <a:chExt cx="6176009" cy="2804159"/>
                        </a:xfrm>
                        <a:noFill/>
                      </wpg:grpSpPr>
                      <wps:wsp>
                        <wps:cNvPr id="2361" name="Shape 2361"/>
                        <wps:cNvSpPr/>
                        <wps:spPr>
                          <a:xfrm>
                            <a:off x="0" y="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362" name="Shape 2362"/>
                        <wps:cNvSpPr/>
                        <wps:spPr>
                          <a:xfrm>
                            <a:off x="0" y="175259"/>
                            <a:ext cx="6176009" cy="701039"/>
                          </a:xfrm>
                          <a:custGeom>
                            <a:avLst/>
                            <a:gdLst/>
                            <a:ahLst/>
                            <a:cxnLst/>
                            <a:rect l="0" t="0" r="0" b="0"/>
                            <a:pathLst>
                              <a:path w="6176009" h="701039">
                                <a:moveTo>
                                  <a:pt x="0" y="701039"/>
                                </a:moveTo>
                                <a:lnTo>
                                  <a:pt x="0" y="0"/>
                                </a:lnTo>
                                <a:lnTo>
                                  <a:pt x="6176009" y="0"/>
                                </a:lnTo>
                                <a:lnTo>
                                  <a:pt x="6176009" y="701039"/>
                                </a:lnTo>
                                <a:lnTo>
                                  <a:pt x="0" y="701039"/>
                                </a:lnTo>
                                <a:close/>
                              </a:path>
                            </a:pathLst>
                          </a:custGeom>
                          <a:solidFill>
                            <a:srgbClr val="FFFFFF"/>
                          </a:solidFill>
                        </wps:spPr>
                        <wps:bodyPr vertOverflow="overflow" horzOverflow="overflow" vert="horz" lIns="91440" tIns="45720" rIns="91440" bIns="45720" anchor="t"/>
                      </wps:wsp>
                      <wps:wsp>
                        <wps:cNvPr id="2363" name="Shape 2363"/>
                        <wps:cNvSpPr/>
                        <wps:spPr>
                          <a:xfrm>
                            <a:off x="0" y="876299"/>
                            <a:ext cx="6176009" cy="876300"/>
                          </a:xfrm>
                          <a:custGeom>
                            <a:avLst/>
                            <a:gdLst/>
                            <a:ahLst/>
                            <a:cxnLst/>
                            <a:rect l="0" t="0" r="0" b="0"/>
                            <a:pathLst>
                              <a:path w="6176009" h="876300">
                                <a:moveTo>
                                  <a:pt x="0" y="876300"/>
                                </a:moveTo>
                                <a:lnTo>
                                  <a:pt x="0" y="0"/>
                                </a:lnTo>
                                <a:lnTo>
                                  <a:pt x="6176009" y="0"/>
                                </a:lnTo>
                                <a:lnTo>
                                  <a:pt x="6176009" y="876300"/>
                                </a:lnTo>
                                <a:lnTo>
                                  <a:pt x="0" y="876300"/>
                                </a:lnTo>
                                <a:close/>
                              </a:path>
                            </a:pathLst>
                          </a:custGeom>
                          <a:solidFill>
                            <a:srgbClr val="FFFFFF"/>
                          </a:solidFill>
                        </wps:spPr>
                        <wps:bodyPr vertOverflow="overflow" horzOverflow="overflow" vert="horz" lIns="91440" tIns="45720" rIns="91440" bIns="45720" anchor="t"/>
                      </wps:wsp>
                      <wps:wsp>
                        <wps:cNvPr id="2364" name="Shape 2364"/>
                        <wps:cNvSpPr/>
                        <wps:spPr>
                          <a:xfrm>
                            <a:off x="0" y="1752599"/>
                            <a:ext cx="6176009" cy="525779"/>
                          </a:xfrm>
                          <a:custGeom>
                            <a:avLst/>
                            <a:gdLst/>
                            <a:ahLst/>
                            <a:cxnLst/>
                            <a:rect l="0" t="0" r="0" b="0"/>
                            <a:pathLst>
                              <a:path w="6176009" h="525779">
                                <a:moveTo>
                                  <a:pt x="0" y="525779"/>
                                </a:moveTo>
                                <a:lnTo>
                                  <a:pt x="0" y="0"/>
                                </a:lnTo>
                                <a:lnTo>
                                  <a:pt x="6176009" y="0"/>
                                </a:lnTo>
                                <a:lnTo>
                                  <a:pt x="6176009" y="525779"/>
                                </a:lnTo>
                                <a:lnTo>
                                  <a:pt x="0" y="525779"/>
                                </a:lnTo>
                                <a:close/>
                              </a:path>
                            </a:pathLst>
                          </a:custGeom>
                          <a:solidFill>
                            <a:srgbClr val="FFFFFF"/>
                          </a:solidFill>
                        </wps:spPr>
                        <wps:bodyPr vertOverflow="overflow" horzOverflow="overflow" vert="horz" lIns="91440" tIns="45720" rIns="91440" bIns="45720" anchor="t"/>
                      </wps:wsp>
                      <wps:wsp>
                        <wps:cNvPr id="2365" name="Shape 2365"/>
                        <wps:cNvSpPr/>
                        <wps:spPr>
                          <a:xfrm>
                            <a:off x="0" y="2278379"/>
                            <a:ext cx="6176009" cy="525780"/>
                          </a:xfrm>
                          <a:custGeom>
                            <a:avLst/>
                            <a:gdLst/>
                            <a:ahLst/>
                            <a:cxnLst/>
                            <a:rect l="0" t="0" r="0" b="0"/>
                            <a:pathLst>
                              <a:path w="6176009" h="525780">
                                <a:moveTo>
                                  <a:pt x="0" y="0"/>
                                </a:moveTo>
                                <a:lnTo>
                                  <a:pt x="0" y="525780"/>
                                </a:lnTo>
                                <a:lnTo>
                                  <a:pt x="6176009" y="525780"/>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30516A4" id="drawingObject2360" o:spid="_x0000_s1026" style="position:absolute;margin-left:62.95pt;margin-top:27.55pt;width:486.3pt;height:220.8pt;z-index:-251752960;mso-position-horizontal-relative:page" coordsize="61760,28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" o:allowincell="f">
                <v:shape id="Shape 2361" o:spid="_x0000_s1027" style="position:absolute;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" path="m,175259l,,6176009,r,175259l,175259xe" stroked="f">
                  <v:path arrowok="t" textboxrect="0,0,6176009,175259"/>
                </v:shape>
                <v:shape id="Shape 2362" o:spid="_x0000_s1028" style="position:absolute;top:1752;width:61760;height:7010;visibility:visible;mso-wrap-style:square;v-text-anchor:top" coordsize="6176009,70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" path="m,701039l,,6176009,r,701039l,701039xe" stroked="f">
                  <v:path arrowok="t" textboxrect="0,0,6176009,701039"/>
                </v:shape>
                <v:shape id="Shape 2363" o:spid="_x0000_s1029" style="position:absolute;top:8762;width:61760;height:8763;visibility:visible;mso-wrap-style:square;v-text-anchor:top" coordsize="617600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" path="m,876300l,,6176009,r,876300l,876300xe" stroked="f">
                  <v:path arrowok="t" textboxrect="0,0,6176009,876300"/>
                </v:shape>
                <v:shape id="Shape 2364" o:spid="_x0000_s1030" style="position:absolute;top:17525;width:61760;height:5258;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" path="m,525779l,,6176009,r,525779l,525779xe" stroked="f">
                  <v:path arrowok="t" textboxrect="0,0,6176009,525779"/>
                </v:shape>
                <v:shape id="Shape 2365" o:spid="_x0000_s1031" style="position:absolute;top:22783;width:61760;height:5258;visibility:visible;mso-wrap-style:square;v-text-anchor:top" coordsize="617600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" path="m,l,525780r6176009,l6176009,,,xe" stroked="f">
                  <v:path arrowok="t" textboxrect="0,0,6176009,525780"/>
                </v:shape>
                <w10:wrap anchorx="page"/>
              </v:group>
            </w:pict>
          </mc:Fallback>
        </mc:AlternateContent>
      </w:r>
      <w:r>
        <w:rPr>
          <w:rFonts w:ascii="Times New Roman" w:eastAsia="Times New Roman" w:hAnsi="Times New Roman" w:cs="Times New Roman"/>
          <w:b/>
          <w:bCs/>
          <w:color w:val="000000"/>
          <w:sz w:val="24"/>
          <w:szCs w:val="24"/>
        </w:rPr>
        <w:t>Муниципального бюджетного дошкольного образовательного учреждения «Детский сад № 33 комбинированного вида» Приволжского района г. Казани</w:t>
      </w:r>
    </w:p>
    <w:p w14:paraId="78465AF3" w14:textId="77777777" w:rsidR="00100AC7" w:rsidRDefault="00000000">
      <w:pPr>
        <w:widowControl w:val="0"/>
        <w:spacing w:line="240" w:lineRule="auto"/>
        <w:ind w:left="391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Общие положения.</w:t>
      </w:r>
    </w:p>
    <w:p w14:paraId="3E1C21BA" w14:textId="77777777" w:rsidR="00100AC7" w:rsidRDefault="00000000">
      <w:pPr>
        <w:widowControl w:val="0"/>
        <w:spacing w:line="240" w:lineRule="auto"/>
        <w:ind w:right="5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Настоящее Положение о комиссии по охране труда разработано в соответствии со статьёй 224 Трудового кодекса Российской Федерации и на основе примерного положения о комитете (комиссии) по охране труда, утверждённого Приказом Министерства труда и социальной защиты РФ от 22.09.2021 года № 650Н.</w:t>
      </w:r>
    </w:p>
    <w:p w14:paraId="5846A360" w14:textId="77777777" w:rsidR="00100AC7" w:rsidRDefault="00000000">
      <w:pPr>
        <w:widowControl w:val="0"/>
        <w:tabs>
          <w:tab w:val="left" w:pos="910"/>
          <w:tab w:val="left" w:pos="2465"/>
          <w:tab w:val="left" w:pos="3949"/>
          <w:tab w:val="left" w:pos="5154"/>
          <w:tab w:val="left" w:pos="6772"/>
          <w:tab w:val="left" w:pos="8473"/>
        </w:tabs>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Данное Положение о комиссии по охране труда (далее – Положение) составлено с целью</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совместных</w:t>
      </w:r>
      <w:r>
        <w:rPr>
          <w:rFonts w:ascii="Times New Roman" w:eastAsia="Times New Roman" w:hAnsi="Times New Roman" w:cs="Times New Roman"/>
          <w:color w:val="000000"/>
          <w:sz w:val="24"/>
          <w:szCs w:val="24"/>
        </w:rPr>
        <w:tab/>
        <w:t>действий</w:t>
      </w:r>
      <w:r>
        <w:rPr>
          <w:rFonts w:ascii="Times New Roman" w:eastAsia="Times New Roman" w:hAnsi="Times New Roman" w:cs="Times New Roman"/>
          <w:color w:val="000000"/>
          <w:sz w:val="24"/>
          <w:szCs w:val="24"/>
        </w:rPr>
        <w:tab/>
        <w:t>заведующего</w:t>
      </w:r>
      <w:r>
        <w:rPr>
          <w:rFonts w:ascii="Times New Roman" w:eastAsia="Times New Roman" w:hAnsi="Times New Roman" w:cs="Times New Roman"/>
          <w:color w:val="000000"/>
          <w:sz w:val="24"/>
          <w:szCs w:val="24"/>
        </w:rPr>
        <w:tab/>
        <w:t>учреждением,</w:t>
      </w:r>
      <w:r>
        <w:rPr>
          <w:rFonts w:ascii="Times New Roman" w:eastAsia="Times New Roman" w:hAnsi="Times New Roman" w:cs="Times New Roman"/>
          <w:color w:val="000000"/>
          <w:sz w:val="24"/>
          <w:szCs w:val="24"/>
        </w:rPr>
        <w:tab/>
        <w:t>работников, выбранного органа первичной профсоюзной организации и уполномоченного по охране труда учреждения по обеспечению требований охраны труда, предупреждению производственного травматизма и профессиональных заболеваний, сохранению здоровья работников.</w:t>
      </w:r>
    </w:p>
    <w:p w14:paraId="28F68CAB"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Положение является локальным нормативным актом, регламентирует деятельность учреждения по охране труда и предусматривает основные задачи, функции и права, а также порядок организации комиссии по охране труда в учреждении.</w:t>
      </w:r>
    </w:p>
    <w:p w14:paraId="157F3A17"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Комиссия по охране труда является составной частью системы управления охраной труда учреждения, а также одной из форм участия работников в управлении охраной труда. Работа комиссии строится на принципах социального партнёрства.</w:t>
      </w:r>
    </w:p>
    <w:p w14:paraId="4CE44026" w14:textId="77777777" w:rsidR="00100AC7" w:rsidRDefault="00000000">
      <w:pPr>
        <w:widowControl w:val="0"/>
        <w:spacing w:line="240" w:lineRule="auto"/>
        <w:ind w:right="5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Комиссия по охране труда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14:paraId="6B7DC9B1" w14:textId="77777777" w:rsidR="00100AC7" w:rsidRDefault="00000000">
      <w:pPr>
        <w:widowControl w:val="0"/>
        <w:tabs>
          <w:tab w:val="left" w:pos="2002"/>
          <w:tab w:val="left" w:pos="3981"/>
          <w:tab w:val="left" w:pos="5459"/>
          <w:tab w:val="left" w:pos="7334"/>
          <w:tab w:val="left" w:pos="7866"/>
          <w:tab w:val="left" w:pos="8910"/>
        </w:tabs>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Комиссия в своей деятельности руководствуется законами и иными нормативными правовыми актами Российской Федерации и Республики Татарстан об охране труда, генеральным, региональным, отраслевым (межотраслевым), территориальным соглашениями,</w:t>
      </w:r>
      <w:r>
        <w:rPr>
          <w:rFonts w:ascii="Times New Roman" w:eastAsia="Times New Roman" w:hAnsi="Times New Roman" w:cs="Times New Roman"/>
          <w:color w:val="000000"/>
          <w:sz w:val="24"/>
          <w:szCs w:val="24"/>
        </w:rPr>
        <w:tab/>
        <w:t>Коллективным</w:t>
      </w:r>
      <w:r>
        <w:rPr>
          <w:rFonts w:ascii="Times New Roman" w:eastAsia="Times New Roman" w:hAnsi="Times New Roman" w:cs="Times New Roman"/>
          <w:color w:val="000000"/>
          <w:sz w:val="24"/>
          <w:szCs w:val="24"/>
        </w:rPr>
        <w:tab/>
        <w:t>договором</w:t>
      </w:r>
      <w:r>
        <w:rPr>
          <w:rFonts w:ascii="Times New Roman" w:eastAsia="Times New Roman" w:hAnsi="Times New Roman" w:cs="Times New Roman"/>
          <w:color w:val="000000"/>
          <w:sz w:val="24"/>
          <w:szCs w:val="24"/>
        </w:rPr>
        <w:tab/>
        <w:t>(соглашением</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охране</w:t>
      </w:r>
      <w:r>
        <w:rPr>
          <w:rFonts w:ascii="Times New Roman" w:eastAsia="Times New Roman" w:hAnsi="Times New Roman" w:cs="Times New Roman"/>
          <w:color w:val="000000"/>
          <w:sz w:val="24"/>
          <w:szCs w:val="24"/>
        </w:rPr>
        <w:tab/>
        <w:t>труда), локальными нормативными актами учреждения.</w:t>
      </w:r>
    </w:p>
    <w:p w14:paraId="53AF8DFA" w14:textId="77777777" w:rsidR="00100AC7" w:rsidRDefault="00000000">
      <w:pPr>
        <w:widowControl w:val="0"/>
        <w:spacing w:line="240" w:lineRule="auto"/>
        <w:ind w:left="425" w:right="2691" w:firstLine="268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 Задачи Комиссии по охране труда </w:t>
      </w:r>
      <w:r>
        <w:rPr>
          <w:rFonts w:ascii="Times New Roman" w:eastAsia="Times New Roman" w:hAnsi="Times New Roman" w:cs="Times New Roman"/>
          <w:color w:val="000000"/>
          <w:sz w:val="24"/>
          <w:szCs w:val="24"/>
        </w:rPr>
        <w:t>На комиссию возлагаются следующие основные задачи:</w:t>
      </w:r>
    </w:p>
    <w:p w14:paraId="10E68145" w14:textId="77777777" w:rsidR="00100AC7" w:rsidRDefault="00000000">
      <w:pPr>
        <w:widowControl w:val="0"/>
        <w:spacing w:line="240" w:lineRule="auto"/>
        <w:ind w:right="5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Разработка и дальнейшее совершенствование программы совместных действий заведующего, работников, первичной профсоюзной организации и уполномоченного по охране труда по обеспечению безопасных условий труда и соблюдению требований охраны труда.</w:t>
      </w:r>
    </w:p>
    <w:p w14:paraId="75F9F88C" w14:textId="77777777" w:rsidR="00100AC7" w:rsidRDefault="00000000">
      <w:pPr>
        <w:widowControl w:val="0"/>
        <w:spacing w:line="240" w:lineRule="auto"/>
        <w:ind w:right="6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Рассмотрение проектов локальных нормативных актов учреждения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14:paraId="11C113D0" w14:textId="77777777" w:rsidR="00100AC7" w:rsidRDefault="00000000">
      <w:pPr>
        <w:widowControl w:val="0"/>
        <w:spacing w:line="240" w:lineRule="auto"/>
        <w:ind w:right="6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Участие в организации и проведении контроля за состоянием условий труда на рабочих 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14:paraId="3721DD44"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2.4. Подготовка и представление заведующему предложений по улучшению условий и</w:t>
      </w:r>
      <w:bookmarkEnd w:id="205"/>
    </w:p>
    <w:p w14:paraId="29325737" w14:textId="77777777" w:rsidR="00100AC7" w:rsidRDefault="00000000">
      <w:pPr>
        <w:widowControl w:val="0"/>
        <w:spacing w:line="240" w:lineRule="auto"/>
        <w:ind w:right="19"/>
        <w:rPr>
          <w:rFonts w:ascii="Times New Roman" w:eastAsia="Times New Roman" w:hAnsi="Times New Roman" w:cs="Times New Roman"/>
          <w:color w:val="000000"/>
          <w:sz w:val="24"/>
          <w:szCs w:val="24"/>
        </w:rPr>
      </w:pPr>
      <w:bookmarkStart w:id="206" w:name="_page_622_0"/>
      <w:r>
        <w:rPr>
          <w:rFonts w:ascii="Times New Roman" w:eastAsia="Times New Roman" w:hAnsi="Times New Roman" w:cs="Times New Roman"/>
          <w:color w:val="000000"/>
          <w:sz w:val="24"/>
          <w:szCs w:val="24"/>
        </w:rPr>
        <w:lastRenderedPageBreak/>
        <w:t>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14:paraId="0B48A6D6" w14:textId="77777777" w:rsidR="00100AC7" w:rsidRDefault="00000000">
      <w:pPr>
        <w:widowControl w:val="0"/>
        <w:spacing w:line="240" w:lineRule="auto"/>
        <w:ind w:right="5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уполномоченного по охране труда.</w:t>
      </w:r>
    </w:p>
    <w:p w14:paraId="7D3508A6" w14:textId="77777777" w:rsidR="00100AC7" w:rsidRDefault="00000000">
      <w:pPr>
        <w:widowControl w:val="0"/>
        <w:spacing w:line="240" w:lineRule="auto"/>
        <w:ind w:right="5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Содействие заведующему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7699CF3F" w14:textId="77777777" w:rsidR="00100AC7" w:rsidRDefault="00000000">
      <w:pPr>
        <w:widowControl w:val="0"/>
        <w:spacing w:line="240" w:lineRule="auto"/>
        <w:ind w:left="298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Функции Комиссии по охране труда</w:t>
      </w:r>
    </w:p>
    <w:p w14:paraId="05B0A957"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Рассмотрение предложений заведующего учреждением, сотрудников, выборного органа первичной профсоюзной организации, уполномоченного по охране труда для выработки рекомендаций, направленных на улучшение условий и охраны труда работников.</w:t>
      </w:r>
    </w:p>
    <w:p w14:paraId="655D0F0C"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Оказание содействия заведующему в организации обучения работников учреждения по охране труда, безопасным методам и приемам выполнения работ, а также в организации проверки знаний требований охраны труда и проведения своевременного и качественного инструктажа работников по охране труда.</w:t>
      </w:r>
    </w:p>
    <w:p w14:paraId="3E173226" w14:textId="77777777" w:rsidR="00100AC7" w:rsidRDefault="00000000">
      <w:pPr>
        <w:widowControl w:val="0"/>
        <w:spacing w:line="240" w:lineRule="auto"/>
        <w:ind w:right="50"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34528" behindDoc="1" locked="0" layoutInCell="0" allowOverlap="1" wp14:anchorId="7214681C" wp14:editId="13EADFB4">
                <wp:simplePos x="0" y="0"/>
                <wp:positionH relativeFrom="page">
                  <wp:posOffset>800100</wp:posOffset>
                </wp:positionH>
                <wp:positionV relativeFrom="paragraph">
                  <wp:posOffset>175918</wp:posOffset>
                </wp:positionV>
                <wp:extent cx="6175375" cy="349884"/>
                <wp:effectExtent l="0" t="0" r="0" b="0"/>
                <wp:wrapNone/>
                <wp:docPr id="2366" name="drawingObject2366"/>
                <wp:cNvGraphicFramePr/>
                <a:graphic xmlns:a="http://schemas.openxmlformats.org/drawingml/2006/main">
                  <a:graphicData uri="http://schemas.microsoft.com/office/word/2010/wordprocessingGroup">
                    <wpg:wgp>
                      <wpg:cNvGrpSpPr/>
                      <wpg:grpSpPr>
                        <a:xfrm>
                          <a:off x="0" y="0"/>
                          <a:ext cx="6175375" cy="349884"/>
                          <a:chOff x="0" y="0"/>
                          <a:chExt cx="6175375" cy="349884"/>
                        </a:xfrm>
                        <a:noFill/>
                      </wpg:grpSpPr>
                      <wps:wsp>
                        <wps:cNvPr id="2367" name="Shape 2367"/>
                        <wps:cNvSpPr/>
                        <wps:spPr>
                          <a:xfrm>
                            <a:off x="4798059" y="0"/>
                            <a:ext cx="1377315" cy="174625"/>
                          </a:xfrm>
                          <a:custGeom>
                            <a:avLst/>
                            <a:gdLst/>
                            <a:ahLst/>
                            <a:cxnLst/>
                            <a:rect l="0" t="0" r="0" b="0"/>
                            <a:pathLst>
                              <a:path w="1377315" h="174625">
                                <a:moveTo>
                                  <a:pt x="0" y="0"/>
                                </a:moveTo>
                                <a:lnTo>
                                  <a:pt x="0" y="174625"/>
                                </a:lnTo>
                                <a:lnTo>
                                  <a:pt x="1377315" y="174625"/>
                                </a:lnTo>
                                <a:lnTo>
                                  <a:pt x="1377315" y="0"/>
                                </a:lnTo>
                                <a:lnTo>
                                  <a:pt x="0" y="0"/>
                                </a:lnTo>
                                <a:close/>
                              </a:path>
                            </a:pathLst>
                          </a:custGeom>
                          <a:solidFill>
                            <a:srgbClr val="FFFFFF"/>
                          </a:solidFill>
                        </wps:spPr>
                        <wps:bodyPr vertOverflow="overflow" horzOverflow="overflow" vert="horz" lIns="91440" tIns="45720" rIns="91440" bIns="45720" anchor="t"/>
                      </wps:wsp>
                      <wps:wsp>
                        <wps:cNvPr id="2368" name="Shape 2368"/>
                        <wps:cNvSpPr/>
                        <wps:spPr>
                          <a:xfrm>
                            <a:off x="0" y="175259"/>
                            <a:ext cx="5047615" cy="174625"/>
                          </a:xfrm>
                          <a:custGeom>
                            <a:avLst/>
                            <a:gdLst/>
                            <a:ahLst/>
                            <a:cxnLst/>
                            <a:rect l="0" t="0" r="0" b="0"/>
                            <a:pathLst>
                              <a:path w="5047615" h="174625">
                                <a:moveTo>
                                  <a:pt x="0" y="0"/>
                                </a:moveTo>
                                <a:lnTo>
                                  <a:pt x="0" y="174625"/>
                                </a:lnTo>
                                <a:lnTo>
                                  <a:pt x="5047615" y="174625"/>
                                </a:lnTo>
                                <a:lnTo>
                                  <a:pt x="504761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6814900" id="drawingObject2366" o:spid="_x0000_s1026" style="position:absolute;margin-left:63pt;margin-top:13.85pt;width:486.25pt;height:27.55pt;z-index:-251581952;mso-position-horizontal-relative:page" coordsize="61753,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" o:allowincell="f">
                <v:shape id="Shape 2367" o:spid="_x0000_s1027" style="position:absolute;left:47980;width:13773;height:1746;visibility:visible;mso-wrap-style:square;v-text-anchor:top" coordsize="13773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" path="m,l,174625r1377315,l1377315,,,xe" stroked="f">
                  <v:path arrowok="t" textboxrect="0,0,1377315,174625"/>
                </v:shape>
                <v:shape id="Shape 2368" o:spid="_x0000_s1028" style="position:absolute;top:1752;width:50476;height:1746;visibility:visible;mso-wrap-style:square;v-text-anchor:top" coordsize="504761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" path="m,l,174625r5047615,l5047615,,,xe" stroked="f">
                  <v:path arrowok="t" textboxrect="0,0,5047615,174625"/>
                </v:shape>
                <w10:wrap anchorx="page"/>
              </v:group>
            </w:pict>
          </mc:Fallback>
        </mc:AlternateContent>
      </w:r>
      <w:r>
        <w:rPr>
          <w:rFonts w:ascii="Times New Roman" w:eastAsia="Times New Roman" w:hAnsi="Times New Roman" w:cs="Times New Roman"/>
          <w:color w:val="000000"/>
          <w:sz w:val="24"/>
          <w:szCs w:val="24"/>
        </w:rPr>
        <w:t>3.3 Участие в проведении обследований состояния условий и охраны труда в учреждении, рассмотрении их результатов, выработка предложений заведующему по приведению условий и охраны труда в соответствие с обязательными требованиями охраны труда.</w:t>
      </w:r>
    </w:p>
    <w:p w14:paraId="1AEBC023" w14:textId="77777777" w:rsidR="00100AC7" w:rsidRDefault="00000000">
      <w:pPr>
        <w:widowControl w:val="0"/>
        <w:tabs>
          <w:tab w:val="left" w:pos="967"/>
          <w:tab w:val="left" w:pos="3007"/>
          <w:tab w:val="left" w:pos="4428"/>
          <w:tab w:val="left" w:pos="5896"/>
          <w:tab w:val="left" w:pos="6256"/>
          <w:tab w:val="left" w:pos="7782"/>
          <w:tab w:val="left" w:pos="9470"/>
        </w:tabs>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r>
        <w:rPr>
          <w:rFonts w:ascii="Times New Roman" w:eastAsia="Times New Roman" w:hAnsi="Times New Roman" w:cs="Times New Roman"/>
          <w:color w:val="000000"/>
          <w:sz w:val="24"/>
          <w:szCs w:val="24"/>
        </w:rPr>
        <w:tab/>
        <w:t>Информирование</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проводимых</w:t>
      </w:r>
      <w:r>
        <w:rPr>
          <w:rFonts w:ascii="Times New Roman" w:eastAsia="Times New Roman" w:hAnsi="Times New Roman" w:cs="Times New Roman"/>
          <w:color w:val="000000"/>
          <w:sz w:val="24"/>
          <w:szCs w:val="24"/>
        </w:rPr>
        <w:tab/>
        <w:t>мероприятиях</w:t>
      </w:r>
      <w:r>
        <w:rPr>
          <w:rFonts w:ascii="Times New Roman" w:eastAsia="Times New Roman" w:hAnsi="Times New Roman" w:cs="Times New Roman"/>
          <w:color w:val="000000"/>
          <w:sz w:val="24"/>
          <w:szCs w:val="24"/>
        </w:rPr>
        <w:tab/>
        <w:t>по улучшению условий и охраны труда, профилактике производственного травматизма и профессиональных заболеваний.</w:t>
      </w:r>
    </w:p>
    <w:p w14:paraId="6136BA82"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Информирование работников учреждения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14:paraId="0B9DE51F"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Рассмотрение замечаний и мнений уполномоченного по охране труда работников по результатам спецоценки и оценки профрисков.</w:t>
      </w:r>
    </w:p>
    <w:p w14:paraId="436B8C36" w14:textId="77777777" w:rsidR="00100AC7" w:rsidRDefault="00000000">
      <w:pPr>
        <w:widowControl w:val="0"/>
        <w:spacing w:line="240" w:lineRule="auto"/>
        <w:ind w:left="427" w:right="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Участие в рассмотрении обстоятельств и причин микроповреждений (микротравм). 3.8. Информирование работников о действующих нормативах по обеспечению</w:t>
      </w:r>
    </w:p>
    <w:p w14:paraId="0FEEC511" w14:textId="77777777" w:rsidR="00100AC7" w:rsidRDefault="00000000">
      <w:pPr>
        <w:widowControl w:val="0"/>
        <w:spacing w:line="240" w:lineRule="auto"/>
        <w:ind w:right="5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смывающими и обеззараживающими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правильности их применения, организации их хранения, стирки, чистки, ремонта, дезинфекции и обеззараживания.</w:t>
      </w:r>
    </w:p>
    <w:p w14:paraId="560AE1A9"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w:t>
      </w:r>
    </w:p>
    <w:p w14:paraId="7A7FEAFB"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 Участие в рассмотрении вопросов финансирования мероприятий по охране труда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направляемых на предупредительные меры по сокращению производственного травматизма и профессиональных заболеваемости.</w:t>
      </w:r>
    </w:p>
    <w:p w14:paraId="1866902E"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 Содействие заведующему во внедрении более совершенных технологий, нового оборудования, средств автоматизации и механизации рабочих процессов с целью создания безопасных условий труда, ликвидации тяжёлых физических работ.</w:t>
      </w:r>
    </w:p>
    <w:p w14:paraId="31B5E4E4"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3.12. Подготовка и представление заведующему предложений по совершенствованию работ по охране труда и сохранению здоровья работников, созданию системы морального и материального поощрения сотрудников, соблюдающих требования охраны труда и обеспечивающих сохранение и улучшение состояния здоровья.</w:t>
      </w:r>
    </w:p>
    <w:p w14:paraId="2A1AD0CD" w14:textId="77777777" w:rsidR="00100AC7" w:rsidRDefault="00100AC7">
      <w:pPr>
        <w:spacing w:line="240" w:lineRule="exact"/>
        <w:rPr>
          <w:rFonts w:ascii="Times New Roman" w:eastAsia="Times New Roman" w:hAnsi="Times New Roman" w:cs="Times New Roman"/>
          <w:sz w:val="24"/>
          <w:szCs w:val="24"/>
        </w:rPr>
      </w:pPr>
    </w:p>
    <w:p w14:paraId="61C9175F" w14:textId="77777777" w:rsidR="00100AC7" w:rsidRDefault="00100AC7">
      <w:pPr>
        <w:spacing w:line="240" w:lineRule="exact"/>
        <w:rPr>
          <w:rFonts w:ascii="Times New Roman" w:eastAsia="Times New Roman" w:hAnsi="Times New Roman" w:cs="Times New Roman"/>
          <w:sz w:val="24"/>
          <w:szCs w:val="24"/>
        </w:rPr>
      </w:pPr>
    </w:p>
    <w:p w14:paraId="7A927B9D" w14:textId="77777777" w:rsidR="00100AC7" w:rsidRDefault="00100AC7">
      <w:pPr>
        <w:spacing w:after="6" w:line="220" w:lineRule="exact"/>
        <w:rPr>
          <w:rFonts w:ascii="Times New Roman" w:eastAsia="Times New Roman" w:hAnsi="Times New Roman" w:cs="Times New Roman"/>
        </w:rPr>
      </w:pPr>
    </w:p>
    <w:p w14:paraId="609D29A6"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207</w:t>
      </w:r>
      <w:bookmarkEnd w:id="206"/>
    </w:p>
    <w:p w14:paraId="0853A9A3"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bookmarkStart w:id="207" w:name="_page_625_0"/>
      <w:r>
        <w:rPr>
          <w:rFonts w:ascii="Times New Roman" w:eastAsia="Times New Roman" w:hAnsi="Times New Roman" w:cs="Times New Roman"/>
          <w:color w:val="000000"/>
          <w:sz w:val="24"/>
          <w:szCs w:val="24"/>
        </w:rPr>
        <w:lastRenderedPageBreak/>
        <w:t>3.13. Рассмотрение и анализ проектов локальных нормативных правовых актов по охране труда и подготовка предложений по ним заведующему, выборному органу первичной профсоюзной организации и уполномоченному по охране труда учреждения.</w:t>
      </w:r>
    </w:p>
    <w:p w14:paraId="0C9F8E03" w14:textId="77777777" w:rsidR="00100AC7" w:rsidRDefault="00000000">
      <w:pPr>
        <w:widowControl w:val="0"/>
        <w:spacing w:line="240" w:lineRule="auto"/>
        <w:ind w:left="427" w:right="2697" w:firstLine="2687"/>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4. Права Комиссии по охране труда. </w:t>
      </w:r>
      <w:r>
        <w:rPr>
          <w:rFonts w:ascii="Times New Roman" w:eastAsia="Times New Roman" w:hAnsi="Times New Roman" w:cs="Times New Roman"/>
          <w:color w:val="000000"/>
          <w:sz w:val="24"/>
          <w:szCs w:val="24"/>
        </w:rPr>
        <w:t>Для осуществления возложенных функций Комиссия вправе:</w:t>
      </w:r>
    </w:p>
    <w:p w14:paraId="6017BA9E" w14:textId="77777777" w:rsidR="00100AC7" w:rsidRDefault="00000000">
      <w:pPr>
        <w:widowControl w:val="0"/>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Получать от заведующего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14:paraId="095F1BB7"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Заслушивать на заседаниях Комиссии по охране труда сообщения заведующего (его представителей) и других работников учреждения по вопросам об обеспечении безопасных условий и охраны труда на рабочих местах работников и соблюдении их гарантий и прав на охрану труда.</w:t>
      </w:r>
    </w:p>
    <w:p w14:paraId="20B6E691"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Заслушивать на заседаниях Комиссии ответственного по охране труда в учреждении, работников, допустивших нарушения требований охраны труда, повлекших за собой тяжелые последствия; вносить заведующему предложения о привлечении их к ответственности в соответствии с законодательством Российской Федерации.</w:t>
      </w:r>
    </w:p>
    <w:p w14:paraId="23B80D2A"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14:paraId="66DDB87B"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Вносить заведующему предложения о поощрении работников за активное участие в работе по созданию условий труда, отвечающих требованиям безопасности и гигиены.</w:t>
      </w:r>
    </w:p>
    <w:p w14:paraId="62FB37AC" w14:textId="77777777" w:rsidR="00100AC7" w:rsidRDefault="00000000">
      <w:pPr>
        <w:widowControl w:val="0"/>
        <w:tabs>
          <w:tab w:val="left" w:pos="1063"/>
          <w:tab w:val="left" w:pos="2854"/>
          <w:tab w:val="left" w:pos="4405"/>
          <w:tab w:val="left" w:pos="5663"/>
          <w:tab w:val="left" w:pos="6708"/>
          <w:tab w:val="left" w:pos="8053"/>
          <w:tab w:val="left" w:pos="8436"/>
        </w:tabs>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r>
        <w:rPr>
          <w:rFonts w:ascii="Times New Roman" w:eastAsia="Times New Roman" w:hAnsi="Times New Roman" w:cs="Times New Roman"/>
          <w:color w:val="000000"/>
          <w:sz w:val="24"/>
          <w:szCs w:val="24"/>
        </w:rPr>
        <w:tab/>
        <w:t>Содействовать</w:t>
      </w:r>
      <w:r>
        <w:rPr>
          <w:rFonts w:ascii="Times New Roman" w:eastAsia="Times New Roman" w:hAnsi="Times New Roman" w:cs="Times New Roman"/>
          <w:color w:val="000000"/>
          <w:sz w:val="24"/>
          <w:szCs w:val="24"/>
        </w:rPr>
        <w:tab/>
        <w:t>разрешению</w:t>
      </w:r>
      <w:r>
        <w:rPr>
          <w:rFonts w:ascii="Times New Roman" w:eastAsia="Times New Roman" w:hAnsi="Times New Roman" w:cs="Times New Roman"/>
          <w:color w:val="000000"/>
          <w:sz w:val="24"/>
          <w:szCs w:val="24"/>
        </w:rPr>
        <w:tab/>
        <w:t>трудовых</w:t>
      </w:r>
      <w:r>
        <w:rPr>
          <w:rFonts w:ascii="Times New Roman" w:eastAsia="Times New Roman" w:hAnsi="Times New Roman" w:cs="Times New Roman"/>
          <w:color w:val="000000"/>
          <w:sz w:val="24"/>
          <w:szCs w:val="24"/>
        </w:rPr>
        <w:tab/>
        <w:t>споров,</w:t>
      </w:r>
      <w:r>
        <w:rPr>
          <w:rFonts w:ascii="Times New Roman" w:eastAsia="Times New Roman" w:hAnsi="Times New Roman" w:cs="Times New Roman"/>
          <w:color w:val="000000"/>
          <w:sz w:val="24"/>
          <w:szCs w:val="24"/>
        </w:rPr>
        <w:tab/>
        <w:t>связанных</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нарушением законодательства об охране труда, изменением условий труда, вопросами предоставлением компенсаций работникам, занятых во вредных и (или) опасных условиях труда.</w:t>
      </w:r>
    </w:p>
    <w:p w14:paraId="5A93BE63" w14:textId="77777777" w:rsidR="00100AC7" w:rsidRDefault="00000000">
      <w:pPr>
        <w:widowControl w:val="0"/>
        <w:spacing w:line="240" w:lineRule="auto"/>
        <w:ind w:left="27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Порядок организации работы Комиссии.</w:t>
      </w:r>
    </w:p>
    <w:p w14:paraId="70FBD44C" w14:textId="77777777" w:rsidR="00100AC7" w:rsidRDefault="00000000">
      <w:pPr>
        <w:widowControl w:val="0"/>
        <w:spacing w:line="240" w:lineRule="auto"/>
        <w:ind w:right="56" w:firstLine="426"/>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5.1. Комиссия по охране труда создается по инициативе заведующего и (или) по инициативе работников либо их выборного органа первичной профсоюзной организации на паритетной основе (каждая сторона имеет один голос вне зависимости от общего числа представителей стороны) из представителей работодателя, первичной профсоюзной организации.</w:t>
      </w:r>
    </w:p>
    <w:p w14:paraId="080C5CE0"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Численность членов Комиссии определяется в зависимости от численности работников в учреждении, специфики работы и других особенностей по взаимной договоренности сторон, представляющих интересы работодателя и работников.</w:t>
      </w:r>
    </w:p>
    <w:p w14:paraId="5D53BB30"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заведующим. Состав Комиссии утверждается приказом заведующего.</w:t>
      </w:r>
    </w:p>
    <w:p w14:paraId="70411B04"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Комиссия по охране труда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заведующий или его уполномоченный представитель, одним из заместителей - представитель выборного органа первичной профсоюзной организации, секретарем - ответственный по охране труда работодателя.</w:t>
      </w:r>
    </w:p>
    <w:p w14:paraId="0CB66EF4" w14:textId="77777777" w:rsidR="00100AC7" w:rsidRDefault="00000000">
      <w:pPr>
        <w:widowControl w:val="0"/>
        <w:spacing w:line="243" w:lineRule="auto"/>
        <w:ind w:right="6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Комиссия осуществляет свою деятельность в соответствии с разрабатываемым ею регламентом и планом работы, который принимается на заседании комиссии и утверждается председателем.</w:t>
      </w:r>
    </w:p>
    <w:p w14:paraId="4DCB3BEA" w14:textId="77777777" w:rsidR="00100AC7" w:rsidRDefault="00000000">
      <w:pPr>
        <w:widowControl w:val="0"/>
        <w:spacing w:before="4" w:line="240" w:lineRule="auto"/>
        <w:ind w:right="6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Члены Комиссии по Охране труда проходят обучение по охране труда и проверку знания требований охраны труда в порядке, установленном Правительством Российской Федерации.</w:t>
      </w:r>
    </w:p>
    <w:p w14:paraId="08C65F78" w14:textId="77777777" w:rsidR="00100AC7" w:rsidRDefault="00000000">
      <w:pPr>
        <w:widowControl w:val="0"/>
        <w:tabs>
          <w:tab w:val="left" w:pos="593"/>
          <w:tab w:val="left" w:pos="1898"/>
          <w:tab w:val="left" w:pos="2723"/>
          <w:tab w:val="left" w:pos="4068"/>
          <w:tab w:val="left" w:pos="5720"/>
          <w:tab w:val="left" w:pos="7260"/>
          <w:tab w:val="left" w:pos="7888"/>
          <w:tab w:val="left" w:pos="8779"/>
        </w:tabs>
        <w:spacing w:line="240" w:lineRule="auto"/>
        <w:ind w:right="1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Члены Комиссии, представляющие работников, информируют не реже одного раза в год</w:t>
      </w:r>
      <w:r>
        <w:rPr>
          <w:rFonts w:ascii="Times New Roman" w:eastAsia="Times New Roman" w:hAnsi="Times New Roman" w:cs="Times New Roman"/>
          <w:color w:val="000000"/>
          <w:sz w:val="24"/>
          <w:szCs w:val="24"/>
        </w:rPr>
        <w:tab/>
        <w:t>выборный</w:t>
      </w:r>
      <w:r>
        <w:rPr>
          <w:rFonts w:ascii="Times New Roman" w:eastAsia="Times New Roman" w:hAnsi="Times New Roman" w:cs="Times New Roman"/>
          <w:color w:val="000000"/>
          <w:sz w:val="24"/>
          <w:szCs w:val="24"/>
        </w:rPr>
        <w:tab/>
        <w:t>орган</w:t>
      </w:r>
      <w:r>
        <w:rPr>
          <w:rFonts w:ascii="Times New Roman" w:eastAsia="Times New Roman" w:hAnsi="Times New Roman" w:cs="Times New Roman"/>
          <w:color w:val="000000"/>
          <w:sz w:val="24"/>
          <w:szCs w:val="24"/>
        </w:rPr>
        <w:tab/>
        <w:t>первичной</w:t>
      </w:r>
      <w:r>
        <w:rPr>
          <w:rFonts w:ascii="Times New Roman" w:eastAsia="Times New Roman" w:hAnsi="Times New Roman" w:cs="Times New Roman"/>
          <w:color w:val="000000"/>
          <w:sz w:val="24"/>
          <w:szCs w:val="24"/>
        </w:rPr>
        <w:tab/>
        <w:t>профсоюзной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общее</w:t>
      </w:r>
      <w:r>
        <w:rPr>
          <w:rFonts w:ascii="Times New Roman" w:eastAsia="Times New Roman" w:hAnsi="Times New Roman" w:cs="Times New Roman"/>
          <w:color w:val="000000"/>
          <w:sz w:val="24"/>
          <w:szCs w:val="24"/>
        </w:rPr>
        <w:tab/>
        <w:t>собрание (конференцию) работников о проделанной ими в Комиссии работе.</w:t>
      </w:r>
    </w:p>
    <w:p w14:paraId="3D4941CE" w14:textId="77777777" w:rsidR="00100AC7" w:rsidRDefault="00100AC7">
      <w:pPr>
        <w:spacing w:after="17" w:line="120" w:lineRule="exact"/>
        <w:rPr>
          <w:rFonts w:ascii="Times New Roman" w:eastAsia="Times New Roman" w:hAnsi="Times New Roman" w:cs="Times New Roman"/>
          <w:sz w:val="12"/>
          <w:szCs w:val="12"/>
        </w:rPr>
      </w:pPr>
    </w:p>
    <w:p w14:paraId="3E6E530E"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208</w:t>
      </w:r>
      <w:bookmarkEnd w:id="207"/>
    </w:p>
    <w:p w14:paraId="2975040C" w14:textId="77777777" w:rsidR="00100AC7" w:rsidRDefault="00000000">
      <w:pPr>
        <w:widowControl w:val="0"/>
        <w:spacing w:line="240" w:lineRule="auto"/>
        <w:ind w:right="59" w:firstLine="425"/>
        <w:jc w:val="both"/>
        <w:rPr>
          <w:rFonts w:ascii="Times New Roman" w:eastAsia="Times New Roman" w:hAnsi="Times New Roman" w:cs="Times New Roman"/>
          <w:color w:val="000000"/>
          <w:sz w:val="24"/>
          <w:szCs w:val="24"/>
        </w:rPr>
      </w:pPr>
      <w:bookmarkStart w:id="208" w:name="_page_628_0"/>
      <w:r>
        <w:rPr>
          <w:rFonts w:ascii="Times New Roman" w:eastAsia="Times New Roman" w:hAnsi="Times New Roman" w:cs="Times New Roman"/>
          <w:color w:val="000000"/>
          <w:sz w:val="24"/>
          <w:szCs w:val="24"/>
        </w:rPr>
        <w:lastRenderedPageBreak/>
        <w:t>5.8. Выборный орган первичной профсоюзной организации или общее собрание (конференция) работников вправе отзывать из состава Комиссии своих представителей и выдвигать в его состав новых представителей. Заведующий вправе своим распоряжением отзывать своих представителей из состава Комиссии по охране труда и назначать вместо них новых представителей.</w:t>
      </w:r>
    </w:p>
    <w:p w14:paraId="09291089" w14:textId="77777777" w:rsidR="00100AC7" w:rsidRDefault="00000000">
      <w:pPr>
        <w:widowControl w:val="0"/>
        <w:spacing w:line="240" w:lineRule="auto"/>
        <w:ind w:right="22"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 Обеспечение деятельности Комиссии, её членов (освобождение от основной работы на время исполнения обязанностей, прохождения обучения по охране труда и т.п.) устанавливается Коллективным договором, локальным нормативным актом учреждения.</w:t>
      </w:r>
    </w:p>
    <w:p w14:paraId="076C18E3" w14:textId="77777777" w:rsidR="00100AC7" w:rsidRDefault="00000000">
      <w:pPr>
        <w:widowControl w:val="0"/>
        <w:spacing w:line="240" w:lineRule="auto"/>
        <w:ind w:left="335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Заключительные положения.</w:t>
      </w:r>
    </w:p>
    <w:p w14:paraId="59036A05" w14:textId="77777777" w:rsidR="00100AC7" w:rsidRDefault="00000000">
      <w:pPr>
        <w:widowControl w:val="0"/>
        <w:tabs>
          <w:tab w:val="left" w:pos="1676"/>
          <w:tab w:val="left" w:pos="2597"/>
          <w:tab w:val="left" w:pos="4245"/>
          <w:tab w:val="left" w:pos="5505"/>
          <w:tab w:val="left" w:pos="5880"/>
          <w:tab w:val="left" w:pos="7137"/>
          <w:tab w:val="left" w:pos="8365"/>
        </w:tabs>
        <w:spacing w:line="240" w:lineRule="auto"/>
        <w:ind w:right="5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Настоящее положение о Комиссии по охране труда является локальным нормативным</w:t>
      </w:r>
      <w:r>
        <w:rPr>
          <w:rFonts w:ascii="Times New Roman" w:eastAsia="Times New Roman" w:hAnsi="Times New Roman" w:cs="Times New Roman"/>
          <w:color w:val="000000"/>
          <w:sz w:val="24"/>
          <w:szCs w:val="24"/>
        </w:rPr>
        <w:tab/>
        <w:t>актом,</w:t>
      </w:r>
      <w:r>
        <w:rPr>
          <w:rFonts w:ascii="Times New Roman" w:eastAsia="Times New Roman" w:hAnsi="Times New Roman" w:cs="Times New Roman"/>
          <w:color w:val="000000"/>
          <w:sz w:val="24"/>
          <w:szCs w:val="24"/>
        </w:rPr>
        <w:tab/>
        <w:t>утверждается</w:t>
      </w:r>
      <w:r>
        <w:rPr>
          <w:rFonts w:ascii="Times New Roman" w:eastAsia="Times New Roman" w:hAnsi="Times New Roman" w:cs="Times New Roman"/>
          <w:color w:val="000000"/>
          <w:sz w:val="24"/>
          <w:szCs w:val="24"/>
        </w:rPr>
        <w:tab/>
        <w:t>(вводится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действие)</w:t>
      </w:r>
      <w:r>
        <w:rPr>
          <w:rFonts w:ascii="Times New Roman" w:eastAsia="Times New Roman" w:hAnsi="Times New Roman" w:cs="Times New Roman"/>
          <w:color w:val="000000"/>
          <w:sz w:val="24"/>
          <w:szCs w:val="24"/>
        </w:rPr>
        <w:tab/>
        <w:t>приказом</w:t>
      </w:r>
      <w:r>
        <w:rPr>
          <w:rFonts w:ascii="Times New Roman" w:eastAsia="Times New Roman" w:hAnsi="Times New Roman" w:cs="Times New Roman"/>
          <w:color w:val="000000"/>
          <w:sz w:val="24"/>
          <w:szCs w:val="24"/>
        </w:rPr>
        <w:tab/>
        <w:t>заведующего Учреждением с учётом мотивированного мнения выборного органа первичной профсоюзной организации, принимается на Общем собрании работников Учреждения.</w:t>
      </w:r>
    </w:p>
    <w:p w14:paraId="73072C70"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14:paraId="7540B0BB" w14:textId="77777777" w:rsidR="00100AC7" w:rsidRDefault="00000000">
      <w:pPr>
        <w:widowControl w:val="0"/>
        <w:spacing w:line="240" w:lineRule="auto"/>
        <w:ind w:right="6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Положение о Комиссии по охране труда принимается на неопределённый срок. Изменения и дополнения к Положению принимаются в порядке, предусмотренном п.6.1. настоящего Положения.</w:t>
      </w:r>
    </w:p>
    <w:p w14:paraId="4DC8F370"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312FF31E"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Ответственность за применение Положения несет заведующий МБДОУ «Детский сад № 33» в пределах своей компетенции.</w:t>
      </w:r>
    </w:p>
    <w:p w14:paraId="178EA12A"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МБДОУ «Детский сад № 33» обеспечивает доступность и открытость информации путем размещения настоящего Положения на официальном сайте учреждения в сети интернет edu.tatar.ru.</w:t>
      </w:r>
    </w:p>
    <w:p w14:paraId="55C984E0" w14:textId="77777777" w:rsidR="00100AC7" w:rsidRDefault="00100AC7">
      <w:pPr>
        <w:spacing w:line="240" w:lineRule="exact"/>
        <w:rPr>
          <w:rFonts w:ascii="Times New Roman" w:eastAsia="Times New Roman" w:hAnsi="Times New Roman" w:cs="Times New Roman"/>
          <w:sz w:val="24"/>
          <w:szCs w:val="24"/>
        </w:rPr>
      </w:pPr>
    </w:p>
    <w:p w14:paraId="2EFB5D31" w14:textId="77777777" w:rsidR="00100AC7" w:rsidRDefault="00100AC7">
      <w:pPr>
        <w:spacing w:line="240" w:lineRule="exact"/>
        <w:rPr>
          <w:rFonts w:ascii="Times New Roman" w:eastAsia="Times New Roman" w:hAnsi="Times New Roman" w:cs="Times New Roman"/>
          <w:sz w:val="24"/>
          <w:szCs w:val="24"/>
        </w:rPr>
      </w:pPr>
    </w:p>
    <w:p w14:paraId="7C32F624" w14:textId="77777777" w:rsidR="00100AC7" w:rsidRDefault="00100AC7">
      <w:pPr>
        <w:spacing w:line="240" w:lineRule="exact"/>
        <w:rPr>
          <w:rFonts w:ascii="Times New Roman" w:eastAsia="Times New Roman" w:hAnsi="Times New Roman" w:cs="Times New Roman"/>
          <w:sz w:val="24"/>
          <w:szCs w:val="24"/>
        </w:rPr>
      </w:pPr>
    </w:p>
    <w:p w14:paraId="4A19BF02" w14:textId="77777777" w:rsidR="00100AC7" w:rsidRDefault="00100AC7">
      <w:pPr>
        <w:spacing w:line="240" w:lineRule="exact"/>
        <w:rPr>
          <w:rFonts w:ascii="Times New Roman" w:eastAsia="Times New Roman" w:hAnsi="Times New Roman" w:cs="Times New Roman"/>
          <w:sz w:val="24"/>
          <w:szCs w:val="24"/>
        </w:rPr>
      </w:pPr>
    </w:p>
    <w:p w14:paraId="58C19A59" w14:textId="77777777" w:rsidR="00100AC7" w:rsidRDefault="00100AC7">
      <w:pPr>
        <w:spacing w:line="240" w:lineRule="exact"/>
        <w:rPr>
          <w:rFonts w:ascii="Times New Roman" w:eastAsia="Times New Roman" w:hAnsi="Times New Roman" w:cs="Times New Roman"/>
          <w:sz w:val="24"/>
          <w:szCs w:val="24"/>
        </w:rPr>
      </w:pPr>
    </w:p>
    <w:p w14:paraId="164B3462" w14:textId="77777777" w:rsidR="00100AC7" w:rsidRDefault="00100AC7">
      <w:pPr>
        <w:spacing w:line="240" w:lineRule="exact"/>
        <w:rPr>
          <w:rFonts w:ascii="Times New Roman" w:eastAsia="Times New Roman" w:hAnsi="Times New Roman" w:cs="Times New Roman"/>
          <w:sz w:val="24"/>
          <w:szCs w:val="24"/>
        </w:rPr>
      </w:pPr>
    </w:p>
    <w:p w14:paraId="5E25443A" w14:textId="77777777" w:rsidR="00100AC7" w:rsidRDefault="00100AC7">
      <w:pPr>
        <w:spacing w:line="240" w:lineRule="exact"/>
        <w:rPr>
          <w:rFonts w:ascii="Times New Roman" w:eastAsia="Times New Roman" w:hAnsi="Times New Roman" w:cs="Times New Roman"/>
          <w:sz w:val="24"/>
          <w:szCs w:val="24"/>
        </w:rPr>
      </w:pPr>
    </w:p>
    <w:p w14:paraId="56B760DA" w14:textId="77777777" w:rsidR="00100AC7" w:rsidRDefault="00100AC7">
      <w:pPr>
        <w:spacing w:line="240" w:lineRule="exact"/>
        <w:rPr>
          <w:rFonts w:ascii="Times New Roman" w:eastAsia="Times New Roman" w:hAnsi="Times New Roman" w:cs="Times New Roman"/>
          <w:sz w:val="24"/>
          <w:szCs w:val="24"/>
        </w:rPr>
      </w:pPr>
    </w:p>
    <w:p w14:paraId="540B67BB" w14:textId="77777777" w:rsidR="00100AC7" w:rsidRDefault="00100AC7">
      <w:pPr>
        <w:spacing w:line="240" w:lineRule="exact"/>
        <w:rPr>
          <w:rFonts w:ascii="Times New Roman" w:eastAsia="Times New Roman" w:hAnsi="Times New Roman" w:cs="Times New Roman"/>
          <w:sz w:val="24"/>
          <w:szCs w:val="24"/>
        </w:rPr>
      </w:pPr>
    </w:p>
    <w:p w14:paraId="54975749" w14:textId="77777777" w:rsidR="00100AC7" w:rsidRDefault="00100AC7">
      <w:pPr>
        <w:spacing w:line="240" w:lineRule="exact"/>
        <w:rPr>
          <w:rFonts w:ascii="Times New Roman" w:eastAsia="Times New Roman" w:hAnsi="Times New Roman" w:cs="Times New Roman"/>
          <w:sz w:val="24"/>
          <w:szCs w:val="24"/>
        </w:rPr>
      </w:pPr>
    </w:p>
    <w:p w14:paraId="4CFC6A01" w14:textId="77777777" w:rsidR="00100AC7" w:rsidRDefault="00100AC7">
      <w:pPr>
        <w:spacing w:line="240" w:lineRule="exact"/>
        <w:rPr>
          <w:rFonts w:ascii="Times New Roman" w:eastAsia="Times New Roman" w:hAnsi="Times New Roman" w:cs="Times New Roman"/>
          <w:sz w:val="24"/>
          <w:szCs w:val="24"/>
        </w:rPr>
      </w:pPr>
    </w:p>
    <w:p w14:paraId="0A7B8414" w14:textId="77777777" w:rsidR="00100AC7" w:rsidRDefault="00100AC7">
      <w:pPr>
        <w:spacing w:line="240" w:lineRule="exact"/>
        <w:rPr>
          <w:rFonts w:ascii="Times New Roman" w:eastAsia="Times New Roman" w:hAnsi="Times New Roman" w:cs="Times New Roman"/>
          <w:sz w:val="24"/>
          <w:szCs w:val="24"/>
        </w:rPr>
      </w:pPr>
    </w:p>
    <w:p w14:paraId="3F86B354" w14:textId="77777777" w:rsidR="00100AC7" w:rsidRDefault="00100AC7">
      <w:pPr>
        <w:spacing w:line="240" w:lineRule="exact"/>
        <w:rPr>
          <w:rFonts w:ascii="Times New Roman" w:eastAsia="Times New Roman" w:hAnsi="Times New Roman" w:cs="Times New Roman"/>
          <w:sz w:val="24"/>
          <w:szCs w:val="24"/>
        </w:rPr>
      </w:pPr>
    </w:p>
    <w:p w14:paraId="2D9A82F8" w14:textId="77777777" w:rsidR="00100AC7" w:rsidRDefault="00100AC7">
      <w:pPr>
        <w:spacing w:line="240" w:lineRule="exact"/>
        <w:rPr>
          <w:rFonts w:ascii="Times New Roman" w:eastAsia="Times New Roman" w:hAnsi="Times New Roman" w:cs="Times New Roman"/>
          <w:sz w:val="24"/>
          <w:szCs w:val="24"/>
        </w:rPr>
      </w:pPr>
    </w:p>
    <w:p w14:paraId="1B9F3BB0" w14:textId="77777777" w:rsidR="00100AC7" w:rsidRDefault="00100AC7">
      <w:pPr>
        <w:spacing w:line="240" w:lineRule="exact"/>
        <w:rPr>
          <w:rFonts w:ascii="Times New Roman" w:eastAsia="Times New Roman" w:hAnsi="Times New Roman" w:cs="Times New Roman"/>
          <w:sz w:val="24"/>
          <w:szCs w:val="24"/>
        </w:rPr>
      </w:pPr>
    </w:p>
    <w:p w14:paraId="46C18F60" w14:textId="77777777" w:rsidR="00100AC7" w:rsidRDefault="00100AC7">
      <w:pPr>
        <w:spacing w:line="240" w:lineRule="exact"/>
        <w:rPr>
          <w:rFonts w:ascii="Times New Roman" w:eastAsia="Times New Roman" w:hAnsi="Times New Roman" w:cs="Times New Roman"/>
          <w:sz w:val="24"/>
          <w:szCs w:val="24"/>
        </w:rPr>
      </w:pPr>
    </w:p>
    <w:p w14:paraId="0AA637CF" w14:textId="77777777" w:rsidR="00100AC7" w:rsidRDefault="00100AC7">
      <w:pPr>
        <w:spacing w:line="240" w:lineRule="exact"/>
        <w:rPr>
          <w:rFonts w:ascii="Times New Roman" w:eastAsia="Times New Roman" w:hAnsi="Times New Roman" w:cs="Times New Roman"/>
          <w:sz w:val="24"/>
          <w:szCs w:val="24"/>
        </w:rPr>
      </w:pPr>
    </w:p>
    <w:p w14:paraId="25B7C330" w14:textId="77777777" w:rsidR="00100AC7" w:rsidRDefault="00100AC7">
      <w:pPr>
        <w:spacing w:line="240" w:lineRule="exact"/>
        <w:rPr>
          <w:rFonts w:ascii="Times New Roman" w:eastAsia="Times New Roman" w:hAnsi="Times New Roman" w:cs="Times New Roman"/>
          <w:sz w:val="24"/>
          <w:szCs w:val="24"/>
        </w:rPr>
      </w:pPr>
    </w:p>
    <w:p w14:paraId="15C7CAC0" w14:textId="77777777" w:rsidR="00100AC7" w:rsidRDefault="00100AC7">
      <w:pPr>
        <w:spacing w:line="240" w:lineRule="exact"/>
        <w:rPr>
          <w:rFonts w:ascii="Times New Roman" w:eastAsia="Times New Roman" w:hAnsi="Times New Roman" w:cs="Times New Roman"/>
          <w:sz w:val="24"/>
          <w:szCs w:val="24"/>
        </w:rPr>
      </w:pPr>
    </w:p>
    <w:p w14:paraId="2CB9F813" w14:textId="77777777" w:rsidR="00100AC7" w:rsidRDefault="00100AC7">
      <w:pPr>
        <w:spacing w:line="240" w:lineRule="exact"/>
        <w:rPr>
          <w:rFonts w:ascii="Times New Roman" w:eastAsia="Times New Roman" w:hAnsi="Times New Roman" w:cs="Times New Roman"/>
          <w:sz w:val="24"/>
          <w:szCs w:val="24"/>
        </w:rPr>
      </w:pPr>
    </w:p>
    <w:p w14:paraId="756EBFF3" w14:textId="77777777" w:rsidR="00100AC7" w:rsidRDefault="00100AC7">
      <w:pPr>
        <w:spacing w:line="240" w:lineRule="exact"/>
        <w:rPr>
          <w:rFonts w:ascii="Times New Roman" w:eastAsia="Times New Roman" w:hAnsi="Times New Roman" w:cs="Times New Roman"/>
          <w:sz w:val="24"/>
          <w:szCs w:val="24"/>
        </w:rPr>
      </w:pPr>
    </w:p>
    <w:p w14:paraId="34C6BF52" w14:textId="77777777" w:rsidR="00100AC7" w:rsidRDefault="00100AC7">
      <w:pPr>
        <w:spacing w:line="240" w:lineRule="exact"/>
        <w:rPr>
          <w:rFonts w:ascii="Times New Roman" w:eastAsia="Times New Roman" w:hAnsi="Times New Roman" w:cs="Times New Roman"/>
          <w:sz w:val="24"/>
          <w:szCs w:val="24"/>
        </w:rPr>
      </w:pPr>
    </w:p>
    <w:p w14:paraId="47A671F3" w14:textId="77777777" w:rsidR="00100AC7" w:rsidRDefault="00100AC7">
      <w:pPr>
        <w:spacing w:line="240" w:lineRule="exact"/>
        <w:rPr>
          <w:rFonts w:ascii="Times New Roman" w:eastAsia="Times New Roman" w:hAnsi="Times New Roman" w:cs="Times New Roman"/>
          <w:sz w:val="24"/>
          <w:szCs w:val="24"/>
        </w:rPr>
      </w:pPr>
    </w:p>
    <w:p w14:paraId="576E43DA" w14:textId="77777777" w:rsidR="00100AC7" w:rsidRDefault="00100AC7">
      <w:pPr>
        <w:spacing w:line="240" w:lineRule="exact"/>
        <w:rPr>
          <w:rFonts w:ascii="Times New Roman" w:eastAsia="Times New Roman" w:hAnsi="Times New Roman" w:cs="Times New Roman"/>
          <w:sz w:val="24"/>
          <w:szCs w:val="24"/>
        </w:rPr>
      </w:pPr>
    </w:p>
    <w:p w14:paraId="3C2DF476" w14:textId="77777777" w:rsidR="00100AC7" w:rsidRDefault="00100AC7">
      <w:pPr>
        <w:spacing w:line="240" w:lineRule="exact"/>
        <w:rPr>
          <w:rFonts w:ascii="Times New Roman" w:eastAsia="Times New Roman" w:hAnsi="Times New Roman" w:cs="Times New Roman"/>
          <w:sz w:val="24"/>
          <w:szCs w:val="24"/>
        </w:rPr>
      </w:pPr>
    </w:p>
    <w:p w14:paraId="4A082CC8" w14:textId="77777777" w:rsidR="00100AC7" w:rsidRDefault="00100AC7">
      <w:pPr>
        <w:spacing w:line="240" w:lineRule="exact"/>
        <w:rPr>
          <w:rFonts w:ascii="Times New Roman" w:eastAsia="Times New Roman" w:hAnsi="Times New Roman" w:cs="Times New Roman"/>
          <w:sz w:val="24"/>
          <w:szCs w:val="24"/>
        </w:rPr>
      </w:pPr>
    </w:p>
    <w:p w14:paraId="36AACD4C" w14:textId="77777777" w:rsidR="00100AC7" w:rsidRDefault="00100AC7">
      <w:pPr>
        <w:spacing w:line="240" w:lineRule="exact"/>
        <w:rPr>
          <w:rFonts w:ascii="Times New Roman" w:eastAsia="Times New Roman" w:hAnsi="Times New Roman" w:cs="Times New Roman"/>
          <w:sz w:val="24"/>
          <w:szCs w:val="24"/>
        </w:rPr>
      </w:pPr>
    </w:p>
    <w:p w14:paraId="5192B1E1" w14:textId="77777777" w:rsidR="00100AC7" w:rsidRDefault="00100AC7">
      <w:pPr>
        <w:spacing w:line="240" w:lineRule="exact"/>
        <w:rPr>
          <w:rFonts w:ascii="Times New Roman" w:eastAsia="Times New Roman" w:hAnsi="Times New Roman" w:cs="Times New Roman"/>
          <w:sz w:val="24"/>
          <w:szCs w:val="24"/>
        </w:rPr>
      </w:pPr>
    </w:p>
    <w:p w14:paraId="03BED358" w14:textId="77777777" w:rsidR="00100AC7" w:rsidRDefault="00100AC7">
      <w:pPr>
        <w:spacing w:line="240" w:lineRule="exact"/>
        <w:rPr>
          <w:rFonts w:ascii="Times New Roman" w:eastAsia="Times New Roman" w:hAnsi="Times New Roman" w:cs="Times New Roman"/>
          <w:sz w:val="24"/>
          <w:szCs w:val="24"/>
        </w:rPr>
      </w:pPr>
    </w:p>
    <w:p w14:paraId="4ABE78D6" w14:textId="77777777" w:rsidR="00100AC7" w:rsidRDefault="00100AC7">
      <w:pPr>
        <w:spacing w:line="240" w:lineRule="exact"/>
        <w:rPr>
          <w:rFonts w:ascii="Times New Roman" w:eastAsia="Times New Roman" w:hAnsi="Times New Roman" w:cs="Times New Roman"/>
          <w:sz w:val="24"/>
          <w:szCs w:val="24"/>
        </w:rPr>
      </w:pPr>
    </w:p>
    <w:p w14:paraId="082E877B" w14:textId="77777777" w:rsidR="00100AC7" w:rsidRDefault="00100AC7">
      <w:pPr>
        <w:spacing w:after="10" w:line="120" w:lineRule="exact"/>
        <w:rPr>
          <w:rFonts w:ascii="Times New Roman" w:eastAsia="Times New Roman" w:hAnsi="Times New Roman" w:cs="Times New Roman"/>
          <w:sz w:val="12"/>
          <w:szCs w:val="12"/>
        </w:rPr>
      </w:pPr>
    </w:p>
    <w:p w14:paraId="7C103613"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209</w:t>
      </w:r>
      <w:bookmarkEnd w:id="208"/>
    </w:p>
    <w:p w14:paraId="14F7602E" w14:textId="77777777" w:rsidR="00100AC7" w:rsidRDefault="00000000">
      <w:pPr>
        <w:widowControl w:val="0"/>
        <w:spacing w:line="240" w:lineRule="auto"/>
        <w:ind w:left="7757" w:right="-20"/>
        <w:rPr>
          <w:rFonts w:ascii="Times New Roman" w:eastAsia="Times New Roman" w:hAnsi="Times New Roman" w:cs="Times New Roman"/>
          <w:b/>
          <w:bCs/>
          <w:i/>
          <w:iCs/>
          <w:color w:val="000000"/>
          <w:sz w:val="24"/>
          <w:szCs w:val="24"/>
        </w:rPr>
      </w:pPr>
      <w:bookmarkStart w:id="209" w:name="_page_631_0"/>
      <w:r>
        <w:rPr>
          <w:rFonts w:ascii="Times New Roman" w:eastAsia="Times New Roman" w:hAnsi="Times New Roman" w:cs="Times New Roman"/>
          <w:b/>
          <w:bCs/>
          <w:i/>
          <w:iCs/>
          <w:color w:val="000000"/>
          <w:sz w:val="24"/>
          <w:szCs w:val="24"/>
        </w:rPr>
        <w:lastRenderedPageBreak/>
        <w:t>Приложение № 21</w:t>
      </w:r>
    </w:p>
    <w:p w14:paraId="71318020" w14:textId="77777777" w:rsidR="00100AC7" w:rsidRDefault="00100AC7">
      <w:pPr>
        <w:spacing w:after="34" w:line="240" w:lineRule="exact"/>
        <w:rPr>
          <w:rFonts w:ascii="Times New Roman" w:eastAsia="Times New Roman" w:hAnsi="Times New Roman" w:cs="Times New Roman"/>
          <w:sz w:val="24"/>
          <w:szCs w:val="24"/>
        </w:rPr>
      </w:pPr>
    </w:p>
    <w:p w14:paraId="130D4D67" w14:textId="77777777" w:rsidR="00100AC7" w:rsidRDefault="00100AC7">
      <w:pPr>
        <w:sectPr w:rsidR="00100AC7">
          <w:pgSz w:w="11906" w:h="16837"/>
          <w:pgMar w:top="1059" w:right="850" w:bottom="0" w:left="1261" w:header="0" w:footer="0" w:gutter="0"/>
          <w:cols w:space="708"/>
        </w:sectPr>
      </w:pPr>
    </w:p>
    <w:p w14:paraId="005F32FA"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Общим собранием работников МБДОУ «Детский сад № 33»</w:t>
      </w:r>
    </w:p>
    <w:p w14:paraId="5F334A08"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3 от 29.05.2024 г.</w:t>
      </w:r>
    </w:p>
    <w:p w14:paraId="4DABEB00" w14:textId="77777777" w:rsidR="00100AC7" w:rsidRDefault="00000000">
      <w:pPr>
        <w:widowControl w:val="0"/>
        <w:spacing w:line="240" w:lineRule="auto"/>
        <w:ind w:right="2857" w:firstLine="35"/>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b/>
          <w:bCs/>
          <w:color w:val="000000"/>
          <w:sz w:val="24"/>
          <w:szCs w:val="24"/>
        </w:rPr>
        <w:t xml:space="preserve">УТВЕРЖДАЮ </w:t>
      </w:r>
      <w:r>
        <w:rPr>
          <w:rFonts w:ascii="Times New Roman" w:eastAsia="Times New Roman" w:hAnsi="Times New Roman" w:cs="Times New Roman"/>
          <w:color w:val="000000"/>
          <w:sz w:val="24"/>
          <w:szCs w:val="24"/>
        </w:rPr>
        <w:t>Заведующий</w:t>
      </w:r>
    </w:p>
    <w:p w14:paraId="57633BE9" w14:textId="77777777" w:rsidR="00100AC7" w:rsidRDefault="00000000">
      <w:pPr>
        <w:widowControl w:val="0"/>
        <w:spacing w:line="240" w:lineRule="auto"/>
        <w:ind w:left="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14FE3C7A" w14:textId="77777777" w:rsidR="00100AC7" w:rsidRDefault="00100AC7">
      <w:pPr>
        <w:sectPr w:rsidR="00100AC7">
          <w:type w:val="continuous"/>
          <w:pgSz w:w="11906" w:h="16837"/>
          <w:pgMar w:top="1059" w:right="850" w:bottom="0" w:left="1261" w:header="0" w:footer="0" w:gutter="0"/>
          <w:cols w:num="2" w:space="708" w:equalWidth="0">
            <w:col w:w="4157" w:space="1046"/>
            <w:col w:w="4591" w:space="0"/>
          </w:cols>
        </w:sectPr>
      </w:pPr>
    </w:p>
    <w:p w14:paraId="7862DE32" w14:textId="77777777" w:rsidR="00100AC7" w:rsidRDefault="00100AC7">
      <w:pPr>
        <w:spacing w:after="36" w:line="240" w:lineRule="exact"/>
        <w:rPr>
          <w:sz w:val="24"/>
          <w:szCs w:val="24"/>
        </w:rPr>
      </w:pPr>
    </w:p>
    <w:p w14:paraId="03F3281E" w14:textId="77777777" w:rsidR="00100AC7" w:rsidRDefault="00000000">
      <w:pPr>
        <w:widowControl w:val="0"/>
        <w:spacing w:line="240" w:lineRule="auto"/>
        <w:ind w:left="524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 Л.А. Царькова</w:t>
      </w:r>
    </w:p>
    <w:p w14:paraId="2256B56E" w14:textId="77777777" w:rsidR="00100AC7" w:rsidRDefault="00100AC7">
      <w:pPr>
        <w:spacing w:after="37" w:line="240" w:lineRule="exact"/>
        <w:rPr>
          <w:rFonts w:ascii="Times New Roman" w:eastAsia="Times New Roman" w:hAnsi="Times New Roman" w:cs="Times New Roman"/>
          <w:sz w:val="24"/>
          <w:szCs w:val="24"/>
        </w:rPr>
      </w:pPr>
    </w:p>
    <w:p w14:paraId="737B0F14" w14:textId="77777777" w:rsidR="00100AC7" w:rsidRDefault="00000000">
      <w:pPr>
        <w:widowControl w:val="0"/>
        <w:tabs>
          <w:tab w:val="left" w:pos="4956"/>
        </w:tabs>
        <w:spacing w:line="240" w:lineRule="auto"/>
        <w:ind w:right="186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Мотивированное мнение</w:t>
      </w:r>
      <w:r>
        <w:rPr>
          <w:rFonts w:ascii="Times New Roman" w:eastAsia="Times New Roman" w:hAnsi="Times New Roman" w:cs="Times New Roman"/>
          <w:color w:val="000000"/>
          <w:sz w:val="24"/>
          <w:szCs w:val="24"/>
        </w:rPr>
        <w:tab/>
        <w:t>Приказ от 31.05.2024 г № 86 первичной профсоюзной организации</w:t>
      </w:r>
    </w:p>
    <w:p w14:paraId="52FE7577" w14:textId="77777777" w:rsidR="00100AC7" w:rsidRDefault="00000000">
      <w:pPr>
        <w:widowControl w:val="0"/>
        <w:spacing w:line="240" w:lineRule="auto"/>
        <w:ind w:right="66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Протокол № 7 от 29.05.2024 г.</w:t>
      </w:r>
    </w:p>
    <w:p w14:paraId="06ED322C" w14:textId="77777777" w:rsidR="00100AC7" w:rsidRDefault="00100AC7">
      <w:pPr>
        <w:spacing w:after="36" w:line="240" w:lineRule="exact"/>
        <w:rPr>
          <w:rFonts w:ascii="Times New Roman" w:eastAsia="Times New Roman" w:hAnsi="Times New Roman" w:cs="Times New Roman"/>
          <w:sz w:val="24"/>
          <w:szCs w:val="24"/>
        </w:rPr>
      </w:pPr>
    </w:p>
    <w:p w14:paraId="54AA7097" w14:textId="77777777" w:rsidR="00100AC7" w:rsidRDefault="00000000">
      <w:pPr>
        <w:widowControl w:val="0"/>
        <w:spacing w:line="240" w:lineRule="auto"/>
        <w:ind w:left="60" w:right="5522" w:hanging="6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89120" behindDoc="1" locked="0" layoutInCell="0" allowOverlap="1" wp14:anchorId="3494B4AA" wp14:editId="47E3A10B">
                <wp:simplePos x="0" y="0"/>
                <wp:positionH relativeFrom="page">
                  <wp:posOffset>799465</wp:posOffset>
                </wp:positionH>
                <wp:positionV relativeFrom="paragraph">
                  <wp:posOffset>349939</wp:posOffset>
                </wp:positionV>
                <wp:extent cx="6176009" cy="3548379"/>
                <wp:effectExtent l="0" t="0" r="0" b="0"/>
                <wp:wrapNone/>
                <wp:docPr id="2369" name="drawingObject2369"/>
                <wp:cNvGraphicFramePr/>
                <a:graphic xmlns:a="http://schemas.openxmlformats.org/drawingml/2006/main">
                  <a:graphicData uri="http://schemas.microsoft.com/office/word/2010/wordprocessingGroup">
                    <wpg:wgp>
                      <wpg:cNvGrpSpPr/>
                      <wpg:grpSpPr>
                        <a:xfrm>
                          <a:off x="0" y="0"/>
                          <a:ext cx="6176009" cy="3548379"/>
                          <a:chOff x="0" y="0"/>
                          <a:chExt cx="6176009" cy="3548379"/>
                        </a:xfrm>
                        <a:noFill/>
                      </wpg:grpSpPr>
                      <wps:wsp>
                        <wps:cNvPr id="2370" name="Shape 2370"/>
                        <wps:cNvSpPr/>
                        <wps:spPr>
                          <a:xfrm>
                            <a:off x="0" y="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371" name="Shape 2371"/>
                        <wps:cNvSpPr/>
                        <wps:spPr>
                          <a:xfrm>
                            <a:off x="0" y="175259"/>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372" name="Shape 2372"/>
                        <wps:cNvSpPr/>
                        <wps:spPr>
                          <a:xfrm>
                            <a:off x="0" y="350519"/>
                            <a:ext cx="6176009" cy="175260"/>
                          </a:xfrm>
                          <a:custGeom>
                            <a:avLst/>
                            <a:gdLst/>
                            <a:ahLst/>
                            <a:cxnLst/>
                            <a:rect l="0" t="0" r="0" b="0"/>
                            <a:pathLst>
                              <a:path w="6176009" h="175260">
                                <a:moveTo>
                                  <a:pt x="0" y="175260"/>
                                </a:moveTo>
                                <a:lnTo>
                                  <a:pt x="0" y="0"/>
                                </a:lnTo>
                                <a:lnTo>
                                  <a:pt x="6176009" y="0"/>
                                </a:lnTo>
                                <a:lnTo>
                                  <a:pt x="6176009" y="175260"/>
                                </a:lnTo>
                                <a:lnTo>
                                  <a:pt x="0" y="175260"/>
                                </a:lnTo>
                                <a:close/>
                              </a:path>
                            </a:pathLst>
                          </a:custGeom>
                          <a:solidFill>
                            <a:srgbClr val="FFFFFF"/>
                          </a:solidFill>
                        </wps:spPr>
                        <wps:bodyPr vertOverflow="overflow" horzOverflow="overflow" vert="horz" lIns="91440" tIns="45720" rIns="91440" bIns="45720" anchor="t"/>
                      </wps:wsp>
                      <wps:wsp>
                        <wps:cNvPr id="2373" name="Shape 2373"/>
                        <wps:cNvSpPr/>
                        <wps:spPr>
                          <a:xfrm>
                            <a:off x="0" y="52578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374" name="Shape 2374"/>
                        <wps:cNvSpPr/>
                        <wps:spPr>
                          <a:xfrm>
                            <a:off x="0" y="70104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375" name="Shape 2375"/>
                        <wps:cNvSpPr/>
                        <wps:spPr>
                          <a:xfrm>
                            <a:off x="0" y="87630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376" name="Shape 2376"/>
                        <wps:cNvSpPr/>
                        <wps:spPr>
                          <a:xfrm>
                            <a:off x="0" y="1051559"/>
                            <a:ext cx="6176009" cy="175260"/>
                          </a:xfrm>
                          <a:custGeom>
                            <a:avLst/>
                            <a:gdLst/>
                            <a:ahLst/>
                            <a:cxnLst/>
                            <a:rect l="0" t="0" r="0" b="0"/>
                            <a:pathLst>
                              <a:path w="6176009" h="175260">
                                <a:moveTo>
                                  <a:pt x="0" y="175260"/>
                                </a:moveTo>
                                <a:lnTo>
                                  <a:pt x="0" y="0"/>
                                </a:lnTo>
                                <a:lnTo>
                                  <a:pt x="6176009" y="0"/>
                                </a:lnTo>
                                <a:lnTo>
                                  <a:pt x="6176009" y="175260"/>
                                </a:lnTo>
                                <a:lnTo>
                                  <a:pt x="0" y="175260"/>
                                </a:lnTo>
                                <a:close/>
                              </a:path>
                            </a:pathLst>
                          </a:custGeom>
                          <a:solidFill>
                            <a:srgbClr val="FFFFFF"/>
                          </a:solidFill>
                        </wps:spPr>
                        <wps:bodyPr vertOverflow="overflow" horzOverflow="overflow" vert="horz" lIns="91440" tIns="45720" rIns="91440" bIns="45720" anchor="t"/>
                      </wps:wsp>
                      <wps:wsp>
                        <wps:cNvPr id="2377" name="Shape 2377"/>
                        <wps:cNvSpPr/>
                        <wps:spPr>
                          <a:xfrm>
                            <a:off x="0" y="1226820"/>
                            <a:ext cx="6176009" cy="2321559"/>
                          </a:xfrm>
                          <a:custGeom>
                            <a:avLst/>
                            <a:gdLst/>
                            <a:ahLst/>
                            <a:cxnLst/>
                            <a:rect l="0" t="0" r="0" b="0"/>
                            <a:pathLst>
                              <a:path w="6176009" h="2321559">
                                <a:moveTo>
                                  <a:pt x="0" y="0"/>
                                </a:moveTo>
                                <a:lnTo>
                                  <a:pt x="0" y="2321559"/>
                                </a:lnTo>
                                <a:lnTo>
                                  <a:pt x="6176009" y="232155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E1E57AD" id="drawingObject2369" o:spid="_x0000_s1026" style="position:absolute;margin-left:62.95pt;margin-top:27.55pt;width:486.3pt;height:279.4pt;z-index:-251727360;mso-position-horizontal-relative:page" coordsize="61760,354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" o:allowincell="f">
                <v:shape id="Shape 2370" o:spid="_x0000_s1027" style="position:absolute;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" path="m,175259l,,6176009,r,175259l,175259xe" stroked="f">
                  <v:path arrowok="t" textboxrect="0,0,6176009,175259"/>
                </v:shape>
                <v:shape id="Shape 2371" o:spid="_x0000_s1028" style="position:absolute;top:1752;width:61760;height:1753;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" path="m,175259l,,6176009,r,175259l,175259xe" stroked="f">
                  <v:path arrowok="t" textboxrect="0,0,6176009,175259"/>
                </v:shape>
                <v:shape id="Shape 2372" o:spid="_x0000_s1029" style="position:absolute;top:3505;width:61760;height:1752;visibility:visible;mso-wrap-style:square;v-text-anchor:top" coordsize="617600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" path="m,175260l,,6176009,r,175260l,175260xe" stroked="f">
                  <v:path arrowok="t" textboxrect="0,0,6176009,175260"/>
                </v:shape>
                <v:shape id="Shape 2373" o:spid="_x0000_s1030" style="position:absolute;top:5257;width:61760;height:1753;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" path="m,175259l,,6176009,r,175259l,175259xe" stroked="f">
                  <v:path arrowok="t" textboxrect="0,0,6176009,175259"/>
                </v:shape>
                <v:shape id="Shape 2374" o:spid="_x0000_s1031" style="position:absolute;top:7010;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" path="m,175259l,,6176009,r,175259l,175259xe" stroked="f">
                  <v:path arrowok="t" textboxrect="0,0,6176009,175259"/>
                </v:shape>
                <v:shape id="Shape 2375" o:spid="_x0000_s1032" style="position:absolute;top:8763;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" path="m,175259l,,6176009,r,175259l,175259xe" stroked="f">
                  <v:path arrowok="t" textboxrect="0,0,6176009,175259"/>
                </v:shape>
                <v:shape id="Shape 2376" o:spid="_x0000_s1033" style="position:absolute;top:10515;width:61760;height:1753;visibility:visible;mso-wrap-style:square;v-text-anchor:top" coordsize="617600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" path="m,175260l,,6176009,r,175260l,175260xe" stroked="f">
                  <v:path arrowok="t" textboxrect="0,0,6176009,175260"/>
                </v:shape>
                <v:shape id="Shape 2377" o:spid="_x0000_s1034" style="position:absolute;top:12268;width:61760;height:23215;visibility:visible;mso-wrap-style:square;v-text-anchor:top" coordsize="6176009,2321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" path="m,l,2321559r6176009,l6176009,,,xe" stroked="f">
                  <v:path arrowok="t" textboxrect="0,0,6176009,2321559"/>
                </v:shape>
                <w10:wrap anchorx="page"/>
              </v:group>
            </w:pict>
          </mc:Fallback>
        </mc:AlternateContent>
      </w:r>
      <w:r>
        <w:rPr>
          <w:rFonts w:ascii="Times New Roman" w:eastAsia="Times New Roman" w:hAnsi="Times New Roman" w:cs="Times New Roman"/>
          <w:color w:val="000000"/>
          <w:sz w:val="24"/>
          <w:szCs w:val="24"/>
        </w:rPr>
        <w:t>Председатель профсоюзной организации _________ Г.М.Сибагатуллина</w:t>
      </w:r>
    </w:p>
    <w:p w14:paraId="29AE29F2" w14:textId="77777777" w:rsidR="00100AC7" w:rsidRDefault="00100AC7">
      <w:pPr>
        <w:spacing w:after="36" w:line="240" w:lineRule="exact"/>
        <w:rPr>
          <w:rFonts w:ascii="Times New Roman" w:eastAsia="Times New Roman" w:hAnsi="Times New Roman" w:cs="Times New Roman"/>
          <w:sz w:val="24"/>
          <w:szCs w:val="24"/>
        </w:rPr>
      </w:pPr>
    </w:p>
    <w:p w14:paraId="198C01A2" w14:textId="77777777" w:rsidR="00100AC7" w:rsidRDefault="00000000">
      <w:pPr>
        <w:widowControl w:val="0"/>
        <w:spacing w:line="240" w:lineRule="auto"/>
        <w:ind w:left="402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2B2759BA" w14:textId="77777777" w:rsidR="00100AC7" w:rsidRDefault="00000000">
      <w:pPr>
        <w:widowControl w:val="0"/>
        <w:spacing w:line="240" w:lineRule="auto"/>
        <w:ind w:left="885" w:right="854" w:hanging="3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 административно-общественном контроле за состоянием охраны труда в муниципальном бюджетном дошкольном образовательном учреждении</w:t>
      </w:r>
    </w:p>
    <w:p w14:paraId="1FA9FF0D" w14:textId="77777777" w:rsidR="00100AC7" w:rsidRDefault="00000000">
      <w:pPr>
        <w:widowControl w:val="0"/>
        <w:spacing w:line="240" w:lineRule="auto"/>
        <w:ind w:left="67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«Детский сад № 33 комбинированного вида» Приволжского района г. Казани</w:t>
      </w:r>
    </w:p>
    <w:p w14:paraId="57AA5E54" w14:textId="77777777" w:rsidR="00100AC7" w:rsidRDefault="00100AC7">
      <w:pPr>
        <w:spacing w:after="36" w:line="240" w:lineRule="exact"/>
        <w:rPr>
          <w:rFonts w:ascii="Times New Roman" w:eastAsia="Times New Roman" w:hAnsi="Times New Roman" w:cs="Times New Roman"/>
          <w:sz w:val="24"/>
          <w:szCs w:val="24"/>
        </w:rPr>
      </w:pPr>
    </w:p>
    <w:p w14:paraId="3DF196BB" w14:textId="77777777" w:rsidR="00100AC7" w:rsidRDefault="00000000">
      <w:pPr>
        <w:widowControl w:val="0"/>
        <w:tabs>
          <w:tab w:val="left" w:pos="4288"/>
        </w:tabs>
        <w:spacing w:line="240" w:lineRule="auto"/>
        <w:ind w:left="386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Общие положения</w:t>
      </w:r>
    </w:p>
    <w:p w14:paraId="78305215" w14:textId="77777777" w:rsidR="00100AC7" w:rsidRDefault="00000000">
      <w:pPr>
        <w:widowControl w:val="0"/>
        <w:tabs>
          <w:tab w:val="left" w:pos="1000"/>
          <w:tab w:val="left" w:pos="1817"/>
          <w:tab w:val="left" w:pos="2701"/>
          <w:tab w:val="left" w:pos="3069"/>
          <w:tab w:val="left" w:pos="4556"/>
          <w:tab w:val="left" w:pos="4917"/>
          <w:tab w:val="left" w:pos="6865"/>
          <w:tab w:val="left" w:pos="8371"/>
        </w:tabs>
        <w:spacing w:line="239" w:lineRule="auto"/>
        <w:ind w:right="4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Настоящее Положение об административно-общественном контроле за состоянием охраны</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(далее</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Положение)</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Муниципальном</w:t>
      </w:r>
      <w:r>
        <w:rPr>
          <w:rFonts w:ascii="Times New Roman" w:eastAsia="Times New Roman" w:hAnsi="Times New Roman" w:cs="Times New Roman"/>
          <w:color w:val="000000"/>
          <w:sz w:val="24"/>
          <w:szCs w:val="24"/>
        </w:rPr>
        <w:tab/>
        <w:t>бюджетного</w:t>
      </w:r>
      <w:r>
        <w:rPr>
          <w:rFonts w:ascii="Times New Roman" w:eastAsia="Times New Roman" w:hAnsi="Times New Roman" w:cs="Times New Roman"/>
          <w:color w:val="000000"/>
          <w:sz w:val="24"/>
          <w:szCs w:val="24"/>
        </w:rPr>
        <w:tab/>
        <w:t xml:space="preserve">дошкольного образовательного учреждения «Детский сад № 33 комбинированного вида» Приволжского района г. Казани (далее – Учреждение) разработано на основе </w:t>
      </w:r>
      <w:r>
        <w:rPr>
          <w:color w:val="000000"/>
          <w:sz w:val="24"/>
          <w:szCs w:val="24"/>
        </w:rPr>
        <w:t xml:space="preserve">Примерного положения о системе управления охраной труда, утверждённого Приказом Минтруда и социальной защиты Российской Федерации от </w:t>
      </w:r>
      <w:r>
        <w:rPr>
          <w:rFonts w:ascii="Times New Roman" w:eastAsia="Times New Roman" w:hAnsi="Times New Roman" w:cs="Times New Roman"/>
          <w:color w:val="000000"/>
          <w:sz w:val="24"/>
          <w:szCs w:val="24"/>
        </w:rPr>
        <w:t xml:space="preserve">29.10.2021 года № 776н, в соответствии с Приказом Минтруда </w:t>
      </w:r>
      <w:r>
        <w:rPr>
          <w:color w:val="000000"/>
          <w:sz w:val="24"/>
          <w:szCs w:val="24"/>
        </w:rPr>
        <w:t xml:space="preserve">и социальной защиты Российской Федерации </w:t>
      </w:r>
      <w:r>
        <w:rPr>
          <w:rFonts w:ascii="Times New Roman" w:eastAsia="Times New Roman" w:hAnsi="Times New Roman" w:cs="Times New Roman"/>
          <w:color w:val="000000"/>
          <w:sz w:val="24"/>
          <w:szCs w:val="24"/>
        </w:rPr>
        <w:t>от 31.01.2022 года № 37 «Об утверждении Рекомендаций по структуре службы охраны труда в организации и по численности работников службы охраны труда», Трудовым кодексом Российской Федерации (далее – ТК РФ), Законом Российской Федерации «Об образовании в Российской Федерации» от 29.12.2012 года № 273-ФЗ, Законом Республики Татарстан «Об образовании» от 22.07.2013 года № 68-ЗРТ, а также Уставом и Правилами внутреннего трудового распорядка Учреждения.</w:t>
      </w:r>
    </w:p>
    <w:p w14:paraId="70C9DAC6" w14:textId="77777777" w:rsidR="00100AC7" w:rsidRDefault="00000000">
      <w:pPr>
        <w:widowControl w:val="0"/>
        <w:spacing w:before="1"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Данное Положение разработано в целях осуществления контроля обеспечения безопасности жизнедеятельности и охраны труда в Учреждении.</w:t>
      </w:r>
    </w:p>
    <w:p w14:paraId="0ADAD48B"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Административно-общественный контроль по охране труда является основной формой контроля администрации и выборного органа первичной профсоюзной организации Учреждения за состоянием условий и безопасности труда 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труда, правил, норм, инструкций и других нормативно-технических документов по охране труда.</w:t>
      </w:r>
    </w:p>
    <w:p w14:paraId="0818A0A8" w14:textId="77777777" w:rsidR="00100AC7" w:rsidRDefault="00000000">
      <w:pPr>
        <w:widowControl w:val="0"/>
        <w:spacing w:line="240" w:lineRule="auto"/>
        <w:ind w:right="49" w:firstLine="426"/>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596288" behindDoc="1" locked="0" layoutInCell="0" allowOverlap="1" wp14:anchorId="02A6012F" wp14:editId="358827EA">
                <wp:simplePos x="0" y="0"/>
                <wp:positionH relativeFrom="page">
                  <wp:posOffset>799465</wp:posOffset>
                </wp:positionH>
                <wp:positionV relativeFrom="paragraph">
                  <wp:posOffset>875729</wp:posOffset>
                </wp:positionV>
                <wp:extent cx="6176009" cy="701039"/>
                <wp:effectExtent l="0" t="0" r="0" b="0"/>
                <wp:wrapNone/>
                <wp:docPr id="2378" name="drawingObject2378"/>
                <wp:cNvGraphicFramePr/>
                <a:graphic xmlns:a="http://schemas.openxmlformats.org/drawingml/2006/main">
                  <a:graphicData uri="http://schemas.microsoft.com/office/word/2010/wordprocessingGroup">
                    <wpg:wgp>
                      <wpg:cNvGrpSpPr/>
                      <wpg:grpSpPr>
                        <a:xfrm>
                          <a:off x="0" y="0"/>
                          <a:ext cx="6176009" cy="701039"/>
                          <a:chOff x="0" y="0"/>
                          <a:chExt cx="6176009" cy="701039"/>
                        </a:xfrm>
                        <a:noFill/>
                      </wpg:grpSpPr>
                      <wps:wsp>
                        <wps:cNvPr id="2379" name="Shape 2379"/>
                        <wps:cNvSpPr/>
                        <wps:spPr>
                          <a:xfrm>
                            <a:off x="0" y="0"/>
                            <a:ext cx="6176009" cy="350519"/>
                          </a:xfrm>
                          <a:custGeom>
                            <a:avLst/>
                            <a:gdLst/>
                            <a:ahLst/>
                            <a:cxnLst/>
                            <a:rect l="0" t="0" r="0" b="0"/>
                            <a:pathLst>
                              <a:path w="6176009" h="350519">
                                <a:moveTo>
                                  <a:pt x="0" y="0"/>
                                </a:moveTo>
                                <a:lnTo>
                                  <a:pt x="0" y="350519"/>
                                </a:lnTo>
                                <a:lnTo>
                                  <a:pt x="6176009" y="350519"/>
                                </a:lnTo>
                                <a:lnTo>
                                  <a:pt x="6176009" y="0"/>
                                </a:lnTo>
                                <a:lnTo>
                                  <a:pt x="0" y="0"/>
                                </a:lnTo>
                                <a:close/>
                              </a:path>
                            </a:pathLst>
                          </a:custGeom>
                          <a:solidFill>
                            <a:srgbClr val="FFFFFF"/>
                          </a:solidFill>
                        </wps:spPr>
                        <wps:bodyPr vertOverflow="overflow" horzOverflow="overflow" vert="horz" lIns="91440" tIns="45720" rIns="91440" bIns="45720" anchor="t"/>
                      </wps:wsp>
                      <wps:wsp>
                        <wps:cNvPr id="2380" name="Shape 2380"/>
                        <wps:cNvSpPr/>
                        <wps:spPr>
                          <a:xfrm>
                            <a:off x="0" y="350519"/>
                            <a:ext cx="6169659" cy="350519"/>
                          </a:xfrm>
                          <a:custGeom>
                            <a:avLst/>
                            <a:gdLst/>
                            <a:ahLst/>
                            <a:cxnLst/>
                            <a:rect l="0" t="0" r="0" b="0"/>
                            <a:pathLst>
                              <a:path w="6169659" h="350519">
                                <a:moveTo>
                                  <a:pt x="0" y="0"/>
                                </a:moveTo>
                                <a:lnTo>
                                  <a:pt x="0" y="350519"/>
                                </a:lnTo>
                                <a:lnTo>
                                  <a:pt x="6169659" y="350519"/>
                                </a:lnTo>
                                <a:lnTo>
                                  <a:pt x="616965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164DEA12" id="drawingObject2378" o:spid="_x0000_s1026" style="position:absolute;margin-left:62.95pt;margin-top:68.95pt;width:486.3pt;height:55.2pt;z-index:-251720192;mso-position-horizontal-relative:page" coordsize="61760,7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" o:allowincell="f">
                <v:shape id="Shape 2379" o:spid="_x0000_s1027" style="position:absolute;width:61760;height:3505;visibility:visible;mso-wrap-style:square;v-text-anchor:top" coordsize="617600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" path="m,l,350519r6176009,l6176009,,,xe" stroked="f">
                  <v:path arrowok="t" textboxrect="0,0,6176009,350519"/>
                </v:shape>
                <v:shape id="Shape 2380" o:spid="_x0000_s1028" style="position:absolute;top:3505;width:61696;height:3505;visibility:visible;mso-wrap-style:square;v-text-anchor:top" coordsize="616965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" path="m,l,350519r6169659,l6169659,,,xe" stroked="f">
                  <v:path arrowok="t" textboxrect="0,0,6169659,350519"/>
                </v:shape>
                <w10:wrap anchorx="page"/>
              </v:group>
            </w:pict>
          </mc:Fallback>
        </mc:AlternateContent>
      </w:r>
      <w:r>
        <w:rPr>
          <w:rFonts w:ascii="Times New Roman" w:eastAsia="Times New Roman" w:hAnsi="Times New Roman" w:cs="Times New Roman"/>
          <w:color w:val="000000"/>
          <w:sz w:val="24"/>
          <w:szCs w:val="24"/>
        </w:rPr>
        <w:t>1.4. Заведующий Учреждения устанавливает порядок проведения контроля, определяет должностных лиц, ответственных за его организацию и проведение. Для утверждения ответственных за административно-общественный контроль за состоянием охраны труда заведующий издаёт приказ (1 раз в 5 лет). При изменении ответственных должностных лиц, осуществляющих контроль, выпускается дополнение к приказу.</w:t>
      </w:r>
    </w:p>
    <w:p w14:paraId="33D7FD70"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Руководство организацией административно-общественного контроля осуществляет заведующий Учреждения.</w:t>
      </w:r>
    </w:p>
    <w:p w14:paraId="00227234"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По периодичности проверок, составу комиссии и характеру проверяемых вопросов по охране труда административно-общественный контроль проводится по трем ступеням.</w:t>
      </w:r>
    </w:p>
    <w:p w14:paraId="4483F76D" w14:textId="77777777" w:rsidR="00100AC7" w:rsidRDefault="00000000">
      <w:pPr>
        <w:widowControl w:val="0"/>
        <w:spacing w:before="88" w:line="240" w:lineRule="auto"/>
        <w:ind w:left="9368" w:right="-20"/>
        <w:rPr>
          <w:rFonts w:ascii="Times New Roman" w:eastAsia="Times New Roman" w:hAnsi="Times New Roman" w:cs="Times New Roman"/>
          <w:color w:val="000000"/>
          <w:sz w:val="24"/>
          <w:szCs w:val="24"/>
        </w:rPr>
        <w:sectPr w:rsidR="00100AC7">
          <w:type w:val="continuous"/>
          <w:pgSz w:w="11906" w:h="16837"/>
          <w:pgMar w:top="1059" w:right="850" w:bottom="0" w:left="1261" w:header="0" w:footer="0" w:gutter="0"/>
          <w:cols w:space="708"/>
        </w:sectPr>
      </w:pPr>
      <w:r>
        <w:rPr>
          <w:rFonts w:ascii="Times New Roman" w:eastAsia="Times New Roman" w:hAnsi="Times New Roman" w:cs="Times New Roman"/>
          <w:color w:val="000000"/>
          <w:sz w:val="24"/>
          <w:szCs w:val="24"/>
        </w:rPr>
        <w:t>210</w:t>
      </w:r>
      <w:bookmarkEnd w:id="209"/>
    </w:p>
    <w:p w14:paraId="15B7F5D5" w14:textId="77777777" w:rsidR="00100AC7" w:rsidRDefault="00000000">
      <w:pPr>
        <w:widowControl w:val="0"/>
        <w:spacing w:line="240" w:lineRule="auto"/>
        <w:ind w:right="25" w:firstLine="426"/>
        <w:rPr>
          <w:rFonts w:ascii="Times New Roman" w:eastAsia="Times New Roman" w:hAnsi="Times New Roman" w:cs="Times New Roman"/>
          <w:color w:val="000000"/>
          <w:sz w:val="24"/>
          <w:szCs w:val="24"/>
        </w:rPr>
      </w:pPr>
      <w:bookmarkStart w:id="210" w:name="_page_634_0"/>
      <w:r>
        <w:rPr>
          <w:noProof/>
        </w:rPr>
        <w:lastRenderedPageBreak/>
        <mc:AlternateContent>
          <mc:Choice Requires="wpg">
            <w:drawing>
              <wp:anchor distT="0" distB="0" distL="114300" distR="114300" simplePos="0" relativeHeight="251615744" behindDoc="1" locked="0" layoutInCell="0" allowOverlap="1" wp14:anchorId="43700C8F" wp14:editId="3C9E9E8B">
                <wp:simplePos x="0" y="0"/>
                <wp:positionH relativeFrom="page">
                  <wp:posOffset>799465</wp:posOffset>
                </wp:positionH>
                <wp:positionV relativeFrom="paragraph">
                  <wp:posOffset>9</wp:posOffset>
                </wp:positionV>
                <wp:extent cx="6176009" cy="7360920"/>
                <wp:effectExtent l="0" t="0" r="0" b="0"/>
                <wp:wrapNone/>
                <wp:docPr id="2381" name="drawingObject2381"/>
                <wp:cNvGraphicFramePr/>
                <a:graphic xmlns:a="http://schemas.openxmlformats.org/drawingml/2006/main">
                  <a:graphicData uri="http://schemas.microsoft.com/office/word/2010/wordprocessingGroup">
                    <wpg:wgp>
                      <wpg:cNvGrpSpPr/>
                      <wpg:grpSpPr>
                        <a:xfrm>
                          <a:off x="0" y="0"/>
                          <a:ext cx="6176009" cy="7360920"/>
                          <a:chOff x="0" y="0"/>
                          <a:chExt cx="6176009" cy="7360920"/>
                        </a:xfrm>
                        <a:noFill/>
                      </wpg:grpSpPr>
                      <wps:wsp>
                        <wps:cNvPr id="2382" name="Shape 2382"/>
                        <wps:cNvSpPr/>
                        <wps:spPr>
                          <a:xfrm>
                            <a:off x="0" y="0"/>
                            <a:ext cx="6169659" cy="350520"/>
                          </a:xfrm>
                          <a:custGeom>
                            <a:avLst/>
                            <a:gdLst/>
                            <a:ahLst/>
                            <a:cxnLst/>
                            <a:rect l="0" t="0" r="0" b="0"/>
                            <a:pathLst>
                              <a:path w="6169659" h="350520">
                                <a:moveTo>
                                  <a:pt x="0" y="350520"/>
                                </a:moveTo>
                                <a:lnTo>
                                  <a:pt x="0" y="0"/>
                                </a:lnTo>
                                <a:lnTo>
                                  <a:pt x="6169659" y="0"/>
                                </a:lnTo>
                                <a:lnTo>
                                  <a:pt x="6169659" y="350520"/>
                                </a:lnTo>
                                <a:lnTo>
                                  <a:pt x="0" y="350520"/>
                                </a:lnTo>
                                <a:close/>
                              </a:path>
                            </a:pathLst>
                          </a:custGeom>
                          <a:solidFill>
                            <a:srgbClr val="FFFFFF"/>
                          </a:solidFill>
                        </wps:spPr>
                        <wps:bodyPr vertOverflow="overflow" horzOverflow="overflow" vert="horz" lIns="91440" tIns="45720" rIns="91440" bIns="45720" anchor="t"/>
                      </wps:wsp>
                      <wps:wsp>
                        <wps:cNvPr id="2383" name="Shape 2383"/>
                        <wps:cNvSpPr/>
                        <wps:spPr>
                          <a:xfrm>
                            <a:off x="0" y="350520"/>
                            <a:ext cx="6169659" cy="175259"/>
                          </a:xfrm>
                          <a:custGeom>
                            <a:avLst/>
                            <a:gdLst/>
                            <a:ahLst/>
                            <a:cxnLst/>
                            <a:rect l="0" t="0" r="0" b="0"/>
                            <a:pathLst>
                              <a:path w="6169659" h="175259">
                                <a:moveTo>
                                  <a:pt x="0" y="175259"/>
                                </a:moveTo>
                                <a:lnTo>
                                  <a:pt x="0" y="0"/>
                                </a:lnTo>
                                <a:lnTo>
                                  <a:pt x="6169659" y="0"/>
                                </a:lnTo>
                                <a:lnTo>
                                  <a:pt x="6169659" y="175259"/>
                                </a:lnTo>
                                <a:lnTo>
                                  <a:pt x="0" y="175259"/>
                                </a:lnTo>
                                <a:close/>
                              </a:path>
                            </a:pathLst>
                          </a:custGeom>
                          <a:solidFill>
                            <a:srgbClr val="FFFFFF"/>
                          </a:solidFill>
                        </wps:spPr>
                        <wps:bodyPr vertOverflow="overflow" horzOverflow="overflow" vert="horz" lIns="91440" tIns="45720" rIns="91440" bIns="45720" anchor="t"/>
                      </wps:wsp>
                      <wps:wsp>
                        <wps:cNvPr id="2384" name="Shape 2384"/>
                        <wps:cNvSpPr/>
                        <wps:spPr>
                          <a:xfrm>
                            <a:off x="0" y="525780"/>
                            <a:ext cx="6169659" cy="525780"/>
                          </a:xfrm>
                          <a:custGeom>
                            <a:avLst/>
                            <a:gdLst/>
                            <a:ahLst/>
                            <a:cxnLst/>
                            <a:rect l="0" t="0" r="0" b="0"/>
                            <a:pathLst>
                              <a:path w="6169659" h="525780">
                                <a:moveTo>
                                  <a:pt x="0" y="525780"/>
                                </a:moveTo>
                                <a:lnTo>
                                  <a:pt x="0" y="0"/>
                                </a:lnTo>
                                <a:lnTo>
                                  <a:pt x="6169659" y="0"/>
                                </a:lnTo>
                                <a:lnTo>
                                  <a:pt x="6169659" y="525780"/>
                                </a:lnTo>
                                <a:lnTo>
                                  <a:pt x="0" y="525780"/>
                                </a:lnTo>
                                <a:close/>
                              </a:path>
                            </a:pathLst>
                          </a:custGeom>
                          <a:solidFill>
                            <a:srgbClr val="FFFFFF"/>
                          </a:solidFill>
                        </wps:spPr>
                        <wps:bodyPr vertOverflow="overflow" horzOverflow="overflow" vert="horz" lIns="91440" tIns="45720" rIns="91440" bIns="45720" anchor="t"/>
                      </wps:wsp>
                      <wps:wsp>
                        <wps:cNvPr id="2385" name="Shape 2385"/>
                        <wps:cNvSpPr/>
                        <wps:spPr>
                          <a:xfrm>
                            <a:off x="0" y="1051560"/>
                            <a:ext cx="6169659" cy="175259"/>
                          </a:xfrm>
                          <a:custGeom>
                            <a:avLst/>
                            <a:gdLst/>
                            <a:ahLst/>
                            <a:cxnLst/>
                            <a:rect l="0" t="0" r="0" b="0"/>
                            <a:pathLst>
                              <a:path w="6169659" h="175259">
                                <a:moveTo>
                                  <a:pt x="0" y="175259"/>
                                </a:moveTo>
                                <a:lnTo>
                                  <a:pt x="0" y="0"/>
                                </a:lnTo>
                                <a:lnTo>
                                  <a:pt x="6169659" y="0"/>
                                </a:lnTo>
                                <a:lnTo>
                                  <a:pt x="6169659" y="175259"/>
                                </a:lnTo>
                                <a:lnTo>
                                  <a:pt x="0" y="175259"/>
                                </a:lnTo>
                                <a:close/>
                              </a:path>
                            </a:pathLst>
                          </a:custGeom>
                          <a:solidFill>
                            <a:srgbClr val="FFFFFF"/>
                          </a:solidFill>
                        </wps:spPr>
                        <wps:bodyPr vertOverflow="overflow" horzOverflow="overflow" vert="horz" lIns="91440" tIns="45720" rIns="91440" bIns="45720" anchor="t"/>
                      </wps:wsp>
                      <wps:wsp>
                        <wps:cNvPr id="2386" name="Shape 2386"/>
                        <wps:cNvSpPr/>
                        <wps:spPr>
                          <a:xfrm>
                            <a:off x="0" y="1226820"/>
                            <a:ext cx="6169659" cy="350519"/>
                          </a:xfrm>
                          <a:custGeom>
                            <a:avLst/>
                            <a:gdLst/>
                            <a:ahLst/>
                            <a:cxnLst/>
                            <a:rect l="0" t="0" r="0" b="0"/>
                            <a:pathLst>
                              <a:path w="6169659" h="350519">
                                <a:moveTo>
                                  <a:pt x="0" y="350519"/>
                                </a:moveTo>
                                <a:lnTo>
                                  <a:pt x="0" y="0"/>
                                </a:lnTo>
                                <a:lnTo>
                                  <a:pt x="6169659" y="0"/>
                                </a:lnTo>
                                <a:lnTo>
                                  <a:pt x="6169659" y="350519"/>
                                </a:lnTo>
                                <a:lnTo>
                                  <a:pt x="0" y="350519"/>
                                </a:lnTo>
                                <a:close/>
                              </a:path>
                            </a:pathLst>
                          </a:custGeom>
                          <a:solidFill>
                            <a:srgbClr val="FFFFFF"/>
                          </a:solidFill>
                        </wps:spPr>
                        <wps:bodyPr vertOverflow="overflow" horzOverflow="overflow" vert="horz" lIns="91440" tIns="45720" rIns="91440" bIns="45720" anchor="t"/>
                      </wps:wsp>
                      <wps:wsp>
                        <wps:cNvPr id="2387" name="Shape 2387"/>
                        <wps:cNvSpPr/>
                        <wps:spPr>
                          <a:xfrm>
                            <a:off x="0" y="1577340"/>
                            <a:ext cx="6169659" cy="175259"/>
                          </a:xfrm>
                          <a:custGeom>
                            <a:avLst/>
                            <a:gdLst/>
                            <a:ahLst/>
                            <a:cxnLst/>
                            <a:rect l="0" t="0" r="0" b="0"/>
                            <a:pathLst>
                              <a:path w="6169659" h="175259">
                                <a:moveTo>
                                  <a:pt x="0" y="175259"/>
                                </a:moveTo>
                                <a:lnTo>
                                  <a:pt x="0" y="0"/>
                                </a:lnTo>
                                <a:lnTo>
                                  <a:pt x="6169659" y="0"/>
                                </a:lnTo>
                                <a:lnTo>
                                  <a:pt x="6169659" y="175259"/>
                                </a:lnTo>
                                <a:lnTo>
                                  <a:pt x="0" y="175259"/>
                                </a:lnTo>
                                <a:close/>
                              </a:path>
                            </a:pathLst>
                          </a:custGeom>
                          <a:solidFill>
                            <a:srgbClr val="FFFFFF"/>
                          </a:solidFill>
                        </wps:spPr>
                        <wps:bodyPr vertOverflow="overflow" horzOverflow="overflow" vert="horz" lIns="91440" tIns="45720" rIns="91440" bIns="45720" anchor="t"/>
                      </wps:wsp>
                      <wps:wsp>
                        <wps:cNvPr id="2388" name="Shape 2388"/>
                        <wps:cNvSpPr/>
                        <wps:spPr>
                          <a:xfrm>
                            <a:off x="0" y="1752600"/>
                            <a:ext cx="6169659" cy="350520"/>
                          </a:xfrm>
                          <a:custGeom>
                            <a:avLst/>
                            <a:gdLst/>
                            <a:ahLst/>
                            <a:cxnLst/>
                            <a:rect l="0" t="0" r="0" b="0"/>
                            <a:pathLst>
                              <a:path w="6169659" h="350520">
                                <a:moveTo>
                                  <a:pt x="0" y="350520"/>
                                </a:moveTo>
                                <a:lnTo>
                                  <a:pt x="0" y="0"/>
                                </a:lnTo>
                                <a:lnTo>
                                  <a:pt x="6169659" y="0"/>
                                </a:lnTo>
                                <a:lnTo>
                                  <a:pt x="6169659" y="350520"/>
                                </a:lnTo>
                                <a:lnTo>
                                  <a:pt x="0" y="350520"/>
                                </a:lnTo>
                                <a:close/>
                              </a:path>
                            </a:pathLst>
                          </a:custGeom>
                          <a:solidFill>
                            <a:srgbClr val="FFFFFF"/>
                          </a:solidFill>
                        </wps:spPr>
                        <wps:bodyPr vertOverflow="overflow" horzOverflow="overflow" vert="horz" lIns="91440" tIns="45720" rIns="91440" bIns="45720" anchor="t"/>
                      </wps:wsp>
                      <wps:wsp>
                        <wps:cNvPr id="2389" name="Shape 2389"/>
                        <wps:cNvSpPr/>
                        <wps:spPr>
                          <a:xfrm>
                            <a:off x="0" y="2103120"/>
                            <a:ext cx="6169659" cy="701040"/>
                          </a:xfrm>
                          <a:custGeom>
                            <a:avLst/>
                            <a:gdLst/>
                            <a:ahLst/>
                            <a:cxnLst/>
                            <a:rect l="0" t="0" r="0" b="0"/>
                            <a:pathLst>
                              <a:path w="6169659" h="701040">
                                <a:moveTo>
                                  <a:pt x="0" y="701040"/>
                                </a:moveTo>
                                <a:lnTo>
                                  <a:pt x="0" y="0"/>
                                </a:lnTo>
                                <a:lnTo>
                                  <a:pt x="6169659" y="0"/>
                                </a:lnTo>
                                <a:lnTo>
                                  <a:pt x="6169659" y="701040"/>
                                </a:lnTo>
                                <a:lnTo>
                                  <a:pt x="0" y="701040"/>
                                </a:lnTo>
                                <a:close/>
                              </a:path>
                            </a:pathLst>
                          </a:custGeom>
                          <a:solidFill>
                            <a:srgbClr val="FFFFFF"/>
                          </a:solidFill>
                        </wps:spPr>
                        <wps:bodyPr vertOverflow="overflow" horzOverflow="overflow" vert="horz" lIns="91440" tIns="45720" rIns="91440" bIns="45720" anchor="t"/>
                      </wps:wsp>
                      <wps:wsp>
                        <wps:cNvPr id="2390" name="Shape 2390"/>
                        <wps:cNvSpPr/>
                        <wps:spPr>
                          <a:xfrm>
                            <a:off x="0" y="280416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391" name="Shape 2391"/>
                        <wps:cNvSpPr/>
                        <wps:spPr>
                          <a:xfrm>
                            <a:off x="0" y="2979420"/>
                            <a:ext cx="6176009" cy="350519"/>
                          </a:xfrm>
                          <a:custGeom>
                            <a:avLst/>
                            <a:gdLst/>
                            <a:ahLst/>
                            <a:cxnLst/>
                            <a:rect l="0" t="0" r="0" b="0"/>
                            <a:pathLst>
                              <a:path w="6176009" h="350519">
                                <a:moveTo>
                                  <a:pt x="0" y="350519"/>
                                </a:moveTo>
                                <a:lnTo>
                                  <a:pt x="0" y="0"/>
                                </a:lnTo>
                                <a:lnTo>
                                  <a:pt x="6176009" y="0"/>
                                </a:lnTo>
                                <a:lnTo>
                                  <a:pt x="6176009" y="350519"/>
                                </a:lnTo>
                                <a:lnTo>
                                  <a:pt x="0" y="350519"/>
                                </a:lnTo>
                                <a:close/>
                              </a:path>
                            </a:pathLst>
                          </a:custGeom>
                          <a:solidFill>
                            <a:srgbClr val="FFFFFF"/>
                          </a:solidFill>
                        </wps:spPr>
                        <wps:bodyPr vertOverflow="overflow" horzOverflow="overflow" vert="horz" lIns="91440" tIns="45720" rIns="91440" bIns="45720" anchor="t"/>
                      </wps:wsp>
                      <wps:wsp>
                        <wps:cNvPr id="2392" name="Shape 2392"/>
                        <wps:cNvSpPr/>
                        <wps:spPr>
                          <a:xfrm>
                            <a:off x="0" y="332994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393" name="Shape 2393"/>
                        <wps:cNvSpPr/>
                        <wps:spPr>
                          <a:xfrm>
                            <a:off x="0" y="3505200"/>
                            <a:ext cx="6176009" cy="525780"/>
                          </a:xfrm>
                          <a:custGeom>
                            <a:avLst/>
                            <a:gdLst/>
                            <a:ahLst/>
                            <a:cxnLst/>
                            <a:rect l="0" t="0" r="0" b="0"/>
                            <a:pathLst>
                              <a:path w="6176009" h="525780">
                                <a:moveTo>
                                  <a:pt x="0" y="525780"/>
                                </a:moveTo>
                                <a:lnTo>
                                  <a:pt x="0" y="0"/>
                                </a:lnTo>
                                <a:lnTo>
                                  <a:pt x="6176009" y="0"/>
                                </a:lnTo>
                                <a:lnTo>
                                  <a:pt x="6176009" y="525780"/>
                                </a:lnTo>
                                <a:lnTo>
                                  <a:pt x="0" y="525780"/>
                                </a:lnTo>
                                <a:close/>
                              </a:path>
                            </a:pathLst>
                          </a:custGeom>
                          <a:solidFill>
                            <a:srgbClr val="FFFFFF"/>
                          </a:solidFill>
                        </wps:spPr>
                        <wps:bodyPr vertOverflow="overflow" horzOverflow="overflow" vert="horz" lIns="91440" tIns="45720" rIns="91440" bIns="45720" anchor="t"/>
                      </wps:wsp>
                      <wps:wsp>
                        <wps:cNvPr id="2394" name="Shape 2394"/>
                        <wps:cNvSpPr/>
                        <wps:spPr>
                          <a:xfrm>
                            <a:off x="0" y="403098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395" name="Shape 2395"/>
                        <wps:cNvSpPr/>
                        <wps:spPr>
                          <a:xfrm>
                            <a:off x="0" y="420624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2396" name="Shape 2396"/>
                        <wps:cNvSpPr/>
                        <wps:spPr>
                          <a:xfrm>
                            <a:off x="0" y="4556760"/>
                            <a:ext cx="6176009" cy="175260"/>
                          </a:xfrm>
                          <a:custGeom>
                            <a:avLst/>
                            <a:gdLst/>
                            <a:ahLst/>
                            <a:cxnLst/>
                            <a:rect l="0" t="0" r="0" b="0"/>
                            <a:pathLst>
                              <a:path w="6176009" h="175260">
                                <a:moveTo>
                                  <a:pt x="0" y="175260"/>
                                </a:moveTo>
                                <a:lnTo>
                                  <a:pt x="0" y="0"/>
                                </a:lnTo>
                                <a:lnTo>
                                  <a:pt x="6176009" y="0"/>
                                </a:lnTo>
                                <a:lnTo>
                                  <a:pt x="6176009" y="175260"/>
                                </a:lnTo>
                                <a:lnTo>
                                  <a:pt x="0" y="175260"/>
                                </a:lnTo>
                                <a:close/>
                              </a:path>
                            </a:pathLst>
                          </a:custGeom>
                          <a:solidFill>
                            <a:srgbClr val="FFFFFF"/>
                          </a:solidFill>
                        </wps:spPr>
                        <wps:bodyPr vertOverflow="overflow" horzOverflow="overflow" vert="horz" lIns="91440" tIns="45720" rIns="91440" bIns="45720" anchor="t"/>
                      </wps:wsp>
                      <wps:wsp>
                        <wps:cNvPr id="2397" name="Shape 2397"/>
                        <wps:cNvSpPr/>
                        <wps:spPr>
                          <a:xfrm>
                            <a:off x="0" y="4732020"/>
                            <a:ext cx="6176009" cy="525779"/>
                          </a:xfrm>
                          <a:custGeom>
                            <a:avLst/>
                            <a:gdLst/>
                            <a:ahLst/>
                            <a:cxnLst/>
                            <a:rect l="0" t="0" r="0" b="0"/>
                            <a:pathLst>
                              <a:path w="6176009" h="525779">
                                <a:moveTo>
                                  <a:pt x="0" y="525779"/>
                                </a:moveTo>
                                <a:lnTo>
                                  <a:pt x="0" y="0"/>
                                </a:lnTo>
                                <a:lnTo>
                                  <a:pt x="6176009" y="0"/>
                                </a:lnTo>
                                <a:lnTo>
                                  <a:pt x="6176009" y="525779"/>
                                </a:lnTo>
                                <a:lnTo>
                                  <a:pt x="0" y="525779"/>
                                </a:lnTo>
                                <a:close/>
                              </a:path>
                            </a:pathLst>
                          </a:custGeom>
                          <a:solidFill>
                            <a:srgbClr val="FFFFFF"/>
                          </a:solidFill>
                        </wps:spPr>
                        <wps:bodyPr vertOverflow="overflow" horzOverflow="overflow" vert="horz" lIns="91440" tIns="45720" rIns="91440" bIns="45720" anchor="t"/>
                      </wps:wsp>
                      <wps:wsp>
                        <wps:cNvPr id="2398" name="Shape 2398"/>
                        <wps:cNvSpPr/>
                        <wps:spPr>
                          <a:xfrm>
                            <a:off x="0" y="525780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399" name="Shape 2399"/>
                        <wps:cNvSpPr/>
                        <wps:spPr>
                          <a:xfrm>
                            <a:off x="0" y="543306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2400" name="Shape 2400"/>
                        <wps:cNvSpPr/>
                        <wps:spPr>
                          <a:xfrm>
                            <a:off x="0" y="578358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2401" name="Shape 2401"/>
                        <wps:cNvSpPr/>
                        <wps:spPr>
                          <a:xfrm>
                            <a:off x="0" y="6134100"/>
                            <a:ext cx="6176009" cy="175259"/>
                          </a:xfrm>
                          <a:custGeom>
                            <a:avLst/>
                            <a:gdLst/>
                            <a:ahLst/>
                            <a:cxnLst/>
                            <a:rect l="0" t="0" r="0" b="0"/>
                            <a:pathLst>
                              <a:path w="6176009" h="175259">
                                <a:moveTo>
                                  <a:pt x="0" y="175259"/>
                                </a:moveTo>
                                <a:lnTo>
                                  <a:pt x="0" y="0"/>
                                </a:lnTo>
                                <a:lnTo>
                                  <a:pt x="6176009" y="0"/>
                                </a:lnTo>
                                <a:lnTo>
                                  <a:pt x="6176009" y="175259"/>
                                </a:lnTo>
                                <a:lnTo>
                                  <a:pt x="0" y="175259"/>
                                </a:lnTo>
                                <a:close/>
                              </a:path>
                            </a:pathLst>
                          </a:custGeom>
                          <a:solidFill>
                            <a:srgbClr val="FFFFFF"/>
                          </a:solidFill>
                        </wps:spPr>
                        <wps:bodyPr vertOverflow="overflow" horzOverflow="overflow" vert="horz" lIns="91440" tIns="45720" rIns="91440" bIns="45720" anchor="t"/>
                      </wps:wsp>
                      <wps:wsp>
                        <wps:cNvPr id="2402" name="Shape 2402"/>
                        <wps:cNvSpPr/>
                        <wps:spPr>
                          <a:xfrm>
                            <a:off x="0" y="6309360"/>
                            <a:ext cx="6176009" cy="350520"/>
                          </a:xfrm>
                          <a:custGeom>
                            <a:avLst/>
                            <a:gdLst/>
                            <a:ahLst/>
                            <a:cxnLst/>
                            <a:rect l="0" t="0" r="0" b="0"/>
                            <a:pathLst>
                              <a:path w="6176009" h="350520">
                                <a:moveTo>
                                  <a:pt x="0" y="350520"/>
                                </a:moveTo>
                                <a:lnTo>
                                  <a:pt x="0" y="0"/>
                                </a:lnTo>
                                <a:lnTo>
                                  <a:pt x="6176009" y="0"/>
                                </a:lnTo>
                                <a:lnTo>
                                  <a:pt x="6176009" y="350520"/>
                                </a:lnTo>
                                <a:lnTo>
                                  <a:pt x="0" y="350520"/>
                                </a:lnTo>
                                <a:close/>
                              </a:path>
                            </a:pathLst>
                          </a:custGeom>
                          <a:solidFill>
                            <a:srgbClr val="FFFFFF"/>
                          </a:solidFill>
                        </wps:spPr>
                        <wps:bodyPr vertOverflow="overflow" horzOverflow="overflow" vert="horz" lIns="91440" tIns="45720" rIns="91440" bIns="45720" anchor="t"/>
                      </wps:wsp>
                      <wps:wsp>
                        <wps:cNvPr id="2403" name="Shape 2403"/>
                        <wps:cNvSpPr/>
                        <wps:spPr>
                          <a:xfrm>
                            <a:off x="0" y="6659880"/>
                            <a:ext cx="6176009" cy="701039"/>
                          </a:xfrm>
                          <a:custGeom>
                            <a:avLst/>
                            <a:gdLst/>
                            <a:ahLst/>
                            <a:cxnLst/>
                            <a:rect l="0" t="0" r="0" b="0"/>
                            <a:pathLst>
                              <a:path w="6176009" h="701039">
                                <a:moveTo>
                                  <a:pt x="0" y="0"/>
                                </a:moveTo>
                                <a:lnTo>
                                  <a:pt x="0" y="701039"/>
                                </a:lnTo>
                                <a:lnTo>
                                  <a:pt x="6176009" y="701039"/>
                                </a:lnTo>
                                <a:lnTo>
                                  <a:pt x="617600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B839985" id="drawingObject2381" o:spid="_x0000_s1026" style="position:absolute;margin-left:62.95pt;margin-top:0;width:486.3pt;height:579.6pt;z-index:-251700736;mso-position-horizontal-relative:page" coordsize="61760,7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" o:allowincell="f">
                <v:shape id="Shape 2382" o:spid="_x0000_s1027" style="position:absolute;width:61696;height:3505;visibility:visible;mso-wrap-style:square;v-text-anchor:top" coordsize="616965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" path="m,350520l,,6169659,r,350520l,350520xe" stroked="f">
                  <v:path arrowok="t" textboxrect="0,0,6169659,350520"/>
                </v:shape>
                <v:shape id="Shape 2383" o:spid="_x0000_s1028" style="position:absolute;top:3505;width:61696;height:1752;visibility:visible;mso-wrap-style:square;v-text-anchor:top" coordsize="616965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" path="m,175259l,,6169659,r,175259l,175259xe" stroked="f">
                  <v:path arrowok="t" textboxrect="0,0,6169659,175259"/>
                </v:shape>
                <v:shape id="Shape 2384" o:spid="_x0000_s1029" style="position:absolute;top:5257;width:61696;height:5258;visibility:visible;mso-wrap-style:square;v-text-anchor:top" coordsize="616965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" path="m,525780l,,6169659,r,525780l,525780xe" stroked="f">
                  <v:path arrowok="t" textboxrect="0,0,6169659,525780"/>
                </v:shape>
                <v:shape id="Shape 2385" o:spid="_x0000_s1030" style="position:absolute;top:10515;width:61696;height:1753;visibility:visible;mso-wrap-style:square;v-text-anchor:top" coordsize="616965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" path="m,175259l,,6169659,r,175259l,175259xe" stroked="f">
                  <v:path arrowok="t" textboxrect="0,0,6169659,175259"/>
                </v:shape>
                <v:shape id="Shape 2386" o:spid="_x0000_s1031" style="position:absolute;top:12268;width:61696;height:3505;visibility:visible;mso-wrap-style:square;v-text-anchor:top" coordsize="616965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" path="m,350519l,,6169659,r,350519l,350519xe" stroked="f">
                  <v:path arrowok="t" textboxrect="0,0,6169659,350519"/>
                </v:shape>
                <v:shape id="Shape 2387" o:spid="_x0000_s1032" style="position:absolute;top:15773;width:61696;height:1752;visibility:visible;mso-wrap-style:square;v-text-anchor:top" coordsize="616965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" path="m,175259l,,6169659,r,175259l,175259xe" stroked="f">
                  <v:path arrowok="t" textboxrect="0,0,6169659,175259"/>
                </v:shape>
                <v:shape id="Shape 2388" o:spid="_x0000_s1033" style="position:absolute;top:17526;width:61696;height:3505;visibility:visible;mso-wrap-style:square;v-text-anchor:top" coordsize="616965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" path="m,350520l,,6169659,r,350520l,350520xe" stroked="f">
                  <v:path arrowok="t" textboxrect="0,0,6169659,350520"/>
                </v:shape>
                <v:shape id="Shape 2389" o:spid="_x0000_s1034" style="position:absolute;top:21031;width:61696;height:7010;visibility:visible;mso-wrap-style:square;v-text-anchor:top" coordsize="616965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" path="m,701040l,,6169659,r,701040l,701040xe" stroked="f">
                  <v:path arrowok="t" textboxrect="0,0,6169659,701040"/>
                </v:shape>
                <v:shape id="Shape 2390" o:spid="_x0000_s1035" style="position:absolute;top:28041;width:61760;height:1753;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" path="m,175259l,,6176009,r,175259l,175259xe" stroked="f">
                  <v:path arrowok="t" textboxrect="0,0,6176009,175259"/>
                </v:shape>
                <v:shape id="Shape 2391" o:spid="_x0000_s1036" style="position:absolute;top:29794;width:61760;height:3505;visibility:visible;mso-wrap-style:square;v-text-anchor:top" coordsize="617600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" path="m,350519l,,6176009,r,350519l,350519xe" stroked="f">
                  <v:path arrowok="t" textboxrect="0,0,6176009,350519"/>
                </v:shape>
                <v:shape id="Shape 2392" o:spid="_x0000_s1037" style="position:absolute;top:33299;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" path="m,175259l,,6176009,r,175259l,175259xe" stroked="f">
                  <v:path arrowok="t" textboxrect="0,0,6176009,175259"/>
                </v:shape>
                <v:shape id="Shape 2393" o:spid="_x0000_s1038" style="position:absolute;top:35052;width:61760;height:5257;visibility:visible;mso-wrap-style:square;v-text-anchor:top" coordsize="617600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" path="m,525780l,,6176009,r,525780l,525780xe" stroked="f">
                  <v:path arrowok="t" textboxrect="0,0,6176009,525780"/>
                </v:shape>
                <v:shape id="Shape 2394" o:spid="_x0000_s1039" style="position:absolute;top:40309;width:61760;height:1753;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" path="m,175259l,,6176009,r,175259l,175259xe" stroked="f">
                  <v:path arrowok="t" textboxrect="0,0,6176009,175259"/>
                </v:shape>
                <v:shape id="Shape 2395" o:spid="_x0000_s1040" style="position:absolute;top:42062;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" path="m,350520l,,6176009,r,350520l,350520xe" stroked="f">
                  <v:path arrowok="t" textboxrect="0,0,6176009,350520"/>
                </v:shape>
                <v:shape id="Shape 2396" o:spid="_x0000_s1041" style="position:absolute;top:45567;width:61760;height:1753;visibility:visible;mso-wrap-style:square;v-text-anchor:top" coordsize="617600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" path="m,175260l,,6176009,r,175260l,175260xe" stroked="f">
                  <v:path arrowok="t" textboxrect="0,0,6176009,175260"/>
                </v:shape>
                <v:shape id="Shape 2397" o:spid="_x0000_s1042" style="position:absolute;top:47320;width:61760;height:5257;visibility:visible;mso-wrap-style:square;v-text-anchor:top" coordsize="617600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" path="m,525779l,,6176009,r,525779l,525779xe" stroked="f">
                  <v:path arrowok="t" textboxrect="0,0,6176009,525779"/>
                </v:shape>
                <v:shape id="Shape 2398" o:spid="_x0000_s1043" style="position:absolute;top:52578;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" path="m,175259l,,6176009,r,175259l,175259xe" stroked="f">
                  <v:path arrowok="t" textboxrect="0,0,6176009,175259"/>
                </v:shape>
                <v:shape id="Shape 2399" o:spid="_x0000_s1044" style="position:absolute;top:54330;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" path="m,350520l,,6176009,r,350520l,350520xe" stroked="f">
                  <v:path arrowok="t" textboxrect="0,0,6176009,350520"/>
                </v:shape>
                <v:shape id="Shape 2400" o:spid="_x0000_s1045" style="position:absolute;top:57835;width:61760;height:3506;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" path="m,350520l,,6176009,r,350520l,350520xe" stroked="f">
                  <v:path arrowok="t" textboxrect="0,0,6176009,350520"/>
                </v:shape>
                <v:shape id="Shape 2401" o:spid="_x0000_s1046" style="position:absolute;top:61341;width:61760;height:1752;visibility:visible;mso-wrap-style:square;v-text-anchor:top" coordsize="61760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" path="m,175259l,,6176009,r,175259l,175259xe" stroked="f">
                  <v:path arrowok="t" textboxrect="0,0,6176009,175259"/>
                </v:shape>
                <v:shape id="Shape 2402" o:spid="_x0000_s1047" style="position:absolute;top:63093;width:61760;height:3505;visibility:visible;mso-wrap-style:square;v-text-anchor:top" coordsize="617600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" path="m,350520l,,6176009,r,350520l,350520xe" stroked="f">
                  <v:path arrowok="t" textboxrect="0,0,6176009,350520"/>
                </v:shape>
                <v:shape id="Shape 2403" o:spid="_x0000_s1048" style="position:absolute;top:66598;width:61760;height:7011;visibility:visible;mso-wrap-style:square;v-text-anchor:top" coordsize="6176009,70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" path="m,l,701039r6176009,l6176009,,,xe" stroked="f">
                  <v:path arrowok="t" textboxrect="0,0,6176009,701039"/>
                </v:shape>
                <w10:wrap anchorx="page"/>
              </v:group>
            </w:pict>
          </mc:Fallback>
        </mc:AlternateContent>
      </w:r>
      <w:r>
        <w:rPr>
          <w:rFonts w:ascii="Times New Roman" w:eastAsia="Times New Roman" w:hAnsi="Times New Roman" w:cs="Times New Roman"/>
          <w:color w:val="000000"/>
          <w:sz w:val="24"/>
          <w:szCs w:val="24"/>
        </w:rPr>
        <w:t>1.7. Действие настоящего Положения распространяется на всех работников Учреждения. Данное Положение является локальным нормативным актом Учреждения.</w:t>
      </w:r>
    </w:p>
    <w:p w14:paraId="4D5E9716" w14:textId="77777777" w:rsidR="00100AC7" w:rsidRDefault="00000000">
      <w:pPr>
        <w:widowControl w:val="0"/>
        <w:spacing w:line="240" w:lineRule="auto"/>
        <w:ind w:left="223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Общественный контроль состояния охраны труда</w:t>
      </w:r>
    </w:p>
    <w:p w14:paraId="40D7155D" w14:textId="77777777" w:rsidR="00100AC7" w:rsidRDefault="00000000">
      <w:pPr>
        <w:widowControl w:val="0"/>
        <w:spacing w:line="240" w:lineRule="auto"/>
        <w:ind w:right="6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Общественный контроль соблюдения прав и законных интересов работников в области охраны труда призван способствовать созданию здоровых и безопасных условий труда в Учреждении.</w:t>
      </w:r>
    </w:p>
    <w:p w14:paraId="165B599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Основными направлениями общественного контроля являются:</w:t>
      </w:r>
    </w:p>
    <w:p w14:paraId="4989CB27" w14:textId="77777777" w:rsidR="00100AC7" w:rsidRDefault="00000000">
      <w:pPr>
        <w:widowControl w:val="0"/>
        <w:spacing w:line="240" w:lineRule="auto"/>
        <w:ind w:right="2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соблюдение заведующим законодательных и иных правовых актов по вопросам охраны труда;</w:t>
      </w:r>
    </w:p>
    <w:p w14:paraId="46437F5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состояние условий и охраны труда на рабочих местах сотрудников учреждения;</w:t>
      </w:r>
    </w:p>
    <w:p w14:paraId="267832B3" w14:textId="77777777" w:rsidR="00100AC7" w:rsidRDefault="00000000">
      <w:pPr>
        <w:widowControl w:val="0"/>
        <w:spacing w:before="1"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выполнение работниками учреждения их обязанностей по соблюдению норм и правил охраны труда.</w:t>
      </w:r>
    </w:p>
    <w:p w14:paraId="6C3DC28F"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Общественный контроль состояния охраны труда в учреждении осуществляется выборным органом профсоюзной организации учреждения. Осуществление общественного контроля за состоянием охраны труда обозначено в Положении об организации работы по охране труда в Учреждении.</w:t>
      </w:r>
    </w:p>
    <w:p w14:paraId="185DD75F" w14:textId="77777777" w:rsidR="00100AC7" w:rsidRDefault="00000000">
      <w:pPr>
        <w:widowControl w:val="0"/>
        <w:spacing w:line="240" w:lineRule="auto"/>
        <w:ind w:left="42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rPr>
        <w:t xml:space="preserve">3. </w:t>
      </w:r>
      <w:r>
        <w:rPr>
          <w:rFonts w:ascii="Times New Roman" w:eastAsia="Times New Roman" w:hAnsi="Times New Roman" w:cs="Times New Roman"/>
          <w:b/>
          <w:bCs/>
          <w:i/>
          <w:iCs/>
          <w:color w:val="000000"/>
          <w:sz w:val="24"/>
          <w:szCs w:val="24"/>
        </w:rPr>
        <w:t>Первая ступень контроля</w:t>
      </w:r>
    </w:p>
    <w:p w14:paraId="631C0EE2" w14:textId="77777777" w:rsidR="00100AC7" w:rsidRDefault="00000000">
      <w:pPr>
        <w:widowControl w:val="0"/>
        <w:spacing w:line="240" w:lineRule="auto"/>
        <w:ind w:right="1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Первая ступень контроля осуществляется каждым работником учреждения ежедневно перед началом рабочего дня на своем рабочем месте.</w:t>
      </w:r>
    </w:p>
    <w:p w14:paraId="4673D6DB"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На первой ступени административно-общественного контроля проверяется:</w:t>
      </w:r>
    </w:p>
    <w:p w14:paraId="650678D5"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состояние и правильность организации охраны труда на рабочих местах, а также физическое состояние работников, готовность их к работе, обеспечение спецодеждой, спецобувью и другими средствами индивидуальной зашиты;</w:t>
      </w:r>
    </w:p>
    <w:p w14:paraId="4456651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безопасность технологического оборудования;</w:t>
      </w:r>
    </w:p>
    <w:p w14:paraId="4170D170"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состояние проходов, аварийных выходов и свободный доступ к средствам защиты, первичным средствам пожаротушения;</w:t>
      </w:r>
    </w:p>
    <w:p w14:paraId="201F845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соблюдение правил при выполнении работ, требований пожарной безопасности;</w:t>
      </w:r>
    </w:p>
    <w:p w14:paraId="7425B2FB"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соблюдение работниками правил электробезопасности при использовании технических средств обучения, компьютеров, оргтехники, звуковой аппаратуры, при работе с электрооборудованием;</w:t>
      </w:r>
    </w:p>
    <w:p w14:paraId="6550472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соблюдение правил складирования материалов;</w:t>
      </w:r>
    </w:p>
    <w:p w14:paraId="53C6D306"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соблюдение правил безопасности при работе с вредными и пожароопасными веществами и материалами;</w:t>
      </w:r>
    </w:p>
    <w:p w14:paraId="0D9A72F0" w14:textId="77777777" w:rsidR="00100AC7" w:rsidRDefault="00000000">
      <w:pPr>
        <w:widowControl w:val="0"/>
        <w:spacing w:line="240" w:lineRule="auto"/>
        <w:ind w:right="2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наличие на рабочих местах работников введённых в действие инструкций по охране труда;</w:t>
      </w:r>
    </w:p>
    <w:p w14:paraId="793807E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чистота и порядок на рабочем месте;</w:t>
      </w:r>
    </w:p>
    <w:p w14:paraId="7594E569" w14:textId="77777777" w:rsidR="00100AC7" w:rsidRDefault="00000000">
      <w:pPr>
        <w:widowControl w:val="0"/>
        <w:spacing w:line="240" w:lineRule="auto"/>
        <w:ind w:right="1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обеспечение санитарно-гигиенических норм (освещенности, вентиляции, теплового режима, шума, запыленности и т.п.).</w:t>
      </w:r>
    </w:p>
    <w:p w14:paraId="6C31F6EF" w14:textId="77777777" w:rsidR="00100AC7" w:rsidRDefault="00000000">
      <w:pPr>
        <w:widowControl w:val="0"/>
        <w:spacing w:line="240" w:lineRule="auto"/>
        <w:ind w:right="5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Устранение выявленных нарушений должно проводится незамедлительно. Если 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доложить об этом руководителю Учреждения для принятия соответствующих мер.</w:t>
      </w:r>
    </w:p>
    <w:p w14:paraId="53DB3086" w14:textId="77777777" w:rsidR="00100AC7" w:rsidRDefault="00000000">
      <w:pPr>
        <w:widowControl w:val="0"/>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Результаты проверки регистрируются в журнале первой ступени административно-общественного контроля или в журнале работ для обслуживающего персонала Учреждения (рабочего по комплексному обслуживанию и ремонту зданий).</w:t>
      </w:r>
    </w:p>
    <w:p w14:paraId="1AE16EB5" w14:textId="77777777" w:rsidR="00100AC7" w:rsidRDefault="00000000">
      <w:pPr>
        <w:widowControl w:val="0"/>
        <w:spacing w:line="240" w:lineRule="auto"/>
        <w:ind w:left="42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rPr>
        <w:t xml:space="preserve">4. </w:t>
      </w:r>
      <w:r>
        <w:rPr>
          <w:rFonts w:ascii="Times New Roman" w:eastAsia="Times New Roman" w:hAnsi="Times New Roman" w:cs="Times New Roman"/>
          <w:b/>
          <w:bCs/>
          <w:i/>
          <w:iCs/>
          <w:color w:val="000000"/>
          <w:sz w:val="24"/>
          <w:szCs w:val="24"/>
        </w:rPr>
        <w:t>Вторая ступень контроля</w:t>
      </w:r>
    </w:p>
    <w:p w14:paraId="5560CA0E"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Вторая ступень контроля осуществляется ответственным по охране труда учреждения совместно с председателем первичной профсоюзной организации и уполномоченным по охране труда не реже одного раза в месяц.</w:t>
      </w:r>
    </w:p>
    <w:p w14:paraId="7D344CAE" w14:textId="77777777" w:rsidR="00100AC7" w:rsidRDefault="00000000">
      <w:pPr>
        <w:widowControl w:val="0"/>
        <w:spacing w:line="240" w:lineRule="auto"/>
        <w:ind w:left="427" w:right="458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На второй ступени контроля проверяется: - все вопросы первой ступени контроля;</w:t>
      </w:r>
    </w:p>
    <w:p w14:paraId="5A6EA7F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организация и результаты работы первой ступени контроля;</w:t>
      </w:r>
    </w:p>
    <w:p w14:paraId="622FB3FB" w14:textId="77777777" w:rsidR="00100AC7" w:rsidRDefault="00100AC7">
      <w:pPr>
        <w:spacing w:after="14" w:line="140" w:lineRule="exact"/>
        <w:rPr>
          <w:rFonts w:ascii="Times New Roman" w:eastAsia="Times New Roman" w:hAnsi="Times New Roman" w:cs="Times New Roman"/>
          <w:sz w:val="14"/>
          <w:szCs w:val="14"/>
        </w:rPr>
      </w:pPr>
    </w:p>
    <w:p w14:paraId="5B1895EC"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211</w:t>
      </w:r>
      <w:bookmarkEnd w:id="210"/>
    </w:p>
    <w:p w14:paraId="593C7498"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bookmarkStart w:id="211" w:name="_page_637_0"/>
      <w:r>
        <w:rPr>
          <w:rFonts w:ascii="Times New Roman" w:eastAsia="Times New Roman" w:hAnsi="Times New Roman" w:cs="Times New Roman"/>
          <w:color w:val="000000"/>
          <w:sz w:val="24"/>
          <w:szCs w:val="24"/>
        </w:rPr>
        <w:lastRenderedPageBreak/>
        <w:t>- выполнение мероприятий, намеченных в результате ранее проведённых проверок второй и третьей ступеней контроля;</w:t>
      </w:r>
    </w:p>
    <w:p w14:paraId="7F51E0B4"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выполнение приказов заведующего по охране труда;</w:t>
      </w:r>
    </w:p>
    <w:p w14:paraId="03265267"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выполнение соответствующих мероприятий по предписаниям и указаниям органов надзора и контроля;</w:t>
      </w:r>
    </w:p>
    <w:p w14:paraId="7033FA61" w14:textId="77777777" w:rsidR="00100AC7" w:rsidRDefault="00000000">
      <w:pPr>
        <w:widowControl w:val="0"/>
        <w:spacing w:line="240" w:lineRule="auto"/>
        <w:ind w:left="427" w:right="12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выполнение мероприятий по материалам расследования несчастных случаев; - наличие и состояние уголка по охране труда в учреждении;</w:t>
      </w:r>
    </w:p>
    <w:p w14:paraId="15194797" w14:textId="77777777" w:rsidR="00100AC7" w:rsidRDefault="00000000">
      <w:pPr>
        <w:widowControl w:val="0"/>
        <w:tabs>
          <w:tab w:val="left" w:pos="751"/>
          <w:tab w:val="left" w:pos="2235"/>
          <w:tab w:val="left" w:pos="3438"/>
          <w:tab w:val="left" w:pos="5058"/>
          <w:tab w:val="left" w:pos="6771"/>
          <w:tab w:val="left" w:pos="7145"/>
          <w:tab w:val="left" w:pos="8227"/>
        </w:tabs>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соблюдение</w:t>
      </w:r>
      <w:r>
        <w:rPr>
          <w:rFonts w:ascii="Times New Roman" w:eastAsia="Times New Roman" w:hAnsi="Times New Roman" w:cs="Times New Roman"/>
          <w:color w:val="000000"/>
          <w:sz w:val="24"/>
          <w:szCs w:val="24"/>
        </w:rPr>
        <w:tab/>
        <w:t>графиков</w:t>
      </w:r>
      <w:r>
        <w:rPr>
          <w:rFonts w:ascii="Times New Roman" w:eastAsia="Times New Roman" w:hAnsi="Times New Roman" w:cs="Times New Roman"/>
          <w:color w:val="000000"/>
          <w:sz w:val="24"/>
          <w:szCs w:val="24"/>
        </w:rPr>
        <w:tab/>
        <w:t>технического</w:t>
      </w:r>
      <w:r>
        <w:rPr>
          <w:rFonts w:ascii="Times New Roman" w:eastAsia="Times New Roman" w:hAnsi="Times New Roman" w:cs="Times New Roman"/>
          <w:color w:val="000000"/>
          <w:sz w:val="24"/>
          <w:szCs w:val="24"/>
        </w:rPr>
        <w:tab/>
        <w:t>обслуживания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ремонта</w:t>
      </w:r>
      <w:r>
        <w:rPr>
          <w:rFonts w:ascii="Times New Roman" w:eastAsia="Times New Roman" w:hAnsi="Times New Roman" w:cs="Times New Roman"/>
          <w:color w:val="000000"/>
          <w:sz w:val="24"/>
          <w:szCs w:val="24"/>
        </w:rPr>
        <w:tab/>
        <w:t>оборудования, вентиляционных систем, установок и выполнение на рабочих местах инструкций по охране труда;</w:t>
      </w:r>
    </w:p>
    <w:p w14:paraId="05DC2913"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своевременное и качественное проведение обучения и инструктажа работников учреждения по безопасности труда;</w:t>
      </w:r>
    </w:p>
    <w:p w14:paraId="6A2080BC"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обеспечение обслуживающего персонала мылом, выплаты ежемесячной доплаты за вредность;</w:t>
      </w:r>
    </w:p>
    <w:p w14:paraId="7BF7AD65"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выполнение приказов, предписаний по профилактике травматизма;</w:t>
      </w:r>
    </w:p>
    <w:p w14:paraId="67C3FA9E"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обеспечение безопасных условий проведения учебно-воспитательного процесса во всех помещениях учреждения;</w:t>
      </w:r>
    </w:p>
    <w:p w14:paraId="64727436"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соблюдение требований охраны труда при эксплуатации производственного и энергетического оборудования, машин и механизмов;</w:t>
      </w:r>
    </w:p>
    <w:p w14:paraId="15E11C4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состояние спортинвентаря в спортивном зале;</w:t>
      </w:r>
    </w:p>
    <w:p w14:paraId="78068F67" w14:textId="77777777" w:rsidR="00100AC7" w:rsidRDefault="00000000">
      <w:pPr>
        <w:widowControl w:val="0"/>
        <w:spacing w:before="1"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наличие и правильность использования средств индивидуальной защиты;</w:t>
      </w:r>
    </w:p>
    <w:p w14:paraId="2EB86ACA" w14:textId="77777777" w:rsidR="00100AC7" w:rsidRDefault="00000000">
      <w:pPr>
        <w:widowControl w:val="0"/>
        <w:tabs>
          <w:tab w:val="left" w:pos="815"/>
          <w:tab w:val="left" w:pos="2954"/>
          <w:tab w:val="left" w:pos="4293"/>
          <w:tab w:val="left" w:pos="5310"/>
          <w:tab w:val="left" w:pos="5747"/>
          <w:tab w:val="left" w:pos="7359"/>
          <w:tab w:val="left" w:pos="8940"/>
        </w:tabs>
        <w:spacing w:line="240" w:lineRule="auto"/>
        <w:ind w:right="1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противопожарное</w:t>
      </w:r>
      <w:r>
        <w:rPr>
          <w:rFonts w:ascii="Times New Roman" w:eastAsia="Times New Roman" w:hAnsi="Times New Roman" w:cs="Times New Roman"/>
          <w:color w:val="000000"/>
          <w:sz w:val="24"/>
          <w:szCs w:val="24"/>
        </w:rPr>
        <w:tab/>
        <w:t>состояние</w:t>
      </w:r>
      <w:r>
        <w:rPr>
          <w:rFonts w:ascii="Times New Roman" w:eastAsia="Times New Roman" w:hAnsi="Times New Roman" w:cs="Times New Roman"/>
          <w:color w:val="000000"/>
          <w:sz w:val="24"/>
          <w:szCs w:val="24"/>
        </w:rPr>
        <w:tab/>
        <w:t>зданий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сооружений,</w:t>
      </w:r>
      <w:r>
        <w:rPr>
          <w:rFonts w:ascii="Times New Roman" w:eastAsia="Times New Roman" w:hAnsi="Times New Roman" w:cs="Times New Roman"/>
          <w:color w:val="000000"/>
          <w:sz w:val="24"/>
          <w:szCs w:val="24"/>
        </w:rPr>
        <w:tab/>
        <w:t>исправность</w:t>
      </w:r>
      <w:r>
        <w:rPr>
          <w:rFonts w:ascii="Times New Roman" w:eastAsia="Times New Roman" w:hAnsi="Times New Roman" w:cs="Times New Roman"/>
          <w:color w:val="000000"/>
          <w:sz w:val="24"/>
          <w:szCs w:val="24"/>
        </w:rPr>
        <w:tab/>
        <w:t>средств пожаротушения, защитных сигнальных устройств, контрольно-измерительных приборов;</w:t>
      </w:r>
    </w:p>
    <w:p w14:paraId="73E5915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состояние помещений складов ТМЦ и продуктов;</w:t>
      </w:r>
    </w:p>
    <w:p w14:paraId="490574CC" w14:textId="77777777" w:rsidR="00100AC7" w:rsidRDefault="00000000">
      <w:pPr>
        <w:widowControl w:val="0"/>
        <w:spacing w:line="240" w:lineRule="auto"/>
        <w:ind w:left="427" w:right="8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состояние санитарно-бытовых помещений и подсобных помещений учреждения; - соблюдение установленного режима труда и отдыха, трудовой дисциплины.</w:t>
      </w:r>
    </w:p>
    <w:p w14:paraId="715E86F4" w14:textId="77777777" w:rsidR="00100AC7" w:rsidRDefault="00000000">
      <w:pPr>
        <w:widowControl w:val="0"/>
        <w:spacing w:line="240" w:lineRule="auto"/>
        <w:ind w:right="2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Если выявленные в ходе проверки недостатки нельзя устранить сразу, то работа на данном участке приостанавливается до устранения этих нарушений.</w:t>
      </w:r>
    </w:p>
    <w:p w14:paraId="526C3E78" w14:textId="77777777" w:rsidR="00100AC7" w:rsidRDefault="00000000">
      <w:pPr>
        <w:widowControl w:val="0"/>
        <w:spacing w:line="240" w:lineRule="auto"/>
        <w:ind w:right="5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Результаты проверки регистрируются в журнале административно-общественного контроля, который хранится у заместителя заведующего по хозяйственной работе или у руководителя Учреждения.</w:t>
      </w:r>
    </w:p>
    <w:p w14:paraId="1DA556F1"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Комиссия, осуществляющая контроль, намечает мероприятия, исполнителей и сроки устранения нарушений.</w:t>
      </w:r>
    </w:p>
    <w:p w14:paraId="6B050AC1" w14:textId="77777777" w:rsidR="00100AC7" w:rsidRDefault="00000000">
      <w:pPr>
        <w:widowControl w:val="0"/>
        <w:spacing w:line="240" w:lineRule="auto"/>
        <w:ind w:left="427"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color w:val="000000"/>
          <w:sz w:val="24"/>
          <w:szCs w:val="24"/>
        </w:rPr>
        <w:t xml:space="preserve">5. </w:t>
      </w:r>
      <w:r>
        <w:rPr>
          <w:rFonts w:ascii="Times New Roman" w:eastAsia="Times New Roman" w:hAnsi="Times New Roman" w:cs="Times New Roman"/>
          <w:b/>
          <w:bCs/>
          <w:i/>
          <w:iCs/>
          <w:color w:val="000000"/>
          <w:sz w:val="24"/>
          <w:szCs w:val="24"/>
        </w:rPr>
        <w:t>Третья ступень контроля</w:t>
      </w:r>
    </w:p>
    <w:p w14:paraId="3B7A7896"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Третья ступень контроля осуществляется комиссией, возглавляемой руководителем Учреждения и председателем профсоюзной организации не реже одного раза в квартал.</w:t>
      </w:r>
    </w:p>
    <w:p w14:paraId="6470F0AD"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состав комиссии входят заведующий, заместитель заведующего по хозяйственной работе, ответственный по охране труда, медицинский работник, уполномоченный по охране труда, председатель первичной профсоюзной организации, рабочий по комплексному обслуживанию и ремонту здания.</w:t>
      </w:r>
    </w:p>
    <w:p w14:paraId="5BCE030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На третьей ступени контроля проверяется:</w:t>
      </w:r>
    </w:p>
    <w:p w14:paraId="0957DA46"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организация и результаты работы первой и второй ступеней контроля;</w:t>
      </w:r>
    </w:p>
    <w:p w14:paraId="0A5D6D06" w14:textId="77777777" w:rsidR="00100AC7" w:rsidRDefault="00000000">
      <w:pPr>
        <w:widowControl w:val="0"/>
        <w:spacing w:line="240" w:lineRule="auto"/>
        <w:ind w:right="1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выполнение мероприятий, намеченных в результате проведения третьей ступеней контроля;</w:t>
      </w:r>
    </w:p>
    <w:p w14:paraId="3D2C3E7F"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техническое состояние и содержание помещений, зданий, сооружений и прилегающих к ним территорий в соответствии с требованиями по охране труда;</w:t>
      </w:r>
    </w:p>
    <w:p w14:paraId="65665445" w14:textId="77777777" w:rsidR="00100AC7" w:rsidRDefault="00000000">
      <w:pPr>
        <w:widowControl w:val="0"/>
        <w:spacing w:line="240" w:lineRule="auto"/>
        <w:ind w:right="2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выполнение приказов и распоряжений руководителя Учреждения по вопросам охраны труда;</w:t>
      </w:r>
    </w:p>
    <w:p w14:paraId="21BBB582"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выполнение мероприятий, предусмотренных Соглашением по охране труда между администрацией и профсоюзной организацией;</w:t>
      </w:r>
    </w:p>
    <w:p w14:paraId="392EF8EB" w14:textId="77777777" w:rsidR="00100AC7" w:rsidRDefault="00000000">
      <w:pPr>
        <w:widowControl w:val="0"/>
        <w:spacing w:line="240" w:lineRule="auto"/>
        <w:ind w:right="2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выполнение мероприятий по материалам расследования несчастных случаев в учреждении;</w:t>
      </w:r>
    </w:p>
    <w:p w14:paraId="5A102E27" w14:textId="77777777" w:rsidR="00100AC7" w:rsidRDefault="00100AC7">
      <w:pPr>
        <w:spacing w:after="14" w:line="140" w:lineRule="exact"/>
        <w:rPr>
          <w:rFonts w:ascii="Times New Roman" w:eastAsia="Times New Roman" w:hAnsi="Times New Roman" w:cs="Times New Roman"/>
          <w:sz w:val="14"/>
          <w:szCs w:val="14"/>
        </w:rPr>
      </w:pPr>
    </w:p>
    <w:p w14:paraId="39C785C1"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212</w:t>
      </w:r>
      <w:bookmarkEnd w:id="211"/>
    </w:p>
    <w:p w14:paraId="3663130F" w14:textId="77777777" w:rsidR="00100AC7" w:rsidRDefault="00000000">
      <w:pPr>
        <w:widowControl w:val="0"/>
        <w:spacing w:line="240" w:lineRule="auto"/>
        <w:ind w:right="60" w:firstLine="426"/>
        <w:jc w:val="both"/>
        <w:rPr>
          <w:rFonts w:ascii="Times New Roman" w:eastAsia="Times New Roman" w:hAnsi="Times New Roman" w:cs="Times New Roman"/>
          <w:color w:val="000000"/>
          <w:sz w:val="24"/>
          <w:szCs w:val="24"/>
        </w:rPr>
      </w:pPr>
      <w:bookmarkStart w:id="212" w:name="_page_640_0"/>
      <w:r>
        <w:rPr>
          <w:rFonts w:ascii="Times New Roman" w:eastAsia="Times New Roman" w:hAnsi="Times New Roman" w:cs="Times New Roman"/>
          <w:color w:val="000000"/>
          <w:sz w:val="24"/>
          <w:szCs w:val="24"/>
        </w:rPr>
        <w:lastRenderedPageBreak/>
        <w:t>- организация и качество проведения обучения и инструктажа по охране труда с обучающимися, педагогическими работниками, учебно-вспомогательным и обслуживающим персоналом;</w:t>
      </w:r>
    </w:p>
    <w:p w14:paraId="11DEE70A" w14:textId="77777777" w:rsidR="00100AC7" w:rsidRDefault="00000000">
      <w:pPr>
        <w:widowControl w:val="0"/>
        <w:spacing w:line="240" w:lineRule="auto"/>
        <w:ind w:right="5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обеспеченность работников Учреждения спецодеждой и другими средствами индивидуальной защиты, правильность их выдачи, хранения, организация стирки, чистки и ремонта;</w:t>
      </w:r>
    </w:p>
    <w:p w14:paraId="2F523424"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соблюдение установленного режима труда и отдыха, трудовой дисциплины и другие вопросы первой и второй ступени контроля.</w:t>
      </w:r>
    </w:p>
    <w:p w14:paraId="7FA703D1"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w:t>
      </w:r>
    </w:p>
    <w:p w14:paraId="454A78B7" w14:textId="77777777" w:rsidR="00100AC7" w:rsidRDefault="00000000">
      <w:pPr>
        <w:widowControl w:val="0"/>
        <w:spacing w:line="240" w:lineRule="auto"/>
        <w:ind w:right="2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Результаты проверки и выявленные недостатки регистрируются в журнале административно-общественного контроля.</w:t>
      </w:r>
    </w:p>
    <w:p w14:paraId="5505CDD6"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Итоги третьей ступени контроля должны быть обсуждены на совещании при участии руководителя Учреждения, председателя профсоюзной организации и должностных лиц, ответственных за организацию работы по охране труда.</w:t>
      </w:r>
    </w:p>
    <w:p w14:paraId="5AB65DE9" w14:textId="77777777" w:rsidR="00100AC7" w:rsidRDefault="00000000">
      <w:pPr>
        <w:widowControl w:val="0"/>
        <w:tabs>
          <w:tab w:val="left" w:pos="1675"/>
          <w:tab w:val="left" w:pos="2060"/>
          <w:tab w:val="left" w:pos="3556"/>
          <w:tab w:val="left" w:pos="5033"/>
          <w:tab w:val="left" w:pos="5829"/>
          <w:tab w:val="left" w:pos="6334"/>
          <w:tab w:val="left" w:pos="8042"/>
          <w:tab w:val="left" w:pos="9587"/>
        </w:tabs>
        <w:spacing w:line="240" w:lineRule="auto"/>
        <w:ind w:right="5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 совещании также проводится анализ несчастных случаев и заболеваемости обучающихся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намечаются</w:t>
      </w:r>
      <w:r>
        <w:rPr>
          <w:rFonts w:ascii="Times New Roman" w:eastAsia="Times New Roman" w:hAnsi="Times New Roman" w:cs="Times New Roman"/>
          <w:color w:val="000000"/>
          <w:sz w:val="24"/>
          <w:szCs w:val="24"/>
        </w:rPr>
        <w:tab/>
        <w:t>меры</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профилактике</w:t>
      </w:r>
      <w:r>
        <w:rPr>
          <w:rFonts w:ascii="Times New Roman" w:eastAsia="Times New Roman" w:hAnsi="Times New Roman" w:cs="Times New Roman"/>
          <w:color w:val="000000"/>
          <w:sz w:val="24"/>
          <w:szCs w:val="24"/>
        </w:rPr>
        <w:tab/>
        <w:t>травматизма</w:t>
      </w:r>
      <w:r>
        <w:rPr>
          <w:rFonts w:ascii="Times New Roman" w:eastAsia="Times New Roman" w:hAnsi="Times New Roman" w:cs="Times New Roman"/>
          <w:color w:val="000000"/>
          <w:sz w:val="24"/>
          <w:szCs w:val="24"/>
        </w:rPr>
        <w:tab/>
        <w:t>и заболеваемости.</w:t>
      </w:r>
    </w:p>
    <w:p w14:paraId="213DA550" w14:textId="77777777" w:rsidR="00100AC7" w:rsidRDefault="00000000">
      <w:pPr>
        <w:widowControl w:val="0"/>
        <w:spacing w:line="240" w:lineRule="auto"/>
        <w:ind w:right="2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необходимости намеченные мероприятия по устранению нарушений охраны труда отражаются в приказе руководителя Учреждения.</w:t>
      </w:r>
    </w:p>
    <w:p w14:paraId="54FBB698" w14:textId="77777777" w:rsidR="00100AC7" w:rsidRDefault="00000000">
      <w:pPr>
        <w:widowControl w:val="0"/>
        <w:spacing w:line="240" w:lineRule="auto"/>
        <w:ind w:left="338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Заключительные положения</w:t>
      </w:r>
    </w:p>
    <w:p w14:paraId="5798B877" w14:textId="77777777" w:rsidR="00100AC7" w:rsidRDefault="00000000">
      <w:pPr>
        <w:widowControl w:val="0"/>
        <w:spacing w:line="240" w:lineRule="auto"/>
        <w:ind w:right="5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Настоящее Положение об административно-общественном контроле по охране труда является локальным нормативным актом, утверждается (вводится в действие) приказом заведующего Учреждением с учётом мотивированного мнения выборного органа первичной профсоюзной организации, принимается на Общем собрании работников Учреждения.</w:t>
      </w:r>
    </w:p>
    <w:p w14:paraId="18E97F81" w14:textId="77777777" w:rsidR="00100AC7" w:rsidRDefault="00000000">
      <w:pPr>
        <w:widowControl w:val="0"/>
        <w:spacing w:line="240" w:lineRule="auto"/>
        <w:ind w:right="6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14:paraId="50CD3C46" w14:textId="77777777" w:rsidR="00100AC7" w:rsidRDefault="00000000">
      <w:pPr>
        <w:widowControl w:val="0"/>
        <w:spacing w:line="240" w:lineRule="auto"/>
        <w:ind w:right="1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Положение принимается на неопределённый срок. Изменения и дополнения к Положению принимаются в порядке, предусмотренном п.6.1. настоящего Положения.</w:t>
      </w:r>
    </w:p>
    <w:p w14:paraId="6C8E1D0C" w14:textId="77777777" w:rsidR="00100AC7" w:rsidRDefault="00000000">
      <w:pPr>
        <w:widowControl w:val="0"/>
        <w:spacing w:line="240" w:lineRule="auto"/>
        <w:ind w:right="1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22FD4A79" w14:textId="77777777" w:rsidR="00100AC7" w:rsidRDefault="00000000">
      <w:pPr>
        <w:widowControl w:val="0"/>
        <w:spacing w:line="240" w:lineRule="auto"/>
        <w:ind w:right="1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 Ответственность за применение Положения несет заведующий МБДОУ «Детский сад № 33» в пределах своей компетенции.</w:t>
      </w:r>
    </w:p>
    <w:p w14:paraId="6A1EDA32" w14:textId="77777777" w:rsidR="00100AC7" w:rsidRDefault="00000000">
      <w:pPr>
        <w:widowControl w:val="0"/>
        <w:spacing w:line="240" w:lineRule="auto"/>
        <w:ind w:right="6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 МБДОУ «Детский сад № 33» обеспечивает доступность и открытость информации путем размещения настоящего Положения на официальном сайте учреждения в сети интернет edu.tatar.ru.</w:t>
      </w:r>
    </w:p>
    <w:p w14:paraId="3CA5B2FD" w14:textId="77777777" w:rsidR="00100AC7" w:rsidRDefault="00100AC7">
      <w:pPr>
        <w:spacing w:line="240" w:lineRule="exact"/>
        <w:rPr>
          <w:rFonts w:ascii="Times New Roman" w:eastAsia="Times New Roman" w:hAnsi="Times New Roman" w:cs="Times New Roman"/>
          <w:sz w:val="24"/>
          <w:szCs w:val="24"/>
        </w:rPr>
      </w:pPr>
    </w:p>
    <w:p w14:paraId="3BD0734B" w14:textId="77777777" w:rsidR="00100AC7" w:rsidRDefault="00100AC7">
      <w:pPr>
        <w:spacing w:line="240" w:lineRule="exact"/>
        <w:rPr>
          <w:rFonts w:ascii="Times New Roman" w:eastAsia="Times New Roman" w:hAnsi="Times New Roman" w:cs="Times New Roman"/>
          <w:sz w:val="24"/>
          <w:szCs w:val="24"/>
        </w:rPr>
      </w:pPr>
    </w:p>
    <w:p w14:paraId="46E3E6DA" w14:textId="77777777" w:rsidR="00100AC7" w:rsidRDefault="00100AC7">
      <w:pPr>
        <w:spacing w:line="240" w:lineRule="exact"/>
        <w:rPr>
          <w:rFonts w:ascii="Times New Roman" w:eastAsia="Times New Roman" w:hAnsi="Times New Roman" w:cs="Times New Roman"/>
          <w:sz w:val="24"/>
          <w:szCs w:val="24"/>
        </w:rPr>
      </w:pPr>
    </w:p>
    <w:p w14:paraId="301C1489" w14:textId="77777777" w:rsidR="00100AC7" w:rsidRDefault="00100AC7">
      <w:pPr>
        <w:spacing w:line="240" w:lineRule="exact"/>
        <w:rPr>
          <w:rFonts w:ascii="Times New Roman" w:eastAsia="Times New Roman" w:hAnsi="Times New Roman" w:cs="Times New Roman"/>
          <w:sz w:val="24"/>
          <w:szCs w:val="24"/>
        </w:rPr>
      </w:pPr>
    </w:p>
    <w:p w14:paraId="404C8F5B" w14:textId="77777777" w:rsidR="00100AC7" w:rsidRDefault="00100AC7">
      <w:pPr>
        <w:spacing w:line="240" w:lineRule="exact"/>
        <w:rPr>
          <w:rFonts w:ascii="Times New Roman" w:eastAsia="Times New Roman" w:hAnsi="Times New Roman" w:cs="Times New Roman"/>
          <w:sz w:val="24"/>
          <w:szCs w:val="24"/>
        </w:rPr>
      </w:pPr>
    </w:p>
    <w:p w14:paraId="542469C1" w14:textId="77777777" w:rsidR="00100AC7" w:rsidRDefault="00100AC7">
      <w:pPr>
        <w:spacing w:line="240" w:lineRule="exact"/>
        <w:rPr>
          <w:rFonts w:ascii="Times New Roman" w:eastAsia="Times New Roman" w:hAnsi="Times New Roman" w:cs="Times New Roman"/>
          <w:sz w:val="24"/>
          <w:szCs w:val="24"/>
        </w:rPr>
      </w:pPr>
    </w:p>
    <w:p w14:paraId="13F9E6D6" w14:textId="77777777" w:rsidR="00100AC7" w:rsidRDefault="00100AC7">
      <w:pPr>
        <w:spacing w:line="240" w:lineRule="exact"/>
        <w:rPr>
          <w:rFonts w:ascii="Times New Roman" w:eastAsia="Times New Roman" w:hAnsi="Times New Roman" w:cs="Times New Roman"/>
          <w:sz w:val="24"/>
          <w:szCs w:val="24"/>
        </w:rPr>
      </w:pPr>
    </w:p>
    <w:p w14:paraId="75194B6C" w14:textId="77777777" w:rsidR="00100AC7" w:rsidRDefault="00100AC7">
      <w:pPr>
        <w:spacing w:line="240" w:lineRule="exact"/>
        <w:rPr>
          <w:rFonts w:ascii="Times New Roman" w:eastAsia="Times New Roman" w:hAnsi="Times New Roman" w:cs="Times New Roman"/>
          <w:sz w:val="24"/>
          <w:szCs w:val="24"/>
        </w:rPr>
      </w:pPr>
    </w:p>
    <w:p w14:paraId="666F6A77" w14:textId="77777777" w:rsidR="00100AC7" w:rsidRDefault="00100AC7">
      <w:pPr>
        <w:spacing w:line="240" w:lineRule="exact"/>
        <w:rPr>
          <w:rFonts w:ascii="Times New Roman" w:eastAsia="Times New Roman" w:hAnsi="Times New Roman" w:cs="Times New Roman"/>
          <w:sz w:val="24"/>
          <w:szCs w:val="24"/>
        </w:rPr>
      </w:pPr>
    </w:p>
    <w:p w14:paraId="5B54375D" w14:textId="77777777" w:rsidR="00100AC7" w:rsidRDefault="00100AC7">
      <w:pPr>
        <w:spacing w:line="240" w:lineRule="exact"/>
        <w:rPr>
          <w:rFonts w:ascii="Times New Roman" w:eastAsia="Times New Roman" w:hAnsi="Times New Roman" w:cs="Times New Roman"/>
          <w:sz w:val="24"/>
          <w:szCs w:val="24"/>
        </w:rPr>
      </w:pPr>
    </w:p>
    <w:p w14:paraId="48DCC659" w14:textId="77777777" w:rsidR="00100AC7" w:rsidRDefault="00100AC7">
      <w:pPr>
        <w:spacing w:line="240" w:lineRule="exact"/>
        <w:rPr>
          <w:rFonts w:ascii="Times New Roman" w:eastAsia="Times New Roman" w:hAnsi="Times New Roman" w:cs="Times New Roman"/>
          <w:sz w:val="24"/>
          <w:szCs w:val="24"/>
        </w:rPr>
      </w:pPr>
    </w:p>
    <w:p w14:paraId="58B21CD2" w14:textId="77777777" w:rsidR="00100AC7" w:rsidRDefault="00100AC7">
      <w:pPr>
        <w:spacing w:line="240" w:lineRule="exact"/>
        <w:rPr>
          <w:rFonts w:ascii="Times New Roman" w:eastAsia="Times New Roman" w:hAnsi="Times New Roman" w:cs="Times New Roman"/>
          <w:sz w:val="24"/>
          <w:szCs w:val="24"/>
        </w:rPr>
      </w:pPr>
    </w:p>
    <w:p w14:paraId="440891FC" w14:textId="77777777" w:rsidR="00100AC7" w:rsidRDefault="00100AC7">
      <w:pPr>
        <w:spacing w:line="240" w:lineRule="exact"/>
        <w:rPr>
          <w:rFonts w:ascii="Times New Roman" w:eastAsia="Times New Roman" w:hAnsi="Times New Roman" w:cs="Times New Roman"/>
          <w:sz w:val="24"/>
          <w:szCs w:val="24"/>
        </w:rPr>
      </w:pPr>
    </w:p>
    <w:p w14:paraId="17D54764" w14:textId="77777777" w:rsidR="00100AC7" w:rsidRDefault="00100AC7">
      <w:pPr>
        <w:spacing w:line="240" w:lineRule="exact"/>
        <w:rPr>
          <w:rFonts w:ascii="Times New Roman" w:eastAsia="Times New Roman" w:hAnsi="Times New Roman" w:cs="Times New Roman"/>
          <w:sz w:val="24"/>
          <w:szCs w:val="24"/>
        </w:rPr>
      </w:pPr>
    </w:p>
    <w:p w14:paraId="6C208ECF" w14:textId="77777777" w:rsidR="00100AC7" w:rsidRDefault="00100AC7">
      <w:pPr>
        <w:spacing w:line="240" w:lineRule="exact"/>
        <w:rPr>
          <w:rFonts w:ascii="Times New Roman" w:eastAsia="Times New Roman" w:hAnsi="Times New Roman" w:cs="Times New Roman"/>
          <w:sz w:val="24"/>
          <w:szCs w:val="24"/>
        </w:rPr>
      </w:pPr>
    </w:p>
    <w:p w14:paraId="38137FFB" w14:textId="77777777" w:rsidR="00100AC7" w:rsidRDefault="00100AC7">
      <w:pPr>
        <w:spacing w:line="240" w:lineRule="exact"/>
        <w:rPr>
          <w:rFonts w:ascii="Times New Roman" w:eastAsia="Times New Roman" w:hAnsi="Times New Roman" w:cs="Times New Roman"/>
          <w:sz w:val="24"/>
          <w:szCs w:val="24"/>
        </w:rPr>
      </w:pPr>
    </w:p>
    <w:p w14:paraId="5F217F7F" w14:textId="77777777" w:rsidR="00100AC7" w:rsidRDefault="00100AC7">
      <w:pPr>
        <w:spacing w:after="18" w:line="160" w:lineRule="exact"/>
        <w:rPr>
          <w:rFonts w:ascii="Times New Roman" w:eastAsia="Times New Roman" w:hAnsi="Times New Roman" w:cs="Times New Roman"/>
          <w:sz w:val="16"/>
          <w:szCs w:val="16"/>
        </w:rPr>
      </w:pPr>
    </w:p>
    <w:p w14:paraId="232517A3" w14:textId="77777777" w:rsidR="00100AC7" w:rsidRDefault="00000000">
      <w:pPr>
        <w:widowControl w:val="0"/>
        <w:spacing w:line="240" w:lineRule="auto"/>
        <w:ind w:left="9368" w:right="-20"/>
        <w:rPr>
          <w:rFonts w:ascii="Times New Roman" w:eastAsia="Times New Roman" w:hAnsi="Times New Roman" w:cs="Times New Roman"/>
          <w:color w:val="000000"/>
          <w:sz w:val="24"/>
          <w:szCs w:val="24"/>
        </w:rPr>
        <w:sectPr w:rsidR="00100AC7">
          <w:pgSz w:w="11906" w:h="16837"/>
          <w:pgMar w:top="1059" w:right="850" w:bottom="0" w:left="1261" w:header="0" w:footer="0" w:gutter="0"/>
          <w:cols w:space="708"/>
        </w:sectPr>
      </w:pPr>
      <w:r>
        <w:rPr>
          <w:rFonts w:ascii="Times New Roman" w:eastAsia="Times New Roman" w:hAnsi="Times New Roman" w:cs="Times New Roman"/>
          <w:color w:val="000000"/>
          <w:sz w:val="24"/>
          <w:szCs w:val="24"/>
        </w:rPr>
        <w:t>213</w:t>
      </w:r>
      <w:bookmarkEnd w:id="212"/>
    </w:p>
    <w:p w14:paraId="61087C4A" w14:textId="77777777" w:rsidR="00100AC7" w:rsidRDefault="00100AC7">
      <w:pPr>
        <w:spacing w:after="36" w:line="240" w:lineRule="exact"/>
        <w:rPr>
          <w:sz w:val="24"/>
          <w:szCs w:val="24"/>
        </w:rPr>
      </w:pPr>
      <w:bookmarkStart w:id="213" w:name="_page_643_0"/>
    </w:p>
    <w:p w14:paraId="1D9505F1" w14:textId="77777777" w:rsidR="00100AC7" w:rsidRDefault="00000000">
      <w:pPr>
        <w:widowControl w:val="0"/>
        <w:spacing w:line="240" w:lineRule="auto"/>
        <w:ind w:right="-5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Общим собранием работников МБДОУ «Детский сад № 33»</w:t>
      </w:r>
    </w:p>
    <w:p w14:paraId="7911A6F8"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3 от 29.05.2024 г.</w:t>
      </w:r>
    </w:p>
    <w:p w14:paraId="353F6FAE" w14:textId="77777777" w:rsidR="00100AC7" w:rsidRDefault="00100AC7">
      <w:pPr>
        <w:spacing w:line="240" w:lineRule="exact"/>
        <w:rPr>
          <w:rFonts w:ascii="Times New Roman" w:eastAsia="Times New Roman" w:hAnsi="Times New Roman" w:cs="Times New Roman"/>
          <w:sz w:val="24"/>
          <w:szCs w:val="24"/>
        </w:rPr>
      </w:pPr>
    </w:p>
    <w:p w14:paraId="5DAC3C27" w14:textId="77777777" w:rsidR="00100AC7" w:rsidRDefault="00100AC7">
      <w:pPr>
        <w:spacing w:after="72" w:line="240" w:lineRule="exact"/>
        <w:rPr>
          <w:rFonts w:ascii="Times New Roman" w:eastAsia="Times New Roman" w:hAnsi="Times New Roman" w:cs="Times New Roman"/>
          <w:sz w:val="24"/>
          <w:szCs w:val="24"/>
        </w:rPr>
      </w:pPr>
    </w:p>
    <w:p w14:paraId="338C8B1F" w14:textId="77777777" w:rsidR="00100AC7" w:rsidRDefault="00000000">
      <w:pPr>
        <w:widowControl w:val="0"/>
        <w:spacing w:line="240" w:lineRule="auto"/>
        <w:ind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31C1EDC4" w14:textId="77777777" w:rsidR="00100AC7" w:rsidRDefault="00000000">
      <w:pPr>
        <w:widowControl w:val="0"/>
        <w:spacing w:line="240" w:lineRule="auto"/>
        <w:ind w:right="1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 г.</w:t>
      </w:r>
    </w:p>
    <w:p w14:paraId="77CB594F" w14:textId="77777777" w:rsidR="00100AC7" w:rsidRDefault="00000000">
      <w:pPr>
        <w:widowControl w:val="0"/>
        <w:spacing w:line="240" w:lineRule="auto"/>
        <w:ind w:left="35" w:right="-59" w:firstLine="2670"/>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i/>
          <w:iCs/>
          <w:color w:val="000000"/>
          <w:sz w:val="24"/>
          <w:szCs w:val="24"/>
        </w:rPr>
        <w:t xml:space="preserve">Приложение № 22 </w:t>
      </w:r>
      <w:r>
        <w:rPr>
          <w:rFonts w:ascii="Times New Roman" w:eastAsia="Times New Roman" w:hAnsi="Times New Roman" w:cs="Times New Roman"/>
          <w:b/>
          <w:bCs/>
          <w:color w:val="000000"/>
          <w:sz w:val="24"/>
          <w:szCs w:val="24"/>
        </w:rPr>
        <w:t>УТВЕРЖДАЮ</w:t>
      </w:r>
    </w:p>
    <w:p w14:paraId="4F2E151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Заведующий</w:t>
      </w:r>
    </w:p>
    <w:p w14:paraId="35ED35FB" w14:textId="77777777" w:rsidR="00100AC7" w:rsidRDefault="00000000">
      <w:pPr>
        <w:widowControl w:val="0"/>
        <w:spacing w:line="240" w:lineRule="auto"/>
        <w:ind w:left="137" w:right="1623" w:hanging="1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__________ Л.А. Царькова</w:t>
      </w:r>
    </w:p>
    <w:p w14:paraId="683CB15A" w14:textId="77777777" w:rsidR="00100AC7" w:rsidRDefault="00100AC7">
      <w:pPr>
        <w:spacing w:after="36" w:line="240" w:lineRule="exact"/>
        <w:rPr>
          <w:rFonts w:ascii="Times New Roman" w:eastAsia="Times New Roman" w:hAnsi="Times New Roman" w:cs="Times New Roman"/>
          <w:sz w:val="24"/>
          <w:szCs w:val="24"/>
        </w:rPr>
      </w:pPr>
    </w:p>
    <w:p w14:paraId="7B6CBB5C" w14:textId="77777777" w:rsidR="00100AC7" w:rsidRDefault="00000000">
      <w:pPr>
        <w:widowControl w:val="0"/>
        <w:spacing w:line="240" w:lineRule="auto"/>
        <w:ind w:left="7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29.05.2024 г № 55-О</w:t>
      </w:r>
    </w:p>
    <w:p w14:paraId="155CA752" w14:textId="77777777" w:rsidR="00100AC7" w:rsidRDefault="00100AC7">
      <w:pPr>
        <w:sectPr w:rsidR="00100AC7">
          <w:pgSz w:w="11906" w:h="16837"/>
          <w:pgMar w:top="879" w:right="657" w:bottom="0" w:left="1368" w:header="0" w:footer="0" w:gutter="0"/>
          <w:cols w:num="2" w:space="708" w:equalWidth="0">
            <w:col w:w="4157" w:space="1046"/>
            <w:col w:w="4677" w:space="0"/>
          </w:cols>
        </w:sectPr>
      </w:pPr>
    </w:p>
    <w:p w14:paraId="1E8BA1AC" w14:textId="77777777" w:rsidR="00100AC7" w:rsidRDefault="00100AC7">
      <w:pPr>
        <w:spacing w:after="36" w:line="240" w:lineRule="exact"/>
        <w:rPr>
          <w:sz w:val="24"/>
          <w:szCs w:val="24"/>
        </w:rPr>
      </w:pPr>
    </w:p>
    <w:p w14:paraId="6DC615C1" w14:textId="77777777" w:rsidR="00100AC7" w:rsidRDefault="00000000">
      <w:pPr>
        <w:widowControl w:val="0"/>
        <w:spacing w:line="240" w:lineRule="auto"/>
        <w:ind w:left="60" w:right="5608" w:hanging="60"/>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13696" behindDoc="1" locked="0" layoutInCell="0" allowOverlap="1" wp14:anchorId="2C35171C" wp14:editId="0BC45422">
                <wp:simplePos x="0" y="0"/>
                <wp:positionH relativeFrom="page">
                  <wp:posOffset>507365</wp:posOffset>
                </wp:positionH>
                <wp:positionV relativeFrom="paragraph">
                  <wp:posOffset>175284</wp:posOffset>
                </wp:positionV>
                <wp:extent cx="6633209" cy="7360919"/>
                <wp:effectExtent l="0" t="0" r="0" b="0"/>
                <wp:wrapNone/>
                <wp:docPr id="2404" name="drawingObject2404"/>
                <wp:cNvGraphicFramePr/>
                <a:graphic xmlns:a="http://schemas.openxmlformats.org/drawingml/2006/main">
                  <a:graphicData uri="http://schemas.microsoft.com/office/word/2010/wordprocessingGroup">
                    <wpg:wgp>
                      <wpg:cNvGrpSpPr/>
                      <wpg:grpSpPr>
                        <a:xfrm>
                          <a:off x="0" y="0"/>
                          <a:ext cx="6633209" cy="7360919"/>
                          <a:chOff x="0" y="0"/>
                          <a:chExt cx="6633209" cy="7360919"/>
                        </a:xfrm>
                        <a:noFill/>
                      </wpg:grpSpPr>
                      <wps:wsp>
                        <wps:cNvPr id="2405" name="Shape 2405"/>
                        <wps:cNvSpPr/>
                        <wps:spPr>
                          <a:xfrm>
                            <a:off x="360679" y="0"/>
                            <a:ext cx="6272529" cy="175259"/>
                          </a:xfrm>
                          <a:custGeom>
                            <a:avLst/>
                            <a:gdLst/>
                            <a:ahLst/>
                            <a:cxnLst/>
                            <a:rect l="0" t="0" r="0" b="0"/>
                            <a:pathLst>
                              <a:path w="6272529" h="175259">
                                <a:moveTo>
                                  <a:pt x="0" y="175259"/>
                                </a:moveTo>
                                <a:lnTo>
                                  <a:pt x="0" y="0"/>
                                </a:lnTo>
                                <a:lnTo>
                                  <a:pt x="6272529" y="0"/>
                                </a:lnTo>
                                <a:lnTo>
                                  <a:pt x="6272529" y="175259"/>
                                </a:lnTo>
                                <a:lnTo>
                                  <a:pt x="0" y="175259"/>
                                </a:lnTo>
                                <a:close/>
                              </a:path>
                            </a:pathLst>
                          </a:custGeom>
                          <a:solidFill>
                            <a:srgbClr val="FFFFFF"/>
                          </a:solidFill>
                        </wps:spPr>
                        <wps:bodyPr vertOverflow="overflow" horzOverflow="overflow" vert="horz" lIns="91440" tIns="45720" rIns="91440" bIns="45720" anchor="t"/>
                      </wps:wsp>
                      <wps:wsp>
                        <wps:cNvPr id="2406" name="Shape 2406"/>
                        <wps:cNvSpPr/>
                        <wps:spPr>
                          <a:xfrm>
                            <a:off x="0" y="175259"/>
                            <a:ext cx="6633209" cy="175259"/>
                          </a:xfrm>
                          <a:custGeom>
                            <a:avLst/>
                            <a:gdLst/>
                            <a:ahLst/>
                            <a:cxnLst/>
                            <a:rect l="0" t="0" r="0" b="0"/>
                            <a:pathLst>
                              <a:path w="6633209" h="175259">
                                <a:moveTo>
                                  <a:pt x="0" y="175259"/>
                                </a:moveTo>
                                <a:lnTo>
                                  <a:pt x="0" y="0"/>
                                </a:lnTo>
                                <a:lnTo>
                                  <a:pt x="6633209" y="0"/>
                                </a:lnTo>
                                <a:lnTo>
                                  <a:pt x="6633209" y="175259"/>
                                </a:lnTo>
                                <a:lnTo>
                                  <a:pt x="0" y="175259"/>
                                </a:lnTo>
                                <a:close/>
                              </a:path>
                            </a:pathLst>
                          </a:custGeom>
                          <a:solidFill>
                            <a:srgbClr val="FFFFFF"/>
                          </a:solidFill>
                        </wps:spPr>
                        <wps:bodyPr vertOverflow="overflow" horzOverflow="overflow" vert="horz" lIns="91440" tIns="45720" rIns="91440" bIns="45720" anchor="t"/>
                      </wps:wsp>
                      <wps:wsp>
                        <wps:cNvPr id="2407" name="Shape 2407"/>
                        <wps:cNvSpPr/>
                        <wps:spPr>
                          <a:xfrm>
                            <a:off x="0" y="350519"/>
                            <a:ext cx="6633209" cy="175259"/>
                          </a:xfrm>
                          <a:custGeom>
                            <a:avLst/>
                            <a:gdLst/>
                            <a:ahLst/>
                            <a:cxnLst/>
                            <a:rect l="0" t="0" r="0" b="0"/>
                            <a:pathLst>
                              <a:path w="6633209" h="175259">
                                <a:moveTo>
                                  <a:pt x="0" y="175259"/>
                                </a:moveTo>
                                <a:lnTo>
                                  <a:pt x="0" y="0"/>
                                </a:lnTo>
                                <a:lnTo>
                                  <a:pt x="6633209" y="0"/>
                                </a:lnTo>
                                <a:lnTo>
                                  <a:pt x="6633209" y="175259"/>
                                </a:lnTo>
                                <a:lnTo>
                                  <a:pt x="0" y="175259"/>
                                </a:lnTo>
                                <a:close/>
                              </a:path>
                            </a:pathLst>
                          </a:custGeom>
                          <a:solidFill>
                            <a:srgbClr val="FFFFFF"/>
                          </a:solidFill>
                        </wps:spPr>
                        <wps:bodyPr vertOverflow="overflow" horzOverflow="overflow" vert="horz" lIns="91440" tIns="45720" rIns="91440" bIns="45720" anchor="t"/>
                      </wps:wsp>
                      <wps:wsp>
                        <wps:cNvPr id="2408" name="Shape 2408"/>
                        <wps:cNvSpPr/>
                        <wps:spPr>
                          <a:xfrm>
                            <a:off x="0" y="525779"/>
                            <a:ext cx="6633209" cy="175260"/>
                          </a:xfrm>
                          <a:custGeom>
                            <a:avLst/>
                            <a:gdLst/>
                            <a:ahLst/>
                            <a:cxnLst/>
                            <a:rect l="0" t="0" r="0" b="0"/>
                            <a:pathLst>
                              <a:path w="6633209" h="175260">
                                <a:moveTo>
                                  <a:pt x="0" y="175260"/>
                                </a:moveTo>
                                <a:lnTo>
                                  <a:pt x="0" y="0"/>
                                </a:lnTo>
                                <a:lnTo>
                                  <a:pt x="6633209" y="0"/>
                                </a:lnTo>
                                <a:lnTo>
                                  <a:pt x="6633209" y="175260"/>
                                </a:lnTo>
                                <a:lnTo>
                                  <a:pt x="0" y="175260"/>
                                </a:lnTo>
                                <a:close/>
                              </a:path>
                            </a:pathLst>
                          </a:custGeom>
                          <a:solidFill>
                            <a:srgbClr val="FFFFFF"/>
                          </a:solidFill>
                        </wps:spPr>
                        <wps:bodyPr vertOverflow="overflow" horzOverflow="overflow" vert="horz" lIns="91440" tIns="45720" rIns="91440" bIns="45720" anchor="t"/>
                      </wps:wsp>
                      <wps:wsp>
                        <wps:cNvPr id="2409" name="Shape 2409"/>
                        <wps:cNvSpPr/>
                        <wps:spPr>
                          <a:xfrm>
                            <a:off x="0" y="701040"/>
                            <a:ext cx="6633209" cy="175259"/>
                          </a:xfrm>
                          <a:custGeom>
                            <a:avLst/>
                            <a:gdLst/>
                            <a:ahLst/>
                            <a:cxnLst/>
                            <a:rect l="0" t="0" r="0" b="0"/>
                            <a:pathLst>
                              <a:path w="6633209" h="175259">
                                <a:moveTo>
                                  <a:pt x="0" y="0"/>
                                </a:moveTo>
                                <a:lnTo>
                                  <a:pt x="0" y="175259"/>
                                </a:lnTo>
                                <a:lnTo>
                                  <a:pt x="6633209" y="175259"/>
                                </a:lnTo>
                                <a:lnTo>
                                  <a:pt x="6633209" y="0"/>
                                </a:lnTo>
                                <a:lnTo>
                                  <a:pt x="0" y="0"/>
                                </a:lnTo>
                                <a:close/>
                              </a:path>
                            </a:pathLst>
                          </a:custGeom>
                          <a:solidFill>
                            <a:srgbClr val="FFFFFF"/>
                          </a:solidFill>
                        </wps:spPr>
                        <wps:bodyPr vertOverflow="overflow" horzOverflow="overflow" vert="horz" lIns="91440" tIns="45720" rIns="91440" bIns="45720" anchor="t"/>
                      </wps:wsp>
                      <wps:wsp>
                        <wps:cNvPr id="2410" name="Shape 2410"/>
                        <wps:cNvSpPr/>
                        <wps:spPr>
                          <a:xfrm>
                            <a:off x="360679" y="876300"/>
                            <a:ext cx="6117589" cy="175259"/>
                          </a:xfrm>
                          <a:custGeom>
                            <a:avLst/>
                            <a:gdLst/>
                            <a:ahLst/>
                            <a:cxnLst/>
                            <a:rect l="0" t="0" r="0" b="0"/>
                            <a:pathLst>
                              <a:path w="6117589" h="175259">
                                <a:moveTo>
                                  <a:pt x="0" y="175259"/>
                                </a:moveTo>
                                <a:lnTo>
                                  <a:pt x="0" y="0"/>
                                </a:lnTo>
                                <a:lnTo>
                                  <a:pt x="6117589" y="0"/>
                                </a:lnTo>
                                <a:lnTo>
                                  <a:pt x="6117589" y="175259"/>
                                </a:lnTo>
                                <a:lnTo>
                                  <a:pt x="0" y="175259"/>
                                </a:lnTo>
                                <a:close/>
                              </a:path>
                            </a:pathLst>
                          </a:custGeom>
                          <a:solidFill>
                            <a:srgbClr val="FFFFFF"/>
                          </a:solidFill>
                        </wps:spPr>
                        <wps:bodyPr vertOverflow="overflow" horzOverflow="overflow" vert="horz" lIns="91440" tIns="45720" rIns="91440" bIns="45720" anchor="t"/>
                      </wps:wsp>
                      <wps:wsp>
                        <wps:cNvPr id="2411" name="Shape 2411"/>
                        <wps:cNvSpPr/>
                        <wps:spPr>
                          <a:xfrm>
                            <a:off x="360679" y="1051559"/>
                            <a:ext cx="6117589" cy="1226820"/>
                          </a:xfrm>
                          <a:custGeom>
                            <a:avLst/>
                            <a:gdLst/>
                            <a:ahLst/>
                            <a:cxnLst/>
                            <a:rect l="0" t="0" r="0" b="0"/>
                            <a:pathLst>
                              <a:path w="6117589" h="1226820">
                                <a:moveTo>
                                  <a:pt x="0" y="1226820"/>
                                </a:moveTo>
                                <a:lnTo>
                                  <a:pt x="0" y="0"/>
                                </a:lnTo>
                                <a:lnTo>
                                  <a:pt x="6117589" y="0"/>
                                </a:lnTo>
                                <a:lnTo>
                                  <a:pt x="6117589" y="1226820"/>
                                </a:lnTo>
                                <a:lnTo>
                                  <a:pt x="0" y="1226820"/>
                                </a:lnTo>
                                <a:close/>
                              </a:path>
                            </a:pathLst>
                          </a:custGeom>
                          <a:solidFill>
                            <a:srgbClr val="FFFFFF"/>
                          </a:solidFill>
                        </wps:spPr>
                        <wps:bodyPr vertOverflow="overflow" horzOverflow="overflow" vert="horz" lIns="91440" tIns="45720" rIns="91440" bIns="45720" anchor="t"/>
                      </wps:wsp>
                      <wps:wsp>
                        <wps:cNvPr id="2412" name="Shape 2412"/>
                        <wps:cNvSpPr/>
                        <wps:spPr>
                          <a:xfrm>
                            <a:off x="360679" y="2278379"/>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13" name="Shape 2413"/>
                        <wps:cNvSpPr/>
                        <wps:spPr>
                          <a:xfrm>
                            <a:off x="360679" y="2804159"/>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14" name="Shape 2414"/>
                        <wps:cNvSpPr/>
                        <wps:spPr>
                          <a:xfrm>
                            <a:off x="360679" y="3329939"/>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15" name="Shape 2415"/>
                        <wps:cNvSpPr/>
                        <wps:spPr>
                          <a:xfrm>
                            <a:off x="360679" y="3855719"/>
                            <a:ext cx="6117589" cy="525780"/>
                          </a:xfrm>
                          <a:custGeom>
                            <a:avLst/>
                            <a:gdLst/>
                            <a:ahLst/>
                            <a:cxnLst/>
                            <a:rect l="0" t="0" r="0" b="0"/>
                            <a:pathLst>
                              <a:path w="6117589" h="525780">
                                <a:moveTo>
                                  <a:pt x="0" y="525780"/>
                                </a:moveTo>
                                <a:lnTo>
                                  <a:pt x="0" y="0"/>
                                </a:lnTo>
                                <a:lnTo>
                                  <a:pt x="6117589" y="0"/>
                                </a:lnTo>
                                <a:lnTo>
                                  <a:pt x="6117589" y="525780"/>
                                </a:lnTo>
                                <a:lnTo>
                                  <a:pt x="0" y="525780"/>
                                </a:lnTo>
                                <a:close/>
                              </a:path>
                            </a:pathLst>
                          </a:custGeom>
                          <a:solidFill>
                            <a:srgbClr val="FFFFFF"/>
                          </a:solidFill>
                        </wps:spPr>
                        <wps:bodyPr vertOverflow="overflow" horzOverflow="overflow" vert="horz" lIns="91440" tIns="45720" rIns="91440" bIns="45720" anchor="t"/>
                      </wps:wsp>
                      <wps:wsp>
                        <wps:cNvPr id="2416" name="Shape 2416"/>
                        <wps:cNvSpPr/>
                        <wps:spPr>
                          <a:xfrm>
                            <a:off x="360679" y="4381500"/>
                            <a:ext cx="6117589" cy="350519"/>
                          </a:xfrm>
                          <a:custGeom>
                            <a:avLst/>
                            <a:gdLst/>
                            <a:ahLst/>
                            <a:cxnLst/>
                            <a:rect l="0" t="0" r="0" b="0"/>
                            <a:pathLst>
                              <a:path w="6117589" h="350519">
                                <a:moveTo>
                                  <a:pt x="0" y="350519"/>
                                </a:moveTo>
                                <a:lnTo>
                                  <a:pt x="0" y="0"/>
                                </a:lnTo>
                                <a:lnTo>
                                  <a:pt x="6117589" y="0"/>
                                </a:lnTo>
                                <a:lnTo>
                                  <a:pt x="6117589" y="350519"/>
                                </a:lnTo>
                                <a:lnTo>
                                  <a:pt x="0" y="350519"/>
                                </a:lnTo>
                                <a:close/>
                              </a:path>
                            </a:pathLst>
                          </a:custGeom>
                          <a:solidFill>
                            <a:srgbClr val="FFFFFF"/>
                          </a:solidFill>
                        </wps:spPr>
                        <wps:bodyPr vertOverflow="overflow" horzOverflow="overflow" vert="horz" lIns="91440" tIns="45720" rIns="91440" bIns="45720" anchor="t"/>
                      </wps:wsp>
                      <wps:wsp>
                        <wps:cNvPr id="2417" name="Shape 2417"/>
                        <wps:cNvSpPr/>
                        <wps:spPr>
                          <a:xfrm>
                            <a:off x="360679" y="4732019"/>
                            <a:ext cx="6117589" cy="701040"/>
                          </a:xfrm>
                          <a:custGeom>
                            <a:avLst/>
                            <a:gdLst/>
                            <a:ahLst/>
                            <a:cxnLst/>
                            <a:rect l="0" t="0" r="0" b="0"/>
                            <a:pathLst>
                              <a:path w="6117589" h="701040">
                                <a:moveTo>
                                  <a:pt x="0" y="701040"/>
                                </a:moveTo>
                                <a:lnTo>
                                  <a:pt x="0" y="0"/>
                                </a:lnTo>
                                <a:lnTo>
                                  <a:pt x="6117589" y="0"/>
                                </a:lnTo>
                                <a:lnTo>
                                  <a:pt x="6117589" y="701040"/>
                                </a:lnTo>
                                <a:lnTo>
                                  <a:pt x="0" y="701040"/>
                                </a:lnTo>
                                <a:close/>
                              </a:path>
                            </a:pathLst>
                          </a:custGeom>
                          <a:solidFill>
                            <a:srgbClr val="FFFFFF"/>
                          </a:solidFill>
                        </wps:spPr>
                        <wps:bodyPr vertOverflow="overflow" horzOverflow="overflow" vert="horz" lIns="91440" tIns="45720" rIns="91440" bIns="45720" anchor="t"/>
                      </wps:wsp>
                      <wps:wsp>
                        <wps:cNvPr id="2418" name="Shape 2418"/>
                        <wps:cNvSpPr/>
                        <wps:spPr>
                          <a:xfrm>
                            <a:off x="360679" y="5433059"/>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19" name="Shape 2419"/>
                        <wps:cNvSpPr/>
                        <wps:spPr>
                          <a:xfrm>
                            <a:off x="360679" y="5783579"/>
                            <a:ext cx="6117589" cy="876299"/>
                          </a:xfrm>
                          <a:custGeom>
                            <a:avLst/>
                            <a:gdLst/>
                            <a:ahLst/>
                            <a:cxnLst/>
                            <a:rect l="0" t="0" r="0" b="0"/>
                            <a:pathLst>
                              <a:path w="6117589" h="876299">
                                <a:moveTo>
                                  <a:pt x="0" y="876299"/>
                                </a:moveTo>
                                <a:lnTo>
                                  <a:pt x="0" y="0"/>
                                </a:lnTo>
                                <a:lnTo>
                                  <a:pt x="6117589" y="0"/>
                                </a:lnTo>
                                <a:lnTo>
                                  <a:pt x="6117589" y="876299"/>
                                </a:lnTo>
                                <a:lnTo>
                                  <a:pt x="0" y="876299"/>
                                </a:lnTo>
                                <a:close/>
                              </a:path>
                            </a:pathLst>
                          </a:custGeom>
                          <a:solidFill>
                            <a:srgbClr val="FFFFFF"/>
                          </a:solidFill>
                        </wps:spPr>
                        <wps:bodyPr vertOverflow="overflow" horzOverflow="overflow" vert="horz" lIns="91440" tIns="45720" rIns="91440" bIns="45720" anchor="t"/>
                      </wps:wsp>
                      <wps:wsp>
                        <wps:cNvPr id="2420" name="Shape 2420"/>
                        <wps:cNvSpPr/>
                        <wps:spPr>
                          <a:xfrm>
                            <a:off x="360679" y="6659879"/>
                            <a:ext cx="6117589" cy="701040"/>
                          </a:xfrm>
                          <a:custGeom>
                            <a:avLst/>
                            <a:gdLst/>
                            <a:ahLst/>
                            <a:cxnLst/>
                            <a:rect l="0" t="0" r="0" b="0"/>
                            <a:pathLst>
                              <a:path w="6117589" h="701040">
                                <a:moveTo>
                                  <a:pt x="0" y="0"/>
                                </a:moveTo>
                                <a:lnTo>
                                  <a:pt x="0" y="701040"/>
                                </a:lnTo>
                                <a:lnTo>
                                  <a:pt x="6117589" y="701040"/>
                                </a:lnTo>
                                <a:lnTo>
                                  <a:pt x="611758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E3F8EA7" id="drawingObject2404" o:spid="_x0000_s1026" style="position:absolute;margin-left:39.95pt;margin-top:13.8pt;width:522.3pt;height:579.6pt;z-index:-251702784;mso-position-horizontal-relative:page" coordsize="66332,73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" o:allowincell="f">
                <v:shape id="Shape 2405" o:spid="_x0000_s1027" style="position:absolute;left:3606;width:62726;height:1752;visibility:visible;mso-wrap-style:square;v-text-anchor:top" coordsize="627252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" path="m,175259l,,6272529,r,175259l,175259xe" stroked="f">
                  <v:path arrowok="t" textboxrect="0,0,6272529,175259"/>
                </v:shape>
                <v:shape id="Shape 2406" o:spid="_x0000_s1028" style="position:absolute;top:1752;width:66332;height:1753;visibility:visible;mso-wrap-style:square;v-text-anchor:top" coordsize="66332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" path="m,175259l,,6633209,r,175259l,175259xe" stroked="f">
                  <v:path arrowok="t" textboxrect="0,0,6633209,175259"/>
                </v:shape>
                <v:shape id="Shape 2407" o:spid="_x0000_s1029" style="position:absolute;top:3505;width:66332;height:1752;visibility:visible;mso-wrap-style:square;v-text-anchor:top" coordsize="66332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" path="m,175259l,,6633209,r,175259l,175259xe" stroked="f">
                  <v:path arrowok="t" textboxrect="0,0,6633209,175259"/>
                </v:shape>
                <v:shape id="Shape 2408" o:spid="_x0000_s1030" style="position:absolute;top:5257;width:66332;height:1753;visibility:visible;mso-wrap-style:square;v-text-anchor:top" coordsize="663320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" path="m,175260l,,6633209,r,175260l,175260xe" stroked="f">
                  <v:path arrowok="t" textboxrect="0,0,6633209,175260"/>
                </v:shape>
                <v:shape id="Shape 2409" o:spid="_x0000_s1031" style="position:absolute;top:7010;width:66332;height:1752;visibility:visible;mso-wrap-style:square;v-text-anchor:top" coordsize="663320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" path="m,l,175259r6633209,l6633209,,,xe" stroked="f">
                  <v:path arrowok="t" textboxrect="0,0,6633209,175259"/>
                </v:shape>
                <v:shape id="Shape 2410" o:spid="_x0000_s1032" style="position:absolute;left:3606;top:8763;width:61176;height:1752;visibility:visible;mso-wrap-style:square;v-text-anchor:top" coordsize="611758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" path="m,175259l,,6117589,r,175259l,175259xe" stroked="f">
                  <v:path arrowok="t" textboxrect="0,0,6117589,175259"/>
                </v:shape>
                <v:shape id="Shape 2411" o:spid="_x0000_s1033" style="position:absolute;left:3606;top:10515;width:61176;height:12268;visibility:visible;mso-wrap-style:square;v-text-anchor:top" coordsize="6117589,1226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" path="m,1226820l,,6117589,r,1226820l,1226820xe" stroked="f">
                  <v:path arrowok="t" textboxrect="0,0,6117589,1226820"/>
                </v:shape>
                <v:shape id="Shape 2412" o:spid="_x0000_s1034" style="position:absolute;left:3606;top:22783;width:61176;height:5258;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" path="m,525779l,,6117589,r,525779l,525779xe" stroked="f">
                  <v:path arrowok="t" textboxrect="0,0,6117589,525779"/>
                </v:shape>
                <v:shape id="Shape 2413" o:spid="_x0000_s1035" style="position:absolute;left:3606;top:28041;width:61176;height:5258;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" path="m,525779l,,6117589,r,525779l,525779xe" stroked="f">
                  <v:path arrowok="t" textboxrect="0,0,6117589,525779"/>
                </v:shape>
                <v:shape id="Shape 2414" o:spid="_x0000_s1036" style="position:absolute;left:3606;top:33299;width:61176;height:5258;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" path="m,525779l,,6117589,r,525779l,525779xe" stroked="f">
                  <v:path arrowok="t" textboxrect="0,0,6117589,525779"/>
                </v:shape>
                <v:shape id="Shape 2415" o:spid="_x0000_s1037" style="position:absolute;left:3606;top:38557;width:61176;height:5257;visibility:visible;mso-wrap-style:square;v-text-anchor:top" coordsize="611758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" path="m,525780l,,6117589,r,525780l,525780xe" stroked="f">
                  <v:path arrowok="t" textboxrect="0,0,6117589,525780"/>
                </v:shape>
                <v:shape id="Shape 2416" o:spid="_x0000_s1038" style="position:absolute;left:3606;top:43815;width:61176;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" path="m,350519l,,6117589,r,350519l,350519xe" stroked="f">
                  <v:path arrowok="t" textboxrect="0,0,6117589,350519"/>
                </v:shape>
                <v:shape id="Shape 2417" o:spid="_x0000_s1039" style="position:absolute;left:3606;top:47320;width:61176;height:7010;visibility:visible;mso-wrap-style:square;v-text-anchor:top" coordsize="611758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" path="m,701040l,,6117589,r,701040l,701040xe" stroked="f">
                  <v:path arrowok="t" textboxrect="0,0,6117589,701040"/>
                </v:shape>
                <v:shape id="Shape 2418" o:spid="_x0000_s1040" style="position:absolute;left:3606;top:54330;width:61176;height:3505;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" path="m,350520l,,6117589,r,350520l,350520xe" stroked="f">
                  <v:path arrowok="t" textboxrect="0,0,6117589,350520"/>
                </v:shape>
                <v:shape id="Shape 2419" o:spid="_x0000_s1041" style="position:absolute;left:3606;top:57835;width:61176;height:8763;visibility:visible;mso-wrap-style:square;v-text-anchor:top" coordsize="6117589,876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" path="m,876299l,,6117589,r,876299l,876299xe" stroked="f">
                  <v:path arrowok="t" textboxrect="0,0,6117589,876299"/>
                </v:shape>
                <v:shape id="Shape 2420" o:spid="_x0000_s1042" style="position:absolute;left:3606;top:66598;width:61176;height:7011;visibility:visible;mso-wrap-style:square;v-text-anchor:top" coordsize="611758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" path="m,l,701040r6117589,l6117589,,,xe" stroked="f">
                  <v:path arrowok="t" textboxrect="0,0,6117589,701040"/>
                </v:shape>
                <w10:wrap anchorx="page"/>
              </v:group>
            </w:pict>
          </mc:Fallback>
        </mc:AlternateContent>
      </w:r>
      <w:r>
        <w:rPr>
          <w:rFonts w:ascii="Times New Roman" w:eastAsia="Times New Roman" w:hAnsi="Times New Roman" w:cs="Times New Roman"/>
          <w:color w:val="000000"/>
          <w:sz w:val="24"/>
          <w:szCs w:val="24"/>
        </w:rPr>
        <w:t>Председатель профсоюзной организации _________ Г.М.Сибагатуллина</w:t>
      </w:r>
    </w:p>
    <w:p w14:paraId="633D77E2" w14:textId="77777777" w:rsidR="00100AC7" w:rsidRDefault="00000000">
      <w:pPr>
        <w:widowControl w:val="0"/>
        <w:spacing w:line="240" w:lineRule="auto"/>
        <w:ind w:left="382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482D1329" w14:textId="77777777" w:rsidR="00100AC7" w:rsidRDefault="00000000">
      <w:pPr>
        <w:widowControl w:val="0"/>
        <w:spacing w:line="240" w:lineRule="auto"/>
        <w:ind w:left="239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 уполномоченном лице по охране труда</w:t>
      </w:r>
    </w:p>
    <w:p w14:paraId="0444E19E" w14:textId="77777777" w:rsidR="00100AC7" w:rsidRDefault="00000000">
      <w:pPr>
        <w:widowControl w:val="0"/>
        <w:spacing w:before="1" w:line="240" w:lineRule="auto"/>
        <w:ind w:left="430" w:right="942" w:firstLine="21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 муниципальном бюджетном дошкольном образовательном учреждении «Детский сад № 33 комбинированного вида» Приволжского района г. Казани</w:t>
      </w:r>
    </w:p>
    <w:p w14:paraId="61901614" w14:textId="77777777" w:rsidR="00100AC7" w:rsidRDefault="00000000">
      <w:pPr>
        <w:widowControl w:val="0"/>
        <w:spacing w:line="240" w:lineRule="auto"/>
        <w:ind w:left="390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Общие положения</w:t>
      </w:r>
    </w:p>
    <w:p w14:paraId="6FABF97F" w14:textId="77777777" w:rsidR="00100AC7" w:rsidRDefault="00000000">
      <w:pPr>
        <w:widowControl w:val="0"/>
        <w:spacing w:line="240" w:lineRule="auto"/>
        <w:ind w:right="23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Настоящее Положение об уполномоченном (доверенном) лице по охране труда профсоюзной организации МБДОУ «Детский сад № 33» (далее – уполномоченный по охране труда)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w:t>
      </w:r>
    </w:p>
    <w:p w14:paraId="338F5D1F" w14:textId="77777777" w:rsidR="00100AC7" w:rsidRDefault="00000000">
      <w:pPr>
        <w:widowControl w:val="0"/>
        <w:tabs>
          <w:tab w:val="left" w:pos="1863"/>
          <w:tab w:val="left" w:pos="3276"/>
          <w:tab w:val="left" w:pos="4382"/>
          <w:tab w:val="left" w:pos="5385"/>
          <w:tab w:val="left" w:pos="7484"/>
          <w:tab w:val="left" w:pos="8001"/>
        </w:tabs>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Положение</w:t>
      </w:r>
      <w:r>
        <w:rPr>
          <w:rFonts w:ascii="Times New Roman" w:eastAsia="Times New Roman" w:hAnsi="Times New Roman" w:cs="Times New Roman"/>
          <w:color w:val="000000"/>
          <w:sz w:val="24"/>
          <w:szCs w:val="24"/>
        </w:rPr>
        <w:tab/>
        <w:t>определяет</w:t>
      </w:r>
      <w:r>
        <w:rPr>
          <w:rFonts w:ascii="Times New Roman" w:eastAsia="Times New Roman" w:hAnsi="Times New Roman" w:cs="Times New Roman"/>
          <w:color w:val="000000"/>
          <w:sz w:val="24"/>
          <w:szCs w:val="24"/>
        </w:rPr>
        <w:tab/>
        <w:t>порядок</w:t>
      </w:r>
      <w:r>
        <w:rPr>
          <w:rFonts w:ascii="Times New Roman" w:eastAsia="Times New Roman" w:hAnsi="Times New Roman" w:cs="Times New Roman"/>
          <w:color w:val="000000"/>
          <w:sz w:val="24"/>
          <w:szCs w:val="24"/>
        </w:rPr>
        <w:tab/>
        <w:t>работы</w:t>
      </w:r>
      <w:r>
        <w:rPr>
          <w:rFonts w:ascii="Times New Roman" w:eastAsia="Times New Roman" w:hAnsi="Times New Roman" w:cs="Times New Roman"/>
          <w:color w:val="000000"/>
          <w:sz w:val="24"/>
          <w:szCs w:val="24"/>
        </w:rPr>
        <w:tab/>
        <w:t>уполномоченного</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осуществлению общественного (профсоюзного) контроля за соблюдением законных прав и интересов членов Профсоюза работников МБДОУ «Детский сад № 33» в сфере охраны труда.</w:t>
      </w:r>
    </w:p>
    <w:p w14:paraId="1DF43BF7" w14:textId="77777777" w:rsidR="00100AC7" w:rsidRDefault="00000000">
      <w:pPr>
        <w:widowControl w:val="0"/>
        <w:spacing w:line="240" w:lineRule="auto"/>
        <w:ind w:right="23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Уполномоченный по охране труда является членом Профсоюза и не занимает должность, в соответствии с которой несёт ответственность за состояние условий и охраны труда в образовательном учреждении.</w:t>
      </w:r>
    </w:p>
    <w:p w14:paraId="3DAD3412"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Уполномоченный по охране труда является представителем профсоюзной организации образовательного учреждения и представляет профсоюзную сторону в комиссии по охране труда.</w:t>
      </w:r>
    </w:p>
    <w:p w14:paraId="38B35900" w14:textId="77777777" w:rsidR="00100AC7" w:rsidRDefault="00000000">
      <w:pPr>
        <w:widowControl w:val="0"/>
        <w:spacing w:line="240" w:lineRule="auto"/>
        <w:ind w:right="22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Уполномоченный по охране труда избирается открытым голосованием на общем профсоюзном собрании работников учреждения на срок полномочий выборного профсоюзного органа.</w:t>
      </w:r>
    </w:p>
    <w:p w14:paraId="536A3342" w14:textId="77777777" w:rsidR="00100AC7" w:rsidRDefault="00000000">
      <w:pPr>
        <w:widowControl w:val="0"/>
        <w:spacing w:line="240" w:lineRule="auto"/>
        <w:ind w:right="18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Избрание уполномоченного по охране труда подтверждается протоколом профсоюзного собрания.</w:t>
      </w:r>
    </w:p>
    <w:p w14:paraId="2C3D5826" w14:textId="77777777" w:rsidR="00100AC7" w:rsidRDefault="00000000">
      <w:pPr>
        <w:widowControl w:val="0"/>
        <w:spacing w:line="240" w:lineRule="auto"/>
        <w:ind w:right="22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Количественный состав уполномоченных по охране труда в образовательном учреждении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14:paraId="486B763B"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Уполномоченный по охране труда входят в состав комиссии по охране труда образовательного учреждения.</w:t>
      </w:r>
    </w:p>
    <w:p w14:paraId="5DA399C3" w14:textId="77777777" w:rsidR="00100AC7" w:rsidRDefault="00000000">
      <w:pPr>
        <w:widowControl w:val="0"/>
        <w:spacing w:line="240" w:lineRule="auto"/>
        <w:ind w:right="23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Уполномоченный по охране труда организуют свою работу во взаимодействии с администрацией учреждения, выборным органом профсоюзной организации или иными уполномоченными работниками представительными органами, со службой охраны труда или специалистом по охране труда, с государственными органами надзора и контроля за охраной труда и инспекцией профсоюзов.</w:t>
      </w:r>
    </w:p>
    <w:p w14:paraId="684EAFFE" w14:textId="77777777" w:rsidR="00100AC7" w:rsidRDefault="00000000">
      <w:pPr>
        <w:widowControl w:val="0"/>
        <w:spacing w:line="240" w:lineRule="auto"/>
        <w:ind w:right="22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Уполномоченный по охране труда в своей деятельности руководствуется Трудовым кодексом Российской Федерации, Федеральным законом «О профессиональных союзах, их правах и гарантиях деятельности», постановлениями (решениями) первичной профсоюзной организации и ее выборных органов, коллективным договором, соглашением по охране труда и</w:t>
      </w:r>
    </w:p>
    <w:p w14:paraId="2DC2A187" w14:textId="77777777" w:rsidR="00100AC7" w:rsidRDefault="00100AC7">
      <w:pPr>
        <w:spacing w:line="240" w:lineRule="exact"/>
        <w:rPr>
          <w:rFonts w:ascii="Times New Roman" w:eastAsia="Times New Roman" w:hAnsi="Times New Roman" w:cs="Times New Roman"/>
          <w:sz w:val="24"/>
          <w:szCs w:val="24"/>
        </w:rPr>
      </w:pPr>
    </w:p>
    <w:p w14:paraId="1EBB945B" w14:textId="77777777" w:rsidR="00100AC7" w:rsidRDefault="00100AC7">
      <w:pPr>
        <w:spacing w:after="22" w:line="240" w:lineRule="exact"/>
        <w:rPr>
          <w:rFonts w:ascii="Times New Roman" w:eastAsia="Times New Roman" w:hAnsi="Times New Roman" w:cs="Times New Roman"/>
          <w:sz w:val="24"/>
          <w:szCs w:val="24"/>
        </w:rPr>
      </w:pPr>
    </w:p>
    <w:p w14:paraId="1D373882"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type w:val="continuous"/>
          <w:pgSz w:w="11906" w:h="16837"/>
          <w:pgMar w:top="879" w:right="657" w:bottom="0" w:left="1368" w:header="0" w:footer="0" w:gutter="0"/>
          <w:cols w:space="708"/>
        </w:sectPr>
      </w:pPr>
      <w:r>
        <w:rPr>
          <w:rFonts w:ascii="Times New Roman" w:eastAsia="Times New Roman" w:hAnsi="Times New Roman" w:cs="Times New Roman"/>
          <w:color w:val="000000"/>
          <w:sz w:val="24"/>
          <w:szCs w:val="24"/>
        </w:rPr>
        <w:t>214</w:t>
      </w:r>
      <w:bookmarkEnd w:id="213"/>
    </w:p>
    <w:p w14:paraId="6A7F97B5" w14:textId="77777777" w:rsidR="00100AC7" w:rsidRDefault="00000000">
      <w:pPr>
        <w:widowControl w:val="0"/>
        <w:spacing w:line="240" w:lineRule="auto"/>
        <w:ind w:right="195"/>
        <w:rPr>
          <w:rFonts w:ascii="Times New Roman" w:eastAsia="Times New Roman" w:hAnsi="Times New Roman" w:cs="Times New Roman"/>
          <w:color w:val="000000"/>
          <w:sz w:val="24"/>
          <w:szCs w:val="24"/>
        </w:rPr>
      </w:pPr>
      <w:bookmarkStart w:id="214" w:name="_page_646_0"/>
      <w:r>
        <w:rPr>
          <w:noProof/>
        </w:rPr>
        <w:lastRenderedPageBreak/>
        <mc:AlternateContent>
          <mc:Choice Requires="wpg">
            <w:drawing>
              <wp:anchor distT="0" distB="0" distL="114300" distR="114300" simplePos="0" relativeHeight="251617792" behindDoc="1" locked="0" layoutInCell="0" allowOverlap="1" wp14:anchorId="05DC505B" wp14:editId="700368C8">
                <wp:simplePos x="0" y="0"/>
                <wp:positionH relativeFrom="page">
                  <wp:posOffset>868044</wp:posOffset>
                </wp:positionH>
                <wp:positionV relativeFrom="paragraph">
                  <wp:posOffset>9</wp:posOffset>
                </wp:positionV>
                <wp:extent cx="6117589" cy="9464040"/>
                <wp:effectExtent l="0" t="0" r="0" b="0"/>
                <wp:wrapNone/>
                <wp:docPr id="2421" name="drawingObject2421"/>
                <wp:cNvGraphicFramePr/>
                <a:graphic xmlns:a="http://schemas.openxmlformats.org/drawingml/2006/main">
                  <a:graphicData uri="http://schemas.microsoft.com/office/word/2010/wordprocessingGroup">
                    <wpg:wgp>
                      <wpg:cNvGrpSpPr/>
                      <wpg:grpSpPr>
                        <a:xfrm>
                          <a:off x="0" y="0"/>
                          <a:ext cx="6117589" cy="9464040"/>
                          <a:chOff x="0" y="0"/>
                          <a:chExt cx="6117589" cy="9464040"/>
                        </a:xfrm>
                        <a:noFill/>
                      </wpg:grpSpPr>
                      <wps:wsp>
                        <wps:cNvPr id="2422" name="Shape 2422"/>
                        <wps:cNvSpPr/>
                        <wps:spPr>
                          <a:xfrm>
                            <a:off x="0" y="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23" name="Shape 2423"/>
                        <wps:cNvSpPr/>
                        <wps:spPr>
                          <a:xfrm>
                            <a:off x="0" y="350520"/>
                            <a:ext cx="6117589" cy="350519"/>
                          </a:xfrm>
                          <a:custGeom>
                            <a:avLst/>
                            <a:gdLst/>
                            <a:ahLst/>
                            <a:cxnLst/>
                            <a:rect l="0" t="0" r="0" b="0"/>
                            <a:pathLst>
                              <a:path w="6117589" h="350519">
                                <a:moveTo>
                                  <a:pt x="0" y="350519"/>
                                </a:moveTo>
                                <a:lnTo>
                                  <a:pt x="0" y="0"/>
                                </a:lnTo>
                                <a:lnTo>
                                  <a:pt x="6117589" y="0"/>
                                </a:lnTo>
                                <a:lnTo>
                                  <a:pt x="6117589" y="350519"/>
                                </a:lnTo>
                                <a:lnTo>
                                  <a:pt x="0" y="350519"/>
                                </a:lnTo>
                                <a:close/>
                              </a:path>
                            </a:pathLst>
                          </a:custGeom>
                          <a:solidFill>
                            <a:srgbClr val="FFFFFF"/>
                          </a:solidFill>
                        </wps:spPr>
                        <wps:bodyPr vertOverflow="overflow" horzOverflow="overflow" vert="horz" lIns="91440" tIns="45720" rIns="91440" bIns="45720" anchor="t"/>
                      </wps:wsp>
                      <wps:wsp>
                        <wps:cNvPr id="2424" name="Shape 2424"/>
                        <wps:cNvSpPr/>
                        <wps:spPr>
                          <a:xfrm>
                            <a:off x="0" y="701040"/>
                            <a:ext cx="6117589" cy="701040"/>
                          </a:xfrm>
                          <a:custGeom>
                            <a:avLst/>
                            <a:gdLst/>
                            <a:ahLst/>
                            <a:cxnLst/>
                            <a:rect l="0" t="0" r="0" b="0"/>
                            <a:pathLst>
                              <a:path w="6117589" h="701040">
                                <a:moveTo>
                                  <a:pt x="0" y="701040"/>
                                </a:moveTo>
                                <a:lnTo>
                                  <a:pt x="0" y="0"/>
                                </a:lnTo>
                                <a:lnTo>
                                  <a:pt x="6117589" y="0"/>
                                </a:lnTo>
                                <a:lnTo>
                                  <a:pt x="6117589" y="701040"/>
                                </a:lnTo>
                                <a:lnTo>
                                  <a:pt x="0" y="701040"/>
                                </a:lnTo>
                                <a:close/>
                              </a:path>
                            </a:pathLst>
                          </a:custGeom>
                          <a:solidFill>
                            <a:srgbClr val="FFFFFF"/>
                          </a:solidFill>
                        </wps:spPr>
                        <wps:bodyPr vertOverflow="overflow" horzOverflow="overflow" vert="horz" lIns="91440" tIns="45720" rIns="91440" bIns="45720" anchor="t"/>
                      </wps:wsp>
                      <wps:wsp>
                        <wps:cNvPr id="2425" name="Shape 2425"/>
                        <wps:cNvSpPr/>
                        <wps:spPr>
                          <a:xfrm>
                            <a:off x="0" y="1402080"/>
                            <a:ext cx="6117589" cy="525780"/>
                          </a:xfrm>
                          <a:custGeom>
                            <a:avLst/>
                            <a:gdLst/>
                            <a:ahLst/>
                            <a:cxnLst/>
                            <a:rect l="0" t="0" r="0" b="0"/>
                            <a:pathLst>
                              <a:path w="6117589" h="525780">
                                <a:moveTo>
                                  <a:pt x="0" y="525780"/>
                                </a:moveTo>
                                <a:lnTo>
                                  <a:pt x="0" y="0"/>
                                </a:lnTo>
                                <a:lnTo>
                                  <a:pt x="6117589" y="0"/>
                                </a:lnTo>
                                <a:lnTo>
                                  <a:pt x="6117589" y="525780"/>
                                </a:lnTo>
                                <a:lnTo>
                                  <a:pt x="0" y="525780"/>
                                </a:lnTo>
                                <a:close/>
                              </a:path>
                            </a:pathLst>
                          </a:custGeom>
                          <a:solidFill>
                            <a:srgbClr val="FFFFFF"/>
                          </a:solidFill>
                        </wps:spPr>
                        <wps:bodyPr vertOverflow="overflow" horzOverflow="overflow" vert="horz" lIns="91440" tIns="45720" rIns="91440" bIns="45720" anchor="t"/>
                      </wps:wsp>
                      <wps:wsp>
                        <wps:cNvPr id="2426" name="Shape 2426"/>
                        <wps:cNvSpPr/>
                        <wps:spPr>
                          <a:xfrm>
                            <a:off x="0" y="1927860"/>
                            <a:ext cx="6117589" cy="175259"/>
                          </a:xfrm>
                          <a:custGeom>
                            <a:avLst/>
                            <a:gdLst/>
                            <a:ahLst/>
                            <a:cxnLst/>
                            <a:rect l="0" t="0" r="0" b="0"/>
                            <a:pathLst>
                              <a:path w="6117589" h="175259">
                                <a:moveTo>
                                  <a:pt x="0" y="175259"/>
                                </a:moveTo>
                                <a:lnTo>
                                  <a:pt x="0" y="0"/>
                                </a:lnTo>
                                <a:lnTo>
                                  <a:pt x="6117589" y="0"/>
                                </a:lnTo>
                                <a:lnTo>
                                  <a:pt x="6117589" y="175259"/>
                                </a:lnTo>
                                <a:lnTo>
                                  <a:pt x="0" y="175259"/>
                                </a:lnTo>
                                <a:close/>
                              </a:path>
                            </a:pathLst>
                          </a:custGeom>
                          <a:solidFill>
                            <a:srgbClr val="FFFFFF"/>
                          </a:solidFill>
                        </wps:spPr>
                        <wps:bodyPr vertOverflow="overflow" horzOverflow="overflow" vert="horz" lIns="91440" tIns="45720" rIns="91440" bIns="45720" anchor="t"/>
                      </wps:wsp>
                      <wps:wsp>
                        <wps:cNvPr id="2427" name="Shape 2427"/>
                        <wps:cNvSpPr/>
                        <wps:spPr>
                          <a:xfrm>
                            <a:off x="0" y="2103120"/>
                            <a:ext cx="6117589" cy="175259"/>
                          </a:xfrm>
                          <a:custGeom>
                            <a:avLst/>
                            <a:gdLst/>
                            <a:ahLst/>
                            <a:cxnLst/>
                            <a:rect l="0" t="0" r="0" b="0"/>
                            <a:pathLst>
                              <a:path w="6117589" h="175259">
                                <a:moveTo>
                                  <a:pt x="0" y="175259"/>
                                </a:moveTo>
                                <a:lnTo>
                                  <a:pt x="0" y="0"/>
                                </a:lnTo>
                                <a:lnTo>
                                  <a:pt x="6117589" y="0"/>
                                </a:lnTo>
                                <a:lnTo>
                                  <a:pt x="6117589" y="175259"/>
                                </a:lnTo>
                                <a:lnTo>
                                  <a:pt x="0" y="175259"/>
                                </a:lnTo>
                                <a:close/>
                              </a:path>
                            </a:pathLst>
                          </a:custGeom>
                          <a:solidFill>
                            <a:srgbClr val="FFFFFF"/>
                          </a:solidFill>
                        </wps:spPr>
                        <wps:bodyPr vertOverflow="overflow" horzOverflow="overflow" vert="horz" lIns="91440" tIns="45720" rIns="91440" bIns="45720" anchor="t"/>
                      </wps:wsp>
                      <wps:wsp>
                        <wps:cNvPr id="2428" name="Shape 2428"/>
                        <wps:cNvSpPr/>
                        <wps:spPr>
                          <a:xfrm>
                            <a:off x="0" y="2278380"/>
                            <a:ext cx="6117589" cy="525780"/>
                          </a:xfrm>
                          <a:custGeom>
                            <a:avLst/>
                            <a:gdLst/>
                            <a:ahLst/>
                            <a:cxnLst/>
                            <a:rect l="0" t="0" r="0" b="0"/>
                            <a:pathLst>
                              <a:path w="6117589" h="525780">
                                <a:moveTo>
                                  <a:pt x="0" y="525780"/>
                                </a:moveTo>
                                <a:lnTo>
                                  <a:pt x="0" y="0"/>
                                </a:lnTo>
                                <a:lnTo>
                                  <a:pt x="6117589" y="0"/>
                                </a:lnTo>
                                <a:lnTo>
                                  <a:pt x="6117589" y="525780"/>
                                </a:lnTo>
                                <a:lnTo>
                                  <a:pt x="0" y="525780"/>
                                </a:lnTo>
                                <a:close/>
                              </a:path>
                            </a:pathLst>
                          </a:custGeom>
                          <a:solidFill>
                            <a:srgbClr val="FFFFFF"/>
                          </a:solidFill>
                        </wps:spPr>
                        <wps:bodyPr vertOverflow="overflow" horzOverflow="overflow" vert="horz" lIns="91440" tIns="45720" rIns="91440" bIns="45720" anchor="t"/>
                      </wps:wsp>
                      <wps:wsp>
                        <wps:cNvPr id="2429" name="Shape 2429"/>
                        <wps:cNvSpPr/>
                        <wps:spPr>
                          <a:xfrm>
                            <a:off x="0" y="2804160"/>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30" name="Shape 2430"/>
                        <wps:cNvSpPr/>
                        <wps:spPr>
                          <a:xfrm>
                            <a:off x="0" y="3329940"/>
                            <a:ext cx="6117589" cy="701040"/>
                          </a:xfrm>
                          <a:custGeom>
                            <a:avLst/>
                            <a:gdLst/>
                            <a:ahLst/>
                            <a:cxnLst/>
                            <a:rect l="0" t="0" r="0" b="0"/>
                            <a:pathLst>
                              <a:path w="6117589" h="701040">
                                <a:moveTo>
                                  <a:pt x="0" y="701040"/>
                                </a:moveTo>
                                <a:lnTo>
                                  <a:pt x="0" y="0"/>
                                </a:lnTo>
                                <a:lnTo>
                                  <a:pt x="6117589" y="0"/>
                                </a:lnTo>
                                <a:lnTo>
                                  <a:pt x="6117589" y="701040"/>
                                </a:lnTo>
                                <a:lnTo>
                                  <a:pt x="0" y="701040"/>
                                </a:lnTo>
                                <a:close/>
                              </a:path>
                            </a:pathLst>
                          </a:custGeom>
                          <a:solidFill>
                            <a:srgbClr val="FFFFFF"/>
                          </a:solidFill>
                        </wps:spPr>
                        <wps:bodyPr vertOverflow="overflow" horzOverflow="overflow" vert="horz" lIns="91440" tIns="45720" rIns="91440" bIns="45720" anchor="t"/>
                      </wps:wsp>
                      <wps:wsp>
                        <wps:cNvPr id="2431" name="Shape 2431"/>
                        <wps:cNvSpPr/>
                        <wps:spPr>
                          <a:xfrm>
                            <a:off x="0" y="403098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32" name="Shape 2432"/>
                        <wps:cNvSpPr/>
                        <wps:spPr>
                          <a:xfrm>
                            <a:off x="0" y="4381500"/>
                            <a:ext cx="6117589" cy="175259"/>
                          </a:xfrm>
                          <a:custGeom>
                            <a:avLst/>
                            <a:gdLst/>
                            <a:ahLst/>
                            <a:cxnLst/>
                            <a:rect l="0" t="0" r="0" b="0"/>
                            <a:pathLst>
                              <a:path w="6117589" h="175259">
                                <a:moveTo>
                                  <a:pt x="0" y="175259"/>
                                </a:moveTo>
                                <a:lnTo>
                                  <a:pt x="0" y="0"/>
                                </a:lnTo>
                                <a:lnTo>
                                  <a:pt x="6117589" y="0"/>
                                </a:lnTo>
                                <a:lnTo>
                                  <a:pt x="6117589" y="175259"/>
                                </a:lnTo>
                                <a:lnTo>
                                  <a:pt x="0" y="175259"/>
                                </a:lnTo>
                                <a:close/>
                              </a:path>
                            </a:pathLst>
                          </a:custGeom>
                          <a:solidFill>
                            <a:srgbClr val="FFFFFF"/>
                          </a:solidFill>
                        </wps:spPr>
                        <wps:bodyPr vertOverflow="overflow" horzOverflow="overflow" vert="horz" lIns="91440" tIns="45720" rIns="91440" bIns="45720" anchor="t"/>
                      </wps:wsp>
                      <wps:wsp>
                        <wps:cNvPr id="2433" name="Shape 2433"/>
                        <wps:cNvSpPr/>
                        <wps:spPr>
                          <a:xfrm>
                            <a:off x="0" y="455676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34" name="Shape 2434"/>
                        <wps:cNvSpPr/>
                        <wps:spPr>
                          <a:xfrm>
                            <a:off x="0" y="4907280"/>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35" name="Shape 2435"/>
                        <wps:cNvSpPr/>
                        <wps:spPr>
                          <a:xfrm>
                            <a:off x="0" y="5433060"/>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36" name="Shape 2436"/>
                        <wps:cNvSpPr/>
                        <wps:spPr>
                          <a:xfrm>
                            <a:off x="0" y="5958840"/>
                            <a:ext cx="6117589" cy="525780"/>
                          </a:xfrm>
                          <a:custGeom>
                            <a:avLst/>
                            <a:gdLst/>
                            <a:ahLst/>
                            <a:cxnLst/>
                            <a:rect l="0" t="0" r="0" b="0"/>
                            <a:pathLst>
                              <a:path w="6117589" h="525780">
                                <a:moveTo>
                                  <a:pt x="0" y="525780"/>
                                </a:moveTo>
                                <a:lnTo>
                                  <a:pt x="0" y="0"/>
                                </a:lnTo>
                                <a:lnTo>
                                  <a:pt x="6117589" y="0"/>
                                </a:lnTo>
                                <a:lnTo>
                                  <a:pt x="6117589" y="525780"/>
                                </a:lnTo>
                                <a:lnTo>
                                  <a:pt x="0" y="525780"/>
                                </a:lnTo>
                                <a:close/>
                              </a:path>
                            </a:pathLst>
                          </a:custGeom>
                          <a:solidFill>
                            <a:srgbClr val="FFFFFF"/>
                          </a:solidFill>
                        </wps:spPr>
                        <wps:bodyPr vertOverflow="overflow" horzOverflow="overflow" vert="horz" lIns="91440" tIns="45720" rIns="91440" bIns="45720" anchor="t"/>
                      </wps:wsp>
                      <wps:wsp>
                        <wps:cNvPr id="2437" name="Shape 2437"/>
                        <wps:cNvSpPr/>
                        <wps:spPr>
                          <a:xfrm>
                            <a:off x="0" y="6484620"/>
                            <a:ext cx="6117589" cy="350519"/>
                          </a:xfrm>
                          <a:custGeom>
                            <a:avLst/>
                            <a:gdLst/>
                            <a:ahLst/>
                            <a:cxnLst/>
                            <a:rect l="0" t="0" r="0" b="0"/>
                            <a:pathLst>
                              <a:path w="6117589" h="350519">
                                <a:moveTo>
                                  <a:pt x="0" y="350519"/>
                                </a:moveTo>
                                <a:lnTo>
                                  <a:pt x="0" y="0"/>
                                </a:lnTo>
                                <a:lnTo>
                                  <a:pt x="6117589" y="0"/>
                                </a:lnTo>
                                <a:lnTo>
                                  <a:pt x="6117589" y="350519"/>
                                </a:lnTo>
                                <a:lnTo>
                                  <a:pt x="0" y="350519"/>
                                </a:lnTo>
                                <a:close/>
                              </a:path>
                            </a:pathLst>
                          </a:custGeom>
                          <a:solidFill>
                            <a:srgbClr val="FFFFFF"/>
                          </a:solidFill>
                        </wps:spPr>
                        <wps:bodyPr vertOverflow="overflow" horzOverflow="overflow" vert="horz" lIns="91440" tIns="45720" rIns="91440" bIns="45720" anchor="t"/>
                      </wps:wsp>
                      <wps:wsp>
                        <wps:cNvPr id="2438" name="Shape 2438"/>
                        <wps:cNvSpPr/>
                        <wps:spPr>
                          <a:xfrm>
                            <a:off x="0" y="6835140"/>
                            <a:ext cx="6117589" cy="175260"/>
                          </a:xfrm>
                          <a:custGeom>
                            <a:avLst/>
                            <a:gdLst/>
                            <a:ahLst/>
                            <a:cxnLst/>
                            <a:rect l="0" t="0" r="0" b="0"/>
                            <a:pathLst>
                              <a:path w="6117589" h="175260">
                                <a:moveTo>
                                  <a:pt x="0" y="175260"/>
                                </a:moveTo>
                                <a:lnTo>
                                  <a:pt x="0" y="0"/>
                                </a:lnTo>
                                <a:lnTo>
                                  <a:pt x="6117589" y="0"/>
                                </a:lnTo>
                                <a:lnTo>
                                  <a:pt x="6117589" y="175260"/>
                                </a:lnTo>
                                <a:lnTo>
                                  <a:pt x="0" y="175260"/>
                                </a:lnTo>
                                <a:close/>
                              </a:path>
                            </a:pathLst>
                          </a:custGeom>
                          <a:solidFill>
                            <a:srgbClr val="FFFFFF"/>
                          </a:solidFill>
                        </wps:spPr>
                        <wps:bodyPr vertOverflow="overflow" horzOverflow="overflow" vert="horz" lIns="91440" tIns="45720" rIns="91440" bIns="45720" anchor="t"/>
                      </wps:wsp>
                      <wps:wsp>
                        <wps:cNvPr id="2439" name="Shape 2439"/>
                        <wps:cNvSpPr/>
                        <wps:spPr>
                          <a:xfrm>
                            <a:off x="0" y="7010400"/>
                            <a:ext cx="6117589" cy="350519"/>
                          </a:xfrm>
                          <a:custGeom>
                            <a:avLst/>
                            <a:gdLst/>
                            <a:ahLst/>
                            <a:cxnLst/>
                            <a:rect l="0" t="0" r="0" b="0"/>
                            <a:pathLst>
                              <a:path w="6117589" h="350519">
                                <a:moveTo>
                                  <a:pt x="0" y="350519"/>
                                </a:moveTo>
                                <a:lnTo>
                                  <a:pt x="0" y="0"/>
                                </a:lnTo>
                                <a:lnTo>
                                  <a:pt x="6117589" y="0"/>
                                </a:lnTo>
                                <a:lnTo>
                                  <a:pt x="6117589" y="350519"/>
                                </a:lnTo>
                                <a:lnTo>
                                  <a:pt x="0" y="350519"/>
                                </a:lnTo>
                                <a:close/>
                              </a:path>
                            </a:pathLst>
                          </a:custGeom>
                          <a:solidFill>
                            <a:srgbClr val="FFFFFF"/>
                          </a:solidFill>
                        </wps:spPr>
                        <wps:bodyPr vertOverflow="overflow" horzOverflow="overflow" vert="horz" lIns="91440" tIns="45720" rIns="91440" bIns="45720" anchor="t"/>
                      </wps:wsp>
                      <wps:wsp>
                        <wps:cNvPr id="2440" name="Shape 2440"/>
                        <wps:cNvSpPr/>
                        <wps:spPr>
                          <a:xfrm>
                            <a:off x="0" y="736092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41" name="Shape 2441"/>
                        <wps:cNvSpPr/>
                        <wps:spPr>
                          <a:xfrm>
                            <a:off x="0" y="7711440"/>
                            <a:ext cx="6117589" cy="175260"/>
                          </a:xfrm>
                          <a:custGeom>
                            <a:avLst/>
                            <a:gdLst/>
                            <a:ahLst/>
                            <a:cxnLst/>
                            <a:rect l="0" t="0" r="0" b="0"/>
                            <a:pathLst>
                              <a:path w="6117589" h="175260">
                                <a:moveTo>
                                  <a:pt x="0" y="175260"/>
                                </a:moveTo>
                                <a:lnTo>
                                  <a:pt x="0" y="0"/>
                                </a:lnTo>
                                <a:lnTo>
                                  <a:pt x="6117589" y="0"/>
                                </a:lnTo>
                                <a:lnTo>
                                  <a:pt x="6117589" y="175260"/>
                                </a:lnTo>
                                <a:lnTo>
                                  <a:pt x="0" y="175260"/>
                                </a:lnTo>
                                <a:close/>
                              </a:path>
                            </a:pathLst>
                          </a:custGeom>
                          <a:solidFill>
                            <a:srgbClr val="FFFFFF"/>
                          </a:solidFill>
                        </wps:spPr>
                        <wps:bodyPr vertOverflow="overflow" horzOverflow="overflow" vert="horz" lIns="91440" tIns="45720" rIns="91440" bIns="45720" anchor="t"/>
                      </wps:wsp>
                      <wps:wsp>
                        <wps:cNvPr id="2442" name="Shape 2442"/>
                        <wps:cNvSpPr/>
                        <wps:spPr>
                          <a:xfrm>
                            <a:off x="0" y="7886700"/>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43" name="Shape 2443"/>
                        <wps:cNvSpPr/>
                        <wps:spPr>
                          <a:xfrm>
                            <a:off x="0" y="8412480"/>
                            <a:ext cx="6117589" cy="350519"/>
                          </a:xfrm>
                          <a:custGeom>
                            <a:avLst/>
                            <a:gdLst/>
                            <a:ahLst/>
                            <a:cxnLst/>
                            <a:rect l="0" t="0" r="0" b="0"/>
                            <a:pathLst>
                              <a:path w="6117589" h="350519">
                                <a:moveTo>
                                  <a:pt x="0" y="350519"/>
                                </a:moveTo>
                                <a:lnTo>
                                  <a:pt x="0" y="0"/>
                                </a:lnTo>
                                <a:lnTo>
                                  <a:pt x="6117589" y="0"/>
                                </a:lnTo>
                                <a:lnTo>
                                  <a:pt x="6117589" y="350519"/>
                                </a:lnTo>
                                <a:lnTo>
                                  <a:pt x="0" y="350519"/>
                                </a:lnTo>
                                <a:close/>
                              </a:path>
                            </a:pathLst>
                          </a:custGeom>
                          <a:solidFill>
                            <a:srgbClr val="FFFFFF"/>
                          </a:solidFill>
                        </wps:spPr>
                        <wps:bodyPr vertOverflow="overflow" horzOverflow="overflow" vert="horz" lIns="91440" tIns="45720" rIns="91440" bIns="45720" anchor="t"/>
                      </wps:wsp>
                      <wps:wsp>
                        <wps:cNvPr id="2444" name="Shape 2444"/>
                        <wps:cNvSpPr/>
                        <wps:spPr>
                          <a:xfrm>
                            <a:off x="0" y="876300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45" name="Shape 2445"/>
                        <wps:cNvSpPr/>
                        <wps:spPr>
                          <a:xfrm>
                            <a:off x="0" y="9113520"/>
                            <a:ext cx="6117589" cy="350519"/>
                          </a:xfrm>
                          <a:custGeom>
                            <a:avLst/>
                            <a:gdLst/>
                            <a:ahLst/>
                            <a:cxnLst/>
                            <a:rect l="0" t="0" r="0" b="0"/>
                            <a:pathLst>
                              <a:path w="6117589" h="350519">
                                <a:moveTo>
                                  <a:pt x="0" y="0"/>
                                </a:moveTo>
                                <a:lnTo>
                                  <a:pt x="0" y="350519"/>
                                </a:lnTo>
                                <a:lnTo>
                                  <a:pt x="6117589" y="350519"/>
                                </a:lnTo>
                                <a:lnTo>
                                  <a:pt x="611758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FF04C82" id="drawingObject2421" o:spid="_x0000_s1026" style="position:absolute;margin-left:68.35pt;margin-top:0;width:481.7pt;height:745.2pt;z-index:-251698688;mso-position-horizontal-relative:page" coordsize="61175,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" o:allowincell="f">
                <v:shape id="Shape 2422" o:spid="_x0000_s1027" style="position:absolute;width:61175;height:3505;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" path="m,350520l,,6117589,r,350520l,350520xe" stroked="f">
                  <v:path arrowok="t" textboxrect="0,0,6117589,350520"/>
                </v:shape>
                <v:shape id="Shape 2423" o:spid="_x0000_s1028" style="position:absolute;top:3505;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" path="m,350519l,,6117589,r,350519l,350519xe" stroked="f">
                  <v:path arrowok="t" textboxrect="0,0,6117589,350519"/>
                </v:shape>
                <v:shape id="Shape 2424" o:spid="_x0000_s1029" style="position:absolute;top:7010;width:61175;height:7010;visibility:visible;mso-wrap-style:square;v-text-anchor:top" coordsize="611758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" path="m,701040l,,6117589,r,701040l,701040xe" stroked="f">
                  <v:path arrowok="t" textboxrect="0,0,6117589,701040"/>
                </v:shape>
                <v:shape id="Shape 2425" o:spid="_x0000_s1030" style="position:absolute;top:14020;width:61175;height:5258;visibility:visible;mso-wrap-style:square;v-text-anchor:top" coordsize="611758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" path="m,525780l,,6117589,r,525780l,525780xe" stroked="f">
                  <v:path arrowok="t" textboxrect="0,0,6117589,525780"/>
                </v:shape>
                <v:shape id="Shape 2426" o:spid="_x0000_s1031" style="position:absolute;top:19278;width:61175;height:1753;visibility:visible;mso-wrap-style:square;v-text-anchor:top" coordsize="611758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" path="m,175259l,,6117589,r,175259l,175259xe" stroked="f">
                  <v:path arrowok="t" textboxrect="0,0,6117589,175259"/>
                </v:shape>
                <v:shape id="Shape 2427" o:spid="_x0000_s1032" style="position:absolute;top:21031;width:61175;height:1752;visibility:visible;mso-wrap-style:square;v-text-anchor:top" coordsize="611758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" path="m,175259l,,6117589,r,175259l,175259xe" stroked="f">
                  <v:path arrowok="t" textboxrect="0,0,6117589,175259"/>
                </v:shape>
                <v:shape id="Shape 2428" o:spid="_x0000_s1033" style="position:absolute;top:22783;width:61175;height:5258;visibility:visible;mso-wrap-style:square;v-text-anchor:top" coordsize="611758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" path="m,525780l,,6117589,r,525780l,525780xe" stroked="f">
                  <v:path arrowok="t" textboxrect="0,0,6117589,525780"/>
                </v:shape>
                <v:shape id="Shape 2429" o:spid="_x0000_s1034" style="position:absolute;top:28041;width:61175;height:5258;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" path="m,525779l,,6117589,r,525779l,525779xe" stroked="f">
                  <v:path arrowok="t" textboxrect="0,0,6117589,525779"/>
                </v:shape>
                <v:shape id="Shape 2430" o:spid="_x0000_s1035" style="position:absolute;top:33299;width:61175;height:7010;visibility:visible;mso-wrap-style:square;v-text-anchor:top" coordsize="611758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" path="m,701040l,,6117589,r,701040l,701040xe" stroked="f">
                  <v:path arrowok="t" textboxrect="0,0,6117589,701040"/>
                </v:shape>
                <v:shape id="Shape 2431" o:spid="_x0000_s1036" style="position:absolute;top:40309;width:61175;height:3506;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" path="m,350520l,,6117589,r,350520l,350520xe" stroked="f">
                  <v:path arrowok="t" textboxrect="0,0,6117589,350520"/>
                </v:shape>
                <v:shape id="Shape 2432" o:spid="_x0000_s1037" style="position:absolute;top:43815;width:61175;height:1752;visibility:visible;mso-wrap-style:square;v-text-anchor:top" coordsize="611758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" path="m,175259l,,6117589,r,175259l,175259xe" stroked="f">
                  <v:path arrowok="t" textboxrect="0,0,6117589,175259"/>
                </v:shape>
                <v:shape id="Shape 2433" o:spid="_x0000_s1038" style="position:absolute;top:45567;width:61175;height:3505;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" path="m,350520l,,6117589,r,350520l,350520xe" stroked="f">
                  <v:path arrowok="t" textboxrect="0,0,6117589,350520"/>
                </v:shape>
                <v:shape id="Shape 2434" o:spid="_x0000_s1039" style="position:absolute;top:49072;width:61175;height:5258;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" path="m,525779l,,6117589,r,525779l,525779xe" stroked="f">
                  <v:path arrowok="t" textboxrect="0,0,6117589,525779"/>
                </v:shape>
                <v:shape id="Shape 2435" o:spid="_x0000_s1040" style="position:absolute;top:54330;width:61175;height:5258;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" path="m,525779l,,6117589,r,525779l,525779xe" stroked="f">
                  <v:path arrowok="t" textboxrect="0,0,6117589,525779"/>
                </v:shape>
                <v:shape id="Shape 2436" o:spid="_x0000_s1041" style="position:absolute;top:59588;width:61175;height:5258;visibility:visible;mso-wrap-style:square;v-text-anchor:top" coordsize="611758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" path="m,525780l,,6117589,r,525780l,525780xe" stroked="f">
                  <v:path arrowok="t" textboxrect="0,0,6117589,525780"/>
                </v:shape>
                <v:shape id="Shape 2437" o:spid="_x0000_s1042" style="position:absolute;top:64846;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" path="m,350519l,,6117589,r,350519l,350519xe" stroked="f">
                  <v:path arrowok="t" textboxrect="0,0,6117589,350519"/>
                </v:shape>
                <v:shape id="Shape 2438" o:spid="_x0000_s1043" style="position:absolute;top:68351;width:61175;height:1753;visibility:visible;mso-wrap-style:square;v-text-anchor:top" coordsize="611758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" path="m,175260l,,6117589,r,175260l,175260xe" stroked="f">
                  <v:path arrowok="t" textboxrect="0,0,6117589,175260"/>
                </v:shape>
                <v:shape id="Shape 2439" o:spid="_x0000_s1044" style="position:absolute;top:70104;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" path="m,350519l,,6117589,r,350519l,350519xe" stroked="f">
                  <v:path arrowok="t" textboxrect="0,0,6117589,350519"/>
                </v:shape>
                <v:shape id="Shape 2440" o:spid="_x0000_s1045" style="position:absolute;top:73609;width:61175;height:3505;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" path="m,350520l,,6117589,r,350520l,350520xe" stroked="f">
                  <v:path arrowok="t" textboxrect="0,0,6117589,350520"/>
                </v:shape>
                <v:shape id="Shape 2441" o:spid="_x0000_s1046" style="position:absolute;top:77114;width:61175;height:1753;visibility:visible;mso-wrap-style:square;v-text-anchor:top" coordsize="611758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" path="m,175260l,,6117589,r,175260l,175260xe" stroked="f">
                  <v:path arrowok="t" textboxrect="0,0,6117589,175260"/>
                </v:shape>
                <v:shape id="Shape 2442" o:spid="_x0000_s1047" style="position:absolute;top:78867;width:61175;height:5257;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" path="m,525779l,,6117589,r,525779l,525779xe" stroked="f">
                  <v:path arrowok="t" textboxrect="0,0,6117589,525779"/>
                </v:shape>
                <v:shape id="Shape 2443" o:spid="_x0000_s1048" style="position:absolute;top:84124;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" path="m,350519l,,6117589,r,350519l,350519xe" stroked="f">
                  <v:path arrowok="t" textboxrect="0,0,6117589,350519"/>
                </v:shape>
                <v:shape id="Shape 2444" o:spid="_x0000_s1049" style="position:absolute;top:87630;width:61175;height:3505;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" path="m,350520l,,6117589,r,350520l,350520xe" stroked="f">
                  <v:path arrowok="t" textboxrect="0,0,6117589,350520"/>
                </v:shape>
                <v:shape id="Shape 2445" o:spid="_x0000_s1050" style="position:absolute;top:91135;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" path="m,l,350519r6117589,l6117589,,,xe" stroked="f">
                  <v:path arrowok="t" textboxrect="0,0,6117589,350519"/>
                </v:shape>
                <w10:wrap anchorx="page"/>
              </v:group>
            </w:pict>
          </mc:Fallback>
        </mc:AlternateContent>
      </w:r>
      <w:r>
        <w:rPr>
          <w:rFonts w:ascii="Times New Roman" w:eastAsia="Times New Roman" w:hAnsi="Times New Roman" w:cs="Times New Roman"/>
          <w:color w:val="000000"/>
          <w:sz w:val="24"/>
          <w:szCs w:val="24"/>
        </w:rPr>
        <w:t>локальными нормативными актами по охране труда, инструкциями, правилами и нормами по охране труда, настоящим Положением.</w:t>
      </w:r>
    </w:p>
    <w:p w14:paraId="3BEBFBB5"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Уполномоченный по охране труда периодически (не реже одного раза в год) отчитываются на общем собрании работников (профсоюзном собрании) о своей работе.</w:t>
      </w:r>
    </w:p>
    <w:p w14:paraId="67241961" w14:textId="77777777" w:rsidR="00100AC7" w:rsidRDefault="00000000">
      <w:pPr>
        <w:widowControl w:val="0"/>
        <w:spacing w:line="240" w:lineRule="auto"/>
        <w:ind w:right="2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14:paraId="6EEE9B24" w14:textId="77777777" w:rsidR="00100AC7" w:rsidRDefault="00000000">
      <w:pPr>
        <w:widowControl w:val="0"/>
        <w:spacing w:line="240" w:lineRule="auto"/>
        <w:ind w:right="23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Профсоюзный комитет учреждения оказывает необходимую помощь и поддержку уполномоченному по охране труда по выполнению возложенных на него общественных обязанностей.</w:t>
      </w:r>
    </w:p>
    <w:p w14:paraId="52C2AC6A" w14:textId="77777777" w:rsidR="00100AC7" w:rsidRDefault="00000000">
      <w:pPr>
        <w:widowControl w:val="0"/>
        <w:spacing w:line="240" w:lineRule="auto"/>
        <w:ind w:left="426" w:right="1538" w:firstLine="1351"/>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2. Основные задачи уполномоченного лица по охране труда </w:t>
      </w:r>
      <w:r>
        <w:rPr>
          <w:rFonts w:ascii="Times New Roman" w:eastAsia="Times New Roman" w:hAnsi="Times New Roman" w:cs="Times New Roman"/>
          <w:color w:val="000000"/>
          <w:sz w:val="24"/>
          <w:szCs w:val="24"/>
        </w:rPr>
        <w:t>Основными задачами уполномоченного лица по охране труда являются:</w:t>
      </w:r>
    </w:p>
    <w:p w14:paraId="115D2D8F" w14:textId="77777777" w:rsidR="00100AC7" w:rsidRDefault="00000000">
      <w:pPr>
        <w:widowControl w:val="0"/>
        <w:tabs>
          <w:tab w:val="left" w:pos="1014"/>
        </w:tabs>
        <w:spacing w:line="240" w:lineRule="auto"/>
        <w:ind w:right="22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ab/>
        <w:t>Содействие созданию в учреждении здоровых и безопасных условий труда и проведению образовательного процесса, соответствующего требованиям норм и правил по охране труда.</w:t>
      </w:r>
    </w:p>
    <w:p w14:paraId="3EA992A1" w14:textId="77777777" w:rsidR="00100AC7" w:rsidRDefault="00000000">
      <w:pPr>
        <w:widowControl w:val="0"/>
        <w:spacing w:line="240" w:lineRule="auto"/>
        <w:ind w:right="2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Осуществление контроля за состоянием охраны труда в учреждении и за соблюдением руководителем и зам. зав. по хозяйственной работе законных прав и интересов работников в области охраны труда.</w:t>
      </w:r>
    </w:p>
    <w:p w14:paraId="0A6AEF80" w14:textId="77777777" w:rsidR="00100AC7" w:rsidRDefault="00000000">
      <w:pPr>
        <w:widowControl w:val="0"/>
        <w:tabs>
          <w:tab w:val="left" w:pos="1662"/>
          <w:tab w:val="left" w:pos="2341"/>
          <w:tab w:val="left" w:pos="2636"/>
          <w:tab w:val="left" w:pos="3926"/>
          <w:tab w:val="left" w:pos="5360"/>
          <w:tab w:val="left" w:pos="5752"/>
          <w:tab w:val="left" w:pos="6446"/>
          <w:tab w:val="left" w:pos="7753"/>
          <w:tab w:val="left" w:pos="8161"/>
        </w:tabs>
        <w:spacing w:line="240" w:lineRule="auto"/>
        <w:ind w:right="22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Представление</w:t>
      </w:r>
      <w:r>
        <w:rPr>
          <w:rFonts w:ascii="Times New Roman" w:eastAsia="Times New Roman" w:hAnsi="Times New Roman" w:cs="Times New Roman"/>
          <w:color w:val="000000"/>
          <w:sz w:val="24"/>
          <w:szCs w:val="24"/>
        </w:rPr>
        <w:tab/>
        <w:t>интересов</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государственных</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общественных организациях</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рассмотрении      трудовых</w:t>
      </w:r>
      <w:r>
        <w:rPr>
          <w:rFonts w:ascii="Times New Roman" w:eastAsia="Times New Roman" w:hAnsi="Times New Roman" w:cs="Times New Roman"/>
          <w:color w:val="000000"/>
          <w:sz w:val="24"/>
          <w:szCs w:val="24"/>
        </w:rPr>
        <w:tab/>
        <w:t>споров,</w:t>
      </w:r>
      <w:r>
        <w:rPr>
          <w:rFonts w:ascii="Times New Roman" w:eastAsia="Times New Roman" w:hAnsi="Times New Roman" w:cs="Times New Roman"/>
          <w:color w:val="000000"/>
          <w:sz w:val="24"/>
          <w:szCs w:val="24"/>
        </w:rPr>
        <w:tab/>
        <w:t>связанных      с      применением законодательства об охране труда, выполнением работодателем обязательств, установленных коллективным договором и соглашением по охране труда.</w:t>
      </w:r>
    </w:p>
    <w:p w14:paraId="4372C024"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Консультирование работников по вопросам охраны труда, оказание им помощи по защите их прав на охрану труда.</w:t>
      </w:r>
    </w:p>
    <w:p w14:paraId="2441F93A" w14:textId="77777777" w:rsidR="00100AC7" w:rsidRDefault="00000000">
      <w:pPr>
        <w:widowControl w:val="0"/>
        <w:spacing w:line="240" w:lineRule="auto"/>
        <w:ind w:left="229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Функции уполномоченного лица по охране труда</w:t>
      </w:r>
    </w:p>
    <w:p w14:paraId="1202D8E0" w14:textId="77777777" w:rsidR="00100AC7" w:rsidRDefault="00000000">
      <w:pPr>
        <w:widowControl w:val="0"/>
        <w:spacing w:line="240" w:lineRule="auto"/>
        <w:ind w:right="18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соответствии с задачами на уполномоченное лицо по охране труда возлагаются следующие функции:</w:t>
      </w:r>
    </w:p>
    <w:p w14:paraId="1246C2B3"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Осуществление общественного (профсоюзного) контроля в учреждении по соблюдению государственных нормативных требований по охране труда, локальных актов по охране труда, в форме обследований (проверок) за:</w:t>
      </w:r>
    </w:p>
    <w:p w14:paraId="3FA7FEC8" w14:textId="77777777" w:rsidR="00100AC7" w:rsidRDefault="00000000">
      <w:pPr>
        <w:widowControl w:val="0"/>
        <w:spacing w:line="240" w:lineRule="auto"/>
        <w:ind w:right="23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соблюдением руководителем учреждения и зам. зав. по хозяйственной работе требований охраны труда на рабочих местах, предоставлением компенсаций работникам, занятым на работах с вредными или опасными условиями труда;</w:t>
      </w:r>
    </w:p>
    <w:p w14:paraId="2AE60983" w14:textId="77777777" w:rsidR="00100AC7" w:rsidRDefault="00000000">
      <w:pPr>
        <w:widowControl w:val="0"/>
        <w:spacing w:line="240" w:lineRule="auto"/>
        <w:ind w:right="22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своевременным сообщением руководителем учреждения и зам. зав. по хозяйственной работе о происшедших несчастных случаях, фактах выявления профессиональных заболеваний работников;</w:t>
      </w:r>
    </w:p>
    <w:p w14:paraId="5607ABAC" w14:textId="77777777" w:rsidR="00100AC7" w:rsidRDefault="00000000">
      <w:pPr>
        <w:widowControl w:val="0"/>
        <w:spacing w:line="240" w:lineRule="auto"/>
        <w:ind w:right="19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техническим состоянием зданий, сооружений, оборудования, машин и механизмов на соответствие их нормам и правилам безопасности;</w:t>
      </w:r>
    </w:p>
    <w:p w14:paraId="7F51D174"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системами освещения, отопления вентиляции и кондиционирования;</w:t>
      </w:r>
    </w:p>
    <w:p w14:paraId="00DD4588" w14:textId="77777777" w:rsidR="00100AC7" w:rsidRDefault="00000000">
      <w:pPr>
        <w:widowControl w:val="0"/>
        <w:spacing w:before="1" w:line="240" w:lineRule="auto"/>
        <w:ind w:right="202" w:firstLine="5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обеспечением работников специальной одеждой, специальной обувью и другими средствами индивидуальной защиты в соответствии с установленными нормами;</w:t>
      </w:r>
    </w:p>
    <w:p w14:paraId="43C12595"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организацией проведения обязательных медицинских осмотров и психологических освидетельствований;</w:t>
      </w:r>
    </w:p>
    <w:p w14:paraId="63CBA14A"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соблюдением работниками норм, правил и инструкций по охране труда;</w:t>
      </w:r>
    </w:p>
    <w:p w14:paraId="15F78939"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14:paraId="5458146A" w14:textId="77777777" w:rsidR="00100AC7" w:rsidRDefault="00000000">
      <w:pPr>
        <w:widowControl w:val="0"/>
        <w:spacing w:line="240" w:lineRule="auto"/>
        <w:ind w:right="20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своевременным и регулярным обновлением информации на стендах в кабинетах и уголках по охране труда.</w:t>
      </w:r>
    </w:p>
    <w:p w14:paraId="52141600"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Участвовать в разработке мероприятий коллективного договора и соглашения по охране труда.</w:t>
      </w:r>
    </w:p>
    <w:p w14:paraId="679CE2A0" w14:textId="77777777" w:rsidR="00100AC7" w:rsidRDefault="00000000">
      <w:pPr>
        <w:widowControl w:val="0"/>
        <w:spacing w:line="240" w:lineRule="auto"/>
        <w:ind w:right="19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Информировать работников учреждения о выявленных нарушениях требований безопасности, состояния условий и охраны труда и принятых мерах по их устранению.</w:t>
      </w:r>
    </w:p>
    <w:p w14:paraId="08AF1228" w14:textId="77777777" w:rsidR="00100AC7" w:rsidRDefault="00100AC7">
      <w:pPr>
        <w:spacing w:line="240" w:lineRule="exact"/>
        <w:rPr>
          <w:rFonts w:ascii="Times New Roman" w:eastAsia="Times New Roman" w:hAnsi="Times New Roman" w:cs="Times New Roman"/>
          <w:sz w:val="24"/>
          <w:szCs w:val="24"/>
        </w:rPr>
      </w:pPr>
    </w:p>
    <w:p w14:paraId="3F584FF0" w14:textId="77777777" w:rsidR="00100AC7" w:rsidRDefault="00100AC7">
      <w:pPr>
        <w:spacing w:after="22" w:line="240" w:lineRule="exact"/>
        <w:rPr>
          <w:rFonts w:ascii="Times New Roman" w:eastAsia="Times New Roman" w:hAnsi="Times New Roman" w:cs="Times New Roman"/>
          <w:sz w:val="24"/>
          <w:szCs w:val="24"/>
        </w:rPr>
      </w:pPr>
    </w:p>
    <w:p w14:paraId="39FF8800"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215</w:t>
      </w:r>
      <w:bookmarkEnd w:id="214"/>
    </w:p>
    <w:p w14:paraId="1B112B5D" w14:textId="77777777" w:rsidR="00100AC7" w:rsidRDefault="00000000">
      <w:pPr>
        <w:widowControl w:val="0"/>
        <w:spacing w:line="240" w:lineRule="auto"/>
        <w:ind w:right="203" w:firstLine="426"/>
        <w:rPr>
          <w:rFonts w:ascii="Times New Roman" w:eastAsia="Times New Roman" w:hAnsi="Times New Roman" w:cs="Times New Roman"/>
          <w:color w:val="000000"/>
          <w:sz w:val="24"/>
          <w:szCs w:val="24"/>
        </w:rPr>
      </w:pPr>
      <w:bookmarkStart w:id="215" w:name="_page_649_0"/>
      <w:r>
        <w:rPr>
          <w:noProof/>
        </w:rPr>
        <w:lastRenderedPageBreak/>
        <mc:AlternateContent>
          <mc:Choice Requires="wpg">
            <w:drawing>
              <wp:anchor distT="0" distB="0" distL="114300" distR="114300" simplePos="0" relativeHeight="251616768" behindDoc="1" locked="0" layoutInCell="0" allowOverlap="1" wp14:anchorId="4DD7A390" wp14:editId="64AA9C29">
                <wp:simplePos x="0" y="0"/>
                <wp:positionH relativeFrom="page">
                  <wp:posOffset>639444</wp:posOffset>
                </wp:positionH>
                <wp:positionV relativeFrom="paragraph">
                  <wp:posOffset>9</wp:posOffset>
                </wp:positionV>
                <wp:extent cx="6346189" cy="9464040"/>
                <wp:effectExtent l="0" t="0" r="0" b="0"/>
                <wp:wrapNone/>
                <wp:docPr id="2446" name="drawingObject2446"/>
                <wp:cNvGraphicFramePr/>
                <a:graphic xmlns:a="http://schemas.openxmlformats.org/drawingml/2006/main">
                  <a:graphicData uri="http://schemas.microsoft.com/office/word/2010/wordprocessingGroup">
                    <wpg:wgp>
                      <wpg:cNvGrpSpPr/>
                      <wpg:grpSpPr>
                        <a:xfrm>
                          <a:off x="0" y="0"/>
                          <a:ext cx="6346189" cy="9464040"/>
                          <a:chOff x="0" y="0"/>
                          <a:chExt cx="6346189" cy="9464040"/>
                        </a:xfrm>
                        <a:noFill/>
                      </wpg:grpSpPr>
                      <wps:wsp>
                        <wps:cNvPr id="2447" name="Shape 2447"/>
                        <wps:cNvSpPr/>
                        <wps:spPr>
                          <a:xfrm>
                            <a:off x="228600" y="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48" name="Shape 2448"/>
                        <wps:cNvSpPr/>
                        <wps:spPr>
                          <a:xfrm>
                            <a:off x="228600" y="350520"/>
                            <a:ext cx="6117589" cy="876300"/>
                          </a:xfrm>
                          <a:custGeom>
                            <a:avLst/>
                            <a:gdLst/>
                            <a:ahLst/>
                            <a:cxnLst/>
                            <a:rect l="0" t="0" r="0" b="0"/>
                            <a:pathLst>
                              <a:path w="6117589" h="876300">
                                <a:moveTo>
                                  <a:pt x="0" y="876300"/>
                                </a:moveTo>
                                <a:lnTo>
                                  <a:pt x="0" y="0"/>
                                </a:lnTo>
                                <a:lnTo>
                                  <a:pt x="6117589" y="0"/>
                                </a:lnTo>
                                <a:lnTo>
                                  <a:pt x="6117589" y="876300"/>
                                </a:lnTo>
                                <a:lnTo>
                                  <a:pt x="0" y="876300"/>
                                </a:lnTo>
                                <a:close/>
                              </a:path>
                            </a:pathLst>
                          </a:custGeom>
                          <a:solidFill>
                            <a:srgbClr val="FFFFFF"/>
                          </a:solidFill>
                        </wps:spPr>
                        <wps:bodyPr vertOverflow="overflow" horzOverflow="overflow" vert="horz" lIns="91440" tIns="45720" rIns="91440" bIns="45720" anchor="t"/>
                      </wps:wsp>
                      <wps:wsp>
                        <wps:cNvPr id="2449" name="Shape 2449"/>
                        <wps:cNvSpPr/>
                        <wps:spPr>
                          <a:xfrm>
                            <a:off x="228600" y="1226820"/>
                            <a:ext cx="6117589" cy="350519"/>
                          </a:xfrm>
                          <a:custGeom>
                            <a:avLst/>
                            <a:gdLst/>
                            <a:ahLst/>
                            <a:cxnLst/>
                            <a:rect l="0" t="0" r="0" b="0"/>
                            <a:pathLst>
                              <a:path w="6117589" h="350519">
                                <a:moveTo>
                                  <a:pt x="0" y="350519"/>
                                </a:moveTo>
                                <a:lnTo>
                                  <a:pt x="0" y="0"/>
                                </a:lnTo>
                                <a:lnTo>
                                  <a:pt x="6117589" y="0"/>
                                </a:lnTo>
                                <a:lnTo>
                                  <a:pt x="6117589" y="350519"/>
                                </a:lnTo>
                                <a:lnTo>
                                  <a:pt x="0" y="350519"/>
                                </a:lnTo>
                                <a:close/>
                              </a:path>
                            </a:pathLst>
                          </a:custGeom>
                          <a:solidFill>
                            <a:srgbClr val="FFFFFF"/>
                          </a:solidFill>
                        </wps:spPr>
                        <wps:bodyPr vertOverflow="overflow" horzOverflow="overflow" vert="horz" lIns="91440" tIns="45720" rIns="91440" bIns="45720" anchor="t"/>
                      </wps:wsp>
                      <wps:wsp>
                        <wps:cNvPr id="2450" name="Shape 2450"/>
                        <wps:cNvSpPr/>
                        <wps:spPr>
                          <a:xfrm>
                            <a:off x="228600" y="157734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51" name="Shape 2451"/>
                        <wps:cNvSpPr/>
                        <wps:spPr>
                          <a:xfrm>
                            <a:off x="228600" y="1927860"/>
                            <a:ext cx="6117589" cy="175259"/>
                          </a:xfrm>
                          <a:custGeom>
                            <a:avLst/>
                            <a:gdLst/>
                            <a:ahLst/>
                            <a:cxnLst/>
                            <a:rect l="0" t="0" r="0" b="0"/>
                            <a:pathLst>
                              <a:path w="6117589" h="175259">
                                <a:moveTo>
                                  <a:pt x="0" y="175259"/>
                                </a:moveTo>
                                <a:lnTo>
                                  <a:pt x="0" y="0"/>
                                </a:lnTo>
                                <a:lnTo>
                                  <a:pt x="6117589" y="0"/>
                                </a:lnTo>
                                <a:lnTo>
                                  <a:pt x="6117589" y="175259"/>
                                </a:lnTo>
                                <a:lnTo>
                                  <a:pt x="0" y="175259"/>
                                </a:lnTo>
                                <a:close/>
                              </a:path>
                            </a:pathLst>
                          </a:custGeom>
                          <a:solidFill>
                            <a:srgbClr val="FFFFFF"/>
                          </a:solidFill>
                        </wps:spPr>
                        <wps:bodyPr vertOverflow="overflow" horzOverflow="overflow" vert="horz" lIns="91440" tIns="45720" rIns="91440" bIns="45720" anchor="t"/>
                      </wps:wsp>
                      <wps:wsp>
                        <wps:cNvPr id="2452" name="Shape 2452"/>
                        <wps:cNvSpPr/>
                        <wps:spPr>
                          <a:xfrm>
                            <a:off x="228600" y="2103120"/>
                            <a:ext cx="6117589" cy="350519"/>
                          </a:xfrm>
                          <a:custGeom>
                            <a:avLst/>
                            <a:gdLst/>
                            <a:ahLst/>
                            <a:cxnLst/>
                            <a:rect l="0" t="0" r="0" b="0"/>
                            <a:pathLst>
                              <a:path w="6117589" h="350519">
                                <a:moveTo>
                                  <a:pt x="0" y="350519"/>
                                </a:moveTo>
                                <a:lnTo>
                                  <a:pt x="0" y="0"/>
                                </a:lnTo>
                                <a:lnTo>
                                  <a:pt x="6117589" y="0"/>
                                </a:lnTo>
                                <a:lnTo>
                                  <a:pt x="6117589" y="350519"/>
                                </a:lnTo>
                                <a:lnTo>
                                  <a:pt x="0" y="350519"/>
                                </a:lnTo>
                                <a:close/>
                              </a:path>
                            </a:pathLst>
                          </a:custGeom>
                          <a:solidFill>
                            <a:srgbClr val="FFFFFF"/>
                          </a:solidFill>
                        </wps:spPr>
                        <wps:bodyPr vertOverflow="overflow" horzOverflow="overflow" vert="horz" lIns="91440" tIns="45720" rIns="91440" bIns="45720" anchor="t"/>
                      </wps:wsp>
                      <wps:wsp>
                        <wps:cNvPr id="2453" name="Shape 2453"/>
                        <wps:cNvSpPr/>
                        <wps:spPr>
                          <a:xfrm>
                            <a:off x="228600" y="245364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54" name="Shape 2454"/>
                        <wps:cNvSpPr/>
                        <wps:spPr>
                          <a:xfrm>
                            <a:off x="228600" y="2804160"/>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55" name="Shape 2455"/>
                        <wps:cNvSpPr/>
                        <wps:spPr>
                          <a:xfrm>
                            <a:off x="228600" y="3329940"/>
                            <a:ext cx="6117589" cy="525780"/>
                          </a:xfrm>
                          <a:custGeom>
                            <a:avLst/>
                            <a:gdLst/>
                            <a:ahLst/>
                            <a:cxnLst/>
                            <a:rect l="0" t="0" r="0" b="0"/>
                            <a:pathLst>
                              <a:path w="6117589" h="525780">
                                <a:moveTo>
                                  <a:pt x="0" y="525780"/>
                                </a:moveTo>
                                <a:lnTo>
                                  <a:pt x="0" y="0"/>
                                </a:lnTo>
                                <a:lnTo>
                                  <a:pt x="6117589" y="0"/>
                                </a:lnTo>
                                <a:lnTo>
                                  <a:pt x="6117589" y="525780"/>
                                </a:lnTo>
                                <a:lnTo>
                                  <a:pt x="0" y="525780"/>
                                </a:lnTo>
                                <a:close/>
                              </a:path>
                            </a:pathLst>
                          </a:custGeom>
                          <a:solidFill>
                            <a:srgbClr val="FFFFFF"/>
                          </a:solidFill>
                        </wps:spPr>
                        <wps:bodyPr vertOverflow="overflow" horzOverflow="overflow" vert="horz" lIns="91440" tIns="45720" rIns="91440" bIns="45720" anchor="t"/>
                      </wps:wsp>
                      <wps:wsp>
                        <wps:cNvPr id="2456" name="Shape 2456"/>
                        <wps:cNvSpPr/>
                        <wps:spPr>
                          <a:xfrm>
                            <a:off x="228600" y="3855720"/>
                            <a:ext cx="6117589" cy="350519"/>
                          </a:xfrm>
                          <a:custGeom>
                            <a:avLst/>
                            <a:gdLst/>
                            <a:ahLst/>
                            <a:cxnLst/>
                            <a:rect l="0" t="0" r="0" b="0"/>
                            <a:pathLst>
                              <a:path w="6117589" h="350519">
                                <a:moveTo>
                                  <a:pt x="0" y="350519"/>
                                </a:moveTo>
                                <a:lnTo>
                                  <a:pt x="0" y="0"/>
                                </a:lnTo>
                                <a:lnTo>
                                  <a:pt x="6117589" y="0"/>
                                </a:lnTo>
                                <a:lnTo>
                                  <a:pt x="6117589" y="350519"/>
                                </a:lnTo>
                                <a:lnTo>
                                  <a:pt x="0" y="350519"/>
                                </a:lnTo>
                                <a:close/>
                              </a:path>
                            </a:pathLst>
                          </a:custGeom>
                          <a:solidFill>
                            <a:srgbClr val="FFFFFF"/>
                          </a:solidFill>
                        </wps:spPr>
                        <wps:bodyPr vertOverflow="overflow" horzOverflow="overflow" vert="horz" lIns="91440" tIns="45720" rIns="91440" bIns="45720" anchor="t"/>
                      </wps:wsp>
                      <wps:wsp>
                        <wps:cNvPr id="2457" name="Shape 2457"/>
                        <wps:cNvSpPr/>
                        <wps:spPr>
                          <a:xfrm>
                            <a:off x="228600" y="4206240"/>
                            <a:ext cx="6117589" cy="525780"/>
                          </a:xfrm>
                          <a:custGeom>
                            <a:avLst/>
                            <a:gdLst/>
                            <a:ahLst/>
                            <a:cxnLst/>
                            <a:rect l="0" t="0" r="0" b="0"/>
                            <a:pathLst>
                              <a:path w="6117589" h="525780">
                                <a:moveTo>
                                  <a:pt x="0" y="525780"/>
                                </a:moveTo>
                                <a:lnTo>
                                  <a:pt x="0" y="0"/>
                                </a:lnTo>
                                <a:lnTo>
                                  <a:pt x="6117589" y="0"/>
                                </a:lnTo>
                                <a:lnTo>
                                  <a:pt x="6117589" y="525780"/>
                                </a:lnTo>
                                <a:lnTo>
                                  <a:pt x="0" y="525780"/>
                                </a:lnTo>
                                <a:close/>
                              </a:path>
                            </a:pathLst>
                          </a:custGeom>
                          <a:solidFill>
                            <a:srgbClr val="FFFFFF"/>
                          </a:solidFill>
                        </wps:spPr>
                        <wps:bodyPr vertOverflow="overflow" horzOverflow="overflow" vert="horz" lIns="91440" tIns="45720" rIns="91440" bIns="45720" anchor="t"/>
                      </wps:wsp>
                      <wps:wsp>
                        <wps:cNvPr id="2458" name="Shape 2458"/>
                        <wps:cNvSpPr/>
                        <wps:spPr>
                          <a:xfrm>
                            <a:off x="228600" y="4732020"/>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59" name="Shape 2459"/>
                        <wps:cNvSpPr/>
                        <wps:spPr>
                          <a:xfrm>
                            <a:off x="228600" y="5257800"/>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60" name="Shape 2460"/>
                        <wps:cNvSpPr/>
                        <wps:spPr>
                          <a:xfrm>
                            <a:off x="228600" y="578358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61" name="Shape 2461"/>
                        <wps:cNvSpPr/>
                        <wps:spPr>
                          <a:xfrm>
                            <a:off x="228600" y="6134100"/>
                            <a:ext cx="6117589" cy="701039"/>
                          </a:xfrm>
                          <a:custGeom>
                            <a:avLst/>
                            <a:gdLst/>
                            <a:ahLst/>
                            <a:cxnLst/>
                            <a:rect l="0" t="0" r="0" b="0"/>
                            <a:pathLst>
                              <a:path w="6117589" h="701039">
                                <a:moveTo>
                                  <a:pt x="0" y="701039"/>
                                </a:moveTo>
                                <a:lnTo>
                                  <a:pt x="0" y="0"/>
                                </a:lnTo>
                                <a:lnTo>
                                  <a:pt x="6117589" y="0"/>
                                </a:lnTo>
                                <a:lnTo>
                                  <a:pt x="6117589" y="701039"/>
                                </a:lnTo>
                                <a:lnTo>
                                  <a:pt x="0" y="701039"/>
                                </a:lnTo>
                                <a:close/>
                              </a:path>
                            </a:pathLst>
                          </a:custGeom>
                          <a:solidFill>
                            <a:srgbClr val="FFFFFF"/>
                          </a:solidFill>
                        </wps:spPr>
                        <wps:bodyPr vertOverflow="overflow" horzOverflow="overflow" vert="horz" lIns="91440" tIns="45720" rIns="91440" bIns="45720" anchor="t"/>
                      </wps:wsp>
                      <wps:wsp>
                        <wps:cNvPr id="2462" name="Shape 2462"/>
                        <wps:cNvSpPr/>
                        <wps:spPr>
                          <a:xfrm>
                            <a:off x="0" y="6835140"/>
                            <a:ext cx="6346189" cy="175260"/>
                          </a:xfrm>
                          <a:custGeom>
                            <a:avLst/>
                            <a:gdLst/>
                            <a:ahLst/>
                            <a:cxnLst/>
                            <a:rect l="0" t="0" r="0" b="0"/>
                            <a:pathLst>
                              <a:path w="6346189" h="175260">
                                <a:moveTo>
                                  <a:pt x="0" y="0"/>
                                </a:moveTo>
                                <a:lnTo>
                                  <a:pt x="0" y="175260"/>
                                </a:lnTo>
                                <a:lnTo>
                                  <a:pt x="6346189" y="175260"/>
                                </a:lnTo>
                                <a:lnTo>
                                  <a:pt x="6346189" y="0"/>
                                </a:lnTo>
                                <a:lnTo>
                                  <a:pt x="0" y="0"/>
                                </a:lnTo>
                                <a:close/>
                              </a:path>
                            </a:pathLst>
                          </a:custGeom>
                          <a:solidFill>
                            <a:srgbClr val="FFFFFF"/>
                          </a:solidFill>
                        </wps:spPr>
                        <wps:bodyPr vertOverflow="overflow" horzOverflow="overflow" vert="horz" lIns="91440" tIns="45720" rIns="91440" bIns="45720" anchor="t"/>
                      </wps:wsp>
                      <wps:wsp>
                        <wps:cNvPr id="2463" name="Shape 2463"/>
                        <wps:cNvSpPr/>
                        <wps:spPr>
                          <a:xfrm>
                            <a:off x="228600" y="7010400"/>
                            <a:ext cx="6117589" cy="525779"/>
                          </a:xfrm>
                          <a:custGeom>
                            <a:avLst/>
                            <a:gdLst/>
                            <a:ahLst/>
                            <a:cxnLst/>
                            <a:rect l="0" t="0" r="0" b="0"/>
                            <a:pathLst>
                              <a:path w="6117589" h="525779">
                                <a:moveTo>
                                  <a:pt x="0" y="525779"/>
                                </a:moveTo>
                                <a:lnTo>
                                  <a:pt x="0" y="0"/>
                                </a:lnTo>
                                <a:lnTo>
                                  <a:pt x="6117589" y="0"/>
                                </a:lnTo>
                                <a:lnTo>
                                  <a:pt x="6117589" y="525779"/>
                                </a:lnTo>
                                <a:lnTo>
                                  <a:pt x="0" y="525779"/>
                                </a:lnTo>
                                <a:close/>
                              </a:path>
                            </a:pathLst>
                          </a:custGeom>
                          <a:solidFill>
                            <a:srgbClr val="FFFFFF"/>
                          </a:solidFill>
                        </wps:spPr>
                        <wps:bodyPr vertOverflow="overflow" horzOverflow="overflow" vert="horz" lIns="91440" tIns="45720" rIns="91440" bIns="45720" anchor="t"/>
                      </wps:wsp>
                      <wps:wsp>
                        <wps:cNvPr id="2464" name="Shape 2464"/>
                        <wps:cNvSpPr/>
                        <wps:spPr>
                          <a:xfrm>
                            <a:off x="228600" y="753618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65" name="Shape 2465"/>
                        <wps:cNvSpPr/>
                        <wps:spPr>
                          <a:xfrm>
                            <a:off x="228600" y="7886700"/>
                            <a:ext cx="6117589" cy="350519"/>
                          </a:xfrm>
                          <a:custGeom>
                            <a:avLst/>
                            <a:gdLst/>
                            <a:ahLst/>
                            <a:cxnLst/>
                            <a:rect l="0" t="0" r="0" b="0"/>
                            <a:pathLst>
                              <a:path w="6117589" h="350519">
                                <a:moveTo>
                                  <a:pt x="0" y="350519"/>
                                </a:moveTo>
                                <a:lnTo>
                                  <a:pt x="0" y="0"/>
                                </a:lnTo>
                                <a:lnTo>
                                  <a:pt x="6117589" y="0"/>
                                </a:lnTo>
                                <a:lnTo>
                                  <a:pt x="6117589" y="350519"/>
                                </a:lnTo>
                                <a:lnTo>
                                  <a:pt x="0" y="350519"/>
                                </a:lnTo>
                                <a:close/>
                              </a:path>
                            </a:pathLst>
                          </a:custGeom>
                          <a:solidFill>
                            <a:srgbClr val="FFFFFF"/>
                          </a:solidFill>
                        </wps:spPr>
                        <wps:bodyPr vertOverflow="overflow" horzOverflow="overflow" vert="horz" lIns="91440" tIns="45720" rIns="91440" bIns="45720" anchor="t"/>
                      </wps:wsp>
                      <wps:wsp>
                        <wps:cNvPr id="2466" name="Shape 2466"/>
                        <wps:cNvSpPr/>
                        <wps:spPr>
                          <a:xfrm>
                            <a:off x="228600" y="8237220"/>
                            <a:ext cx="6117589" cy="525780"/>
                          </a:xfrm>
                          <a:custGeom>
                            <a:avLst/>
                            <a:gdLst/>
                            <a:ahLst/>
                            <a:cxnLst/>
                            <a:rect l="0" t="0" r="0" b="0"/>
                            <a:pathLst>
                              <a:path w="6117589" h="525780">
                                <a:moveTo>
                                  <a:pt x="0" y="525780"/>
                                </a:moveTo>
                                <a:lnTo>
                                  <a:pt x="0" y="0"/>
                                </a:lnTo>
                                <a:lnTo>
                                  <a:pt x="6117589" y="0"/>
                                </a:lnTo>
                                <a:lnTo>
                                  <a:pt x="6117589" y="525780"/>
                                </a:lnTo>
                                <a:lnTo>
                                  <a:pt x="0" y="525780"/>
                                </a:lnTo>
                                <a:close/>
                              </a:path>
                            </a:pathLst>
                          </a:custGeom>
                          <a:solidFill>
                            <a:srgbClr val="FFFFFF"/>
                          </a:solidFill>
                        </wps:spPr>
                        <wps:bodyPr vertOverflow="overflow" horzOverflow="overflow" vert="horz" lIns="91440" tIns="45720" rIns="91440" bIns="45720" anchor="t"/>
                      </wps:wsp>
                      <wps:wsp>
                        <wps:cNvPr id="2467" name="Shape 2467"/>
                        <wps:cNvSpPr/>
                        <wps:spPr>
                          <a:xfrm>
                            <a:off x="228600" y="8763000"/>
                            <a:ext cx="6117589" cy="350520"/>
                          </a:xfrm>
                          <a:custGeom>
                            <a:avLst/>
                            <a:gdLst/>
                            <a:ahLst/>
                            <a:cxnLst/>
                            <a:rect l="0" t="0" r="0" b="0"/>
                            <a:pathLst>
                              <a:path w="6117589" h="350520">
                                <a:moveTo>
                                  <a:pt x="0" y="350520"/>
                                </a:moveTo>
                                <a:lnTo>
                                  <a:pt x="0" y="0"/>
                                </a:lnTo>
                                <a:lnTo>
                                  <a:pt x="6117589" y="0"/>
                                </a:lnTo>
                                <a:lnTo>
                                  <a:pt x="6117589" y="350520"/>
                                </a:lnTo>
                                <a:lnTo>
                                  <a:pt x="0" y="350520"/>
                                </a:lnTo>
                                <a:close/>
                              </a:path>
                            </a:pathLst>
                          </a:custGeom>
                          <a:solidFill>
                            <a:srgbClr val="FFFFFF"/>
                          </a:solidFill>
                        </wps:spPr>
                        <wps:bodyPr vertOverflow="overflow" horzOverflow="overflow" vert="horz" lIns="91440" tIns="45720" rIns="91440" bIns="45720" anchor="t"/>
                      </wps:wsp>
                      <wps:wsp>
                        <wps:cNvPr id="2468" name="Shape 2468"/>
                        <wps:cNvSpPr/>
                        <wps:spPr>
                          <a:xfrm>
                            <a:off x="228600" y="9113520"/>
                            <a:ext cx="6117589" cy="350519"/>
                          </a:xfrm>
                          <a:custGeom>
                            <a:avLst/>
                            <a:gdLst/>
                            <a:ahLst/>
                            <a:cxnLst/>
                            <a:rect l="0" t="0" r="0" b="0"/>
                            <a:pathLst>
                              <a:path w="6117589" h="350519">
                                <a:moveTo>
                                  <a:pt x="0" y="0"/>
                                </a:moveTo>
                                <a:lnTo>
                                  <a:pt x="0" y="350519"/>
                                </a:lnTo>
                                <a:lnTo>
                                  <a:pt x="6117589" y="350519"/>
                                </a:lnTo>
                                <a:lnTo>
                                  <a:pt x="611758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8A17859" id="drawingObject2446" o:spid="_x0000_s1026" style="position:absolute;margin-left:50.35pt;margin-top:0;width:499.7pt;height:745.2pt;z-index:-251699712;mso-position-horizontal-relative:page" coordsize="63461,9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" o:allowincell="f">
                <v:shape id="Shape 2447" o:spid="_x0000_s1027" style="position:absolute;left:2286;width:61175;height:3505;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" path="m,350520l,,6117589,r,350520l,350520xe" stroked="f">
                  <v:path arrowok="t" textboxrect="0,0,6117589,350520"/>
                </v:shape>
                <v:shape id="Shape 2448" o:spid="_x0000_s1028" style="position:absolute;left:2286;top:3505;width:61175;height:8763;visibility:visible;mso-wrap-style:square;v-text-anchor:top" coordsize="611758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" path="m,876300l,,6117589,r,876300l,876300xe" stroked="f">
                  <v:path arrowok="t" textboxrect="0,0,6117589,876300"/>
                </v:shape>
                <v:shape id="Shape 2449" o:spid="_x0000_s1029" style="position:absolute;left:2286;top:12268;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" path="m,350519l,,6117589,r,350519l,350519xe" stroked="f">
                  <v:path arrowok="t" textboxrect="0,0,6117589,350519"/>
                </v:shape>
                <v:shape id="Shape 2450" o:spid="_x0000_s1030" style="position:absolute;left:2286;top:15773;width:61175;height:3505;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" path="m,350520l,,6117589,r,350520l,350520xe" stroked="f">
                  <v:path arrowok="t" textboxrect="0,0,6117589,350520"/>
                </v:shape>
                <v:shape id="Shape 2451" o:spid="_x0000_s1031" style="position:absolute;left:2286;top:19278;width:61175;height:1753;visibility:visible;mso-wrap-style:square;v-text-anchor:top" coordsize="611758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" path="m,175259l,,6117589,r,175259l,175259xe" stroked="f">
                  <v:path arrowok="t" textboxrect="0,0,6117589,175259"/>
                </v:shape>
                <v:shape id="Shape 2452" o:spid="_x0000_s1032" style="position:absolute;left:2286;top:21031;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" path="m,350519l,,6117589,r,350519l,350519xe" stroked="f">
                  <v:path arrowok="t" textboxrect="0,0,6117589,350519"/>
                </v:shape>
                <v:shape id="Shape 2453" o:spid="_x0000_s1033" style="position:absolute;left:2286;top:24536;width:61175;height:3505;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" path="m,350520l,,6117589,r,350520l,350520xe" stroked="f">
                  <v:path arrowok="t" textboxrect="0,0,6117589,350520"/>
                </v:shape>
                <v:shape id="Shape 2454" o:spid="_x0000_s1034" style="position:absolute;left:2286;top:28041;width:61175;height:5258;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" path="m,525779l,,6117589,r,525779l,525779xe" stroked="f">
                  <v:path arrowok="t" textboxrect="0,0,6117589,525779"/>
                </v:shape>
                <v:shape id="Shape 2455" o:spid="_x0000_s1035" style="position:absolute;left:2286;top:33299;width:61175;height:5258;visibility:visible;mso-wrap-style:square;v-text-anchor:top" coordsize="611758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" path="m,525780l,,6117589,r,525780l,525780xe" stroked="f">
                  <v:path arrowok="t" textboxrect="0,0,6117589,525780"/>
                </v:shape>
                <v:shape id="Shape 2456" o:spid="_x0000_s1036" style="position:absolute;left:2286;top:38557;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" path="m,350519l,,6117589,r,350519l,350519xe" stroked="f">
                  <v:path arrowok="t" textboxrect="0,0,6117589,350519"/>
                </v:shape>
                <v:shape id="Shape 2457" o:spid="_x0000_s1037" style="position:absolute;left:2286;top:42062;width:61175;height:5258;visibility:visible;mso-wrap-style:square;v-text-anchor:top" coordsize="611758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" path="m,525780l,,6117589,r,525780l,525780xe" stroked="f">
                  <v:path arrowok="t" textboxrect="0,0,6117589,525780"/>
                </v:shape>
                <v:shape id="Shape 2458" o:spid="_x0000_s1038" style="position:absolute;left:2286;top:47320;width:61175;height:5257;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" path="m,525779l,,6117589,r,525779l,525779xe" stroked="f">
                  <v:path arrowok="t" textboxrect="0,0,6117589,525779"/>
                </v:shape>
                <v:shape id="Shape 2459" o:spid="_x0000_s1039" style="position:absolute;left:2286;top:52578;width:61175;height:5257;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" path="m,525779l,,6117589,r,525779l,525779xe" stroked="f">
                  <v:path arrowok="t" textboxrect="0,0,6117589,525779"/>
                </v:shape>
                <v:shape id="Shape 2460" o:spid="_x0000_s1040" style="position:absolute;left:2286;top:57835;width:61175;height:3506;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" path="m,350520l,,6117589,r,350520l,350520xe" stroked="f">
                  <v:path arrowok="t" textboxrect="0,0,6117589,350520"/>
                </v:shape>
                <v:shape id="Shape 2461" o:spid="_x0000_s1041" style="position:absolute;left:2286;top:61341;width:61175;height:7010;visibility:visible;mso-wrap-style:square;v-text-anchor:top" coordsize="6117589,70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" path="m,701039l,,6117589,r,701039l,701039xe" stroked="f">
                  <v:path arrowok="t" textboxrect="0,0,6117589,701039"/>
                </v:shape>
                <v:shape id="Shape 2462" o:spid="_x0000_s1042" style="position:absolute;top:68351;width:63461;height:1753;visibility:visible;mso-wrap-style:square;v-text-anchor:top" coordsize="634618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" path="m,l,175260r6346189,l6346189,,,xe" stroked="f">
                  <v:path arrowok="t" textboxrect="0,0,6346189,175260"/>
                </v:shape>
                <v:shape id="Shape 2463" o:spid="_x0000_s1043" style="position:absolute;left:2286;top:70104;width:61175;height:5257;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" path="m,525779l,,6117589,r,525779l,525779xe" stroked="f">
                  <v:path arrowok="t" textboxrect="0,0,6117589,525779"/>
                </v:shape>
                <v:shape id="Shape 2464" o:spid="_x0000_s1044" style="position:absolute;left:2286;top:75361;width:61175;height:3506;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" path="m,350520l,,6117589,r,350520l,350520xe" stroked="f">
                  <v:path arrowok="t" textboxrect="0,0,6117589,350520"/>
                </v:shape>
                <v:shape id="Shape 2465" o:spid="_x0000_s1045" style="position:absolute;left:2286;top:78867;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" path="m,350519l,,6117589,r,350519l,350519xe" stroked="f">
                  <v:path arrowok="t" textboxrect="0,0,6117589,350519"/>
                </v:shape>
                <v:shape id="Shape 2466" o:spid="_x0000_s1046" style="position:absolute;left:2286;top:82372;width:61175;height:5258;visibility:visible;mso-wrap-style:square;v-text-anchor:top" coordsize="611758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" path="m,525780l,,6117589,r,525780l,525780xe" stroked="f">
                  <v:path arrowok="t" textboxrect="0,0,6117589,525780"/>
                </v:shape>
                <v:shape id="Shape 2467" o:spid="_x0000_s1047" style="position:absolute;left:2286;top:87630;width:61175;height:3505;visibility:visible;mso-wrap-style:square;v-text-anchor:top" coordsize="611758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" path="m,350520l,,6117589,r,350520l,350520xe" stroked="f">
                  <v:path arrowok="t" textboxrect="0,0,6117589,350520"/>
                </v:shape>
                <v:shape id="Shape 2468" o:spid="_x0000_s1048" style="position:absolute;left:2286;top:91135;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" path="m,l,350519r6117589,l6117589,,,xe" stroked="f">
                  <v:path arrowok="t" textboxrect="0,0,6117589,350519"/>
                </v:shape>
                <w10:wrap anchorx="page"/>
              </v:group>
            </w:pict>
          </mc:Fallback>
        </mc:AlternateContent>
      </w:r>
      <w:r>
        <w:rPr>
          <w:rFonts w:ascii="Times New Roman" w:eastAsia="Times New Roman" w:hAnsi="Times New Roman" w:cs="Times New Roman"/>
          <w:color w:val="000000"/>
          <w:sz w:val="24"/>
          <w:szCs w:val="24"/>
        </w:rPr>
        <w:t>3.4. Принимать участие в работе комиссий по испытаниям и приёму в эксплуатацию оборудования, защитных устройств к новому учебному году.</w:t>
      </w:r>
    </w:p>
    <w:p w14:paraId="7CB94D92"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Принимать участие в рассмотрении вопросов финансирования мероприятий по охране труда в учреждении,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14:paraId="6BE1E27B" w14:textId="77777777" w:rsidR="00100AC7" w:rsidRDefault="00000000">
      <w:pPr>
        <w:widowControl w:val="0"/>
        <w:spacing w:line="240" w:lineRule="auto"/>
        <w:ind w:right="20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Принимать участие в работе комиссии по проведению специальной оценки условий труда в учреждении.</w:t>
      </w:r>
    </w:p>
    <w:p w14:paraId="53BA800B" w14:textId="77777777" w:rsidR="00100AC7" w:rsidRDefault="00000000">
      <w:pPr>
        <w:widowControl w:val="0"/>
        <w:spacing w:line="240" w:lineRule="auto"/>
        <w:ind w:right="19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Принимать участие в работе комиссии по расследованию несчастных случаев на производстве и профессиональных заболеваний.</w:t>
      </w:r>
    </w:p>
    <w:p w14:paraId="34CF0D79" w14:textId="77777777" w:rsidR="00100AC7" w:rsidRDefault="00000000">
      <w:pPr>
        <w:widowControl w:val="0"/>
        <w:spacing w:line="240" w:lineRule="auto"/>
        <w:ind w:left="245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Права уполномоченного лица по охране труда</w:t>
      </w:r>
    </w:p>
    <w:p w14:paraId="0644AEE1" w14:textId="77777777" w:rsidR="00100AC7" w:rsidRDefault="00000000">
      <w:pPr>
        <w:widowControl w:val="0"/>
        <w:spacing w:line="240" w:lineRule="auto"/>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выполнения возложенных задач уполномоченному лицу по охране труда предоставляются следующие права:</w:t>
      </w:r>
    </w:p>
    <w:p w14:paraId="13F5B200" w14:textId="77777777" w:rsidR="00100AC7" w:rsidRDefault="00000000">
      <w:pPr>
        <w:widowControl w:val="0"/>
        <w:spacing w:line="240" w:lineRule="auto"/>
        <w:ind w:right="18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Контролировать соблюдение в учреждении законодательных и иных нормативных правовых актов, локальных нормативных актов по охране труда.</w:t>
      </w:r>
    </w:p>
    <w:p w14:paraId="53BA6FAF" w14:textId="77777777" w:rsidR="00100AC7" w:rsidRDefault="00000000">
      <w:pPr>
        <w:widowControl w:val="0"/>
        <w:tabs>
          <w:tab w:val="left" w:pos="1036"/>
          <w:tab w:val="left" w:pos="2363"/>
          <w:tab w:val="left" w:pos="3853"/>
          <w:tab w:val="left" w:pos="5449"/>
          <w:tab w:val="left" w:pos="5947"/>
          <w:tab w:val="left" w:pos="6898"/>
          <w:tab w:val="left" w:pos="7781"/>
        </w:tabs>
        <w:spacing w:line="240" w:lineRule="auto"/>
        <w:ind w:right="2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rPr>
        <w:tab/>
        <w:t>Проверять</w:t>
      </w:r>
      <w:r>
        <w:rPr>
          <w:rFonts w:ascii="Times New Roman" w:eastAsia="Times New Roman" w:hAnsi="Times New Roman" w:cs="Times New Roman"/>
          <w:color w:val="000000"/>
          <w:sz w:val="24"/>
          <w:szCs w:val="24"/>
        </w:rPr>
        <w:tab/>
        <w:t>выполнение</w:t>
      </w:r>
      <w:r>
        <w:rPr>
          <w:rFonts w:ascii="Times New Roman" w:eastAsia="Times New Roman" w:hAnsi="Times New Roman" w:cs="Times New Roman"/>
          <w:color w:val="000000"/>
          <w:sz w:val="24"/>
          <w:szCs w:val="24"/>
        </w:rPr>
        <w:tab/>
        <w:t>мероприятий</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охране</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предусмотренных коллективным договором, соглашением по охране труда, результатами расследования несчастных случаев.</w:t>
      </w:r>
    </w:p>
    <w:p w14:paraId="325B6391" w14:textId="77777777" w:rsidR="00100AC7" w:rsidRDefault="00000000">
      <w:pPr>
        <w:widowControl w:val="0"/>
        <w:spacing w:line="240" w:lineRule="auto"/>
        <w:ind w:right="23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Получать информацию от руководителей и иных должностных лиц учреждения о состоянии условий и охраны труда на рабочих местах, производственного травматизма и фактов выявленных профессиональных заболеваний.</w:t>
      </w:r>
    </w:p>
    <w:p w14:paraId="77078717"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Предъявлять требования к должностным лицам о приостановке работ в случаях непосредственной угрозы жизни и здоровью работников.</w:t>
      </w:r>
    </w:p>
    <w:p w14:paraId="76D68041" w14:textId="77777777" w:rsidR="00100AC7" w:rsidRDefault="00000000">
      <w:pPr>
        <w:widowControl w:val="0"/>
        <w:spacing w:line="240" w:lineRule="auto"/>
        <w:ind w:right="18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Выдавать руководителям учреждения обязательные к рассмотрению представления об устранении выявленных нарушений законодательных и иных нормативных правовых актов, локальных нормативных актов по охране труда.</w:t>
      </w:r>
    </w:p>
    <w:p w14:paraId="1E03240B" w14:textId="77777777" w:rsidR="00100AC7" w:rsidRDefault="00000000">
      <w:pPr>
        <w:widowControl w:val="0"/>
        <w:spacing w:line="240" w:lineRule="auto"/>
        <w:ind w:right="2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 Обращаться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 сокрытии фактов несчастных случаев.</w:t>
      </w:r>
    </w:p>
    <w:p w14:paraId="798A7928" w14:textId="77777777" w:rsidR="00100AC7" w:rsidRDefault="00000000">
      <w:pPr>
        <w:widowControl w:val="0"/>
        <w:spacing w:line="240" w:lineRule="auto"/>
        <w:ind w:right="22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 Принимать участие в рассмотрении трудовых споров, связанных с изменением условий труда, нарушением законодательства об охране труда, обязательств, установленных коллективным договором и соглашением по охране труда.</w:t>
      </w:r>
    </w:p>
    <w:p w14:paraId="5056F874" w14:textId="77777777" w:rsidR="00100AC7" w:rsidRDefault="00000000">
      <w:pPr>
        <w:widowControl w:val="0"/>
        <w:spacing w:line="240" w:lineRule="auto"/>
        <w:ind w:right="20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 Направлять в адрес руководителя и в профсоюзный комитет предложения по проектам локальных нормативных правовых актов об охране труда.</w:t>
      </w:r>
    </w:p>
    <w:p w14:paraId="33865CF9"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14:paraId="44A98656" w14:textId="77777777" w:rsidR="00100AC7" w:rsidRDefault="00000000">
      <w:pPr>
        <w:widowControl w:val="0"/>
        <w:spacing w:line="240" w:lineRule="auto"/>
        <w:ind w:left="69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Гарантии прав деятельности уполномоченного лица по охране труда</w:t>
      </w:r>
    </w:p>
    <w:p w14:paraId="36936ED4" w14:textId="77777777" w:rsidR="00100AC7" w:rsidRDefault="00000000">
      <w:pPr>
        <w:widowControl w:val="0"/>
        <w:spacing w:before="1"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В соответствии с Трудовым кодексом РФ уполномоченному по охране труда предоставляется гарантии, которые устанавливаются коллективным договором, другим локальным нормативным актом учреждения, а именно:</w:t>
      </w:r>
    </w:p>
    <w:p w14:paraId="510F8FD5" w14:textId="77777777" w:rsidR="00100AC7" w:rsidRDefault="00000000">
      <w:pPr>
        <w:widowControl w:val="0"/>
        <w:spacing w:line="240" w:lineRule="auto"/>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оказания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14:paraId="5D0DCFE5"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обеспечение за счёт средств учреждения нормативными документами и справочными материалами по охране труда.</w:t>
      </w:r>
    </w:p>
    <w:p w14:paraId="75ED6525" w14:textId="77777777" w:rsidR="00100AC7" w:rsidRDefault="00000000">
      <w:pPr>
        <w:widowControl w:val="0"/>
        <w:spacing w:line="240" w:lineRule="auto"/>
        <w:ind w:right="239"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Работодатель обязан создавать необходимые условия для работы уполномоченного по охране труда, обеспечения его правилами, инструкциями, другими нормативными и справочными материалами по охране труда за счет средств учреждения.</w:t>
      </w:r>
    </w:p>
    <w:p w14:paraId="2F4E3E4B"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В соответствии со ст.ст.25,27 Федерального закона «О профессиональных союзах, их правах и гарантиях деятельности»:</w:t>
      </w:r>
    </w:p>
    <w:p w14:paraId="67B894D7" w14:textId="77777777" w:rsidR="00100AC7" w:rsidRDefault="00000000">
      <w:pPr>
        <w:widowControl w:val="0"/>
        <w:spacing w:line="240" w:lineRule="auto"/>
        <w:ind w:left="-57" w:right="25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w:t>
      </w:r>
    </w:p>
    <w:p w14:paraId="2F32F4E4" w14:textId="77777777" w:rsidR="00100AC7" w:rsidRDefault="00100AC7">
      <w:pPr>
        <w:spacing w:line="240" w:lineRule="exact"/>
        <w:rPr>
          <w:rFonts w:ascii="Times New Roman" w:eastAsia="Times New Roman" w:hAnsi="Times New Roman" w:cs="Times New Roman"/>
          <w:sz w:val="24"/>
          <w:szCs w:val="24"/>
        </w:rPr>
      </w:pPr>
    </w:p>
    <w:p w14:paraId="50E9A12C" w14:textId="77777777" w:rsidR="00100AC7" w:rsidRDefault="00100AC7">
      <w:pPr>
        <w:spacing w:after="22" w:line="240" w:lineRule="exact"/>
        <w:rPr>
          <w:rFonts w:ascii="Times New Roman" w:eastAsia="Times New Roman" w:hAnsi="Times New Roman" w:cs="Times New Roman"/>
          <w:sz w:val="24"/>
          <w:szCs w:val="24"/>
        </w:rPr>
      </w:pPr>
    </w:p>
    <w:p w14:paraId="2DD906BA"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216</w:t>
      </w:r>
      <w:bookmarkEnd w:id="215"/>
    </w:p>
    <w:p w14:paraId="79E3DD11" w14:textId="77777777" w:rsidR="00100AC7" w:rsidRDefault="00000000">
      <w:pPr>
        <w:widowControl w:val="0"/>
        <w:spacing w:line="240" w:lineRule="auto"/>
        <w:ind w:right="236"/>
        <w:jc w:val="both"/>
        <w:rPr>
          <w:rFonts w:ascii="Times New Roman" w:eastAsia="Times New Roman" w:hAnsi="Times New Roman" w:cs="Times New Roman"/>
          <w:color w:val="000000"/>
          <w:sz w:val="24"/>
          <w:szCs w:val="24"/>
        </w:rPr>
      </w:pPr>
      <w:bookmarkStart w:id="216" w:name="_page_652_0"/>
      <w:r>
        <w:rPr>
          <w:noProof/>
        </w:rPr>
        <w:lastRenderedPageBreak/>
        <mc:AlternateContent>
          <mc:Choice Requires="wpg">
            <w:drawing>
              <wp:anchor distT="0" distB="0" distL="114300" distR="114300" simplePos="0" relativeHeight="251597312" behindDoc="1" locked="0" layoutInCell="0" allowOverlap="1" wp14:anchorId="0035AA5D" wp14:editId="25D5609E">
                <wp:simplePos x="0" y="0"/>
                <wp:positionH relativeFrom="page">
                  <wp:posOffset>868044</wp:posOffset>
                </wp:positionH>
                <wp:positionV relativeFrom="paragraph">
                  <wp:posOffset>9</wp:posOffset>
                </wp:positionV>
                <wp:extent cx="6117589" cy="6659880"/>
                <wp:effectExtent l="0" t="0" r="0" b="0"/>
                <wp:wrapNone/>
                <wp:docPr id="2469" name="drawingObject2469"/>
                <wp:cNvGraphicFramePr/>
                <a:graphic xmlns:a="http://schemas.openxmlformats.org/drawingml/2006/main">
                  <a:graphicData uri="http://schemas.microsoft.com/office/word/2010/wordprocessingGroup">
                    <wpg:wgp>
                      <wpg:cNvGrpSpPr/>
                      <wpg:grpSpPr>
                        <a:xfrm>
                          <a:off x="0" y="0"/>
                          <a:ext cx="6117589" cy="6659880"/>
                          <a:chOff x="0" y="0"/>
                          <a:chExt cx="6117589" cy="6659880"/>
                        </a:xfrm>
                        <a:noFill/>
                      </wpg:grpSpPr>
                      <wps:wsp>
                        <wps:cNvPr id="2470" name="Shape 2470"/>
                        <wps:cNvSpPr/>
                        <wps:spPr>
                          <a:xfrm>
                            <a:off x="0" y="0"/>
                            <a:ext cx="6117589" cy="525780"/>
                          </a:xfrm>
                          <a:custGeom>
                            <a:avLst/>
                            <a:gdLst/>
                            <a:ahLst/>
                            <a:cxnLst/>
                            <a:rect l="0" t="0" r="0" b="0"/>
                            <a:pathLst>
                              <a:path w="6117589" h="525780">
                                <a:moveTo>
                                  <a:pt x="0" y="525780"/>
                                </a:moveTo>
                                <a:lnTo>
                                  <a:pt x="0" y="0"/>
                                </a:lnTo>
                                <a:lnTo>
                                  <a:pt x="6117589" y="0"/>
                                </a:lnTo>
                                <a:lnTo>
                                  <a:pt x="6117589" y="525780"/>
                                </a:lnTo>
                                <a:lnTo>
                                  <a:pt x="0" y="525780"/>
                                </a:lnTo>
                                <a:close/>
                              </a:path>
                            </a:pathLst>
                          </a:custGeom>
                          <a:solidFill>
                            <a:srgbClr val="FFFFFF"/>
                          </a:solidFill>
                        </wps:spPr>
                        <wps:bodyPr vertOverflow="overflow" horzOverflow="overflow" vert="horz" lIns="91440" tIns="45720" rIns="91440" bIns="45720" anchor="t"/>
                      </wps:wsp>
                      <wps:wsp>
                        <wps:cNvPr id="2471" name="Shape 2471"/>
                        <wps:cNvSpPr/>
                        <wps:spPr>
                          <a:xfrm>
                            <a:off x="0" y="525780"/>
                            <a:ext cx="6117589" cy="1226819"/>
                          </a:xfrm>
                          <a:custGeom>
                            <a:avLst/>
                            <a:gdLst/>
                            <a:ahLst/>
                            <a:cxnLst/>
                            <a:rect l="0" t="0" r="0" b="0"/>
                            <a:pathLst>
                              <a:path w="6117589" h="1226819">
                                <a:moveTo>
                                  <a:pt x="0" y="1226819"/>
                                </a:moveTo>
                                <a:lnTo>
                                  <a:pt x="0" y="0"/>
                                </a:lnTo>
                                <a:lnTo>
                                  <a:pt x="6117589" y="0"/>
                                </a:lnTo>
                                <a:lnTo>
                                  <a:pt x="6117589" y="1226819"/>
                                </a:lnTo>
                                <a:lnTo>
                                  <a:pt x="0" y="1226819"/>
                                </a:lnTo>
                                <a:close/>
                              </a:path>
                            </a:pathLst>
                          </a:custGeom>
                          <a:solidFill>
                            <a:srgbClr val="FFFFFF"/>
                          </a:solidFill>
                        </wps:spPr>
                        <wps:bodyPr vertOverflow="overflow" horzOverflow="overflow" vert="horz" lIns="91440" tIns="45720" rIns="91440" bIns="45720" anchor="t"/>
                      </wps:wsp>
                      <wps:wsp>
                        <wps:cNvPr id="2472" name="Shape 2472"/>
                        <wps:cNvSpPr/>
                        <wps:spPr>
                          <a:xfrm>
                            <a:off x="0" y="1752600"/>
                            <a:ext cx="6117589" cy="876300"/>
                          </a:xfrm>
                          <a:custGeom>
                            <a:avLst/>
                            <a:gdLst/>
                            <a:ahLst/>
                            <a:cxnLst/>
                            <a:rect l="0" t="0" r="0" b="0"/>
                            <a:pathLst>
                              <a:path w="6117589" h="876300">
                                <a:moveTo>
                                  <a:pt x="0" y="876300"/>
                                </a:moveTo>
                                <a:lnTo>
                                  <a:pt x="0" y="0"/>
                                </a:lnTo>
                                <a:lnTo>
                                  <a:pt x="6117589" y="0"/>
                                </a:lnTo>
                                <a:lnTo>
                                  <a:pt x="6117589" y="876300"/>
                                </a:lnTo>
                                <a:lnTo>
                                  <a:pt x="0" y="876300"/>
                                </a:lnTo>
                                <a:close/>
                              </a:path>
                            </a:pathLst>
                          </a:custGeom>
                          <a:solidFill>
                            <a:srgbClr val="FFFFFF"/>
                          </a:solidFill>
                        </wps:spPr>
                        <wps:bodyPr vertOverflow="overflow" horzOverflow="overflow" vert="horz" lIns="91440" tIns="45720" rIns="91440" bIns="45720" anchor="t"/>
                      </wps:wsp>
                      <wps:wsp>
                        <wps:cNvPr id="2473" name="Shape 2473"/>
                        <wps:cNvSpPr/>
                        <wps:spPr>
                          <a:xfrm>
                            <a:off x="0" y="2628900"/>
                            <a:ext cx="6117589" cy="701040"/>
                          </a:xfrm>
                          <a:custGeom>
                            <a:avLst/>
                            <a:gdLst/>
                            <a:ahLst/>
                            <a:cxnLst/>
                            <a:rect l="0" t="0" r="0" b="0"/>
                            <a:pathLst>
                              <a:path w="6117589" h="701040">
                                <a:moveTo>
                                  <a:pt x="0" y="701040"/>
                                </a:moveTo>
                                <a:lnTo>
                                  <a:pt x="0" y="0"/>
                                </a:lnTo>
                                <a:lnTo>
                                  <a:pt x="6117589" y="0"/>
                                </a:lnTo>
                                <a:lnTo>
                                  <a:pt x="6117589" y="701040"/>
                                </a:lnTo>
                                <a:lnTo>
                                  <a:pt x="0" y="701040"/>
                                </a:lnTo>
                                <a:close/>
                              </a:path>
                            </a:pathLst>
                          </a:custGeom>
                          <a:solidFill>
                            <a:srgbClr val="FFFFFF"/>
                          </a:solidFill>
                        </wps:spPr>
                        <wps:bodyPr vertOverflow="overflow" horzOverflow="overflow" vert="horz" lIns="91440" tIns="45720" rIns="91440" bIns="45720" anchor="t"/>
                      </wps:wsp>
                      <wps:wsp>
                        <wps:cNvPr id="2474" name="Shape 2474"/>
                        <wps:cNvSpPr/>
                        <wps:spPr>
                          <a:xfrm>
                            <a:off x="0" y="3329940"/>
                            <a:ext cx="6117589" cy="876300"/>
                          </a:xfrm>
                          <a:custGeom>
                            <a:avLst/>
                            <a:gdLst/>
                            <a:ahLst/>
                            <a:cxnLst/>
                            <a:rect l="0" t="0" r="0" b="0"/>
                            <a:pathLst>
                              <a:path w="6117589" h="876300">
                                <a:moveTo>
                                  <a:pt x="0" y="876300"/>
                                </a:moveTo>
                                <a:lnTo>
                                  <a:pt x="0" y="0"/>
                                </a:lnTo>
                                <a:lnTo>
                                  <a:pt x="6117589" y="0"/>
                                </a:lnTo>
                                <a:lnTo>
                                  <a:pt x="6117589" y="876300"/>
                                </a:lnTo>
                                <a:lnTo>
                                  <a:pt x="0" y="876300"/>
                                </a:lnTo>
                                <a:close/>
                              </a:path>
                            </a:pathLst>
                          </a:custGeom>
                          <a:solidFill>
                            <a:srgbClr val="FFFFFF"/>
                          </a:solidFill>
                        </wps:spPr>
                        <wps:bodyPr vertOverflow="overflow" horzOverflow="overflow" vert="horz" lIns="91440" tIns="45720" rIns="91440" bIns="45720" anchor="t"/>
                      </wps:wsp>
                      <wps:wsp>
                        <wps:cNvPr id="2475" name="Shape 2475"/>
                        <wps:cNvSpPr/>
                        <wps:spPr>
                          <a:xfrm>
                            <a:off x="0" y="4206240"/>
                            <a:ext cx="6117589" cy="876300"/>
                          </a:xfrm>
                          <a:custGeom>
                            <a:avLst/>
                            <a:gdLst/>
                            <a:ahLst/>
                            <a:cxnLst/>
                            <a:rect l="0" t="0" r="0" b="0"/>
                            <a:pathLst>
                              <a:path w="6117589" h="876300">
                                <a:moveTo>
                                  <a:pt x="0" y="876300"/>
                                </a:moveTo>
                                <a:lnTo>
                                  <a:pt x="0" y="0"/>
                                </a:lnTo>
                                <a:lnTo>
                                  <a:pt x="6117589" y="0"/>
                                </a:lnTo>
                                <a:lnTo>
                                  <a:pt x="6117589" y="876300"/>
                                </a:lnTo>
                                <a:lnTo>
                                  <a:pt x="0" y="876300"/>
                                </a:lnTo>
                                <a:close/>
                              </a:path>
                            </a:pathLst>
                          </a:custGeom>
                          <a:solidFill>
                            <a:srgbClr val="FFFFFF"/>
                          </a:solidFill>
                        </wps:spPr>
                        <wps:bodyPr vertOverflow="overflow" horzOverflow="overflow" vert="horz" lIns="91440" tIns="45720" rIns="91440" bIns="45720" anchor="t"/>
                      </wps:wsp>
                      <wps:wsp>
                        <wps:cNvPr id="2476" name="Shape 2476"/>
                        <wps:cNvSpPr/>
                        <wps:spPr>
                          <a:xfrm>
                            <a:off x="0" y="5082540"/>
                            <a:ext cx="6117589" cy="525780"/>
                          </a:xfrm>
                          <a:custGeom>
                            <a:avLst/>
                            <a:gdLst/>
                            <a:ahLst/>
                            <a:cxnLst/>
                            <a:rect l="0" t="0" r="0" b="0"/>
                            <a:pathLst>
                              <a:path w="6117589" h="525780">
                                <a:moveTo>
                                  <a:pt x="0" y="525780"/>
                                </a:moveTo>
                                <a:lnTo>
                                  <a:pt x="0" y="0"/>
                                </a:lnTo>
                                <a:lnTo>
                                  <a:pt x="6117589" y="0"/>
                                </a:lnTo>
                                <a:lnTo>
                                  <a:pt x="6117589" y="525780"/>
                                </a:lnTo>
                                <a:lnTo>
                                  <a:pt x="0" y="525780"/>
                                </a:lnTo>
                                <a:close/>
                              </a:path>
                            </a:pathLst>
                          </a:custGeom>
                          <a:solidFill>
                            <a:srgbClr val="FFFFFF"/>
                          </a:solidFill>
                        </wps:spPr>
                        <wps:bodyPr vertOverflow="overflow" horzOverflow="overflow" vert="horz" lIns="91440" tIns="45720" rIns="91440" bIns="45720" anchor="t"/>
                      </wps:wsp>
                      <wps:wsp>
                        <wps:cNvPr id="2477" name="Shape 2477"/>
                        <wps:cNvSpPr/>
                        <wps:spPr>
                          <a:xfrm>
                            <a:off x="0" y="5608320"/>
                            <a:ext cx="6117589" cy="350519"/>
                          </a:xfrm>
                          <a:custGeom>
                            <a:avLst/>
                            <a:gdLst/>
                            <a:ahLst/>
                            <a:cxnLst/>
                            <a:rect l="0" t="0" r="0" b="0"/>
                            <a:pathLst>
                              <a:path w="6117589" h="350519">
                                <a:moveTo>
                                  <a:pt x="0" y="350519"/>
                                </a:moveTo>
                                <a:lnTo>
                                  <a:pt x="0" y="0"/>
                                </a:lnTo>
                                <a:lnTo>
                                  <a:pt x="6117589" y="0"/>
                                </a:lnTo>
                                <a:lnTo>
                                  <a:pt x="6117589" y="350519"/>
                                </a:lnTo>
                                <a:lnTo>
                                  <a:pt x="0" y="350519"/>
                                </a:lnTo>
                                <a:close/>
                              </a:path>
                            </a:pathLst>
                          </a:custGeom>
                          <a:solidFill>
                            <a:srgbClr val="FFFFFF"/>
                          </a:solidFill>
                        </wps:spPr>
                        <wps:bodyPr vertOverflow="overflow" horzOverflow="overflow" vert="horz" lIns="91440" tIns="45720" rIns="91440" bIns="45720" anchor="t"/>
                      </wps:wsp>
                      <wps:wsp>
                        <wps:cNvPr id="2478" name="Shape 2478"/>
                        <wps:cNvSpPr/>
                        <wps:spPr>
                          <a:xfrm>
                            <a:off x="0" y="5958840"/>
                            <a:ext cx="6117589" cy="175260"/>
                          </a:xfrm>
                          <a:custGeom>
                            <a:avLst/>
                            <a:gdLst/>
                            <a:ahLst/>
                            <a:cxnLst/>
                            <a:rect l="0" t="0" r="0" b="0"/>
                            <a:pathLst>
                              <a:path w="6117589" h="175260">
                                <a:moveTo>
                                  <a:pt x="0" y="175260"/>
                                </a:moveTo>
                                <a:lnTo>
                                  <a:pt x="0" y="0"/>
                                </a:lnTo>
                                <a:lnTo>
                                  <a:pt x="6117589" y="0"/>
                                </a:lnTo>
                                <a:lnTo>
                                  <a:pt x="6117589" y="175260"/>
                                </a:lnTo>
                                <a:lnTo>
                                  <a:pt x="0" y="175260"/>
                                </a:lnTo>
                                <a:close/>
                              </a:path>
                            </a:pathLst>
                          </a:custGeom>
                          <a:solidFill>
                            <a:srgbClr val="FFFFFF"/>
                          </a:solidFill>
                        </wps:spPr>
                        <wps:bodyPr vertOverflow="overflow" horzOverflow="overflow" vert="horz" lIns="91440" tIns="45720" rIns="91440" bIns="45720" anchor="t"/>
                      </wps:wsp>
                      <wps:wsp>
                        <wps:cNvPr id="2479" name="Shape 2479"/>
                        <wps:cNvSpPr/>
                        <wps:spPr>
                          <a:xfrm>
                            <a:off x="0" y="6134100"/>
                            <a:ext cx="6117589" cy="525779"/>
                          </a:xfrm>
                          <a:custGeom>
                            <a:avLst/>
                            <a:gdLst/>
                            <a:ahLst/>
                            <a:cxnLst/>
                            <a:rect l="0" t="0" r="0" b="0"/>
                            <a:pathLst>
                              <a:path w="6117589" h="525779">
                                <a:moveTo>
                                  <a:pt x="0" y="0"/>
                                </a:moveTo>
                                <a:lnTo>
                                  <a:pt x="0" y="525779"/>
                                </a:lnTo>
                                <a:lnTo>
                                  <a:pt x="6117589" y="525779"/>
                                </a:lnTo>
                                <a:lnTo>
                                  <a:pt x="611758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38F2652E" id="drawingObject2469" o:spid="_x0000_s1026" style="position:absolute;margin-left:68.35pt;margin-top:0;width:481.7pt;height:524.4pt;z-index:-251719168;mso-position-horizontal-relative:page" coordsize="61175,665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" o:allowincell="f">
                <v:shape id="Shape 2470" o:spid="_x0000_s1027" style="position:absolute;width:61175;height:5257;visibility:visible;mso-wrap-style:square;v-text-anchor:top" coordsize="611758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" path="m,525780l,,6117589,r,525780l,525780xe" stroked="f">
                  <v:path arrowok="t" textboxrect="0,0,6117589,525780"/>
                </v:shape>
                <v:shape id="Shape 2471" o:spid="_x0000_s1028" style="position:absolute;top:5257;width:61175;height:12268;visibility:visible;mso-wrap-style:square;v-text-anchor:top" coordsize="6117589,1226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" path="m,1226819l,,6117589,r,1226819l,1226819xe" stroked="f">
                  <v:path arrowok="t" textboxrect="0,0,6117589,1226819"/>
                </v:shape>
                <v:shape id="Shape 2472" o:spid="_x0000_s1029" style="position:absolute;top:17526;width:61175;height:8763;visibility:visible;mso-wrap-style:square;v-text-anchor:top" coordsize="611758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" path="m,876300l,,6117589,r,876300l,876300xe" stroked="f">
                  <v:path arrowok="t" textboxrect="0,0,6117589,876300"/>
                </v:shape>
                <v:shape id="Shape 2473" o:spid="_x0000_s1030" style="position:absolute;top:26289;width:61175;height:7010;visibility:visible;mso-wrap-style:square;v-text-anchor:top" coordsize="6117589,70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" path="m,701040l,,6117589,r,701040l,701040xe" stroked="f">
                  <v:path arrowok="t" textboxrect="0,0,6117589,701040"/>
                </v:shape>
                <v:shape id="Shape 2474" o:spid="_x0000_s1031" style="position:absolute;top:33299;width:61175;height:8763;visibility:visible;mso-wrap-style:square;v-text-anchor:top" coordsize="611758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" path="m,876300l,,6117589,r,876300l,876300xe" stroked="f">
                  <v:path arrowok="t" textboxrect="0,0,6117589,876300"/>
                </v:shape>
                <v:shape id="Shape 2475" o:spid="_x0000_s1032" style="position:absolute;top:42062;width:61175;height:8763;visibility:visible;mso-wrap-style:square;v-text-anchor:top" coordsize="6117589,87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" path="m,876300l,,6117589,r,876300l,876300xe" stroked="f">
                  <v:path arrowok="t" textboxrect="0,0,6117589,876300"/>
                </v:shape>
                <v:shape id="Shape 2476" o:spid="_x0000_s1033" style="position:absolute;top:50825;width:61175;height:5258;visibility:visible;mso-wrap-style:square;v-text-anchor:top" coordsize="6117589,52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" path="m,525780l,,6117589,r,525780l,525780xe" stroked="f">
                  <v:path arrowok="t" textboxrect="0,0,6117589,525780"/>
                </v:shape>
                <v:shape id="Shape 2477" o:spid="_x0000_s1034" style="position:absolute;top:56083;width:61175;height:3505;visibility:visible;mso-wrap-style:square;v-text-anchor:top" coordsize="6117589,350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" path="m,350519l,,6117589,r,350519l,350519xe" stroked="f">
                  <v:path arrowok="t" textboxrect="0,0,6117589,350519"/>
                </v:shape>
                <v:shape id="Shape 2478" o:spid="_x0000_s1035" style="position:absolute;top:59588;width:61175;height:1753;visibility:visible;mso-wrap-style:square;v-text-anchor:top" coordsize="6117589,175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" path="m,175260l,,6117589,r,175260l,175260xe" stroked="f">
                  <v:path arrowok="t" textboxrect="0,0,6117589,175260"/>
                </v:shape>
                <v:shape id="Shape 2479" o:spid="_x0000_s1036" style="position:absolute;top:61341;width:61175;height:5257;visibility:visible;mso-wrap-style:square;v-text-anchor:top" coordsize="6117589,52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" path="m,l,525779r6117589,l6117589,,,xe" stroked="f">
                  <v:path arrowok="t" textboxrect="0,0,6117589,525779"/>
                </v:shape>
                <w10:wrap anchorx="page"/>
              </v:group>
            </w:pict>
          </mc:Fallback>
        </mc:AlternateContent>
      </w:r>
      <w:r>
        <w:rPr>
          <w:rFonts w:ascii="Times New Roman" w:eastAsia="Times New Roman" w:hAnsi="Times New Roman" w:cs="Times New Roman"/>
          <w:color w:val="000000"/>
          <w:sz w:val="24"/>
          <w:szCs w:val="24"/>
        </w:rPr>
        <w:t>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14:paraId="35A4CAAA"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учёбы. Условия освобождения от основной работы и порядок оплаты времени выполнения профсоюзных обязанностей и времени учёбы указанных лиц определяются коллективным договором, соглашением.</w:t>
      </w:r>
    </w:p>
    <w:p w14:paraId="0DFFAE68" w14:textId="77777777" w:rsidR="00100AC7" w:rsidRDefault="00000000">
      <w:pPr>
        <w:widowControl w:val="0"/>
        <w:tabs>
          <w:tab w:val="left" w:pos="1903"/>
          <w:tab w:val="left" w:pos="3601"/>
          <w:tab w:val="left" w:pos="4731"/>
          <w:tab w:val="left" w:pos="5231"/>
          <w:tab w:val="left" w:pos="7115"/>
          <w:tab w:val="left" w:pos="7604"/>
          <w:tab w:val="left" w:pos="8322"/>
          <w:tab w:val="left" w:pos="8834"/>
        </w:tabs>
        <w:spacing w:line="240" w:lineRule="auto"/>
        <w:ind w:right="23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5.2.3.Члены</w:t>
      </w:r>
      <w:r>
        <w:rPr>
          <w:rFonts w:ascii="Times New Roman" w:eastAsia="Times New Roman" w:hAnsi="Times New Roman" w:cs="Times New Roman"/>
          <w:color w:val="000000"/>
          <w:sz w:val="24"/>
          <w:szCs w:val="24"/>
        </w:rPr>
        <w:tab/>
        <w:t>профсоюзных</w:t>
      </w:r>
      <w:r>
        <w:rPr>
          <w:rFonts w:ascii="Times New Roman" w:eastAsia="Times New Roman" w:hAnsi="Times New Roman" w:cs="Times New Roman"/>
          <w:color w:val="000000"/>
          <w:sz w:val="24"/>
          <w:szCs w:val="24"/>
        </w:rPr>
        <w:tab/>
        <w:t>органов,</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освобожденные</w:t>
      </w:r>
      <w:r>
        <w:rPr>
          <w:rFonts w:ascii="Times New Roman" w:eastAsia="Times New Roman" w:hAnsi="Times New Roman" w:cs="Times New Roman"/>
          <w:color w:val="000000"/>
          <w:sz w:val="24"/>
          <w:szCs w:val="24"/>
        </w:rPr>
        <w:tab/>
        <w:t>от</w:t>
      </w:r>
      <w:r>
        <w:rPr>
          <w:rFonts w:ascii="Times New Roman" w:eastAsia="Times New Roman" w:hAnsi="Times New Roman" w:cs="Times New Roman"/>
          <w:color w:val="000000"/>
          <w:sz w:val="24"/>
          <w:szCs w:val="24"/>
        </w:rPr>
        <w:tab/>
        <w:t>основной</w:t>
      </w:r>
      <w:r>
        <w:rPr>
          <w:rFonts w:ascii="Times New Roman" w:eastAsia="Times New Roman" w:hAnsi="Times New Roman" w:cs="Times New Roman"/>
          <w:color w:val="000000"/>
          <w:sz w:val="24"/>
          <w:szCs w:val="24"/>
        </w:rPr>
        <w:tab/>
        <w:t>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w:t>
      </w:r>
      <w:r>
        <w:rPr>
          <w:rFonts w:ascii="Times New Roman" w:eastAsia="Times New Roman" w:hAnsi="Times New Roman" w:cs="Times New Roman"/>
          <w:color w:val="000000"/>
          <w:sz w:val="24"/>
          <w:szCs w:val="24"/>
        </w:rPr>
        <w:tab/>
        <w:t>Условия их освобождения от работы и порядок оплаты времени участия в указанных мероприятиях определяются коллективным договором, соглашением.</w:t>
      </w:r>
    </w:p>
    <w:p w14:paraId="24D28CAC" w14:textId="77777777" w:rsidR="00100AC7" w:rsidRDefault="00000000">
      <w:pPr>
        <w:widowControl w:val="0"/>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w:t>
      </w:r>
    </w:p>
    <w:p w14:paraId="3C6B6180" w14:textId="77777777" w:rsidR="00100AC7" w:rsidRDefault="00000000">
      <w:pPr>
        <w:widowControl w:val="0"/>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За активную и добросовестную работу, способствующую улучшению условий охраны труда в учреждении,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путёвки на санаторно-курортное лечение и отдых из средств учреждения или профсоюзного комитета.</w:t>
      </w:r>
    </w:p>
    <w:p w14:paraId="7E883C1F"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Почётной грамотой Профсоюза.</w:t>
      </w:r>
    </w:p>
    <w:p w14:paraId="4B775C2F" w14:textId="77777777" w:rsidR="00100AC7" w:rsidRDefault="00000000">
      <w:pPr>
        <w:widowControl w:val="0"/>
        <w:spacing w:line="240" w:lineRule="auto"/>
        <w:ind w:right="19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Для вновь избранных уполномоченных лиц по охране труда организуется обучение по специальной программе в обучающих организациях за счет средств учреждения (с сохранением за ними среднего заработка).</w:t>
      </w:r>
    </w:p>
    <w:p w14:paraId="3D1858B5" w14:textId="77777777" w:rsidR="00100AC7" w:rsidRDefault="00000000">
      <w:pPr>
        <w:widowControl w:val="0"/>
        <w:spacing w:line="240" w:lineRule="auto"/>
        <w:ind w:right="18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Уполномоченному лицу по охране труда выдается соответствующее удостоверение по установленной форме.</w:t>
      </w:r>
    </w:p>
    <w:p w14:paraId="6A0FE53A"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Уполномоченный несет ответственность за соблюдение настоящего Положения.</w:t>
      </w:r>
    </w:p>
    <w:p w14:paraId="7ED9DB3A" w14:textId="77777777" w:rsidR="00100AC7" w:rsidRDefault="00000000">
      <w:pPr>
        <w:widowControl w:val="0"/>
        <w:spacing w:line="240" w:lineRule="auto"/>
        <w:ind w:right="23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 Руководитель и должностные лица учреждения несут ответственность за нарушение прав уполномоченных по охране труда в порядке, установленном действующим законодательством.</w:t>
      </w:r>
    </w:p>
    <w:p w14:paraId="06BC3543" w14:textId="77777777" w:rsidR="00100AC7" w:rsidRDefault="00000000">
      <w:pPr>
        <w:widowControl w:val="0"/>
        <w:spacing w:line="240" w:lineRule="auto"/>
        <w:ind w:left="330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Заключительные положения.</w:t>
      </w:r>
    </w:p>
    <w:p w14:paraId="7D54021C" w14:textId="77777777" w:rsidR="00100AC7" w:rsidRDefault="00000000">
      <w:pPr>
        <w:widowControl w:val="0"/>
        <w:tabs>
          <w:tab w:val="left" w:pos="798"/>
          <w:tab w:val="left" w:pos="2233"/>
          <w:tab w:val="left" w:pos="3327"/>
          <w:tab w:val="left" w:pos="3648"/>
          <w:tab w:val="left" w:pos="4740"/>
          <w:tab w:val="left" w:pos="5807"/>
          <w:tab w:val="left" w:pos="7210"/>
          <w:tab w:val="left" w:pos="8679"/>
          <w:tab w:val="left" w:pos="8993"/>
        </w:tabs>
        <w:spacing w:before="1" w:line="240" w:lineRule="auto"/>
        <w:ind w:right="234" w:firstLine="426"/>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6.1. Настоящее положение об уполномоченном по охране труда является локальным нормативным актом,</w:t>
      </w:r>
      <w:r>
        <w:rPr>
          <w:rFonts w:ascii="Times New Roman" w:eastAsia="Times New Roman" w:hAnsi="Times New Roman" w:cs="Times New Roman"/>
          <w:color w:val="000000"/>
          <w:sz w:val="21"/>
          <w:szCs w:val="21"/>
        </w:rPr>
        <w:tab/>
        <w:t>утверждается</w:t>
      </w:r>
      <w:r>
        <w:rPr>
          <w:rFonts w:ascii="Times New Roman" w:eastAsia="Times New Roman" w:hAnsi="Times New Roman" w:cs="Times New Roman"/>
          <w:color w:val="000000"/>
          <w:sz w:val="21"/>
          <w:szCs w:val="21"/>
        </w:rPr>
        <w:tab/>
        <w:t>(вводится</w:t>
      </w:r>
      <w:r>
        <w:rPr>
          <w:rFonts w:ascii="Times New Roman" w:eastAsia="Times New Roman" w:hAnsi="Times New Roman" w:cs="Times New Roman"/>
          <w:color w:val="000000"/>
          <w:sz w:val="21"/>
          <w:szCs w:val="21"/>
        </w:rPr>
        <w:tab/>
        <w:t>в</w:t>
      </w:r>
      <w:r>
        <w:rPr>
          <w:rFonts w:ascii="Times New Roman" w:eastAsia="Times New Roman" w:hAnsi="Times New Roman" w:cs="Times New Roman"/>
          <w:color w:val="000000"/>
          <w:sz w:val="21"/>
          <w:szCs w:val="21"/>
        </w:rPr>
        <w:tab/>
        <w:t>действие)</w:t>
      </w:r>
      <w:r>
        <w:rPr>
          <w:rFonts w:ascii="Times New Roman" w:eastAsia="Times New Roman" w:hAnsi="Times New Roman" w:cs="Times New Roman"/>
          <w:color w:val="000000"/>
          <w:sz w:val="21"/>
          <w:szCs w:val="21"/>
        </w:rPr>
        <w:tab/>
        <w:t>приказом</w:t>
      </w:r>
      <w:r>
        <w:rPr>
          <w:rFonts w:ascii="Times New Roman" w:eastAsia="Times New Roman" w:hAnsi="Times New Roman" w:cs="Times New Roman"/>
          <w:color w:val="000000"/>
          <w:sz w:val="21"/>
          <w:szCs w:val="21"/>
        </w:rPr>
        <w:tab/>
        <w:t>заведующего</w:t>
      </w:r>
      <w:r>
        <w:rPr>
          <w:rFonts w:ascii="Times New Roman" w:eastAsia="Times New Roman" w:hAnsi="Times New Roman" w:cs="Times New Roman"/>
          <w:color w:val="000000"/>
          <w:sz w:val="21"/>
          <w:szCs w:val="21"/>
        </w:rPr>
        <w:tab/>
        <w:t>Учреждением</w:t>
      </w:r>
      <w:r>
        <w:rPr>
          <w:rFonts w:ascii="Times New Roman" w:eastAsia="Times New Roman" w:hAnsi="Times New Roman" w:cs="Times New Roman"/>
          <w:color w:val="000000"/>
          <w:sz w:val="21"/>
          <w:szCs w:val="21"/>
        </w:rPr>
        <w:tab/>
        <w:t>с</w:t>
      </w:r>
      <w:r>
        <w:rPr>
          <w:rFonts w:ascii="Times New Roman" w:eastAsia="Times New Roman" w:hAnsi="Times New Roman" w:cs="Times New Roman"/>
          <w:color w:val="000000"/>
          <w:sz w:val="21"/>
          <w:szCs w:val="21"/>
        </w:rPr>
        <w:tab/>
        <w:t>учётом мотивированного мнения выборного органа первичной профсоюзной организации, принимается на Общем собрании работников Учреждения.</w:t>
      </w:r>
    </w:p>
    <w:p w14:paraId="1AE1E3E9" w14:textId="77777777" w:rsidR="00100AC7" w:rsidRDefault="00000000">
      <w:pPr>
        <w:widowControl w:val="0"/>
        <w:spacing w:line="240" w:lineRule="auto"/>
        <w:ind w:right="210" w:firstLine="426"/>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14:paraId="66F11F4F"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6.3. Положение об уполномоченном по охране труда принимается на неопределённый срок. Изменения и дополнения к Положению принимаются в порядке, предусмотренном п.6.1. настоящего Положения.</w:t>
      </w:r>
    </w:p>
    <w:p w14:paraId="4B4B0658" w14:textId="77777777" w:rsidR="00100AC7" w:rsidRDefault="00000000">
      <w:pPr>
        <w:widowControl w:val="0"/>
        <w:spacing w:line="240" w:lineRule="auto"/>
        <w:ind w:right="203" w:firstLine="425"/>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83F4659" w14:textId="77777777" w:rsidR="00100AC7" w:rsidRDefault="00000000">
      <w:pPr>
        <w:widowControl w:val="0"/>
        <w:spacing w:line="240" w:lineRule="auto"/>
        <w:ind w:right="203" w:firstLine="425"/>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6.5. Ответственность за применение Положения несет заведующий МБДОУ «Детский сад № 33» в пределах своей компетенции.</w:t>
      </w:r>
    </w:p>
    <w:p w14:paraId="4E7A78C8" w14:textId="77777777" w:rsidR="00100AC7" w:rsidRDefault="00000000">
      <w:pPr>
        <w:widowControl w:val="0"/>
        <w:spacing w:line="240" w:lineRule="auto"/>
        <w:ind w:right="210" w:firstLine="425"/>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6.6. МБДОУ «Детский сад № 33» обеспечивает доступность и открытость информации путем размещения настоящего Положения на официальном сайте учреждения в сети интернет edu.tatar.ru</w:t>
      </w:r>
    </w:p>
    <w:p w14:paraId="4B787030" w14:textId="77777777" w:rsidR="00100AC7" w:rsidRDefault="00100AC7">
      <w:pPr>
        <w:spacing w:line="240" w:lineRule="exact"/>
        <w:rPr>
          <w:rFonts w:ascii="Times New Roman" w:eastAsia="Times New Roman" w:hAnsi="Times New Roman" w:cs="Times New Roman"/>
          <w:sz w:val="24"/>
          <w:szCs w:val="24"/>
        </w:rPr>
      </w:pPr>
    </w:p>
    <w:p w14:paraId="6674D1FA" w14:textId="77777777" w:rsidR="00100AC7" w:rsidRDefault="00100AC7">
      <w:pPr>
        <w:spacing w:line="240" w:lineRule="exact"/>
        <w:rPr>
          <w:rFonts w:ascii="Times New Roman" w:eastAsia="Times New Roman" w:hAnsi="Times New Roman" w:cs="Times New Roman"/>
          <w:sz w:val="24"/>
          <w:szCs w:val="24"/>
        </w:rPr>
      </w:pPr>
    </w:p>
    <w:p w14:paraId="2AA85D48" w14:textId="77777777" w:rsidR="00100AC7" w:rsidRDefault="00100AC7">
      <w:pPr>
        <w:spacing w:line="240" w:lineRule="exact"/>
        <w:rPr>
          <w:rFonts w:ascii="Times New Roman" w:eastAsia="Times New Roman" w:hAnsi="Times New Roman" w:cs="Times New Roman"/>
          <w:sz w:val="24"/>
          <w:szCs w:val="24"/>
        </w:rPr>
      </w:pPr>
    </w:p>
    <w:p w14:paraId="180F577E" w14:textId="77777777" w:rsidR="00100AC7" w:rsidRDefault="00100AC7">
      <w:pPr>
        <w:spacing w:after="52" w:line="240" w:lineRule="exact"/>
        <w:rPr>
          <w:rFonts w:ascii="Times New Roman" w:eastAsia="Times New Roman" w:hAnsi="Times New Roman" w:cs="Times New Roman"/>
          <w:sz w:val="24"/>
          <w:szCs w:val="24"/>
        </w:rPr>
      </w:pPr>
    </w:p>
    <w:p w14:paraId="1F9C496D"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217</w:t>
      </w:r>
      <w:bookmarkEnd w:id="216"/>
    </w:p>
    <w:p w14:paraId="49B9AD78" w14:textId="77777777" w:rsidR="00100AC7" w:rsidRDefault="00100AC7">
      <w:pPr>
        <w:spacing w:after="36" w:line="240" w:lineRule="exact"/>
        <w:rPr>
          <w:sz w:val="24"/>
          <w:szCs w:val="24"/>
        </w:rPr>
      </w:pPr>
      <w:bookmarkStart w:id="217" w:name="_page_655_0"/>
    </w:p>
    <w:p w14:paraId="7340AA62" w14:textId="77777777" w:rsidR="00100AC7" w:rsidRDefault="00000000">
      <w:pPr>
        <w:widowControl w:val="0"/>
        <w:spacing w:line="240" w:lineRule="auto"/>
        <w:ind w:left="143" w:right="-5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Общим собранием работников МБДОУ «Детский сад № 33»</w:t>
      </w:r>
    </w:p>
    <w:p w14:paraId="12D570FC" w14:textId="77777777" w:rsidR="00100AC7" w:rsidRDefault="00000000">
      <w:pPr>
        <w:widowControl w:val="0"/>
        <w:spacing w:line="240" w:lineRule="auto"/>
        <w:ind w:left="14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2 от 29.05.2024 г.</w:t>
      </w:r>
    </w:p>
    <w:p w14:paraId="215C1EEF" w14:textId="77777777" w:rsidR="00100AC7" w:rsidRDefault="00000000">
      <w:pPr>
        <w:widowControl w:val="0"/>
        <w:spacing w:line="240" w:lineRule="auto"/>
        <w:ind w:left="297" w:right="-59" w:firstLine="2267"/>
        <w:rPr>
          <w:rFonts w:ascii="Times New Roman" w:eastAsia="Times New Roman" w:hAnsi="Times New Roman" w:cs="Times New Roman"/>
          <w:b/>
          <w:bCs/>
          <w:color w:val="000000"/>
          <w:sz w:val="24"/>
          <w:szCs w:val="24"/>
        </w:rPr>
      </w:pPr>
      <w:r>
        <w:br w:type="column"/>
      </w:r>
      <w:r>
        <w:rPr>
          <w:rFonts w:ascii="Times New Roman" w:eastAsia="Times New Roman" w:hAnsi="Times New Roman" w:cs="Times New Roman"/>
          <w:b/>
          <w:bCs/>
          <w:i/>
          <w:iCs/>
          <w:color w:val="000000"/>
          <w:sz w:val="24"/>
          <w:szCs w:val="24"/>
        </w:rPr>
        <w:t xml:space="preserve">Приложение № 23 </w:t>
      </w:r>
      <w:r>
        <w:rPr>
          <w:rFonts w:ascii="Times New Roman" w:eastAsia="Times New Roman" w:hAnsi="Times New Roman" w:cs="Times New Roman"/>
          <w:b/>
          <w:bCs/>
          <w:color w:val="000000"/>
          <w:sz w:val="24"/>
          <w:szCs w:val="24"/>
        </w:rPr>
        <w:t>УТВЕРЖДАЮ</w:t>
      </w:r>
    </w:p>
    <w:p w14:paraId="661B70D1"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Заведующий</w:t>
      </w:r>
    </w:p>
    <w:p w14:paraId="45C3F265" w14:textId="77777777" w:rsidR="00100AC7" w:rsidRDefault="00000000">
      <w:pPr>
        <w:widowControl w:val="0"/>
        <w:spacing w:line="240" w:lineRule="auto"/>
        <w:ind w:left="1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0936D8D2" w14:textId="77777777" w:rsidR="00100AC7" w:rsidRDefault="00100AC7">
      <w:pPr>
        <w:sectPr w:rsidR="00100AC7">
          <w:pgSz w:w="11906" w:h="16837"/>
          <w:pgMar w:top="879" w:right="657" w:bottom="0" w:left="1368" w:header="0" w:footer="0" w:gutter="0"/>
          <w:cols w:num="2" w:space="708" w:equalWidth="0">
            <w:col w:w="4561" w:space="784"/>
            <w:col w:w="4535" w:space="0"/>
          </w:cols>
        </w:sectPr>
      </w:pPr>
    </w:p>
    <w:p w14:paraId="1828B8BF" w14:textId="77777777" w:rsidR="00100AC7" w:rsidRDefault="00100AC7">
      <w:pPr>
        <w:spacing w:after="36" w:line="240" w:lineRule="exact"/>
        <w:rPr>
          <w:sz w:val="24"/>
          <w:szCs w:val="24"/>
        </w:rPr>
      </w:pPr>
    </w:p>
    <w:p w14:paraId="6D4443A9" w14:textId="77777777" w:rsidR="00100AC7" w:rsidRDefault="00000000">
      <w:pPr>
        <w:widowControl w:val="0"/>
        <w:spacing w:line="240" w:lineRule="auto"/>
        <w:ind w:left="538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 Л.А. Царькова</w:t>
      </w:r>
    </w:p>
    <w:p w14:paraId="6EE4A726" w14:textId="77777777" w:rsidR="00100AC7" w:rsidRDefault="00100AC7">
      <w:pPr>
        <w:spacing w:after="36" w:line="240" w:lineRule="exact"/>
        <w:rPr>
          <w:rFonts w:ascii="Times New Roman" w:eastAsia="Times New Roman" w:hAnsi="Times New Roman" w:cs="Times New Roman"/>
          <w:sz w:val="24"/>
          <w:szCs w:val="24"/>
        </w:rPr>
      </w:pPr>
    </w:p>
    <w:p w14:paraId="54ED4747" w14:textId="77777777" w:rsidR="00100AC7" w:rsidRDefault="00000000">
      <w:pPr>
        <w:widowControl w:val="0"/>
        <w:tabs>
          <w:tab w:val="left" w:pos="5277"/>
        </w:tabs>
        <w:spacing w:line="240" w:lineRule="auto"/>
        <w:ind w:left="143" w:right="191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Мотивированное мнение</w:t>
      </w:r>
      <w:r>
        <w:rPr>
          <w:rFonts w:ascii="Times New Roman" w:eastAsia="Times New Roman" w:hAnsi="Times New Roman" w:cs="Times New Roman"/>
          <w:color w:val="000000"/>
          <w:sz w:val="24"/>
          <w:szCs w:val="24"/>
        </w:rPr>
        <w:tab/>
        <w:t>Приказ 31.05.2024 г № 86 первичной профсоюзной организации</w:t>
      </w:r>
    </w:p>
    <w:p w14:paraId="2DD44CFB" w14:textId="77777777" w:rsidR="00100AC7" w:rsidRDefault="00000000">
      <w:pPr>
        <w:widowControl w:val="0"/>
        <w:spacing w:line="240" w:lineRule="auto"/>
        <w:ind w:left="143" w:right="65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Протокол № 7 от 29.05.2024 г.</w:t>
      </w:r>
    </w:p>
    <w:p w14:paraId="4499F906" w14:textId="77777777" w:rsidR="00100AC7" w:rsidRDefault="00100AC7">
      <w:pPr>
        <w:spacing w:after="37" w:line="240" w:lineRule="exact"/>
        <w:rPr>
          <w:rFonts w:ascii="Times New Roman" w:eastAsia="Times New Roman" w:hAnsi="Times New Roman" w:cs="Times New Roman"/>
          <w:sz w:val="24"/>
          <w:szCs w:val="24"/>
        </w:rPr>
      </w:pPr>
    </w:p>
    <w:p w14:paraId="61F32BBA" w14:textId="77777777" w:rsidR="00100AC7" w:rsidRDefault="00000000">
      <w:pPr>
        <w:widowControl w:val="0"/>
        <w:spacing w:line="240" w:lineRule="auto"/>
        <w:ind w:left="203" w:right="5466" w:hanging="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профсоюзной организации _________ Г.М.Сибагатуллина</w:t>
      </w:r>
    </w:p>
    <w:p w14:paraId="48E16286" w14:textId="77777777" w:rsidR="00100AC7" w:rsidRDefault="00000000">
      <w:pPr>
        <w:widowControl w:val="0"/>
        <w:spacing w:line="240" w:lineRule="auto"/>
        <w:ind w:left="463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098D945C" w14:textId="77777777" w:rsidR="00100AC7" w:rsidRDefault="00000000">
      <w:pPr>
        <w:widowControl w:val="0"/>
        <w:spacing w:line="240" w:lineRule="auto"/>
        <w:ind w:left="324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системе управления охраной труда</w:t>
      </w:r>
    </w:p>
    <w:p w14:paraId="1781538F" w14:textId="77777777" w:rsidR="00100AC7" w:rsidRDefault="00000000">
      <w:pPr>
        <w:widowControl w:val="0"/>
        <w:spacing w:line="240" w:lineRule="auto"/>
        <w:ind w:left="1203" w:right="539"/>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муниципального бюджетного дошкольного образовательного учреждения «Детский сад № 33 комбинированного вида» Приволжского района г. Казани 1. Общие положения</w:t>
      </w:r>
    </w:p>
    <w:p w14:paraId="576F4906" w14:textId="77777777" w:rsidR="00100AC7" w:rsidRDefault="00000000">
      <w:pPr>
        <w:widowControl w:val="0"/>
        <w:tabs>
          <w:tab w:val="left" w:pos="2281"/>
          <w:tab w:val="left" w:pos="2665"/>
          <w:tab w:val="left" w:pos="3739"/>
          <w:tab w:val="left" w:pos="5184"/>
          <w:tab w:val="left" w:pos="6290"/>
          <w:tab w:val="left" w:pos="7127"/>
          <w:tab w:val="left" w:pos="8032"/>
          <w:tab w:val="left" w:pos="8375"/>
        </w:tabs>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Положение</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системе</w:t>
      </w:r>
      <w:r>
        <w:rPr>
          <w:rFonts w:ascii="Times New Roman" w:eastAsia="Times New Roman" w:hAnsi="Times New Roman" w:cs="Times New Roman"/>
          <w:color w:val="000000"/>
          <w:sz w:val="24"/>
          <w:szCs w:val="24"/>
        </w:rPr>
        <w:tab/>
        <w:t>управления</w:t>
      </w:r>
      <w:r>
        <w:rPr>
          <w:rFonts w:ascii="Times New Roman" w:eastAsia="Times New Roman" w:hAnsi="Times New Roman" w:cs="Times New Roman"/>
          <w:color w:val="000000"/>
          <w:sz w:val="24"/>
          <w:szCs w:val="24"/>
        </w:rPr>
        <w:tab/>
        <w:t>охраной</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(далее</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Положение) муниципального бюджетного дошкольного образовательного учреждения «Детский сад № 33 комбинированного вида» Приволжского района г. Казани (далее – Учреждение) разработано в целях функционирования системы управления охраной труда (далее - СУОТ), на основе Примерного положения о системе управления охраной труда, утвержденного приказом Министерства труда и социальной защиты Российской Федерации от 29 октября 2021 года № 776н.</w:t>
      </w:r>
    </w:p>
    <w:p w14:paraId="63514E3C" w14:textId="77777777" w:rsidR="00100AC7" w:rsidRDefault="00000000">
      <w:pPr>
        <w:widowControl w:val="0"/>
        <w:spacing w:line="240" w:lineRule="auto"/>
        <w:ind w:right="2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Создание и обеспечение функционирования СУОТ осуществляется заведующим (далее - работодатель) муниципального бюджетного дошкольного образовательного учреждения «Детский сад № 33 комбинированного вида» Приволжского района г. Казани с учетом специфики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14:paraId="41333295" w14:textId="77777777" w:rsidR="00100AC7" w:rsidRDefault="00000000">
      <w:pPr>
        <w:widowControl w:val="0"/>
        <w:tabs>
          <w:tab w:val="left" w:pos="1084"/>
          <w:tab w:val="left" w:pos="2246"/>
          <w:tab w:val="left" w:pos="3725"/>
          <w:tab w:val="left" w:pos="4865"/>
          <w:tab w:val="left" w:pos="5736"/>
          <w:tab w:val="left" w:pos="6154"/>
          <w:tab w:val="left" w:pos="7417"/>
          <w:tab w:val="left" w:pos="9498"/>
        </w:tabs>
        <w:spacing w:line="240" w:lineRule="auto"/>
        <w:ind w:right="22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t>Система</w:t>
      </w:r>
      <w:r>
        <w:rPr>
          <w:rFonts w:ascii="Times New Roman" w:eastAsia="Times New Roman" w:hAnsi="Times New Roman" w:cs="Times New Roman"/>
          <w:color w:val="000000"/>
          <w:sz w:val="24"/>
          <w:szCs w:val="24"/>
        </w:rPr>
        <w:tab/>
        <w:t>управления</w:t>
      </w:r>
      <w:r>
        <w:rPr>
          <w:rFonts w:ascii="Times New Roman" w:eastAsia="Times New Roman" w:hAnsi="Times New Roman" w:cs="Times New Roman"/>
          <w:color w:val="000000"/>
          <w:sz w:val="24"/>
          <w:szCs w:val="24"/>
        </w:rPr>
        <w:tab/>
        <w:t>охраной</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комплекс</w:t>
      </w:r>
      <w:r>
        <w:rPr>
          <w:rFonts w:ascii="Times New Roman" w:eastAsia="Times New Roman" w:hAnsi="Times New Roman" w:cs="Times New Roman"/>
          <w:color w:val="000000"/>
          <w:sz w:val="24"/>
          <w:szCs w:val="24"/>
        </w:rPr>
        <w:tab/>
        <w:t>взаимосвязанных</w:t>
      </w:r>
      <w:r>
        <w:rPr>
          <w:rFonts w:ascii="Times New Roman" w:eastAsia="Times New Roman" w:hAnsi="Times New Roman" w:cs="Times New Roman"/>
          <w:color w:val="000000"/>
          <w:sz w:val="24"/>
          <w:szCs w:val="24"/>
        </w:rPr>
        <w:tab/>
        <w:t>и взаимодействующих между собой элементов, устанавливающих политику и цели в области охраны труда у работодателя и процедуры по достижению этих целей. Положение о СУОТ устанавливает общие требования к организации работы по охране труда на основе нормативно-правовых документов, принципов и методов управления, направленных на совершенствование деятельности по охране труда.</w:t>
      </w:r>
    </w:p>
    <w:p w14:paraId="64284F59"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СУОТ представляет собой единство:</w:t>
      </w:r>
    </w:p>
    <w:p w14:paraId="797905A3" w14:textId="77777777" w:rsidR="00100AC7" w:rsidRDefault="00000000">
      <w:pPr>
        <w:widowControl w:val="0"/>
        <w:spacing w:line="240" w:lineRule="auto"/>
        <w:ind w:right="19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организационной структуры управления Учреждения (согласно штатному расписанию), предусматривающей установление обязанностей и ответственности в области охраны труда;</w:t>
      </w:r>
    </w:p>
    <w:p w14:paraId="32DA252B" w14:textId="77777777" w:rsidR="00100AC7" w:rsidRDefault="00000000">
      <w:pPr>
        <w:widowControl w:val="0"/>
        <w:spacing w:line="240" w:lineRule="auto"/>
        <w:ind w:right="-45" w:firstLine="425"/>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82656" behindDoc="1" locked="0" layoutInCell="0" allowOverlap="1" wp14:anchorId="05E85509" wp14:editId="3D12EEA5">
                <wp:simplePos x="0" y="0"/>
                <wp:positionH relativeFrom="page">
                  <wp:posOffset>868680</wp:posOffset>
                </wp:positionH>
                <wp:positionV relativeFrom="paragraph">
                  <wp:posOffset>87</wp:posOffset>
                </wp:positionV>
                <wp:extent cx="6273164" cy="1401444"/>
                <wp:effectExtent l="0" t="0" r="0" b="0"/>
                <wp:wrapNone/>
                <wp:docPr id="2480" name="drawingObject2480"/>
                <wp:cNvGraphicFramePr/>
                <a:graphic xmlns:a="http://schemas.openxmlformats.org/drawingml/2006/main">
                  <a:graphicData uri="http://schemas.microsoft.com/office/word/2010/wordprocessingGroup">
                    <wpg:wgp>
                      <wpg:cNvGrpSpPr/>
                      <wpg:grpSpPr>
                        <a:xfrm>
                          <a:off x="0" y="0"/>
                          <a:ext cx="6273164" cy="1401444"/>
                          <a:chOff x="0" y="0"/>
                          <a:chExt cx="6273164" cy="1401444"/>
                        </a:xfrm>
                        <a:noFill/>
                      </wpg:grpSpPr>
                      <wps:wsp>
                        <wps:cNvPr id="2481" name="Shape 2481"/>
                        <wps:cNvSpPr/>
                        <wps:spPr>
                          <a:xfrm>
                            <a:off x="364489" y="0"/>
                            <a:ext cx="5907404" cy="174625"/>
                          </a:xfrm>
                          <a:custGeom>
                            <a:avLst/>
                            <a:gdLst/>
                            <a:ahLst/>
                            <a:cxnLst/>
                            <a:rect l="0" t="0" r="0" b="0"/>
                            <a:pathLst>
                              <a:path w="5907404" h="174625">
                                <a:moveTo>
                                  <a:pt x="0" y="0"/>
                                </a:moveTo>
                                <a:lnTo>
                                  <a:pt x="0" y="174625"/>
                                </a:lnTo>
                                <a:lnTo>
                                  <a:pt x="5907404" y="174625"/>
                                </a:lnTo>
                                <a:lnTo>
                                  <a:pt x="5907404" y="0"/>
                                </a:lnTo>
                                <a:lnTo>
                                  <a:pt x="0" y="0"/>
                                </a:lnTo>
                                <a:close/>
                              </a:path>
                            </a:pathLst>
                          </a:custGeom>
                          <a:solidFill>
                            <a:srgbClr val="FFFFFF"/>
                          </a:solidFill>
                        </wps:spPr>
                        <wps:bodyPr vertOverflow="overflow" horzOverflow="overflow" vert="horz" lIns="91440" tIns="45720" rIns="91440" bIns="45720" anchor="t"/>
                      </wps:wsp>
                      <wps:wsp>
                        <wps:cNvPr id="2482" name="Shape 2482"/>
                        <wps:cNvSpPr/>
                        <wps:spPr>
                          <a:xfrm>
                            <a:off x="0" y="175260"/>
                            <a:ext cx="2089784" cy="174625"/>
                          </a:xfrm>
                          <a:custGeom>
                            <a:avLst/>
                            <a:gdLst/>
                            <a:ahLst/>
                            <a:cxnLst/>
                            <a:rect l="0" t="0" r="0" b="0"/>
                            <a:pathLst>
                              <a:path w="2089784" h="174625">
                                <a:moveTo>
                                  <a:pt x="0" y="0"/>
                                </a:moveTo>
                                <a:lnTo>
                                  <a:pt x="0" y="174625"/>
                                </a:lnTo>
                                <a:lnTo>
                                  <a:pt x="2089784" y="174625"/>
                                </a:lnTo>
                                <a:lnTo>
                                  <a:pt x="2089784" y="0"/>
                                </a:lnTo>
                                <a:lnTo>
                                  <a:pt x="0" y="0"/>
                                </a:lnTo>
                                <a:close/>
                              </a:path>
                            </a:pathLst>
                          </a:custGeom>
                          <a:solidFill>
                            <a:srgbClr val="FFFFFF"/>
                          </a:solidFill>
                        </wps:spPr>
                        <wps:bodyPr vertOverflow="overflow" horzOverflow="overflow" vert="horz" lIns="91440" tIns="45720" rIns="91440" bIns="45720" anchor="t"/>
                      </wps:wsp>
                      <wps:wsp>
                        <wps:cNvPr id="2483" name="Shape 2483"/>
                        <wps:cNvSpPr/>
                        <wps:spPr>
                          <a:xfrm>
                            <a:off x="269239" y="350520"/>
                            <a:ext cx="6002654" cy="174625"/>
                          </a:xfrm>
                          <a:custGeom>
                            <a:avLst/>
                            <a:gdLst/>
                            <a:ahLst/>
                            <a:cxnLst/>
                            <a:rect l="0" t="0" r="0" b="0"/>
                            <a:pathLst>
                              <a:path w="6002654" h="174625">
                                <a:moveTo>
                                  <a:pt x="0" y="0"/>
                                </a:moveTo>
                                <a:lnTo>
                                  <a:pt x="0" y="174625"/>
                                </a:lnTo>
                                <a:lnTo>
                                  <a:pt x="6002654" y="174625"/>
                                </a:lnTo>
                                <a:lnTo>
                                  <a:pt x="6002654" y="0"/>
                                </a:lnTo>
                                <a:lnTo>
                                  <a:pt x="0" y="0"/>
                                </a:lnTo>
                                <a:close/>
                              </a:path>
                            </a:pathLst>
                          </a:custGeom>
                          <a:solidFill>
                            <a:srgbClr val="FFFFFF"/>
                          </a:solidFill>
                        </wps:spPr>
                        <wps:bodyPr vertOverflow="overflow" horzOverflow="overflow" vert="horz" lIns="91440" tIns="45720" rIns="91440" bIns="45720" anchor="t"/>
                      </wps:wsp>
                      <wps:wsp>
                        <wps:cNvPr id="2484" name="Shape 2484"/>
                        <wps:cNvSpPr/>
                        <wps:spPr>
                          <a:xfrm>
                            <a:off x="0" y="525779"/>
                            <a:ext cx="6273164" cy="174625"/>
                          </a:xfrm>
                          <a:custGeom>
                            <a:avLst/>
                            <a:gdLst/>
                            <a:ahLst/>
                            <a:cxnLst/>
                            <a:rect l="0" t="0" r="0" b="0"/>
                            <a:pathLst>
                              <a:path w="6273164" h="174625">
                                <a:moveTo>
                                  <a:pt x="0" y="0"/>
                                </a:moveTo>
                                <a:lnTo>
                                  <a:pt x="0" y="174625"/>
                                </a:lnTo>
                                <a:lnTo>
                                  <a:pt x="6273164" y="174625"/>
                                </a:lnTo>
                                <a:lnTo>
                                  <a:pt x="6273164" y="0"/>
                                </a:lnTo>
                                <a:lnTo>
                                  <a:pt x="0" y="0"/>
                                </a:lnTo>
                                <a:close/>
                              </a:path>
                            </a:pathLst>
                          </a:custGeom>
                          <a:solidFill>
                            <a:srgbClr val="FFFFFF"/>
                          </a:solidFill>
                        </wps:spPr>
                        <wps:bodyPr vertOverflow="overflow" horzOverflow="overflow" vert="horz" lIns="91440" tIns="45720" rIns="91440" bIns="45720" anchor="t"/>
                      </wps:wsp>
                      <wps:wsp>
                        <wps:cNvPr id="2485" name="Shape 2485"/>
                        <wps:cNvSpPr/>
                        <wps:spPr>
                          <a:xfrm>
                            <a:off x="0" y="701041"/>
                            <a:ext cx="2961004" cy="174623"/>
                          </a:xfrm>
                          <a:custGeom>
                            <a:avLst/>
                            <a:gdLst/>
                            <a:ahLst/>
                            <a:cxnLst/>
                            <a:rect l="0" t="0" r="0" b="0"/>
                            <a:pathLst>
                              <a:path w="2961004" h="174623">
                                <a:moveTo>
                                  <a:pt x="0" y="0"/>
                                </a:moveTo>
                                <a:lnTo>
                                  <a:pt x="0" y="174623"/>
                                </a:lnTo>
                                <a:lnTo>
                                  <a:pt x="2961004" y="174623"/>
                                </a:lnTo>
                                <a:lnTo>
                                  <a:pt x="2961004" y="0"/>
                                </a:lnTo>
                                <a:lnTo>
                                  <a:pt x="0" y="0"/>
                                </a:lnTo>
                                <a:close/>
                              </a:path>
                            </a:pathLst>
                          </a:custGeom>
                          <a:solidFill>
                            <a:srgbClr val="FFFFFF"/>
                          </a:solidFill>
                        </wps:spPr>
                        <wps:bodyPr vertOverflow="overflow" horzOverflow="overflow" vert="horz" lIns="91440" tIns="45720" rIns="91440" bIns="45720" anchor="t"/>
                      </wps:wsp>
                      <wps:wsp>
                        <wps:cNvPr id="2486" name="Shape 2486"/>
                        <wps:cNvSpPr/>
                        <wps:spPr>
                          <a:xfrm>
                            <a:off x="635000" y="876300"/>
                            <a:ext cx="5636895" cy="174625"/>
                          </a:xfrm>
                          <a:custGeom>
                            <a:avLst/>
                            <a:gdLst/>
                            <a:ahLst/>
                            <a:cxnLst/>
                            <a:rect l="0" t="0" r="0" b="0"/>
                            <a:pathLst>
                              <a:path w="5636895" h="174625">
                                <a:moveTo>
                                  <a:pt x="0" y="0"/>
                                </a:moveTo>
                                <a:lnTo>
                                  <a:pt x="0" y="174625"/>
                                </a:lnTo>
                                <a:lnTo>
                                  <a:pt x="5636895" y="174625"/>
                                </a:lnTo>
                                <a:lnTo>
                                  <a:pt x="5636895" y="0"/>
                                </a:lnTo>
                                <a:lnTo>
                                  <a:pt x="0" y="0"/>
                                </a:lnTo>
                                <a:close/>
                              </a:path>
                            </a:pathLst>
                          </a:custGeom>
                          <a:solidFill>
                            <a:srgbClr val="FFFFFF"/>
                          </a:solidFill>
                        </wps:spPr>
                        <wps:bodyPr vertOverflow="overflow" horzOverflow="overflow" vert="horz" lIns="91440" tIns="45720" rIns="91440" bIns="45720" anchor="t"/>
                      </wps:wsp>
                      <wps:wsp>
                        <wps:cNvPr id="2487" name="Shape 2487"/>
                        <wps:cNvSpPr/>
                        <wps:spPr>
                          <a:xfrm>
                            <a:off x="0" y="1051560"/>
                            <a:ext cx="6271895" cy="174625"/>
                          </a:xfrm>
                          <a:custGeom>
                            <a:avLst/>
                            <a:gdLst/>
                            <a:ahLst/>
                            <a:cxnLst/>
                            <a:rect l="0" t="0" r="0" b="0"/>
                            <a:pathLst>
                              <a:path w="6271895" h="174625">
                                <a:moveTo>
                                  <a:pt x="0" y="0"/>
                                </a:moveTo>
                                <a:lnTo>
                                  <a:pt x="0" y="174625"/>
                                </a:lnTo>
                                <a:lnTo>
                                  <a:pt x="6271895" y="174625"/>
                                </a:lnTo>
                                <a:lnTo>
                                  <a:pt x="6271895" y="0"/>
                                </a:lnTo>
                                <a:lnTo>
                                  <a:pt x="0" y="0"/>
                                </a:lnTo>
                                <a:close/>
                              </a:path>
                            </a:pathLst>
                          </a:custGeom>
                          <a:solidFill>
                            <a:srgbClr val="FFFFFF"/>
                          </a:solidFill>
                        </wps:spPr>
                        <wps:bodyPr vertOverflow="overflow" horzOverflow="overflow" vert="horz" lIns="91440" tIns="45720" rIns="91440" bIns="45720" anchor="t"/>
                      </wps:wsp>
                      <wps:wsp>
                        <wps:cNvPr id="2488" name="Shape 2488"/>
                        <wps:cNvSpPr/>
                        <wps:spPr>
                          <a:xfrm>
                            <a:off x="0" y="1226819"/>
                            <a:ext cx="4040504" cy="174625"/>
                          </a:xfrm>
                          <a:custGeom>
                            <a:avLst/>
                            <a:gdLst/>
                            <a:ahLst/>
                            <a:cxnLst/>
                            <a:rect l="0" t="0" r="0" b="0"/>
                            <a:pathLst>
                              <a:path w="4040504" h="174625">
                                <a:moveTo>
                                  <a:pt x="0" y="0"/>
                                </a:moveTo>
                                <a:lnTo>
                                  <a:pt x="0" y="174625"/>
                                </a:lnTo>
                                <a:lnTo>
                                  <a:pt x="4040504" y="174625"/>
                                </a:lnTo>
                                <a:lnTo>
                                  <a:pt x="404050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75C5EC5E" id="drawingObject2480" o:spid="_x0000_s1026" style="position:absolute;margin-left:68.4pt;margin-top:0;width:493.95pt;height:110.35pt;z-index:-251533824;mso-position-horizontal-relative:page" coordsize="62731,140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" o:allowincell="f">
                <v:shape id="Shape 2481" o:spid="_x0000_s1027" style="position:absolute;left:3644;width:59074;height:1746;visibility:visible;mso-wrap-style:square;v-text-anchor:top" coordsize="59074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" path="m,l,174625r5907404,l5907404,,,xe" stroked="f">
                  <v:path arrowok="t" textboxrect="0,0,5907404,174625"/>
                </v:shape>
                <v:shape id="Shape 2482" o:spid="_x0000_s1028" style="position:absolute;top:1752;width:20897;height:1746;visibility:visible;mso-wrap-style:square;v-text-anchor:top" coordsize="20897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" path="m,l,174625r2089784,l2089784,,,xe" stroked="f">
                  <v:path arrowok="t" textboxrect="0,0,2089784,174625"/>
                </v:shape>
                <v:shape id="Shape 2483" o:spid="_x0000_s1029" style="position:absolute;left:2692;top:3505;width:60026;height:1746;visibility:visible;mso-wrap-style:square;v-text-anchor:top" coordsize="60026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" path="m,l,174625r6002654,l6002654,,,xe" stroked="f">
                  <v:path arrowok="t" textboxrect="0,0,6002654,174625"/>
                </v:shape>
                <v:shape id="Shape 2484" o:spid="_x0000_s1030" style="position:absolute;top:5257;width:62731;height:1747;visibility:visible;mso-wrap-style:square;v-text-anchor:top" coordsize="62731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" path="m,l,174625r6273164,l6273164,,,xe" stroked="f">
                  <v:path arrowok="t" textboxrect="0,0,6273164,174625"/>
                </v:shape>
                <v:shape id="Shape 2485" o:spid="_x0000_s1031" style="position:absolute;top:7010;width:29610;height:1746;visibility:visible;mso-wrap-style:square;v-text-anchor:top" coordsize="2961004,174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" path="m,l,174623r2961004,l2961004,,,xe" stroked="f">
                  <v:path arrowok="t" textboxrect="0,0,2961004,174623"/>
                </v:shape>
                <v:shape id="Shape 2486" o:spid="_x0000_s1032" style="position:absolute;left:6350;top:8763;width:56368;height:1746;visibility:visible;mso-wrap-style:square;v-text-anchor:top" coordsize="56368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" path="m,l,174625r5636895,l5636895,,,xe" stroked="f">
                  <v:path arrowok="t" textboxrect="0,0,5636895,174625"/>
                </v:shape>
                <v:shape id="Shape 2487" o:spid="_x0000_s1033" style="position:absolute;top:10515;width:62718;height:1746;visibility:visible;mso-wrap-style:square;v-text-anchor:top" coordsize="627189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" path="m,l,174625r6271895,l6271895,,,xe" stroked="f">
                  <v:path arrowok="t" textboxrect="0,0,6271895,174625"/>
                </v:shape>
                <v:shape id="Shape 2488" o:spid="_x0000_s1034" style="position:absolute;top:12268;width:40405;height:1746;visibility:visible;mso-wrap-style:square;v-text-anchor:top" coordsize="404050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" path="m,l,174625r4040504,l4040504,,,xe" stroked="f">
                  <v:path arrowok="t" textboxrect="0,0,4040504,174625"/>
                </v:shape>
                <w10:wrap anchorx="page"/>
              </v:group>
            </w:pict>
          </mc:Fallback>
        </mc:AlternateContent>
      </w:r>
      <w:r>
        <w:rPr>
          <w:rFonts w:ascii="Times New Roman" w:eastAsia="Times New Roman" w:hAnsi="Times New Roman" w:cs="Times New Roman"/>
          <w:color w:val="000000"/>
          <w:sz w:val="24"/>
          <w:szCs w:val="24"/>
        </w:rPr>
        <w:t>- мероприятий, обеспечивающих функционирование СУОТ и контроль за эффективностью работы в области охраны труда;</w:t>
      </w:r>
    </w:p>
    <w:p w14:paraId="75D0AC46" w14:textId="77777777" w:rsidR="00100AC7" w:rsidRDefault="00000000">
      <w:pPr>
        <w:widowControl w:val="0"/>
        <w:tabs>
          <w:tab w:val="left" w:pos="770"/>
          <w:tab w:val="left" w:pos="3097"/>
          <w:tab w:val="left" w:pos="4717"/>
          <w:tab w:val="left" w:pos="6336"/>
          <w:tab w:val="left" w:pos="7688"/>
          <w:tab w:val="left" w:pos="9321"/>
        </w:tabs>
        <w:spacing w:line="240" w:lineRule="auto"/>
        <w:ind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документированной</w:t>
      </w:r>
      <w:r>
        <w:rPr>
          <w:rFonts w:ascii="Times New Roman" w:eastAsia="Times New Roman" w:hAnsi="Times New Roman" w:cs="Times New Roman"/>
          <w:color w:val="000000"/>
          <w:sz w:val="24"/>
          <w:szCs w:val="24"/>
        </w:rPr>
        <w:tab/>
        <w:t>информации,</w:t>
      </w:r>
      <w:r>
        <w:rPr>
          <w:rFonts w:ascii="Times New Roman" w:eastAsia="Times New Roman" w:hAnsi="Times New Roman" w:cs="Times New Roman"/>
          <w:color w:val="000000"/>
          <w:sz w:val="24"/>
          <w:szCs w:val="24"/>
        </w:rPr>
        <w:tab/>
        <w:t>включающей</w:t>
      </w:r>
      <w:r>
        <w:rPr>
          <w:rFonts w:ascii="Times New Roman" w:eastAsia="Times New Roman" w:hAnsi="Times New Roman" w:cs="Times New Roman"/>
          <w:color w:val="000000"/>
          <w:sz w:val="24"/>
          <w:szCs w:val="24"/>
        </w:rPr>
        <w:tab/>
        <w:t>локальные</w:t>
      </w:r>
      <w:r>
        <w:rPr>
          <w:rFonts w:ascii="Times New Roman" w:eastAsia="Times New Roman" w:hAnsi="Times New Roman" w:cs="Times New Roman"/>
          <w:color w:val="000000"/>
          <w:sz w:val="24"/>
          <w:szCs w:val="24"/>
        </w:rPr>
        <w:tab/>
        <w:t>нормативные</w:t>
      </w:r>
      <w:r>
        <w:rPr>
          <w:rFonts w:ascii="Times New Roman" w:eastAsia="Times New Roman" w:hAnsi="Times New Roman" w:cs="Times New Roman"/>
          <w:color w:val="000000"/>
          <w:sz w:val="24"/>
          <w:szCs w:val="24"/>
        </w:rPr>
        <w:tab/>
        <w:t>акты, регламентирующие мероприятия СУОТ, организационно-распорядительные и контрольно-учетные документы (журналы, акты, записи).</w:t>
      </w:r>
    </w:p>
    <w:p w14:paraId="616DE879" w14:textId="77777777" w:rsidR="00100AC7" w:rsidRDefault="00000000">
      <w:pPr>
        <w:widowControl w:val="0"/>
        <w:spacing w:line="240" w:lineRule="auto"/>
        <w:ind w:right="-1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Положение о СУОТ распространяются на всех работников, работающих у работодателя в соответствии с трудовым законодательством Российской Федерации. В рамках СУОТ учитывается деятельность на всех рабочих местах и на всей территории, в здании и сооружениях Учреждения.</w:t>
      </w:r>
    </w:p>
    <w:p w14:paraId="507C4B4A" w14:textId="77777777" w:rsidR="00100AC7" w:rsidRDefault="00100AC7">
      <w:pPr>
        <w:spacing w:line="240" w:lineRule="exact"/>
        <w:rPr>
          <w:rFonts w:ascii="Times New Roman" w:eastAsia="Times New Roman" w:hAnsi="Times New Roman" w:cs="Times New Roman"/>
          <w:sz w:val="24"/>
          <w:szCs w:val="24"/>
        </w:rPr>
      </w:pPr>
    </w:p>
    <w:p w14:paraId="4B612DD9" w14:textId="77777777" w:rsidR="00100AC7" w:rsidRDefault="00100AC7">
      <w:pPr>
        <w:spacing w:line="240" w:lineRule="exact"/>
        <w:rPr>
          <w:rFonts w:ascii="Times New Roman" w:eastAsia="Times New Roman" w:hAnsi="Times New Roman" w:cs="Times New Roman"/>
          <w:sz w:val="24"/>
          <w:szCs w:val="24"/>
        </w:rPr>
      </w:pPr>
    </w:p>
    <w:p w14:paraId="6A28C11C" w14:textId="77777777" w:rsidR="00100AC7" w:rsidRDefault="00100AC7">
      <w:pPr>
        <w:spacing w:line="240" w:lineRule="exact"/>
        <w:rPr>
          <w:rFonts w:ascii="Times New Roman" w:eastAsia="Times New Roman" w:hAnsi="Times New Roman" w:cs="Times New Roman"/>
          <w:sz w:val="24"/>
          <w:szCs w:val="24"/>
        </w:rPr>
      </w:pPr>
    </w:p>
    <w:p w14:paraId="388542DD" w14:textId="77777777" w:rsidR="00100AC7" w:rsidRDefault="00100AC7">
      <w:pPr>
        <w:spacing w:line="180" w:lineRule="exact"/>
        <w:rPr>
          <w:rFonts w:ascii="Times New Roman" w:eastAsia="Times New Roman" w:hAnsi="Times New Roman" w:cs="Times New Roman"/>
          <w:sz w:val="18"/>
          <w:szCs w:val="18"/>
        </w:rPr>
      </w:pPr>
    </w:p>
    <w:p w14:paraId="6B62DD24"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type w:val="continuous"/>
          <w:pgSz w:w="11906" w:h="16837"/>
          <w:pgMar w:top="879" w:right="657" w:bottom="0" w:left="1368" w:header="0" w:footer="0" w:gutter="0"/>
          <w:cols w:space="708"/>
        </w:sectPr>
      </w:pPr>
      <w:r>
        <w:rPr>
          <w:rFonts w:ascii="Times New Roman" w:eastAsia="Times New Roman" w:hAnsi="Times New Roman" w:cs="Times New Roman"/>
          <w:color w:val="000000"/>
          <w:sz w:val="24"/>
          <w:szCs w:val="24"/>
        </w:rPr>
        <w:t>218</w:t>
      </w:r>
      <w:bookmarkEnd w:id="217"/>
    </w:p>
    <w:p w14:paraId="4ACAAB82" w14:textId="77777777" w:rsidR="00100AC7" w:rsidRDefault="00000000">
      <w:pPr>
        <w:widowControl w:val="0"/>
        <w:spacing w:line="240" w:lineRule="auto"/>
        <w:ind w:right="-6" w:firstLine="425"/>
        <w:jc w:val="both"/>
        <w:rPr>
          <w:rFonts w:ascii="Times New Roman" w:eastAsia="Times New Roman" w:hAnsi="Times New Roman" w:cs="Times New Roman"/>
          <w:color w:val="000000"/>
          <w:sz w:val="24"/>
          <w:szCs w:val="24"/>
        </w:rPr>
      </w:pPr>
      <w:bookmarkStart w:id="218" w:name="_page_658_0"/>
      <w:r>
        <w:rPr>
          <w:rFonts w:ascii="Times New Roman" w:eastAsia="Times New Roman" w:hAnsi="Times New Roman" w:cs="Times New Roman"/>
          <w:color w:val="000000"/>
          <w:sz w:val="24"/>
          <w:szCs w:val="24"/>
        </w:rPr>
        <w:lastRenderedPageBreak/>
        <w:t>1.7. Требования СУОТ обязательны для всех работников, работающих у работодателя, и являются обязательными для всех лиц, находящихся на территории, в здании и сооружениях работодателя.</w:t>
      </w:r>
    </w:p>
    <w:p w14:paraId="5C2276C3" w14:textId="77777777" w:rsidR="00100AC7" w:rsidRDefault="00000000">
      <w:pPr>
        <w:widowControl w:val="0"/>
        <w:spacing w:line="240" w:lineRule="auto"/>
        <w:ind w:right="-1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Руководство работой по охране труда и обеспечению безопасности образовательной деятельности осуществляет заведующей МБДОУ «Детский сад № 33», осуществляющей образовательную деятельность.</w:t>
      </w:r>
    </w:p>
    <w:p w14:paraId="3132FD31" w14:textId="77777777" w:rsidR="00100AC7" w:rsidRDefault="00000000">
      <w:pPr>
        <w:widowControl w:val="0"/>
        <w:spacing w:line="240" w:lineRule="auto"/>
        <w:ind w:right="-4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Должностные лица, осуществляющие работу по охране труда и обеспечению безопасности образовательной деятельности, определяются приказом заведующего.</w:t>
      </w:r>
    </w:p>
    <w:p w14:paraId="0C281F4A" w14:textId="77777777" w:rsidR="00100AC7" w:rsidRDefault="00000000">
      <w:pPr>
        <w:widowControl w:val="0"/>
        <w:spacing w:line="240" w:lineRule="auto"/>
        <w:ind w:right="-4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 СУОТ регламентирует единый порядок подготовки, принятия и реализации решений по осуществлению организационных, технических, санитарно-гигиенических и лечебно-профилактических мероприятий, направленных на обеспечение безопасности и здоровых условий труда работников МБДОУ «Детский сад № 33».</w:t>
      </w:r>
    </w:p>
    <w:p w14:paraId="7A450F3B" w14:textId="77777777" w:rsidR="00100AC7" w:rsidRDefault="00000000">
      <w:pPr>
        <w:widowControl w:val="0"/>
        <w:spacing w:line="240" w:lineRule="auto"/>
        <w:ind w:left="425" w:right="52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 Данное Положение устанавливает: - основные термины и определения;</w:t>
      </w:r>
    </w:p>
    <w:p w14:paraId="466630DC"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цели и задачи системы управления охраной труда;</w:t>
      </w:r>
    </w:p>
    <w:p w14:paraId="596D4D73" w14:textId="77777777" w:rsidR="00100AC7" w:rsidRDefault="00000000">
      <w:pPr>
        <w:widowControl w:val="0"/>
        <w:spacing w:line="240" w:lineRule="auto"/>
        <w:ind w:left="425" w:right="1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разработку и внедрение системы управления охраной труда в учреждении; - политику (стратегию) в области охраны труда;</w:t>
      </w:r>
    </w:p>
    <w:p w14:paraId="51411356" w14:textId="77777777" w:rsidR="00100AC7" w:rsidRDefault="00000000">
      <w:pPr>
        <w:widowControl w:val="0"/>
        <w:spacing w:line="240" w:lineRule="auto"/>
        <w:ind w:right="-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планирование, обеспечение функционирования системы управления охраной труда, а также оценку результатов деятельности и улучшение функционирования системы управления охраной труда.</w:t>
      </w:r>
    </w:p>
    <w:p w14:paraId="488FACEC" w14:textId="77777777" w:rsidR="00100AC7" w:rsidRDefault="00000000">
      <w:pPr>
        <w:widowControl w:val="0"/>
        <w:spacing w:line="240" w:lineRule="auto"/>
        <w:ind w:right="-8" w:firstLine="425"/>
        <w:jc w:val="both"/>
        <w:rPr>
          <w:color w:val="000000"/>
          <w:sz w:val="24"/>
          <w:szCs w:val="24"/>
        </w:rPr>
      </w:pPr>
      <w:r>
        <w:rPr>
          <w:rFonts w:ascii="Times New Roman" w:eastAsia="Times New Roman" w:hAnsi="Times New Roman" w:cs="Times New Roman"/>
          <w:color w:val="000000"/>
          <w:sz w:val="24"/>
          <w:szCs w:val="24"/>
        </w:rPr>
        <w:t>1.12. Положение о системе управления охраной труда (СУОТ) в Учреждении разработано в соответствии с Трудовым кодексом Российской Федерации, Законом Российской Федерации «Об образовании в Российской Федерации» от 29.12.2012 года №273-ФЗ, Законом Республики Татарстан «Об образовании» от 22.07.2013 года № 68-ЗРТ, Приказом Министерства труда и социальной защиты Российской Федерации от 29.10.2021 года № 776н.,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иными законодательными и нормативными правовыми актами по охране труда и здоровья, в целях обеспечения здоровых и безопасных условий труда работников</w:t>
      </w:r>
      <w:r>
        <w:rPr>
          <w:color w:val="000000"/>
          <w:sz w:val="24"/>
          <w:szCs w:val="24"/>
        </w:rPr>
        <w:t>.</w:t>
      </w:r>
    </w:p>
    <w:p w14:paraId="4AE9BC0A" w14:textId="77777777" w:rsidR="00100AC7" w:rsidRDefault="00000000">
      <w:pPr>
        <w:widowControl w:val="0"/>
        <w:spacing w:line="240" w:lineRule="auto"/>
        <w:ind w:left="42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Термины и определения</w:t>
      </w:r>
    </w:p>
    <w:p w14:paraId="03DFB177" w14:textId="77777777" w:rsidR="00100AC7" w:rsidRDefault="00000000">
      <w:pPr>
        <w:widowControl w:val="0"/>
        <w:tabs>
          <w:tab w:val="left" w:pos="850"/>
        </w:tabs>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ab/>
        <w:t>настоящем Положении применяют следующие термины с соответствующими определениями:</w:t>
      </w:r>
    </w:p>
    <w:p w14:paraId="37A7CFF0" w14:textId="77777777" w:rsidR="00100AC7" w:rsidRDefault="00000000">
      <w:pPr>
        <w:widowControl w:val="0"/>
        <w:tabs>
          <w:tab w:val="left" w:pos="1571"/>
          <w:tab w:val="left" w:pos="1971"/>
          <w:tab w:val="left" w:pos="3507"/>
          <w:tab w:val="left" w:pos="5132"/>
          <w:tab w:val="left" w:pos="6945"/>
          <w:tab w:val="left" w:pos="8550"/>
        </w:tabs>
        <w:spacing w:line="240" w:lineRule="auto"/>
        <w:ind w:right="22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Авария</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w:t>
      </w:r>
      <w:r>
        <w:rPr>
          <w:rFonts w:ascii="Times New Roman" w:eastAsia="Times New Roman" w:hAnsi="Times New Roman" w:cs="Times New Roman"/>
          <w:color w:val="000000"/>
          <w:sz w:val="24"/>
          <w:szCs w:val="24"/>
        </w:rPr>
        <w:tab/>
        <w:t>разрушение</w:t>
      </w:r>
      <w:r>
        <w:rPr>
          <w:rFonts w:ascii="Times New Roman" w:eastAsia="Times New Roman" w:hAnsi="Times New Roman" w:cs="Times New Roman"/>
          <w:color w:val="000000"/>
          <w:sz w:val="24"/>
          <w:szCs w:val="24"/>
        </w:rPr>
        <w:tab/>
        <w:t>сооружений,</w:t>
      </w:r>
      <w:r>
        <w:rPr>
          <w:rFonts w:ascii="Times New Roman" w:eastAsia="Times New Roman" w:hAnsi="Times New Roman" w:cs="Times New Roman"/>
          <w:color w:val="000000"/>
          <w:sz w:val="24"/>
          <w:szCs w:val="24"/>
        </w:rPr>
        <w:tab/>
        <w:t>оборудования,</w:t>
      </w:r>
      <w:r>
        <w:rPr>
          <w:rFonts w:ascii="Times New Roman" w:eastAsia="Times New Roman" w:hAnsi="Times New Roman" w:cs="Times New Roman"/>
          <w:color w:val="000000"/>
          <w:sz w:val="24"/>
          <w:szCs w:val="24"/>
        </w:rPr>
        <w:tab/>
        <w:t>технических</w:t>
      </w:r>
      <w:r>
        <w:rPr>
          <w:rFonts w:ascii="Times New Roman" w:eastAsia="Times New Roman" w:hAnsi="Times New Roman" w:cs="Times New Roman"/>
          <w:color w:val="000000"/>
          <w:sz w:val="24"/>
          <w:szCs w:val="24"/>
        </w:rPr>
        <w:tab/>
        <w:t>устройств, неконтролируемые взрыв и/или выброс опасных веществ, создающие угрозу жизни и здоровью людей.</w:t>
      </w:r>
    </w:p>
    <w:p w14:paraId="3BE0FC62"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Государственная экспертиза условий труда </w:t>
      </w:r>
      <w:r>
        <w:rPr>
          <w:rFonts w:ascii="Times New Roman" w:eastAsia="Times New Roman" w:hAnsi="Times New Roman" w:cs="Times New Roman"/>
          <w:color w:val="000000"/>
          <w:sz w:val="24"/>
          <w:szCs w:val="24"/>
        </w:rPr>
        <w:t>- оценка соответствия объекта экспертизы государственным нормативным требованиям охраны труда.</w:t>
      </w:r>
    </w:p>
    <w:p w14:paraId="413F1F68" w14:textId="77777777" w:rsidR="00100AC7" w:rsidRDefault="00000000">
      <w:pPr>
        <w:widowControl w:val="0"/>
        <w:spacing w:line="240" w:lineRule="auto"/>
        <w:ind w:right="22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Специальная оценка условий труда </w:t>
      </w:r>
      <w:r>
        <w:rPr>
          <w:rFonts w:ascii="Times New Roman" w:eastAsia="Times New Roman" w:hAnsi="Times New Roman" w:cs="Times New Roman"/>
          <w:color w:val="000000"/>
          <w:sz w:val="24"/>
          <w:szCs w:val="24"/>
        </w:rPr>
        <w:t>- единый комплекс последовательно выполняемых процедур по выявлению и оценке уровня воздействия вредных и опасных факторов производственной среды и трудового процесса на работников.</w:t>
      </w:r>
    </w:p>
    <w:p w14:paraId="2DA4B086" w14:textId="77777777" w:rsidR="00100AC7" w:rsidRDefault="00000000">
      <w:pPr>
        <w:widowControl w:val="0"/>
        <w:spacing w:line="240" w:lineRule="auto"/>
        <w:ind w:right="187"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Безопасность </w:t>
      </w:r>
      <w:r>
        <w:rPr>
          <w:rFonts w:ascii="Times New Roman" w:eastAsia="Times New Roman" w:hAnsi="Times New Roman" w:cs="Times New Roman"/>
          <w:color w:val="000000"/>
          <w:sz w:val="24"/>
          <w:szCs w:val="24"/>
        </w:rPr>
        <w:t>- состояние, при котором риск для здоровья и безопасности работников находится на приемлемом уровне.</w:t>
      </w:r>
    </w:p>
    <w:p w14:paraId="2214D30F"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Безопасность производственного процесса </w:t>
      </w:r>
      <w:r>
        <w:rPr>
          <w:rFonts w:ascii="Times New Roman" w:eastAsia="Times New Roman" w:hAnsi="Times New Roman" w:cs="Times New Roman"/>
          <w:color w:val="000000"/>
          <w:sz w:val="24"/>
          <w:szCs w:val="24"/>
        </w:rPr>
        <w:t>- по ГОСТ 12.0.002.</w:t>
      </w:r>
    </w:p>
    <w:p w14:paraId="13F199C7" w14:textId="77777777" w:rsidR="00100AC7" w:rsidRDefault="00000000">
      <w:pPr>
        <w:widowControl w:val="0"/>
        <w:spacing w:line="240" w:lineRule="auto"/>
        <w:ind w:right="22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Безопасные условия труда </w:t>
      </w:r>
      <w:r>
        <w:rPr>
          <w:rFonts w:ascii="Times New Roman" w:eastAsia="Times New Roman" w:hAnsi="Times New Roman" w:cs="Times New Roman"/>
          <w:color w:val="000000"/>
          <w:sz w:val="24"/>
          <w:szCs w:val="24"/>
        </w:rPr>
        <w:t>- условия труда, при которых воздействие на работающих вредных или опасных производственных факторов исключено либо уровни воздействия таких факторов не превышают установленных нормативов.</w:t>
      </w:r>
    </w:p>
    <w:p w14:paraId="36A52B07" w14:textId="77777777" w:rsidR="00100AC7" w:rsidRDefault="00000000">
      <w:pPr>
        <w:widowControl w:val="0"/>
        <w:spacing w:line="240" w:lineRule="auto"/>
        <w:ind w:right="190"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Вредный производственный фактор </w:t>
      </w:r>
      <w:r>
        <w:rPr>
          <w:rFonts w:ascii="Times New Roman" w:eastAsia="Times New Roman" w:hAnsi="Times New Roman" w:cs="Times New Roman"/>
          <w:color w:val="000000"/>
          <w:sz w:val="24"/>
          <w:szCs w:val="24"/>
        </w:rPr>
        <w:t>- производственный фактор, воздействие которого на работника может привести к его заболеванию.</w:t>
      </w:r>
    </w:p>
    <w:p w14:paraId="79708D2C"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Идентификация риска </w:t>
      </w:r>
      <w:r>
        <w:rPr>
          <w:rFonts w:ascii="Times New Roman" w:eastAsia="Times New Roman" w:hAnsi="Times New Roman" w:cs="Times New Roman"/>
          <w:color w:val="000000"/>
          <w:sz w:val="24"/>
          <w:szCs w:val="24"/>
        </w:rPr>
        <w:t>– процесс нахождения, составления перечня и описания элементов риска.</w:t>
      </w:r>
    </w:p>
    <w:p w14:paraId="6DE4C4D2" w14:textId="77777777" w:rsidR="00100AC7" w:rsidRDefault="00000000">
      <w:pPr>
        <w:widowControl w:val="0"/>
        <w:spacing w:line="247"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Компетентность </w:t>
      </w:r>
      <w:r>
        <w:rPr>
          <w:rFonts w:ascii="Times New Roman" w:eastAsia="Times New Roman" w:hAnsi="Times New Roman" w:cs="Times New Roman"/>
          <w:color w:val="000000"/>
          <w:sz w:val="24"/>
          <w:szCs w:val="24"/>
        </w:rPr>
        <w:t>- демонстрируемая способность применять знания и навыки.</w:t>
      </w:r>
    </w:p>
    <w:p w14:paraId="7C5FA598" w14:textId="77777777" w:rsidR="00100AC7" w:rsidRDefault="00100AC7">
      <w:pPr>
        <w:spacing w:line="240" w:lineRule="exact"/>
        <w:rPr>
          <w:rFonts w:ascii="Times New Roman" w:eastAsia="Times New Roman" w:hAnsi="Times New Roman" w:cs="Times New Roman"/>
          <w:sz w:val="24"/>
          <w:szCs w:val="24"/>
        </w:rPr>
      </w:pPr>
    </w:p>
    <w:p w14:paraId="7C60BB6A" w14:textId="77777777" w:rsidR="00100AC7" w:rsidRDefault="00100AC7">
      <w:pPr>
        <w:spacing w:line="240" w:lineRule="exact"/>
        <w:rPr>
          <w:rFonts w:ascii="Times New Roman" w:eastAsia="Times New Roman" w:hAnsi="Times New Roman" w:cs="Times New Roman"/>
          <w:sz w:val="24"/>
          <w:szCs w:val="24"/>
        </w:rPr>
      </w:pPr>
    </w:p>
    <w:p w14:paraId="2602D3CF" w14:textId="77777777" w:rsidR="00100AC7" w:rsidRDefault="00100AC7">
      <w:pPr>
        <w:spacing w:after="4" w:line="220" w:lineRule="exact"/>
        <w:rPr>
          <w:rFonts w:ascii="Times New Roman" w:eastAsia="Times New Roman" w:hAnsi="Times New Roman" w:cs="Times New Roman"/>
        </w:rPr>
      </w:pPr>
    </w:p>
    <w:p w14:paraId="5584813E"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219</w:t>
      </w:r>
      <w:bookmarkEnd w:id="218"/>
    </w:p>
    <w:p w14:paraId="575F0795" w14:textId="77777777" w:rsidR="00100AC7" w:rsidRDefault="00000000">
      <w:pPr>
        <w:widowControl w:val="0"/>
        <w:spacing w:line="240" w:lineRule="auto"/>
        <w:ind w:right="230" w:firstLine="426"/>
        <w:jc w:val="both"/>
        <w:rPr>
          <w:rFonts w:ascii="Times New Roman" w:eastAsia="Times New Roman" w:hAnsi="Times New Roman" w:cs="Times New Roman"/>
          <w:color w:val="000000"/>
          <w:sz w:val="24"/>
          <w:szCs w:val="24"/>
        </w:rPr>
      </w:pPr>
      <w:bookmarkStart w:id="219" w:name="_page_661_0"/>
      <w:r>
        <w:rPr>
          <w:rFonts w:ascii="Times New Roman" w:eastAsia="Times New Roman" w:hAnsi="Times New Roman" w:cs="Times New Roman"/>
          <w:b/>
          <w:bCs/>
          <w:color w:val="000000"/>
          <w:sz w:val="24"/>
          <w:szCs w:val="24"/>
        </w:rPr>
        <w:lastRenderedPageBreak/>
        <w:t xml:space="preserve">Несоответствие </w:t>
      </w:r>
      <w:r>
        <w:rPr>
          <w:rFonts w:ascii="Times New Roman" w:eastAsia="Times New Roman" w:hAnsi="Times New Roman" w:cs="Times New Roman"/>
          <w:color w:val="000000"/>
          <w:sz w:val="24"/>
          <w:szCs w:val="24"/>
        </w:rPr>
        <w:t>- какое-либо отклонение от стандартов, технических регламентов, принятой практики и процедур выполнения работ и др., которые могут привести непосредственно или косвенно к несчастному случаю, материальному ущербу, ухудшению условий рабочего места или к различным сочетаниям этих факторов.</w:t>
      </w:r>
    </w:p>
    <w:p w14:paraId="73B2B3B8" w14:textId="77777777" w:rsidR="00100AC7" w:rsidRDefault="00000000">
      <w:pPr>
        <w:widowControl w:val="0"/>
        <w:spacing w:line="240" w:lineRule="auto"/>
        <w:ind w:left="426" w:right="191"/>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Происшествие </w:t>
      </w:r>
      <w:r>
        <w:rPr>
          <w:rFonts w:ascii="Times New Roman" w:eastAsia="Times New Roman" w:hAnsi="Times New Roman" w:cs="Times New Roman"/>
          <w:color w:val="000000"/>
          <w:sz w:val="24"/>
          <w:szCs w:val="24"/>
        </w:rPr>
        <w:t xml:space="preserve">- событие, которое приводит или может привести к несчастному случаю. </w:t>
      </w:r>
      <w:r>
        <w:rPr>
          <w:rFonts w:ascii="Times New Roman" w:eastAsia="Times New Roman" w:hAnsi="Times New Roman" w:cs="Times New Roman"/>
          <w:b/>
          <w:bCs/>
          <w:color w:val="000000"/>
          <w:sz w:val="24"/>
          <w:szCs w:val="24"/>
        </w:rPr>
        <w:t xml:space="preserve">Профессиональное заболевание </w:t>
      </w:r>
      <w:r>
        <w:rPr>
          <w:rFonts w:ascii="Times New Roman" w:eastAsia="Times New Roman" w:hAnsi="Times New Roman" w:cs="Times New Roman"/>
          <w:color w:val="000000"/>
          <w:sz w:val="24"/>
          <w:szCs w:val="24"/>
        </w:rPr>
        <w:t>- хроническое или острое заболевание работника,</w:t>
      </w:r>
    </w:p>
    <w:p w14:paraId="29A59CD2" w14:textId="77777777" w:rsidR="00100AC7" w:rsidRDefault="00000000">
      <w:pPr>
        <w:widowControl w:val="0"/>
        <w:spacing w:line="240" w:lineRule="auto"/>
        <w:ind w:right="1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являющееся результатом воздействия на него вредного (ых) производственного (ых) фактора (ов) и повлекшее временную или стойкую утрату им профессиональной трудоспособности.</w:t>
      </w:r>
    </w:p>
    <w:p w14:paraId="517DEB3F" w14:textId="77777777" w:rsidR="00100AC7" w:rsidRDefault="00000000">
      <w:pPr>
        <w:widowControl w:val="0"/>
        <w:spacing w:line="240" w:lineRule="auto"/>
        <w:ind w:right="2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Профессиональный риск </w:t>
      </w:r>
      <w:r>
        <w:rPr>
          <w:rFonts w:ascii="Times New Roman" w:eastAsia="Times New Roman" w:hAnsi="Times New Roman" w:cs="Times New Roman"/>
          <w:color w:val="000000"/>
          <w:sz w:val="24"/>
          <w:szCs w:val="24"/>
        </w:rPr>
        <w:t>-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Трудовым кодексом Российской Федерации, другими федеральными законами.</w:t>
      </w:r>
    </w:p>
    <w:p w14:paraId="66B6AA40" w14:textId="77777777" w:rsidR="00100AC7" w:rsidRDefault="00000000">
      <w:pPr>
        <w:widowControl w:val="0"/>
        <w:spacing w:line="240" w:lineRule="auto"/>
        <w:ind w:right="229"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Несчастный случай </w:t>
      </w:r>
      <w:r>
        <w:rPr>
          <w:rFonts w:ascii="Times New Roman" w:eastAsia="Times New Roman" w:hAnsi="Times New Roman" w:cs="Times New Roman"/>
          <w:color w:val="000000"/>
          <w:sz w:val="24"/>
          <w:szCs w:val="24"/>
        </w:rPr>
        <w:t>- событие, в результате которого работник получил увечье или иное повреждение здоровья при исполнении им обязанности по трудовому договору и в иных установленных Федеральным законом случаях как на территории организации, так и за ее пределами; либо во время следования к месту работы или возвращения с места работы на транспорте, предоставленном организацией, и которое повлекло необходимость перевода работника на другую работу, временную или стойкую утрату им профессиональной трудоспособности либо его смерть.</w:t>
      </w:r>
    </w:p>
    <w:p w14:paraId="08AE3557" w14:textId="77777777" w:rsidR="00100AC7" w:rsidRDefault="00000000">
      <w:pPr>
        <w:widowControl w:val="0"/>
        <w:spacing w:line="240" w:lineRule="auto"/>
        <w:ind w:right="190"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Организация работ по охране труда </w:t>
      </w:r>
      <w:r>
        <w:rPr>
          <w:rFonts w:ascii="Times New Roman" w:eastAsia="Times New Roman" w:hAnsi="Times New Roman" w:cs="Times New Roman"/>
          <w:color w:val="000000"/>
          <w:sz w:val="24"/>
          <w:szCs w:val="24"/>
        </w:rPr>
        <w:t>- система взаимоувязанных мероприятий, направленных на обеспечение охраны труда.</w:t>
      </w:r>
    </w:p>
    <w:p w14:paraId="1E410726" w14:textId="77777777" w:rsidR="00100AC7" w:rsidRDefault="00000000">
      <w:pPr>
        <w:widowControl w:val="0"/>
        <w:spacing w:line="240" w:lineRule="auto"/>
        <w:ind w:right="22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Охрана труда </w:t>
      </w:r>
      <w:r>
        <w:rPr>
          <w:rFonts w:ascii="Times New Roman" w:eastAsia="Times New Roman" w:hAnsi="Times New Roman" w:cs="Times New Roman"/>
          <w:color w:val="000000"/>
          <w:sz w:val="24"/>
          <w:szCs w:val="24"/>
        </w:rPr>
        <w:t>-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14:paraId="3FBC0DA7" w14:textId="77777777" w:rsidR="00100AC7" w:rsidRDefault="00000000">
      <w:pPr>
        <w:widowControl w:val="0"/>
        <w:spacing w:line="240" w:lineRule="auto"/>
        <w:ind w:right="191"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Опасный производственный фактор </w:t>
      </w:r>
      <w:r>
        <w:rPr>
          <w:rFonts w:ascii="Times New Roman" w:eastAsia="Times New Roman" w:hAnsi="Times New Roman" w:cs="Times New Roman"/>
          <w:color w:val="000000"/>
          <w:sz w:val="24"/>
          <w:szCs w:val="24"/>
        </w:rPr>
        <w:t>- производственный фактор, воздействие которого на работника может привести к его травме.</w:t>
      </w:r>
    </w:p>
    <w:p w14:paraId="2C649922"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Опасная ситуация (инцидент) </w:t>
      </w:r>
      <w:r>
        <w:rPr>
          <w:rFonts w:ascii="Times New Roman" w:eastAsia="Times New Roman" w:hAnsi="Times New Roman" w:cs="Times New Roman"/>
          <w:color w:val="000000"/>
          <w:sz w:val="24"/>
          <w:szCs w:val="24"/>
        </w:rPr>
        <w:t>- ситуация, возникновение которой может вызвать воздействие на работника (работников) опасных и вредных производственных факторов.</w:t>
      </w:r>
    </w:p>
    <w:p w14:paraId="2A53828C" w14:textId="77777777" w:rsidR="00100AC7" w:rsidRDefault="00000000">
      <w:pPr>
        <w:widowControl w:val="0"/>
        <w:spacing w:line="240" w:lineRule="auto"/>
        <w:ind w:right="189"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Оценка состояния здоровья работников </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процедуры оценки состояния здоровья работников путем медицинских осмотров.</w:t>
      </w:r>
    </w:p>
    <w:p w14:paraId="60C3FC7D"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Рабочее место </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14:paraId="59BA3A20" w14:textId="77777777" w:rsidR="00100AC7" w:rsidRDefault="00000000">
      <w:pPr>
        <w:widowControl w:val="0"/>
        <w:spacing w:line="240" w:lineRule="auto"/>
        <w:ind w:left="426" w:right="19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Работник </w:t>
      </w:r>
      <w:r>
        <w:rPr>
          <w:rFonts w:ascii="Times New Roman" w:eastAsia="Times New Roman" w:hAnsi="Times New Roman" w:cs="Times New Roman"/>
          <w:color w:val="000000"/>
          <w:sz w:val="24"/>
          <w:szCs w:val="24"/>
        </w:rPr>
        <w:t xml:space="preserve">- физическое лицо, вступившее в трудовые отношения с работодателем. </w:t>
      </w:r>
      <w:r>
        <w:rPr>
          <w:rFonts w:ascii="Times New Roman" w:eastAsia="Times New Roman" w:hAnsi="Times New Roman" w:cs="Times New Roman"/>
          <w:b/>
          <w:bCs/>
          <w:color w:val="000000"/>
          <w:sz w:val="24"/>
          <w:szCs w:val="24"/>
        </w:rPr>
        <w:t xml:space="preserve">Работодатель </w:t>
      </w:r>
      <w:r>
        <w:rPr>
          <w:rFonts w:ascii="Times New Roman" w:eastAsia="Times New Roman" w:hAnsi="Times New Roman" w:cs="Times New Roman"/>
          <w:color w:val="000000"/>
          <w:sz w:val="24"/>
          <w:szCs w:val="24"/>
        </w:rPr>
        <w:t>- физическое либо юридическое лицо (Учреждение), вступившее в</w:t>
      </w:r>
    </w:p>
    <w:p w14:paraId="5854BAFC" w14:textId="77777777" w:rsidR="00100AC7" w:rsidRDefault="00000000">
      <w:pPr>
        <w:widowControl w:val="0"/>
        <w:spacing w:line="240" w:lineRule="auto"/>
        <w:ind w:right="2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трудовые отношения с работником. В случаях, установленных федеральными законами, в качестве работодателя может выступать иной субъект, наделенный правом заключать трудовые договоры.</w:t>
      </w:r>
    </w:p>
    <w:p w14:paraId="45963BD3" w14:textId="77777777" w:rsidR="00100AC7" w:rsidRDefault="00000000">
      <w:pPr>
        <w:widowControl w:val="0"/>
        <w:spacing w:line="240" w:lineRule="auto"/>
        <w:ind w:right="186"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Риск для здоровья и безопасности персонала </w:t>
      </w:r>
      <w:r>
        <w:rPr>
          <w:rFonts w:ascii="Times New Roman" w:eastAsia="Times New Roman" w:hAnsi="Times New Roman" w:cs="Times New Roman"/>
          <w:color w:val="000000"/>
          <w:sz w:val="24"/>
          <w:szCs w:val="24"/>
        </w:rPr>
        <w:t>- вероятность и последствия реализации опасного для здоровья и безопасности персонала события.</w:t>
      </w:r>
    </w:p>
    <w:p w14:paraId="2F81E52B" w14:textId="77777777" w:rsidR="00100AC7" w:rsidRDefault="00000000">
      <w:pPr>
        <w:widowControl w:val="0"/>
        <w:spacing w:line="240" w:lineRule="auto"/>
        <w:ind w:right="22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Сертификация работ по охране труда в организациях </w:t>
      </w:r>
      <w:r>
        <w:rPr>
          <w:rFonts w:ascii="Times New Roman" w:eastAsia="Times New Roman" w:hAnsi="Times New Roman" w:cs="Times New Roman"/>
          <w:color w:val="000000"/>
          <w:sz w:val="24"/>
          <w:szCs w:val="24"/>
        </w:rPr>
        <w:t>- деятельность органов по сертификации, аккредитованных в установленном порядке, по подтверждению соответствия работ по охране труда в организации государственным нормативным требованиям охраны труда.</w:t>
      </w:r>
    </w:p>
    <w:p w14:paraId="25418275" w14:textId="77777777" w:rsidR="00100AC7" w:rsidRDefault="00000000">
      <w:pPr>
        <w:widowControl w:val="0"/>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Система управления охраной труда </w:t>
      </w:r>
      <w:r>
        <w:rPr>
          <w:rFonts w:ascii="Times New Roman" w:eastAsia="Times New Roman" w:hAnsi="Times New Roman" w:cs="Times New Roman"/>
          <w:color w:val="000000"/>
          <w:sz w:val="24"/>
          <w:szCs w:val="24"/>
        </w:rPr>
        <w:t>- часть общей системы управления (менеджмента) организации, обеспечивающая управление рисками в области охраны здоровья и безопасности труда, связанными с деятельностью организации.</w:t>
      </w:r>
    </w:p>
    <w:p w14:paraId="5D368231" w14:textId="77777777" w:rsidR="00100AC7" w:rsidRDefault="00000000">
      <w:pPr>
        <w:widowControl w:val="0"/>
        <w:spacing w:line="240" w:lineRule="auto"/>
        <w:ind w:right="23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Средства индивидуальной защиты </w:t>
      </w:r>
      <w:r>
        <w:rPr>
          <w:rFonts w:ascii="Times New Roman" w:eastAsia="Times New Roman" w:hAnsi="Times New Roman" w:cs="Times New Roman"/>
          <w:color w:val="000000"/>
          <w:sz w:val="24"/>
          <w:szCs w:val="24"/>
        </w:rPr>
        <w:t>- средство, используемое для предотвращения или уменьшения воздействия на работника вредных и (или) опасных производственных факторов, особых температурных условий, а также для защиты от загрязнения.</w:t>
      </w:r>
    </w:p>
    <w:p w14:paraId="0F2D7AC7" w14:textId="77777777" w:rsidR="00100AC7" w:rsidRDefault="00000000">
      <w:pPr>
        <w:widowControl w:val="0"/>
        <w:spacing w:line="240" w:lineRule="auto"/>
        <w:ind w:right="22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Средства коллективной защиты - </w:t>
      </w:r>
      <w:r>
        <w:rPr>
          <w:rFonts w:ascii="Times New Roman" w:eastAsia="Times New Roman" w:hAnsi="Times New Roman" w:cs="Times New Roman"/>
          <w:color w:val="000000"/>
          <w:sz w:val="24"/>
          <w:szCs w:val="24"/>
        </w:rPr>
        <w:t>технические средства защиты работников, конструктивно и (или) функционально связанные с производственным оборудованием, производственным процессом, производственным зданием (помещением), производственной</w:t>
      </w:r>
    </w:p>
    <w:p w14:paraId="5ECBEA20" w14:textId="77777777" w:rsidR="00100AC7" w:rsidRDefault="00100AC7">
      <w:pPr>
        <w:spacing w:line="240" w:lineRule="exact"/>
        <w:rPr>
          <w:rFonts w:ascii="Times New Roman" w:eastAsia="Times New Roman" w:hAnsi="Times New Roman" w:cs="Times New Roman"/>
          <w:sz w:val="24"/>
          <w:szCs w:val="24"/>
        </w:rPr>
      </w:pPr>
    </w:p>
    <w:p w14:paraId="4FE1B28E" w14:textId="77777777" w:rsidR="00100AC7" w:rsidRDefault="00100AC7">
      <w:pPr>
        <w:spacing w:after="22" w:line="240" w:lineRule="exact"/>
        <w:rPr>
          <w:rFonts w:ascii="Times New Roman" w:eastAsia="Times New Roman" w:hAnsi="Times New Roman" w:cs="Times New Roman"/>
          <w:sz w:val="24"/>
          <w:szCs w:val="24"/>
        </w:rPr>
      </w:pPr>
    </w:p>
    <w:p w14:paraId="208BBEC4"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220</w:t>
      </w:r>
      <w:bookmarkEnd w:id="219"/>
    </w:p>
    <w:p w14:paraId="2C221C21" w14:textId="77777777" w:rsidR="00100AC7" w:rsidRDefault="00000000">
      <w:pPr>
        <w:widowControl w:val="0"/>
        <w:spacing w:line="240" w:lineRule="auto"/>
        <w:ind w:right="240"/>
        <w:jc w:val="both"/>
        <w:rPr>
          <w:rFonts w:ascii="Times New Roman" w:eastAsia="Times New Roman" w:hAnsi="Times New Roman" w:cs="Times New Roman"/>
          <w:color w:val="000000"/>
          <w:sz w:val="24"/>
          <w:szCs w:val="24"/>
        </w:rPr>
      </w:pPr>
      <w:bookmarkStart w:id="220" w:name="_page_664_0"/>
      <w:r>
        <w:rPr>
          <w:rFonts w:ascii="Times New Roman" w:eastAsia="Times New Roman" w:hAnsi="Times New Roman" w:cs="Times New Roman"/>
          <w:color w:val="000000"/>
          <w:sz w:val="24"/>
          <w:szCs w:val="24"/>
        </w:rPr>
        <w:lastRenderedPageBreak/>
        <w:t>площадкой, производственной зоной, рабочим местом (рабочими местами) и используемые для предотвращения или уменьшения воздействия на работников вредных и (или) опасных производственных факторов.</w:t>
      </w:r>
    </w:p>
    <w:p w14:paraId="339DD6EF" w14:textId="77777777" w:rsidR="00100AC7" w:rsidRDefault="00000000">
      <w:pPr>
        <w:widowControl w:val="0"/>
        <w:tabs>
          <w:tab w:val="left" w:pos="1817"/>
          <w:tab w:val="left" w:pos="2395"/>
          <w:tab w:val="left" w:pos="4854"/>
          <w:tab w:val="left" w:pos="6855"/>
        </w:tabs>
        <w:spacing w:line="240" w:lineRule="auto"/>
        <w:ind w:right="23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Стандарты безопасности труда </w:t>
      </w:r>
      <w:r>
        <w:rPr>
          <w:rFonts w:ascii="Times New Roman" w:eastAsia="Times New Roman" w:hAnsi="Times New Roman" w:cs="Times New Roman"/>
          <w:color w:val="000000"/>
          <w:sz w:val="24"/>
          <w:szCs w:val="24"/>
        </w:rPr>
        <w:t>- правила, процедуры, критерии и нормативы, направленные на сохранение жизни и здоровья работников в процессе трудовой деятельности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регламентирующие</w:t>
      </w:r>
      <w:r>
        <w:rPr>
          <w:rFonts w:ascii="Times New Roman" w:eastAsia="Times New Roman" w:hAnsi="Times New Roman" w:cs="Times New Roman"/>
          <w:color w:val="000000"/>
          <w:sz w:val="24"/>
          <w:szCs w:val="24"/>
        </w:rPr>
        <w:tab/>
        <w:t>осуществление</w:t>
      </w:r>
      <w:r>
        <w:rPr>
          <w:rFonts w:ascii="Times New Roman" w:eastAsia="Times New Roman" w:hAnsi="Times New Roman" w:cs="Times New Roman"/>
          <w:color w:val="000000"/>
          <w:sz w:val="24"/>
          <w:szCs w:val="24"/>
        </w:rPr>
        <w:tab/>
        <w:t>социально-экономических, организационных,            санитарно-            гигиенических,            лечебно-профилактических, реабилитационных мер в области охраны труда.</w:t>
      </w:r>
    </w:p>
    <w:p w14:paraId="494B6A76" w14:textId="77777777" w:rsidR="00100AC7" w:rsidRDefault="00000000">
      <w:pPr>
        <w:widowControl w:val="0"/>
        <w:spacing w:line="240" w:lineRule="auto"/>
        <w:ind w:right="23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Травмоопасность </w:t>
      </w:r>
      <w:r>
        <w:rPr>
          <w:rFonts w:ascii="Times New Roman" w:eastAsia="Times New Roman" w:hAnsi="Times New Roman" w:cs="Times New Roman"/>
          <w:color w:val="000000"/>
          <w:sz w:val="24"/>
          <w:szCs w:val="24"/>
        </w:rPr>
        <w:t>- соответствие рабочих мест требованиям безопасности труда, исключающим травмирование работающих в условиях, установленных нормативными правовыми актами по охране труда.</w:t>
      </w:r>
    </w:p>
    <w:p w14:paraId="6D401053" w14:textId="77777777" w:rsidR="00100AC7" w:rsidRDefault="00000000">
      <w:pPr>
        <w:widowControl w:val="0"/>
        <w:spacing w:line="240" w:lineRule="auto"/>
        <w:ind w:left="426" w:right="195"/>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Требования безопасности труда (требования безопасности) </w:t>
      </w:r>
      <w:r>
        <w:rPr>
          <w:rFonts w:ascii="Times New Roman" w:eastAsia="Times New Roman" w:hAnsi="Times New Roman" w:cs="Times New Roman"/>
          <w:color w:val="000000"/>
          <w:sz w:val="24"/>
          <w:szCs w:val="24"/>
        </w:rPr>
        <w:t xml:space="preserve">- по ГОСТ 12.0.002. </w:t>
      </w:r>
      <w:r>
        <w:rPr>
          <w:rFonts w:ascii="Times New Roman" w:eastAsia="Times New Roman" w:hAnsi="Times New Roman" w:cs="Times New Roman"/>
          <w:b/>
          <w:bCs/>
          <w:color w:val="000000"/>
          <w:sz w:val="24"/>
          <w:szCs w:val="24"/>
        </w:rPr>
        <w:t xml:space="preserve">Требования охраны труда </w:t>
      </w:r>
      <w:r>
        <w:rPr>
          <w:rFonts w:ascii="Times New Roman" w:eastAsia="Times New Roman" w:hAnsi="Times New Roman" w:cs="Times New Roman"/>
          <w:color w:val="000000"/>
          <w:sz w:val="24"/>
          <w:szCs w:val="24"/>
        </w:rPr>
        <w:t>- государственные нормативные требования охраны труда, а</w:t>
      </w:r>
    </w:p>
    <w:p w14:paraId="4DBF29BA" w14:textId="77777777" w:rsidR="00100AC7" w:rsidRDefault="00000000">
      <w:pPr>
        <w:widowControl w:val="0"/>
        <w:spacing w:line="240" w:lineRule="auto"/>
        <w:ind w:right="23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также требования охраны труда, установленные локальными нормативными актами работодателя, в том числе правилами (стандартами) организации и инструкциями по охране труда.</w:t>
      </w:r>
    </w:p>
    <w:p w14:paraId="39B09BDD" w14:textId="77777777" w:rsidR="00100AC7" w:rsidRDefault="00000000">
      <w:pPr>
        <w:widowControl w:val="0"/>
        <w:spacing w:line="240" w:lineRule="auto"/>
        <w:ind w:right="187"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Условия труда </w:t>
      </w:r>
      <w:r>
        <w:rPr>
          <w:rFonts w:ascii="Times New Roman" w:eastAsia="Times New Roman" w:hAnsi="Times New Roman" w:cs="Times New Roman"/>
          <w:color w:val="000000"/>
          <w:sz w:val="24"/>
          <w:szCs w:val="24"/>
        </w:rPr>
        <w:t>- совокупность факторов производственной среды и трудового процесса, оказывающих влияние на работоспособность и здоровье работника.</w:t>
      </w:r>
    </w:p>
    <w:p w14:paraId="47583837" w14:textId="77777777" w:rsidR="00100AC7" w:rsidRDefault="00000000">
      <w:pPr>
        <w:widowControl w:val="0"/>
        <w:spacing w:before="1"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Нормативный правовой акт </w:t>
      </w:r>
      <w:r>
        <w:rPr>
          <w:rFonts w:ascii="Times New Roman" w:eastAsia="Times New Roman" w:hAnsi="Times New Roman" w:cs="Times New Roman"/>
          <w:color w:val="000000"/>
          <w:sz w:val="24"/>
          <w:szCs w:val="24"/>
        </w:rPr>
        <w:t>– официальный документ установленной формы, принятый (изданный) в пределах компетенции уполномоченного государственного органа (должностного лица), иных социальных структур.</w:t>
      </w:r>
    </w:p>
    <w:p w14:paraId="1E716209"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Локальный нормативный акт </w:t>
      </w:r>
      <w:r>
        <w:rPr>
          <w:rFonts w:ascii="Times New Roman" w:eastAsia="Times New Roman" w:hAnsi="Times New Roman" w:cs="Times New Roman"/>
          <w:color w:val="000000"/>
          <w:sz w:val="24"/>
          <w:szCs w:val="24"/>
        </w:rPr>
        <w:t>– документ, содержащий нормы трудового права, который принимается работодателем в пределах его компетенции в соответствии с законами и иными нормативными правовыми актами, коллективным договором, соглашениями.</w:t>
      </w:r>
    </w:p>
    <w:p w14:paraId="7ECAB4C1" w14:textId="77777777" w:rsidR="00100AC7" w:rsidRDefault="00000000">
      <w:pPr>
        <w:widowControl w:val="0"/>
        <w:spacing w:line="240" w:lineRule="auto"/>
        <w:ind w:left="42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Цели и задачи системы управления охраной труда</w:t>
      </w:r>
    </w:p>
    <w:p w14:paraId="418546E0" w14:textId="77777777" w:rsidR="00100AC7" w:rsidRDefault="00000000">
      <w:pPr>
        <w:widowControl w:val="0"/>
        <w:tabs>
          <w:tab w:val="left" w:pos="1667"/>
        </w:tabs>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Целью разработки и внедрения системы управления охраной труда в Учреждении является обеспечение сохранения жизни и здоровья работников и воспитанников в процессе их трудовой</w:t>
      </w:r>
      <w:r>
        <w:rPr>
          <w:rFonts w:ascii="Times New Roman" w:eastAsia="Times New Roman" w:hAnsi="Times New Roman" w:cs="Times New Roman"/>
          <w:color w:val="000000"/>
          <w:sz w:val="24"/>
          <w:szCs w:val="24"/>
        </w:rPr>
        <w:tab/>
        <w:t>и образовательной деятельности посредством профилактики несчастных случаев и профессиональных заболеваний, предупреждение производственного и детского травматизма, снижения уровня воздействия (устранения воздействия) на работников вредных и (или) опасных производственных факторов, оценки и снижения воздействия уровней профессиональных рисков, которым подвергаются работники МБДОУ «Детский сад № 33».</w:t>
      </w:r>
    </w:p>
    <w:p w14:paraId="30FCD578"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Цели в 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Учреждением.</w:t>
      </w:r>
    </w:p>
    <w:p w14:paraId="6E962B1E"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Цели в области охраны труда должны регулярно оцениваться на актуальность.</w:t>
      </w:r>
    </w:p>
    <w:p w14:paraId="12010587" w14:textId="77777777" w:rsidR="00100AC7" w:rsidRDefault="00000000">
      <w:pPr>
        <w:widowControl w:val="0"/>
        <w:spacing w:before="1" w:line="240" w:lineRule="auto"/>
        <w:ind w:right="23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Для достижения целей в области охраны труда в Учреждении должны быть сформированы конкретные задачи и программы. Разработанные программы должны быть документально оформлены и содержать информацию о сроках реализации, ответственном исполнителе, источниках финансирования и конкретном результате.</w:t>
      </w:r>
    </w:p>
    <w:p w14:paraId="4C3DC79C"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Цели в области охраны труда должны быть:</w:t>
      </w:r>
    </w:p>
    <w:p w14:paraId="791F9505"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приемлемы и соответствовать специфике экономической деятельности, особенностям профессиональных рисков и возможностям управления охраной труда;</w:t>
      </w:r>
    </w:p>
    <w:p w14:paraId="4BA4C97E" w14:textId="77777777" w:rsidR="00100AC7" w:rsidRDefault="00000000">
      <w:pPr>
        <w:widowControl w:val="0"/>
        <w:spacing w:line="240" w:lineRule="auto"/>
        <w:ind w:right="193"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соответствовать требованиям трудового законодательства Российской Федерации и иных нормативных правовых актов;</w:t>
      </w:r>
    </w:p>
    <w:p w14:paraId="0BD2B72D"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направлены на непрерывное совершенствование профилактических и защитных мероприятий по охране труда работников для достижения наилучшей результативности деятельности в этой области;</w:t>
      </w:r>
    </w:p>
    <w:p w14:paraId="2DC9E901"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обеспечены реальными и необходимыми ресурсами;</w:t>
      </w:r>
    </w:p>
    <w:p w14:paraId="35FC92EC"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оформлены в виде документа на определенный период времени и доведены на всех уровнях управления Учреждением;</w:t>
      </w:r>
    </w:p>
    <w:p w14:paraId="359D2D1E" w14:textId="77777777" w:rsidR="00100AC7" w:rsidRDefault="00000000">
      <w:pPr>
        <w:widowControl w:val="0"/>
        <w:spacing w:line="240" w:lineRule="auto"/>
        <w:ind w:left="426" w:right="102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должны периодически проверяться, в случае необходимости, корректироваться. 3.6. При установлении целей по охране труда учитываются:</w:t>
      </w:r>
    </w:p>
    <w:p w14:paraId="69D8B961" w14:textId="77777777" w:rsidR="00100AC7" w:rsidRDefault="00100AC7">
      <w:pPr>
        <w:spacing w:line="240" w:lineRule="exact"/>
        <w:rPr>
          <w:rFonts w:ascii="Times New Roman" w:eastAsia="Times New Roman" w:hAnsi="Times New Roman" w:cs="Times New Roman"/>
          <w:sz w:val="24"/>
          <w:szCs w:val="24"/>
        </w:rPr>
      </w:pPr>
    </w:p>
    <w:p w14:paraId="3A4CA424" w14:textId="77777777" w:rsidR="00100AC7" w:rsidRDefault="00100AC7">
      <w:pPr>
        <w:spacing w:after="21" w:line="240" w:lineRule="exact"/>
        <w:rPr>
          <w:rFonts w:ascii="Times New Roman" w:eastAsia="Times New Roman" w:hAnsi="Times New Roman" w:cs="Times New Roman"/>
          <w:sz w:val="24"/>
          <w:szCs w:val="24"/>
        </w:rPr>
      </w:pPr>
    </w:p>
    <w:p w14:paraId="2941D41E"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221</w:t>
      </w:r>
      <w:bookmarkEnd w:id="220"/>
    </w:p>
    <w:p w14:paraId="5D7350F9"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bookmarkStart w:id="221" w:name="_page_667_0"/>
      <w:r>
        <w:rPr>
          <w:rFonts w:ascii="OpenSymbol" w:eastAsia="OpenSymbol" w:hAnsi="OpenSymbol" w:cs="OpenSymbol"/>
          <w:color w:val="000000"/>
          <w:sz w:val="24"/>
          <w:szCs w:val="24"/>
        </w:rPr>
        <w:lastRenderedPageBreak/>
        <w:t xml:space="preserve"> </w:t>
      </w:r>
      <w:r>
        <w:rPr>
          <w:rFonts w:ascii="Times New Roman" w:eastAsia="Times New Roman" w:hAnsi="Times New Roman" w:cs="Times New Roman"/>
          <w:color w:val="000000"/>
          <w:sz w:val="24"/>
          <w:szCs w:val="24"/>
        </w:rPr>
        <w:t>основные направления деятельности Учреждения;</w:t>
      </w:r>
    </w:p>
    <w:p w14:paraId="2BF644A3" w14:textId="77777777" w:rsidR="00100AC7" w:rsidRDefault="00000000">
      <w:pPr>
        <w:widowControl w:val="0"/>
        <w:spacing w:line="240" w:lineRule="auto"/>
        <w:ind w:left="426" w:right="30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основные направления Учреждения в области охраны труда;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результаты определения опасностей, оценки рисков;</w:t>
      </w:r>
    </w:p>
    <w:p w14:paraId="21B3F570" w14:textId="77777777" w:rsidR="00100AC7" w:rsidRDefault="00000000">
      <w:pPr>
        <w:widowControl w:val="0"/>
        <w:spacing w:line="240" w:lineRule="auto"/>
        <w:ind w:left="426" w:right="6217"/>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законодательные требования;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мнения работников;</w:t>
      </w:r>
    </w:p>
    <w:p w14:paraId="0FDB8376" w14:textId="77777777" w:rsidR="00100AC7" w:rsidRDefault="00000000">
      <w:pPr>
        <w:widowControl w:val="0"/>
        <w:spacing w:line="240" w:lineRule="auto"/>
        <w:ind w:right="200"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уровень реализации ранее установленных целей и мероприятий в области охраны труда;</w:t>
      </w:r>
    </w:p>
    <w:p w14:paraId="734EFB10"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результаты расследования несчастных случаев, профессиональных заболеваний, инцидентов, аварий;</w:t>
      </w:r>
    </w:p>
    <w:p w14:paraId="380293AB"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результаты анализа системы управления охраной труда руководством Учреждения.</w:t>
      </w:r>
    </w:p>
    <w:p w14:paraId="55E7CE87"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 Основные задачи СУОТ и обеспечения безопасности участников образовательной деятельности в Учреждении:</w:t>
      </w:r>
    </w:p>
    <w:p w14:paraId="38EAEEDB" w14:textId="77777777" w:rsidR="00100AC7" w:rsidRDefault="00000000">
      <w:pPr>
        <w:widowControl w:val="0"/>
        <w:spacing w:line="240" w:lineRule="auto"/>
        <w:ind w:right="200"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реализация основных направлений политики Учреждения в сфере охраны труда и выработка предложений по ее совершенствованию;</w:t>
      </w:r>
    </w:p>
    <w:p w14:paraId="27DA0AEC"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разработка и реализация программ улучшения условий и охраны труда;</w:t>
      </w:r>
    </w:p>
    <w:p w14:paraId="72E1BE86" w14:textId="77777777" w:rsidR="00100AC7" w:rsidRDefault="00000000">
      <w:pPr>
        <w:widowControl w:val="0"/>
        <w:spacing w:before="1" w:line="240" w:lineRule="auto"/>
        <w:ind w:right="236"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создание условий, обеспечивающих соблюдение законодательства по охране труда, в том числе обеспечение безопасности эксплуатации учебных и бытовых зданий и сооружений, помещений, используемых в образовательной деятельности, оборудования, приборов и технических средств обучения;</w:t>
      </w:r>
    </w:p>
    <w:p w14:paraId="5956FCC2"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формирование безопасных условий труда;</w:t>
      </w:r>
    </w:p>
    <w:p w14:paraId="792B95D6"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контроль над соблюдением требований охраны труда;</w:t>
      </w:r>
    </w:p>
    <w:p w14:paraId="18201A25" w14:textId="77777777" w:rsidR="00100AC7" w:rsidRDefault="00000000">
      <w:pPr>
        <w:widowControl w:val="0"/>
        <w:spacing w:line="240" w:lineRule="auto"/>
        <w:ind w:right="238"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обучение и проверка знаний по охране труда, в том числе, создание и совершенствование непрерывной системы образования в области обеспечения безопасности жизнедеятельности;</w:t>
      </w:r>
    </w:p>
    <w:p w14:paraId="2297CA65" w14:textId="77777777" w:rsidR="00100AC7" w:rsidRDefault="00000000">
      <w:pPr>
        <w:widowControl w:val="0"/>
        <w:spacing w:line="240" w:lineRule="auto"/>
        <w:ind w:right="201"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предотвращение несчастных случаев с работниками и воспитанниками во время проведения образовательной деятельности;</w:t>
      </w:r>
    </w:p>
    <w:p w14:paraId="343C4D13"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охрана и укрепление здоровья работников, воспитанников, создание оптимального сочетания режимов труда, обучения, организованного отдыха.</w:t>
      </w:r>
    </w:p>
    <w:p w14:paraId="08659737" w14:textId="77777777" w:rsidR="00100AC7" w:rsidRDefault="00000000">
      <w:pPr>
        <w:widowControl w:val="0"/>
        <w:spacing w:line="240" w:lineRule="auto"/>
        <w:ind w:left="42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Разработка и внедрение СУОТ в Учреждении</w:t>
      </w:r>
    </w:p>
    <w:p w14:paraId="3C66CD22"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В основе разработки системы управления охраной труда и обеспечения безопасности образовательной деятельности в Учреждении лежит концепция, согласно которой Учреждение периодически анализирует и оценивает свою СУОТ, с целью выявления благоприятных возможностей для ее улучшения и реализации, а также принцип всеобщей вовлеченности – участие работников во всех элементах системы управления охраной труда.</w:t>
      </w:r>
    </w:p>
    <w:p w14:paraId="4ED85503"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Основа функционирования СУОТ – настоящее Положение, утвержденное приказом заведующего Учреждением с учетом мнения выборного органа первичной профсоюзной организации.</w:t>
      </w:r>
    </w:p>
    <w:p w14:paraId="5C422EC0" w14:textId="77777777" w:rsidR="00100AC7" w:rsidRDefault="00000000">
      <w:pPr>
        <w:widowControl w:val="0"/>
        <w:spacing w:line="240" w:lineRule="auto"/>
        <w:ind w:left="426" w:right="1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СУОТ является неотъемлемой частью системы управления Учреждения. Настоящее Положение включает в себя следующие разделы:</w:t>
      </w:r>
    </w:p>
    <w:p w14:paraId="720873B5" w14:textId="77777777" w:rsidR="00100AC7" w:rsidRDefault="00000000">
      <w:pPr>
        <w:widowControl w:val="0"/>
        <w:spacing w:line="240" w:lineRule="auto"/>
        <w:ind w:left="426" w:right="60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разработка и внедрение СУОТ, − планирование;</w:t>
      </w:r>
    </w:p>
    <w:p w14:paraId="494BDF8A" w14:textId="77777777" w:rsidR="00100AC7" w:rsidRDefault="00000000">
      <w:pPr>
        <w:widowControl w:val="0"/>
        <w:spacing w:line="240" w:lineRule="auto"/>
        <w:ind w:left="426" w:right="51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обеспечение функционирования СУОТ; − функционирование СУОТ;</w:t>
      </w:r>
    </w:p>
    <w:p w14:paraId="7ECB837A"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оценка результатов деятельности;</w:t>
      </w:r>
    </w:p>
    <w:p w14:paraId="607FD10F" w14:textId="77777777" w:rsidR="00100AC7" w:rsidRDefault="00000000">
      <w:pPr>
        <w:widowControl w:val="0"/>
        <w:spacing w:line="240" w:lineRule="auto"/>
        <w:ind w:left="426" w:right="52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улучшение функционирования СУОТ. 4.4. СУОТ должна предусматривать:</w:t>
      </w:r>
    </w:p>
    <w:p w14:paraId="22842277"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интеграцию в общую систему управления деятельностью Учреждения;</w:t>
      </w:r>
    </w:p>
    <w:p w14:paraId="422AE5EE"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осуществление корректирующих действий по его адаптации к изменяющимся обстоятельствам;</w:t>
      </w:r>
    </w:p>
    <w:p w14:paraId="02C3A5DE"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формирование корректирующих действий по совершенствованию функционирования СУОТ;</w:t>
      </w:r>
    </w:p>
    <w:p w14:paraId="26BEF74A"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обязанности заведующего Учреждением по постоянному улучшению показателей в области охраны труда;</w:t>
      </w:r>
    </w:p>
    <w:p w14:paraId="072189DC"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обязанности работников по охране труда;</w:t>
      </w:r>
    </w:p>
    <w:p w14:paraId="2CB27B57" w14:textId="77777777" w:rsidR="00100AC7" w:rsidRDefault="00100AC7">
      <w:pPr>
        <w:spacing w:line="240" w:lineRule="exact"/>
        <w:rPr>
          <w:rFonts w:ascii="Times New Roman" w:eastAsia="Times New Roman" w:hAnsi="Times New Roman" w:cs="Times New Roman"/>
          <w:sz w:val="24"/>
          <w:szCs w:val="24"/>
        </w:rPr>
      </w:pPr>
    </w:p>
    <w:p w14:paraId="563277D8" w14:textId="77777777" w:rsidR="00100AC7" w:rsidRDefault="00100AC7">
      <w:pPr>
        <w:spacing w:after="22" w:line="240" w:lineRule="exact"/>
        <w:rPr>
          <w:rFonts w:ascii="Times New Roman" w:eastAsia="Times New Roman" w:hAnsi="Times New Roman" w:cs="Times New Roman"/>
          <w:sz w:val="24"/>
          <w:szCs w:val="24"/>
        </w:rPr>
      </w:pPr>
    </w:p>
    <w:p w14:paraId="692C7EFF"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222</w:t>
      </w:r>
      <w:bookmarkEnd w:id="221"/>
    </w:p>
    <w:p w14:paraId="6B10DB32"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bookmarkStart w:id="222" w:name="_page_670_0"/>
      <w:r>
        <w:rPr>
          <w:rFonts w:ascii="Times New Roman" w:eastAsia="Times New Roman" w:hAnsi="Times New Roman" w:cs="Times New Roman"/>
          <w:color w:val="000000"/>
          <w:sz w:val="24"/>
          <w:szCs w:val="24"/>
        </w:rPr>
        <w:lastRenderedPageBreak/>
        <w:t>− стимулирование работы по охране труда;</w:t>
      </w:r>
    </w:p>
    <w:p w14:paraId="00B5EFD9" w14:textId="77777777" w:rsidR="00100AC7" w:rsidRDefault="00000000">
      <w:pPr>
        <w:widowControl w:val="0"/>
        <w:spacing w:line="240" w:lineRule="auto"/>
        <w:ind w:right="20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наличие нормативной правовой базы, содержащей требования охраны труда в соответствии со спецификой Учреждения;</w:t>
      </w:r>
    </w:p>
    <w:p w14:paraId="5EBF13D9"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передачу и обмен информацией по охране труда, включающие получение и рассмотрение внешних и внутренних обращений (сообщений), их документальное оформление и подготовку ответов, а также рассмотрение предложений работников (их представителей).</w:t>
      </w:r>
    </w:p>
    <w:p w14:paraId="636958A1"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Система управления охраной труда Учреждения разрабатывается, внедряется и функционирует в соответствии с характером деятельности Учреждения.</w:t>
      </w:r>
    </w:p>
    <w:p w14:paraId="5B79F3E6"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Разработка, внедрение и функционирование СУОТ производится заведующим Учреждением на основе локального нормативного акта.</w:t>
      </w:r>
    </w:p>
    <w:p w14:paraId="708EAF78" w14:textId="77777777" w:rsidR="00100AC7" w:rsidRDefault="00000000">
      <w:pPr>
        <w:widowControl w:val="0"/>
        <w:spacing w:line="240" w:lineRule="auto"/>
        <w:ind w:right="23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 Заведующий Учреждением является ответственным за функционирование СУОТ, полное соблюдение требований охраны труда в дошкольном образовательном Учреждении, а также за реализацию мер по улучшению условий труда работников.</w:t>
      </w:r>
    </w:p>
    <w:p w14:paraId="2CEE8488"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 Распределение конкретных обязанностей в рамках функционирования СУОТ осуществляется по уровням управления.</w:t>
      </w:r>
    </w:p>
    <w:p w14:paraId="555F2BA6" w14:textId="77777777" w:rsidR="00100AC7" w:rsidRDefault="00000000">
      <w:pPr>
        <w:widowControl w:val="0"/>
        <w:tabs>
          <w:tab w:val="left" w:pos="1519"/>
          <w:tab w:val="left" w:pos="3199"/>
          <w:tab w:val="left" w:pos="3590"/>
          <w:tab w:val="left" w:pos="5232"/>
          <w:tab w:val="left" w:pos="6719"/>
          <w:tab w:val="left" w:pos="8572"/>
        </w:tabs>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 Обязанности в рамках функционирования СУОТ, распределяемые по уровням управления,</w:t>
      </w:r>
      <w:r>
        <w:rPr>
          <w:rFonts w:ascii="Times New Roman" w:eastAsia="Times New Roman" w:hAnsi="Times New Roman" w:cs="Times New Roman"/>
          <w:color w:val="000000"/>
          <w:sz w:val="24"/>
          <w:szCs w:val="24"/>
        </w:rPr>
        <w:tab/>
        <w:t>закрепляются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должностной</w:t>
      </w:r>
      <w:r>
        <w:rPr>
          <w:rFonts w:ascii="Times New Roman" w:eastAsia="Times New Roman" w:hAnsi="Times New Roman" w:cs="Times New Roman"/>
          <w:color w:val="000000"/>
          <w:sz w:val="24"/>
          <w:szCs w:val="24"/>
        </w:rPr>
        <w:tab/>
        <w:t>инструкции</w:t>
      </w:r>
      <w:r>
        <w:rPr>
          <w:rFonts w:ascii="Times New Roman" w:eastAsia="Times New Roman" w:hAnsi="Times New Roman" w:cs="Times New Roman"/>
          <w:color w:val="000000"/>
          <w:sz w:val="24"/>
          <w:szCs w:val="24"/>
        </w:rPr>
        <w:tab/>
        <w:t>ответственного</w:t>
      </w:r>
      <w:r>
        <w:rPr>
          <w:rFonts w:ascii="Times New Roman" w:eastAsia="Times New Roman" w:hAnsi="Times New Roman" w:cs="Times New Roman"/>
          <w:color w:val="000000"/>
          <w:sz w:val="24"/>
          <w:szCs w:val="24"/>
        </w:rPr>
        <w:tab/>
        <w:t>работника соответствующего уровня управления.</w:t>
      </w:r>
    </w:p>
    <w:p w14:paraId="3F1A5BC4"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4.10. Задачи и функции лица, ответственного за охрану труда в Учреждении, соответствуют задачам и функциям охраны труда.</w:t>
      </w:r>
    </w:p>
    <w:p w14:paraId="713F4D96" w14:textId="77777777" w:rsidR="00100AC7" w:rsidRDefault="00000000">
      <w:pPr>
        <w:widowControl w:val="0"/>
        <w:spacing w:line="240" w:lineRule="auto"/>
        <w:ind w:right="192" w:firstLine="426"/>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4.11. </w:t>
      </w:r>
      <w:r>
        <w:rPr>
          <w:rFonts w:ascii="Times New Roman" w:eastAsia="Times New Roman" w:hAnsi="Times New Roman" w:cs="Times New Roman"/>
          <w:b/>
          <w:bCs/>
          <w:i/>
          <w:iCs/>
          <w:color w:val="000000"/>
          <w:sz w:val="24"/>
          <w:szCs w:val="24"/>
        </w:rPr>
        <w:t>Распределение обязанностей и ответственности по охране труда и безопасности образовательной деятельности.</w:t>
      </w:r>
    </w:p>
    <w:p w14:paraId="2490561A" w14:textId="77777777" w:rsidR="00100AC7" w:rsidRDefault="00000000">
      <w:pPr>
        <w:widowControl w:val="0"/>
        <w:tabs>
          <w:tab w:val="left" w:pos="1612"/>
          <w:tab w:val="left" w:pos="3480"/>
          <w:tab w:val="left" w:pos="5035"/>
          <w:tab w:val="left" w:pos="5390"/>
          <w:tab w:val="left" w:pos="7300"/>
          <w:tab w:val="left" w:pos="8385"/>
        </w:tabs>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4.11.1. Распределение обязанностей в сфере охраны труда между должностными лицами работодателя</w:t>
      </w:r>
      <w:r>
        <w:rPr>
          <w:rFonts w:ascii="Times New Roman" w:eastAsia="Times New Roman" w:hAnsi="Times New Roman" w:cs="Times New Roman"/>
          <w:color w:val="000000"/>
          <w:sz w:val="24"/>
          <w:szCs w:val="24"/>
        </w:rPr>
        <w:tab/>
        <w:t>осуществляется</w:t>
      </w:r>
      <w:r>
        <w:rPr>
          <w:rFonts w:ascii="Times New Roman" w:eastAsia="Times New Roman" w:hAnsi="Times New Roman" w:cs="Times New Roman"/>
          <w:color w:val="000000"/>
          <w:sz w:val="24"/>
          <w:szCs w:val="24"/>
        </w:rPr>
        <w:tab/>
        <w:t>заведующим</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использованием</w:t>
      </w:r>
      <w:r>
        <w:rPr>
          <w:rFonts w:ascii="Times New Roman" w:eastAsia="Times New Roman" w:hAnsi="Times New Roman" w:cs="Times New Roman"/>
          <w:color w:val="000000"/>
          <w:sz w:val="24"/>
          <w:szCs w:val="24"/>
        </w:rPr>
        <w:tab/>
        <w:t>уровней</w:t>
      </w:r>
      <w:r>
        <w:rPr>
          <w:rFonts w:ascii="Times New Roman" w:eastAsia="Times New Roman" w:hAnsi="Times New Roman" w:cs="Times New Roman"/>
          <w:color w:val="000000"/>
          <w:sz w:val="24"/>
          <w:szCs w:val="24"/>
        </w:rPr>
        <w:tab/>
        <w:t>управления. Обязанности заведующего и других должностных лиц сформулированы в настоящем Положении на основании требований статей 15, 76, 214, 220, 217, 224, 221, 216.3, 222, 219, 225, 227-229.2, 370 Трудового кодекса Российской Федерации, а работника - в соответствии с требованиями статей 21 и 215 Трудового кодекса Российской Федерации.</w:t>
      </w:r>
    </w:p>
    <w:p w14:paraId="5043D86B" w14:textId="77777777" w:rsidR="00100AC7" w:rsidRDefault="00000000">
      <w:pPr>
        <w:widowControl w:val="0"/>
        <w:tabs>
          <w:tab w:val="left" w:pos="1342"/>
          <w:tab w:val="left" w:pos="2920"/>
          <w:tab w:val="left" w:pos="3289"/>
          <w:tab w:val="left" w:pos="4139"/>
          <w:tab w:val="left" w:pos="5151"/>
          <w:tab w:val="left" w:pos="5979"/>
          <w:tab w:val="left" w:pos="7631"/>
          <w:tab w:val="left" w:pos="8263"/>
        </w:tabs>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4.11.2.</w:t>
      </w:r>
      <w:r>
        <w:rPr>
          <w:rFonts w:ascii="Times New Roman" w:eastAsia="Times New Roman" w:hAnsi="Times New Roman" w:cs="Times New Roman"/>
          <w:color w:val="000000"/>
          <w:sz w:val="24"/>
          <w:szCs w:val="24"/>
        </w:rPr>
        <w:tab/>
        <w:t>Обязанности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сфере</w:t>
      </w:r>
      <w:r>
        <w:rPr>
          <w:rFonts w:ascii="Times New Roman" w:eastAsia="Times New Roman" w:hAnsi="Times New Roman" w:cs="Times New Roman"/>
          <w:color w:val="000000"/>
          <w:sz w:val="24"/>
          <w:szCs w:val="24"/>
        </w:rPr>
        <w:tab/>
        <w:t>охраны</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должностных</w:t>
      </w:r>
      <w:r>
        <w:rPr>
          <w:rFonts w:ascii="Times New Roman" w:eastAsia="Times New Roman" w:hAnsi="Times New Roman" w:cs="Times New Roman"/>
          <w:color w:val="000000"/>
          <w:sz w:val="24"/>
          <w:szCs w:val="24"/>
        </w:rPr>
        <w:tab/>
        <w:t>лиц</w:t>
      </w:r>
      <w:r>
        <w:rPr>
          <w:rFonts w:ascii="Times New Roman" w:eastAsia="Times New Roman" w:hAnsi="Times New Roman" w:cs="Times New Roman"/>
          <w:color w:val="000000"/>
          <w:sz w:val="24"/>
          <w:szCs w:val="24"/>
        </w:rPr>
        <w:tab/>
        <w:t>работодателя устанавливаются в зависимости от уровня управления.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w:t>
      </w:r>
    </w:p>
    <w:p w14:paraId="55D26AD2"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4.11.3. Управление охраной труда должно осуществляться при непосредственном участии работников и (или) уполномоченных ими представительных органов, в том числе в рамках деятельности комиссии по охране труда работодателя или уполномоченного лица по охране труда.</w:t>
      </w:r>
    </w:p>
    <w:p w14:paraId="0458CDFD" w14:textId="77777777" w:rsidR="00100AC7" w:rsidRDefault="00000000">
      <w:pPr>
        <w:widowControl w:val="0"/>
        <w:spacing w:line="240" w:lineRule="auto"/>
        <w:ind w:right="23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4.11.4. Распределение обязанностей в сфере охраны труда закрепляется в отдельных локальных нормативных актах (приказах МБДОУ «Детский сад № 33»), планах мероприятий, а также в трудовых договорах и (или) должностных инструкциях лиц, участвующих в управлении охраной труда.</w:t>
      </w:r>
    </w:p>
    <w:p w14:paraId="5DE31243"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4.11.5. Общее руководство работой по обеспечению безопасных условий и охраны труда, а также организация контроля состояния условий труда на рабочих местах возлагается на заведующего Учреждением.</w:t>
      </w:r>
    </w:p>
    <w:p w14:paraId="6B408CBF" w14:textId="77777777" w:rsidR="00100AC7" w:rsidRDefault="00000000">
      <w:pPr>
        <w:widowControl w:val="0"/>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4.11.6. Заведующий возлагает конкретные обязанности по обеспечению охраны труда и безопасности образовательной деятельности на заместителя заведующего по хозяйственной работе, старшего воспитателя и других работников дошкольного образовательного Учреждения, включив указанные обязанности в должностные инструкции или утвердив их приказом. Утвержденные заведующим должностные инструкции или приказ доводятся до соответствующего работника под подпись при приеме на работу или назначении на новую должность.</w:t>
      </w:r>
    </w:p>
    <w:p w14:paraId="2664779F" w14:textId="77777777" w:rsidR="00100AC7" w:rsidRDefault="00000000">
      <w:pPr>
        <w:widowControl w:val="0"/>
        <w:spacing w:line="240" w:lineRule="auto"/>
        <w:ind w:left="-51" w:right="25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4.11.7. Делегируя полномочия по отдельным вопросам охраны труда должностным лицам, заведующий дошкольным образовательным Учреждением приказами назначает лиц,</w:t>
      </w:r>
    </w:p>
    <w:p w14:paraId="774DC887" w14:textId="77777777" w:rsidR="00100AC7" w:rsidRDefault="00100AC7">
      <w:pPr>
        <w:spacing w:line="240" w:lineRule="exact"/>
        <w:rPr>
          <w:rFonts w:ascii="Times New Roman" w:eastAsia="Times New Roman" w:hAnsi="Times New Roman" w:cs="Times New Roman"/>
          <w:sz w:val="24"/>
          <w:szCs w:val="24"/>
        </w:rPr>
      </w:pPr>
    </w:p>
    <w:p w14:paraId="7E12E4F7" w14:textId="77777777" w:rsidR="00100AC7" w:rsidRDefault="00100AC7">
      <w:pPr>
        <w:spacing w:line="240" w:lineRule="exact"/>
        <w:rPr>
          <w:rFonts w:ascii="Times New Roman" w:eastAsia="Times New Roman" w:hAnsi="Times New Roman" w:cs="Times New Roman"/>
          <w:sz w:val="24"/>
          <w:szCs w:val="24"/>
        </w:rPr>
      </w:pPr>
    </w:p>
    <w:p w14:paraId="35E6D6BC" w14:textId="77777777" w:rsidR="00100AC7" w:rsidRDefault="00100AC7">
      <w:pPr>
        <w:spacing w:after="58" w:line="240" w:lineRule="exact"/>
        <w:rPr>
          <w:rFonts w:ascii="Times New Roman" w:eastAsia="Times New Roman" w:hAnsi="Times New Roman" w:cs="Times New Roman"/>
          <w:sz w:val="24"/>
          <w:szCs w:val="24"/>
        </w:rPr>
      </w:pPr>
    </w:p>
    <w:p w14:paraId="73C8BFA3"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223</w:t>
      </w:r>
      <w:bookmarkEnd w:id="222"/>
    </w:p>
    <w:p w14:paraId="776CCC25" w14:textId="77777777" w:rsidR="00100AC7" w:rsidRDefault="00000000">
      <w:pPr>
        <w:widowControl w:val="0"/>
        <w:spacing w:line="240" w:lineRule="auto"/>
        <w:ind w:right="202"/>
        <w:rPr>
          <w:rFonts w:ascii="Times New Roman" w:eastAsia="Times New Roman" w:hAnsi="Times New Roman" w:cs="Times New Roman"/>
          <w:color w:val="000000"/>
          <w:sz w:val="24"/>
          <w:szCs w:val="24"/>
        </w:rPr>
      </w:pPr>
      <w:bookmarkStart w:id="223" w:name="_page_673_0"/>
      <w:r>
        <w:rPr>
          <w:rFonts w:ascii="Times New Roman" w:eastAsia="Times New Roman" w:hAnsi="Times New Roman" w:cs="Times New Roman"/>
          <w:color w:val="000000"/>
          <w:sz w:val="24"/>
          <w:szCs w:val="24"/>
        </w:rPr>
        <w:lastRenderedPageBreak/>
        <w:t>ответственных за различные направления в сфере охраны труда и обеспечения безопасности образовательной деятельности, в том числе:</w:t>
      </w:r>
    </w:p>
    <w:p w14:paraId="23E09211" w14:textId="77777777" w:rsidR="00100AC7" w:rsidRDefault="00000000">
      <w:pPr>
        <w:widowControl w:val="0"/>
        <w:spacing w:line="240" w:lineRule="auto"/>
        <w:ind w:right="20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 организации и координации работ по охране труда и обеспечению безопасности образовательной деятельности;</w:t>
      </w:r>
    </w:p>
    <w:p w14:paraId="79505BEE"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 обеспечению безопасности содержания территории, технического состояния и эксплуатации зданий и сооружений дошкольного образовательного Учреждения;</w:t>
      </w:r>
    </w:p>
    <w:p w14:paraId="1AE3BDC9"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 обеспечению безопасного состояния технологического оборудования, инструментов и технических средств обучения;</w:t>
      </w:r>
    </w:p>
    <w:p w14:paraId="2DF49978" w14:textId="77777777" w:rsidR="00100AC7" w:rsidRDefault="00000000">
      <w:pPr>
        <w:widowControl w:val="0"/>
        <w:spacing w:line="240" w:lineRule="auto"/>
        <w:ind w:left="426" w:right="22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 обеспечению безопасной организации перевозки воспитанников; − по пожарной безопасности;</w:t>
      </w:r>
    </w:p>
    <w:p w14:paraId="1BB05515" w14:textId="77777777" w:rsidR="00100AC7" w:rsidRDefault="00000000">
      <w:pPr>
        <w:widowControl w:val="0"/>
        <w:spacing w:line="240" w:lineRule="auto"/>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производственному контролю соблюдения санитарных правил и выполнением санитарно-противоэпидемических (профилактических) мероприятий;</w:t>
      </w:r>
    </w:p>
    <w:p w14:paraId="56BCBADA"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 обеспечению исправного состояния и безопасной эксплуатации тепловых сетей и теплопотребляющих установок (водогрейных котлов);</w:t>
      </w:r>
    </w:p>
    <w:p w14:paraId="21592E30"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 обучению работников Учреждения безопасности труда и т.д.</w:t>
      </w:r>
    </w:p>
    <w:p w14:paraId="754DBDFA" w14:textId="77777777" w:rsidR="00100AC7" w:rsidRDefault="00000000">
      <w:pPr>
        <w:widowControl w:val="0"/>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4.11.8. Руководители, специалисты и другие работники Учреждения в соответствии с распределением обязанностей и требованиями должностных инструкций, допустившие нарушения законодательства об охране труда и иных нормативных правовых актов, содержащих нормы трудового права, привлекаются к дисциплинарной, материальной, гражданско-правовой, административной и уголовной ответственности в установленном законодательством порядке.</w:t>
      </w:r>
    </w:p>
    <w:p w14:paraId="427E1828"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4.12.</w:t>
      </w:r>
      <w:r>
        <w:rPr>
          <w:rFonts w:ascii="Times New Roman" w:eastAsia="Times New Roman" w:hAnsi="Times New Roman" w:cs="Times New Roman"/>
          <w:b/>
          <w:bCs/>
          <w:i/>
          <w:iCs/>
          <w:color w:val="000000"/>
          <w:sz w:val="24"/>
          <w:szCs w:val="24"/>
          <w:u w:val="single"/>
        </w:rPr>
        <w:t xml:space="preserve"> Функции заведующего при осуществлении управления охраной труда. </w:t>
      </w:r>
    </w:p>
    <w:p w14:paraId="7A718594" w14:textId="77777777" w:rsidR="00100AC7" w:rsidRDefault="00000000">
      <w:pPr>
        <w:widowControl w:val="0"/>
        <w:spacing w:before="1" w:line="240" w:lineRule="auto"/>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4.12.1. Заведующий Учреждением в порядке, установленном законодательством Российской Федерации при осуществлении управления охраной труда:</w:t>
      </w:r>
    </w:p>
    <w:p w14:paraId="701E70CE"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осуществляет создание и функционирование системы управления охраной труда;</w:t>
      </w:r>
    </w:p>
    <w:p w14:paraId="5ADA7A5B"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разработку организационно-распорядительных документов, распределение полномочий, а также обязанностей и ответственности работников в сфере охраны труда и безопасности образовательной деятельности;</w:t>
      </w:r>
    </w:p>
    <w:p w14:paraId="0A94E814"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создаёт Комиссию по охране труда;</w:t>
      </w:r>
    </w:p>
    <w:p w14:paraId="0D97F3C7" w14:textId="77777777" w:rsidR="00100AC7" w:rsidRDefault="00000000">
      <w:pPr>
        <w:widowControl w:val="0"/>
        <w:tabs>
          <w:tab w:val="left" w:pos="1751"/>
          <w:tab w:val="left" w:pos="2868"/>
          <w:tab w:val="left" w:pos="4480"/>
          <w:tab w:val="left" w:pos="4972"/>
          <w:tab w:val="left" w:pos="6919"/>
          <w:tab w:val="left" w:pos="7276"/>
          <w:tab w:val="left" w:pos="8343"/>
          <w:tab w:val="left" w:pos="8715"/>
        </w:tabs>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разрабатывает мероприятия по улучшению условий и охраны труда, включает их в Коллективный</w:t>
      </w:r>
      <w:r>
        <w:rPr>
          <w:rFonts w:ascii="Times New Roman" w:eastAsia="Times New Roman" w:hAnsi="Times New Roman" w:cs="Times New Roman"/>
          <w:color w:val="000000"/>
          <w:sz w:val="24"/>
          <w:szCs w:val="24"/>
        </w:rPr>
        <w:tab/>
        <w:t>договор,</w:t>
      </w:r>
      <w:r>
        <w:rPr>
          <w:rFonts w:ascii="Times New Roman" w:eastAsia="Times New Roman" w:hAnsi="Times New Roman" w:cs="Times New Roman"/>
          <w:color w:val="000000"/>
          <w:sz w:val="24"/>
          <w:szCs w:val="24"/>
        </w:rPr>
        <w:tab/>
        <w:t>обеспечивает</w:t>
      </w:r>
      <w:r>
        <w:rPr>
          <w:rFonts w:ascii="Times New Roman" w:eastAsia="Times New Roman" w:hAnsi="Times New Roman" w:cs="Times New Roman"/>
          <w:color w:val="000000"/>
          <w:sz w:val="24"/>
          <w:szCs w:val="24"/>
        </w:rPr>
        <w:tab/>
        <w:t>их</w:t>
      </w:r>
      <w:r>
        <w:rPr>
          <w:rFonts w:ascii="Times New Roman" w:eastAsia="Times New Roman" w:hAnsi="Times New Roman" w:cs="Times New Roman"/>
          <w:color w:val="000000"/>
          <w:sz w:val="24"/>
          <w:szCs w:val="24"/>
        </w:rPr>
        <w:tab/>
        <w:t>финансирование</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порядке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объемах, установленных действующим законодательством Российской Федерации об охране труда;</w:t>
      </w:r>
    </w:p>
    <w:p w14:paraId="196FC8BA"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соблюдение государственных санитарно-эпидемиологических правил и нормативов;</w:t>
      </w:r>
    </w:p>
    <w:p w14:paraId="70743A38"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−гарантирует права работников на охрану труда, включая обеспечение условий труда, соответствующих требованиям охраны труда:</w:t>
      </w:r>
    </w:p>
    <w:p w14:paraId="35EA6E74"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−обеспечивает соблюдение режима труда и отдыха работников;</w:t>
      </w:r>
    </w:p>
    <w:p w14:paraId="7D9C3892"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приобретение и выдачу за счет средств Учреждения сертифицированной специальной одежды, специальной обуви и других средств индивидуальной защиты, смывающих и обезвреживающих средств, в соответствии с установленными нормами, работникам, занятым на работах с вредными и опасными условиями труда, а также на работах, выполняемых в особо температурных условиях или связанных с загрязнением;</w:t>
      </w:r>
    </w:p>
    <w:p w14:paraId="6D333079" w14:textId="77777777" w:rsidR="00100AC7" w:rsidRDefault="00000000">
      <w:pPr>
        <w:widowControl w:val="0"/>
        <w:tabs>
          <w:tab w:val="left" w:pos="1044"/>
          <w:tab w:val="left" w:pos="2896"/>
          <w:tab w:val="left" w:pos="4590"/>
          <w:tab w:val="left" w:pos="6520"/>
          <w:tab w:val="left" w:pos="7711"/>
          <w:tab w:val="left" w:pos="8322"/>
        </w:tabs>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обеспечивает</w:t>
      </w:r>
      <w:r>
        <w:rPr>
          <w:rFonts w:ascii="Times New Roman" w:eastAsia="Times New Roman" w:hAnsi="Times New Roman" w:cs="Times New Roman"/>
          <w:color w:val="000000"/>
          <w:sz w:val="24"/>
          <w:szCs w:val="24"/>
        </w:rPr>
        <w:tab/>
        <w:t>безопасную</w:t>
      </w:r>
      <w:r>
        <w:rPr>
          <w:rFonts w:ascii="Times New Roman" w:eastAsia="Times New Roman" w:hAnsi="Times New Roman" w:cs="Times New Roman"/>
          <w:color w:val="000000"/>
          <w:sz w:val="24"/>
          <w:szCs w:val="24"/>
        </w:rPr>
        <w:tab/>
        <w:t>эксплуатацию</w:t>
      </w:r>
      <w:r>
        <w:rPr>
          <w:rFonts w:ascii="Times New Roman" w:eastAsia="Times New Roman" w:hAnsi="Times New Roman" w:cs="Times New Roman"/>
          <w:color w:val="000000"/>
          <w:sz w:val="24"/>
          <w:szCs w:val="24"/>
        </w:rPr>
        <w:tab/>
        <w:t>зданий</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сооружений, электротехнологического оборудования, инструмента и технических средств обучения, применение средств коллективной и индивидуальной защиты;</w:t>
      </w:r>
    </w:p>
    <w:p w14:paraId="5FD7807A"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обучение и проверку знаний работников Учреждения по охране труда;</w:t>
      </w:r>
    </w:p>
    <w:p w14:paraId="69689F29"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режим труда и отдыха участников образовательных отношений в соответствии с трудовым законодательством и иными нормативными правовыми актами Российской Федерации, содержащими нормы трудового права;</w:t>
      </w:r>
    </w:p>
    <w:p w14:paraId="6DAED5BD" w14:textId="77777777" w:rsidR="00100AC7" w:rsidRDefault="00000000">
      <w:pPr>
        <w:widowControl w:val="0"/>
        <w:tabs>
          <w:tab w:val="left" w:pos="825"/>
          <w:tab w:val="left" w:pos="2458"/>
          <w:tab w:val="left" w:pos="4698"/>
          <w:tab w:val="left" w:pos="5090"/>
          <w:tab w:val="left" w:pos="8161"/>
        </w:tabs>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обеспечивает</w:t>
      </w:r>
      <w:r>
        <w:rPr>
          <w:rFonts w:ascii="Times New Roman" w:eastAsia="Times New Roman" w:hAnsi="Times New Roman" w:cs="Times New Roman"/>
          <w:color w:val="000000"/>
          <w:sz w:val="24"/>
          <w:szCs w:val="24"/>
        </w:rPr>
        <w:tab/>
        <w:t>санитарно-бытовое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лечебно-профилактическое</w:t>
      </w:r>
      <w:r>
        <w:rPr>
          <w:rFonts w:ascii="Times New Roman" w:eastAsia="Times New Roman" w:hAnsi="Times New Roman" w:cs="Times New Roman"/>
          <w:color w:val="000000"/>
          <w:sz w:val="24"/>
          <w:szCs w:val="24"/>
        </w:rPr>
        <w:tab/>
        <w:t>обслуживание работников в соответствии с требованиями охраны труда;</w:t>
      </w:r>
    </w:p>
    <w:p w14:paraId="674A9870"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проведение за счет средств учреждения предварительных и периодических медицинских осмотров;</w:t>
      </w:r>
    </w:p>
    <w:p w14:paraId="33C6E65E"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контроль над соблюдением работниками требований охраны труда;</w:t>
      </w:r>
    </w:p>
    <w:p w14:paraId="70806A47" w14:textId="77777777" w:rsidR="00100AC7" w:rsidRDefault="00100AC7">
      <w:pPr>
        <w:spacing w:line="240" w:lineRule="exact"/>
        <w:rPr>
          <w:rFonts w:ascii="Times New Roman" w:eastAsia="Times New Roman" w:hAnsi="Times New Roman" w:cs="Times New Roman"/>
          <w:sz w:val="24"/>
          <w:szCs w:val="24"/>
        </w:rPr>
      </w:pPr>
    </w:p>
    <w:p w14:paraId="097A2699" w14:textId="77777777" w:rsidR="00100AC7" w:rsidRDefault="00100AC7">
      <w:pPr>
        <w:spacing w:after="22" w:line="240" w:lineRule="exact"/>
        <w:rPr>
          <w:rFonts w:ascii="Times New Roman" w:eastAsia="Times New Roman" w:hAnsi="Times New Roman" w:cs="Times New Roman"/>
          <w:sz w:val="24"/>
          <w:szCs w:val="24"/>
        </w:rPr>
      </w:pPr>
    </w:p>
    <w:p w14:paraId="2E27785A"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224</w:t>
      </w:r>
      <w:bookmarkEnd w:id="223"/>
    </w:p>
    <w:p w14:paraId="3B40D416"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bookmarkStart w:id="224" w:name="_page_676_0"/>
      <w:r>
        <w:rPr>
          <w:rFonts w:ascii="Times New Roman" w:eastAsia="Times New Roman" w:hAnsi="Times New Roman" w:cs="Times New Roman"/>
          <w:color w:val="000000"/>
          <w:sz w:val="24"/>
          <w:szCs w:val="24"/>
        </w:rPr>
        <w:lastRenderedPageBreak/>
        <w:t>− обеспечивает ознакомление работников с требованиями охраны труда;</w:t>
      </w:r>
    </w:p>
    <w:p w14:paraId="41151D18"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разработку и утверждение правил и инструкций по охране труда для работников с учетом мнения первичной профсоюзной организации, инструкций по безопасности для воспитанников дошкольного образовательного Учреждения;</w:t>
      </w:r>
    </w:p>
    <w:p w14:paraId="6209F809" w14:textId="77777777" w:rsidR="00100AC7" w:rsidRDefault="00000000">
      <w:pPr>
        <w:widowControl w:val="0"/>
        <w:spacing w:line="240" w:lineRule="auto"/>
        <w:ind w:right="23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проведение специальной оценки условий труда в Учреждении, предоставляет работникам компенсации за тяжелые работы, работы с вредными и опасными условиями труда;</w:t>
      </w:r>
    </w:p>
    <w:p w14:paraId="337D54B3"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осуществляет информирование работников Учреждения об условиях труда на их рабочих местах, уровнях профессиональных рисков, а также о предоставляемых им гарантиях, полагающихся компенсациях;</w:t>
      </w:r>
    </w:p>
    <w:p w14:paraId="6A27324A" w14:textId="77777777" w:rsidR="00100AC7" w:rsidRDefault="00000000">
      <w:pPr>
        <w:widowControl w:val="0"/>
        <w:tabs>
          <w:tab w:val="left" w:pos="863"/>
          <w:tab w:val="left" w:pos="2292"/>
          <w:tab w:val="left" w:pos="3773"/>
          <w:tab w:val="left" w:pos="5147"/>
          <w:tab w:val="left" w:pos="6795"/>
          <w:tab w:val="left" w:pos="7345"/>
          <w:tab w:val="left" w:pos="8899"/>
        </w:tabs>
        <w:spacing w:line="240" w:lineRule="auto"/>
        <w:ind w:right="19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организует</w:t>
      </w:r>
      <w:r>
        <w:rPr>
          <w:rFonts w:ascii="Times New Roman" w:eastAsia="Times New Roman" w:hAnsi="Times New Roman" w:cs="Times New Roman"/>
          <w:color w:val="000000"/>
          <w:sz w:val="24"/>
          <w:szCs w:val="24"/>
        </w:rPr>
        <w:tab/>
        <w:t>проведение</w:t>
      </w:r>
      <w:r>
        <w:rPr>
          <w:rFonts w:ascii="Times New Roman" w:eastAsia="Times New Roman" w:hAnsi="Times New Roman" w:cs="Times New Roman"/>
          <w:color w:val="000000"/>
          <w:sz w:val="24"/>
          <w:szCs w:val="24"/>
        </w:rPr>
        <w:tab/>
        <w:t>комплекса</w:t>
      </w:r>
      <w:r>
        <w:rPr>
          <w:rFonts w:ascii="Times New Roman" w:eastAsia="Times New Roman" w:hAnsi="Times New Roman" w:cs="Times New Roman"/>
          <w:color w:val="000000"/>
          <w:sz w:val="24"/>
          <w:szCs w:val="24"/>
        </w:rPr>
        <w:tab/>
        <w:t>мероприятий</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проведению</w:t>
      </w:r>
      <w:r>
        <w:rPr>
          <w:rFonts w:ascii="Times New Roman" w:eastAsia="Times New Roman" w:hAnsi="Times New Roman" w:cs="Times New Roman"/>
          <w:color w:val="000000"/>
          <w:sz w:val="24"/>
          <w:szCs w:val="24"/>
        </w:rPr>
        <w:tab/>
        <w:t>оценки профессиональных рисков;</w:t>
      </w:r>
    </w:p>
    <w:p w14:paraId="7CC123DC" w14:textId="77777777" w:rsidR="00100AC7" w:rsidRDefault="00000000">
      <w:pPr>
        <w:widowControl w:val="0"/>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проведение работы в Учреждении по своевременному выявлению возникающих опасностей получения работником микротравмы и учет происшедших микротравм;</w:t>
      </w:r>
    </w:p>
    <w:p w14:paraId="1889AD1B" w14:textId="77777777" w:rsidR="00100AC7" w:rsidRDefault="00000000">
      <w:pPr>
        <w:widowControl w:val="0"/>
        <w:tabs>
          <w:tab w:val="left" w:pos="819"/>
          <w:tab w:val="left" w:pos="2204"/>
          <w:tab w:val="left" w:pos="3952"/>
          <w:tab w:val="left" w:pos="4338"/>
          <w:tab w:val="left" w:pos="5047"/>
          <w:tab w:val="left" w:pos="6493"/>
          <w:tab w:val="left" w:pos="7544"/>
          <w:tab w:val="left" w:pos="7908"/>
          <w:tab w:val="left" w:pos="9498"/>
        </w:tabs>
        <w:spacing w:line="240" w:lineRule="auto"/>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организует</w:t>
      </w:r>
      <w:r>
        <w:rPr>
          <w:rFonts w:ascii="Times New Roman" w:eastAsia="Times New Roman" w:hAnsi="Times New Roman" w:cs="Times New Roman"/>
          <w:color w:val="000000"/>
          <w:sz w:val="24"/>
          <w:szCs w:val="24"/>
        </w:rPr>
        <w:tab/>
        <w:t>расследование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учет</w:t>
      </w:r>
      <w:r>
        <w:rPr>
          <w:rFonts w:ascii="Times New Roman" w:eastAsia="Times New Roman" w:hAnsi="Times New Roman" w:cs="Times New Roman"/>
          <w:color w:val="000000"/>
          <w:sz w:val="24"/>
          <w:szCs w:val="24"/>
        </w:rPr>
        <w:tab/>
        <w:t>несчастных</w:t>
      </w:r>
      <w:r>
        <w:rPr>
          <w:rFonts w:ascii="Times New Roman" w:eastAsia="Times New Roman" w:hAnsi="Times New Roman" w:cs="Times New Roman"/>
          <w:color w:val="000000"/>
          <w:sz w:val="24"/>
          <w:szCs w:val="24"/>
        </w:rPr>
        <w:tab/>
        <w:t>случаев</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работниками</w:t>
      </w:r>
      <w:r>
        <w:rPr>
          <w:rFonts w:ascii="Times New Roman" w:eastAsia="Times New Roman" w:hAnsi="Times New Roman" w:cs="Times New Roman"/>
          <w:color w:val="000000"/>
          <w:sz w:val="24"/>
          <w:szCs w:val="24"/>
        </w:rPr>
        <w:tab/>
        <w:t>и воспитанниками, а также профессиональных заболеваний;</w:t>
      </w:r>
    </w:p>
    <w:p w14:paraId="74C293C9"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обязательное социальное страхование работников от несчастных случаев на производстве и профессиональных заболеваний;</w:t>
      </w:r>
    </w:p>
    <w:p w14:paraId="67AC81F3" w14:textId="77777777" w:rsidR="00100AC7" w:rsidRDefault="00000000">
      <w:pPr>
        <w:widowControl w:val="0"/>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своевременное информирование органов государственной власти (в том числе орган управления образованием) о происшедших авариях, несчастных случаях и профессиональных заболеваниях;</w:t>
      </w:r>
    </w:p>
    <w:p w14:paraId="600231E6"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организацию исполнения указаний и предписаний представителей органов исполнительной власти, осуществляющих государственный контроль (надзор), представлений технической инспекции труда Профсоюза, выдаваемых ими по результатам контрольно-надзорной деятельности;</w:t>
      </w:r>
    </w:p>
    <w:p w14:paraId="4F41309A"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наличие комплекта нормативных правовых актов, содержащих требования охраны труда в соответствии со спецификой деятельности дошкольного образовательного Учреждения;</w:t>
      </w:r>
    </w:p>
    <w:p w14:paraId="12F25AF1" w14:textId="77777777" w:rsidR="00100AC7" w:rsidRDefault="00000000">
      <w:pPr>
        <w:widowControl w:val="0"/>
        <w:spacing w:line="240" w:lineRule="auto"/>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осуществляет иные функции, предусмотренные действующим законодательством об охране труда.</w:t>
      </w:r>
    </w:p>
    <w:p w14:paraId="76977E9A"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4.13.</w:t>
      </w:r>
      <w:r>
        <w:rPr>
          <w:rFonts w:ascii="Times New Roman" w:eastAsia="Times New Roman" w:hAnsi="Times New Roman" w:cs="Times New Roman"/>
          <w:b/>
          <w:bCs/>
          <w:i/>
          <w:iCs/>
          <w:color w:val="000000"/>
          <w:sz w:val="24"/>
          <w:szCs w:val="24"/>
          <w:u w:val="single"/>
        </w:rPr>
        <w:t xml:space="preserve"> Старший воспитатель: </w:t>
      </w:r>
    </w:p>
    <w:p w14:paraId="2CE0DCD9" w14:textId="77777777" w:rsidR="00100AC7" w:rsidRDefault="00000000">
      <w:pPr>
        <w:widowControl w:val="0"/>
        <w:spacing w:before="1" w:line="240" w:lineRule="auto"/>
        <w:ind w:right="18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работу по соблюдению в воспитательно-образовательной деятельности норм и правил охраны труда;</w:t>
      </w:r>
    </w:p>
    <w:p w14:paraId="498530E5"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осуществляет контроль за безопасностью используемых в процессе образовательной деятельности оборудования, инвентаря, технических и наглядных средств обучения, размещенных в здании - групповых комнатах, помещениях для занятий с детьми (физкультурный зал, музыкальный зал и др).</w:t>
      </w:r>
    </w:p>
    <w:p w14:paraId="15B1A6A6"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содействует работе ответственного по охране труда, комиссии по охране труда, уполномоченного по охране труда;</w:t>
      </w:r>
    </w:p>
    <w:p w14:paraId="5B52DF88" w14:textId="77777777" w:rsidR="00100AC7" w:rsidRDefault="00000000">
      <w:pPr>
        <w:widowControl w:val="0"/>
        <w:spacing w:line="240" w:lineRule="auto"/>
        <w:ind w:right="19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педагогического персонала;</w:t>
      </w:r>
    </w:p>
    <w:p w14:paraId="15564B36" w14:textId="77777777" w:rsidR="00100AC7" w:rsidRDefault="00000000">
      <w:pPr>
        <w:widowControl w:val="0"/>
        <w:spacing w:line="240" w:lineRule="auto"/>
        <w:ind w:right="24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проведение с педагогическими работниками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14:paraId="2A901230"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организации и проведении подготовки по охране труда, профессиональной гигиенической подготовки и аттестации работников учреждения;</w:t>
      </w:r>
    </w:p>
    <w:p w14:paraId="74167E6C"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обеспечение медицинского обслуживания работников и детей в соответствии с требованиями охраны труда;</w:t>
      </w:r>
    </w:p>
    <w:p w14:paraId="1DFCDDE9"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организации проведения специальной оценки условий труда;</w:t>
      </w:r>
    </w:p>
    <w:p w14:paraId="08DA040C"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14:paraId="2ED9F004" w14:textId="77777777" w:rsidR="00100AC7" w:rsidRDefault="00100AC7">
      <w:pPr>
        <w:spacing w:line="240" w:lineRule="exact"/>
        <w:rPr>
          <w:rFonts w:ascii="Times New Roman" w:eastAsia="Times New Roman" w:hAnsi="Times New Roman" w:cs="Times New Roman"/>
          <w:sz w:val="24"/>
          <w:szCs w:val="24"/>
        </w:rPr>
      </w:pPr>
    </w:p>
    <w:p w14:paraId="79D99102" w14:textId="77777777" w:rsidR="00100AC7" w:rsidRDefault="00100AC7">
      <w:pPr>
        <w:spacing w:after="22" w:line="240" w:lineRule="exact"/>
        <w:rPr>
          <w:rFonts w:ascii="Times New Roman" w:eastAsia="Times New Roman" w:hAnsi="Times New Roman" w:cs="Times New Roman"/>
          <w:sz w:val="24"/>
          <w:szCs w:val="24"/>
        </w:rPr>
      </w:pPr>
    </w:p>
    <w:p w14:paraId="2A9CE57A"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225</w:t>
      </w:r>
      <w:bookmarkEnd w:id="224"/>
    </w:p>
    <w:p w14:paraId="601C3496"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bookmarkStart w:id="225" w:name="_page_679_0"/>
      <w:r>
        <w:rPr>
          <w:rFonts w:ascii="Times New Roman" w:eastAsia="Times New Roman" w:hAnsi="Times New Roman" w:cs="Times New Roman"/>
          <w:color w:val="000000"/>
          <w:sz w:val="24"/>
          <w:szCs w:val="24"/>
        </w:rPr>
        <w:lastRenderedPageBreak/>
        <w:t>- своевременно информируют заведующего учреждением о чрезвычайных ситуациях, несчастных случаях, происшедших в учреждении;</w:t>
      </w:r>
    </w:p>
    <w:p w14:paraId="351A5255"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чрезвычайных ситуациях и несчастных случаях, происшедших в учреждении, принимает оперативные меры по доставке пострадавших в медицинскую организацию для оказания квалифицированной медицинской помощи;</w:t>
      </w:r>
    </w:p>
    <w:p w14:paraId="4DD559AD" w14:textId="77777777" w:rsidR="00100AC7" w:rsidRDefault="00000000">
      <w:pPr>
        <w:widowControl w:val="0"/>
        <w:spacing w:line="240" w:lineRule="auto"/>
        <w:ind w:right="22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принимает меры по устранению причин несчастных случаев с воспитанниками учреждения во время воспитательно-образовательной деятельности, организует работу по профилактике травматизма;</w:t>
      </w:r>
    </w:p>
    <w:p w14:paraId="0CDE10AD"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работе при проведении комплекса мероприятий оценки профессиональных рисков.</w:t>
      </w:r>
    </w:p>
    <w:p w14:paraId="3E32739F" w14:textId="77777777" w:rsidR="00100AC7" w:rsidRDefault="00000000">
      <w:pPr>
        <w:widowControl w:val="0"/>
        <w:spacing w:line="240" w:lineRule="auto"/>
        <w:ind w:right="23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доводит до сведения работника дошкольного образовательного Учреждения ответственного за контроль и учет микротравм, о полученных микротравмах курируемых работников или воспитанников в процессе профессиональной и обучающейся деятельности, и принимает меры по предотвращению причин получения микротравм;</w:t>
      </w:r>
    </w:p>
    <w:p w14:paraId="308A6C23" w14:textId="77777777" w:rsidR="00100AC7" w:rsidRDefault="00000000">
      <w:pPr>
        <w:widowControl w:val="0"/>
        <w:spacing w:line="240" w:lineRule="auto"/>
        <w:ind w:right="19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проводит работу в Учреждении по своевременному выявлению и устранению возникающих опасностей получения работниками и воспитанниками микротравм;</w:t>
      </w:r>
    </w:p>
    <w:p w14:paraId="4963383B"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чрезвычайных ситуациях и несчастных случаях, происшедших в Учреждении, принимает оперативные меры по доставке пострадавших в медицинскую организацию для оказания квалифицированной медицинской помощи;</w:t>
      </w:r>
    </w:p>
    <w:p w14:paraId="7E710E24"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принимает меры по устранению причин несчастных случаев с воспитанниками Учреждения во время образовательной деятельности, организует работу по профилактике детского травматизма;</w:t>
      </w:r>
    </w:p>
    <w:p w14:paraId="52386BB2"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вносит предложения в работе по управления профессиональными рисками;</w:t>
      </w:r>
    </w:p>
    <w:p w14:paraId="598865CD"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устранение нарушений, выявленных органами государственного контроля и надзора, органами управления образованием, службой охраны труда (специалистом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14:paraId="60B65704" w14:textId="77777777" w:rsidR="00100AC7" w:rsidRDefault="00000000">
      <w:pPr>
        <w:widowControl w:val="0"/>
        <w:spacing w:line="240" w:lineRule="auto"/>
        <w:ind w:right="20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наличие в общедоступных местах учреждения документов и информации, содержащих требования охраны труда, для ознакомления с ними работников и иных лиц.</w:t>
      </w:r>
    </w:p>
    <w:p w14:paraId="4E3523B9"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4.14.</w:t>
      </w:r>
      <w:r>
        <w:rPr>
          <w:rFonts w:ascii="Times New Roman" w:eastAsia="Times New Roman" w:hAnsi="Times New Roman" w:cs="Times New Roman"/>
          <w:b/>
          <w:bCs/>
          <w:i/>
          <w:iCs/>
          <w:color w:val="000000"/>
          <w:sz w:val="24"/>
          <w:szCs w:val="24"/>
          <w:u w:val="single"/>
        </w:rPr>
        <w:t xml:space="preserve"> Заместитель заведующего по хозяйственной работе: </w:t>
      </w:r>
    </w:p>
    <w:p w14:paraId="67A83FEE" w14:textId="77777777" w:rsidR="00100AC7" w:rsidRDefault="00000000">
      <w:pPr>
        <w:widowControl w:val="0"/>
        <w:spacing w:before="1" w:line="240" w:lineRule="auto"/>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работу по соблюдению учебно-вспомогательным и обслуживающим персоналом норм и правил охраны труда;</w:t>
      </w:r>
    </w:p>
    <w:p w14:paraId="3CA9717E"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соблюдение требований охраны труда при эксплуатации зданий и сооружений учреждения, технологического, энергетического, игрового и спортивного оборудования, осуществляет их периодический осмотр и организует текущий ремонт;</w:t>
      </w:r>
    </w:p>
    <w:p w14:paraId="4B73B50E" w14:textId="77777777" w:rsidR="00100AC7" w:rsidRDefault="00000000">
      <w:pPr>
        <w:widowControl w:val="0"/>
        <w:spacing w:line="240" w:lineRule="auto"/>
        <w:ind w:right="23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осуществляет контроль состояния условий и охраны труда в учреждении, за безопасностью в сопутствующих помещениях (медицинский блок, пищеблок, прачечная), помещениях служебно-бытового назначения для персонала, а также оборудования и инвентаря хозяйственной зоны, игровых и физкультурных площадок на территории учреждения;</w:t>
      </w:r>
    </w:p>
    <w:p w14:paraId="30F5C276"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содействует работе комиссии по охране труда, уполномоченного;</w:t>
      </w:r>
    </w:p>
    <w:p w14:paraId="5F3203AE" w14:textId="77777777" w:rsidR="00100AC7" w:rsidRDefault="00000000">
      <w:pPr>
        <w:widowControl w:val="0"/>
        <w:spacing w:line="240" w:lineRule="auto"/>
        <w:ind w:right="19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разработку и периодический пересмотр не реже 1 раза в 5 лет инструкций по охране труда, участвует в разработке инструкций по охране труда по должностям и видам выполняемых работ учебно-вспомогательного и обслуживающего персонала;</w:t>
      </w:r>
    </w:p>
    <w:p w14:paraId="1CC409BF" w14:textId="77777777" w:rsidR="00100AC7" w:rsidRDefault="00000000">
      <w:pPr>
        <w:widowControl w:val="0"/>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проведение с работниками учебно-вспомогательного и обслуживающего персонала инструктажей по охране труда (первичного инструктажа на рабочем месте, повторного инструктажа на рабочем месте, внепланового инструктажа и целевого инструктажа);</w:t>
      </w:r>
    </w:p>
    <w:p w14:paraId="27B6AE91"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организации и проведении подготовки по охране труда, профессиональной гигиенической подготовки и аттестации работников учреждения;</w:t>
      </w:r>
    </w:p>
    <w:p w14:paraId="2653C3C6"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и обеспечивает проведение индивидуальной стажировки на рабочем месте работников учебно-вспомогательного и обслуживающего персонала;</w:t>
      </w:r>
    </w:p>
    <w:p w14:paraId="768A4743"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и обеспечивает выдачу специальной одежды, специальной обуви и других</w:t>
      </w:r>
    </w:p>
    <w:p w14:paraId="31DCC85B" w14:textId="77777777" w:rsidR="00100AC7" w:rsidRDefault="00100AC7">
      <w:pPr>
        <w:spacing w:line="240" w:lineRule="exact"/>
        <w:rPr>
          <w:rFonts w:ascii="Times New Roman" w:eastAsia="Times New Roman" w:hAnsi="Times New Roman" w:cs="Times New Roman"/>
          <w:sz w:val="24"/>
          <w:szCs w:val="24"/>
        </w:rPr>
      </w:pPr>
    </w:p>
    <w:p w14:paraId="7DFF1E00" w14:textId="77777777" w:rsidR="00100AC7" w:rsidRDefault="00100AC7">
      <w:pPr>
        <w:spacing w:after="22" w:line="240" w:lineRule="exact"/>
        <w:rPr>
          <w:rFonts w:ascii="Times New Roman" w:eastAsia="Times New Roman" w:hAnsi="Times New Roman" w:cs="Times New Roman"/>
          <w:sz w:val="24"/>
          <w:szCs w:val="24"/>
        </w:rPr>
      </w:pPr>
    </w:p>
    <w:p w14:paraId="3F2EE920"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226</w:t>
      </w:r>
      <w:bookmarkEnd w:id="225"/>
    </w:p>
    <w:p w14:paraId="05B245AC" w14:textId="77777777" w:rsidR="00100AC7" w:rsidRDefault="00000000">
      <w:pPr>
        <w:widowControl w:val="0"/>
        <w:spacing w:line="240" w:lineRule="auto"/>
        <w:ind w:right="201"/>
        <w:rPr>
          <w:rFonts w:ascii="Times New Roman" w:eastAsia="Times New Roman" w:hAnsi="Times New Roman" w:cs="Times New Roman"/>
          <w:color w:val="000000"/>
          <w:sz w:val="24"/>
          <w:szCs w:val="24"/>
        </w:rPr>
      </w:pPr>
      <w:bookmarkStart w:id="226" w:name="_page_682_0"/>
      <w:r>
        <w:rPr>
          <w:rFonts w:ascii="Times New Roman" w:eastAsia="Times New Roman" w:hAnsi="Times New Roman" w:cs="Times New Roman"/>
          <w:color w:val="000000"/>
          <w:sz w:val="24"/>
          <w:szCs w:val="24"/>
        </w:rPr>
        <w:lastRenderedPageBreak/>
        <w:t>средств индивидуальной защиты, смывающих и обезвреживающих средств в соответствии с установленными типовыми нормами;</w:t>
      </w:r>
    </w:p>
    <w:p w14:paraId="2327912E"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обеспечение санитарно-бытового обслуживания работников и детей в соответствии с требованиями охраны труда;</w:t>
      </w:r>
    </w:p>
    <w:p w14:paraId="3FF9664E" w14:textId="77777777" w:rsidR="00100AC7" w:rsidRDefault="00000000">
      <w:pPr>
        <w:widowControl w:val="0"/>
        <w:spacing w:line="240" w:lineRule="auto"/>
        <w:ind w:left="426" w:right="17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организации проведения специальной оценки условий труда; - участвует в организации управления профессиональными рисками;</w:t>
      </w:r>
    </w:p>
    <w:p w14:paraId="5DD69AF2"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принимает меры по сохранению жизни и здоровья работников и иных лиц при возникновении чрезвычайных ситуаций, в том числе меры по оказанию пострадавшим первой помощи;</w:t>
      </w:r>
    </w:p>
    <w:p w14:paraId="0D03233D" w14:textId="77777777" w:rsidR="00100AC7" w:rsidRDefault="00000000">
      <w:pPr>
        <w:widowControl w:val="0"/>
        <w:spacing w:line="240" w:lineRule="auto"/>
        <w:ind w:right="19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своевременно информируют заведующего о чрезвычайных ситуациях, несчастных случаях, происшедших в учреждении;</w:t>
      </w:r>
    </w:p>
    <w:p w14:paraId="4C6B8F29"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чрезвычайных ситуациях и несчастных случаях, происшедших в учреждении, принимает оперативные меры по доставке пострадавших в медицинскую организацию для оказания квалифицированной медицинской помощи;</w:t>
      </w:r>
    </w:p>
    <w:p w14:paraId="555FF3FB"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принимает меры по устранению причин несчастных случаев на производстве, организует работу по профилактике травматизма и профзаболеваний;</w:t>
      </w:r>
    </w:p>
    <w:p w14:paraId="5D1FC716" w14:textId="77777777" w:rsidR="00100AC7" w:rsidRDefault="00000000">
      <w:pPr>
        <w:widowControl w:val="0"/>
        <w:tabs>
          <w:tab w:val="left" w:pos="1313"/>
          <w:tab w:val="left" w:pos="1697"/>
          <w:tab w:val="left" w:pos="2890"/>
          <w:tab w:val="left" w:pos="5092"/>
          <w:tab w:val="left" w:pos="6790"/>
          <w:tab w:val="left" w:pos="7189"/>
          <w:tab w:val="left" w:pos="8562"/>
          <w:tab w:val="left" w:pos="9372"/>
        </w:tabs>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доводит до сведения работника Учреждения ответственного за контроль и учет микротравм, о полученных микротравмах учебно-вспомогательного и обслуживающего персонала</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процессе</w:t>
      </w:r>
      <w:r>
        <w:rPr>
          <w:rFonts w:ascii="Times New Roman" w:eastAsia="Times New Roman" w:hAnsi="Times New Roman" w:cs="Times New Roman"/>
          <w:color w:val="000000"/>
          <w:sz w:val="24"/>
          <w:szCs w:val="24"/>
        </w:rPr>
        <w:tab/>
        <w:t>профессиональной</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принимает</w:t>
      </w:r>
      <w:r>
        <w:rPr>
          <w:rFonts w:ascii="Times New Roman" w:eastAsia="Times New Roman" w:hAnsi="Times New Roman" w:cs="Times New Roman"/>
          <w:color w:val="000000"/>
          <w:sz w:val="24"/>
          <w:szCs w:val="24"/>
        </w:rPr>
        <w:tab/>
        <w:t>меры</w:t>
      </w:r>
      <w:r>
        <w:rPr>
          <w:rFonts w:ascii="Times New Roman" w:eastAsia="Times New Roman" w:hAnsi="Times New Roman" w:cs="Times New Roman"/>
          <w:color w:val="000000"/>
          <w:sz w:val="24"/>
          <w:szCs w:val="24"/>
        </w:rPr>
        <w:tab/>
        <w:t>по предотвращению причин получения микротравм;</w:t>
      </w:r>
    </w:p>
    <w:p w14:paraId="27258E34" w14:textId="77777777" w:rsidR="00100AC7" w:rsidRDefault="00000000">
      <w:pPr>
        <w:widowControl w:val="0"/>
        <w:spacing w:line="240" w:lineRule="auto"/>
        <w:ind w:right="19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проводит работу в Учреждении по своевременному выявлению и устранению возникающих опасностей получения работниками и воспитанниками микротравм;</w:t>
      </w:r>
    </w:p>
    <w:p w14:paraId="66CD3A5A" w14:textId="77777777" w:rsidR="00100AC7" w:rsidRDefault="00000000">
      <w:pPr>
        <w:widowControl w:val="0"/>
        <w:tabs>
          <w:tab w:val="left" w:pos="1135"/>
        </w:tabs>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осуществляет материально-техническое обеспечение мероприятий по охране труда согласно коллективного договора и других локальных актов Учреждения;</w:t>
      </w:r>
    </w:p>
    <w:p w14:paraId="6A448A40" w14:textId="77777777" w:rsidR="00100AC7" w:rsidRDefault="00000000">
      <w:pPr>
        <w:widowControl w:val="0"/>
        <w:tabs>
          <w:tab w:val="left" w:pos="1135"/>
        </w:tabs>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обеспечивает эксплуатацию, реконструкцию и ремонт санитарно-бытовых объектов и устройств;</w:t>
      </w:r>
    </w:p>
    <w:p w14:paraId="6278A73E" w14:textId="77777777" w:rsidR="00100AC7" w:rsidRDefault="00000000">
      <w:pPr>
        <w:widowControl w:val="0"/>
        <w:tabs>
          <w:tab w:val="left" w:pos="1135"/>
        </w:tabs>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14:paraId="49B4E83D"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устранение нарушений, выявленных органами государственного контроля и надзора, органами управления образованием, ответственным по охране труда, а также уполномоченными (доверенными) лицами по охране труда Профсоюза по результатам проверок соблюдения законодательных и иных нормативных правовых актов по охране труда;</w:t>
      </w:r>
    </w:p>
    <w:p w14:paraId="3C3E4985" w14:textId="77777777" w:rsidR="00100AC7" w:rsidRDefault="00000000">
      <w:pPr>
        <w:widowControl w:val="0"/>
        <w:spacing w:line="240" w:lineRule="auto"/>
        <w:ind w:right="20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наличие в общедоступных местах учреждения документов и информации, содержащих требования охраны труда, для ознакомления с ними работников и иных лиц.</w:t>
      </w:r>
    </w:p>
    <w:p w14:paraId="3C975998"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4.15.</w:t>
      </w:r>
      <w:r>
        <w:rPr>
          <w:rFonts w:ascii="Times New Roman" w:eastAsia="Times New Roman" w:hAnsi="Times New Roman" w:cs="Times New Roman"/>
          <w:b/>
          <w:bCs/>
          <w:i/>
          <w:iCs/>
          <w:color w:val="000000"/>
          <w:sz w:val="24"/>
          <w:szCs w:val="24"/>
          <w:u w:val="single"/>
        </w:rPr>
        <w:t xml:space="preserve"> Работники дошкольного образовательного Учреждения:</w:t>
      </w:r>
    </w:p>
    <w:p w14:paraId="1554F3BD" w14:textId="77777777" w:rsidR="00100AC7" w:rsidRDefault="00000000">
      <w:pPr>
        <w:widowControl w:val="0"/>
        <w:spacing w:line="240" w:lineRule="auto"/>
        <w:ind w:right="23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соблюдают требования охраны труда в рамках выполнения своих трудовых функций, включая выполнение требований инструкций по охране труда, Правил внутреннего трудового распорядка, а также соблюдение трудовой дисциплины и выполнение указаний руководителя работ;</w:t>
      </w:r>
    </w:p>
    <w:p w14:paraId="77175321"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правильно используют оборудование, инструменты, сырье и материалы, применять технологию;</w:t>
      </w:r>
    </w:p>
    <w:p w14:paraId="54DCFF0A" w14:textId="77777777" w:rsidR="00100AC7" w:rsidRDefault="00000000">
      <w:pPr>
        <w:widowControl w:val="0"/>
        <w:spacing w:line="240" w:lineRule="auto"/>
        <w:ind w:right="20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следят за исправностью используемых оборудования и инструментов в пределах выполнения своей трудовой функции;</w:t>
      </w:r>
    </w:p>
    <w:p w14:paraId="3D310BC2"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перед началом рабочей смены (рабочего дня) проводят осмотр своего рабочего места;</w:t>
      </w:r>
    </w:p>
    <w:p w14:paraId="1D9CE540" w14:textId="77777777" w:rsidR="00100AC7" w:rsidRDefault="00000000">
      <w:pPr>
        <w:widowControl w:val="0"/>
        <w:spacing w:before="1" w:line="240" w:lineRule="auto"/>
        <w:ind w:right="23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проверяют в отношении своего рабочего места наличие и исправность защитных устройств, средств индивидуальной защиты, состояние помещений, территории, площадок на соответствие требованиям безопасности;</w:t>
      </w:r>
    </w:p>
    <w:p w14:paraId="27137E93" w14:textId="77777777" w:rsidR="00100AC7" w:rsidRDefault="00000000">
      <w:pPr>
        <w:widowControl w:val="0"/>
        <w:tabs>
          <w:tab w:val="left" w:pos="763"/>
          <w:tab w:val="left" w:pos="2231"/>
          <w:tab w:val="left" w:pos="2616"/>
          <w:tab w:val="left" w:pos="3947"/>
          <w:tab w:val="left" w:pos="5361"/>
          <w:tab w:val="left" w:pos="6503"/>
          <w:tab w:val="left" w:pos="8463"/>
          <w:tab w:val="left" w:pos="9500"/>
        </w:tabs>
        <w:spacing w:line="240" w:lineRule="auto"/>
        <w:ind w:right="19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используют</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правильно</w:t>
      </w:r>
      <w:r>
        <w:rPr>
          <w:rFonts w:ascii="Times New Roman" w:eastAsia="Times New Roman" w:hAnsi="Times New Roman" w:cs="Times New Roman"/>
          <w:color w:val="000000"/>
          <w:sz w:val="24"/>
          <w:szCs w:val="24"/>
        </w:rPr>
        <w:tab/>
        <w:t>применяют</w:t>
      </w:r>
      <w:r>
        <w:rPr>
          <w:rFonts w:ascii="Times New Roman" w:eastAsia="Times New Roman" w:hAnsi="Times New Roman" w:cs="Times New Roman"/>
          <w:color w:val="000000"/>
          <w:sz w:val="24"/>
          <w:szCs w:val="24"/>
        </w:rPr>
        <w:tab/>
        <w:t>средства</w:t>
      </w:r>
      <w:r>
        <w:rPr>
          <w:rFonts w:ascii="Times New Roman" w:eastAsia="Times New Roman" w:hAnsi="Times New Roman" w:cs="Times New Roman"/>
          <w:color w:val="000000"/>
          <w:sz w:val="24"/>
          <w:szCs w:val="24"/>
        </w:rPr>
        <w:tab/>
        <w:t>индивидуальной</w:t>
      </w:r>
      <w:r>
        <w:rPr>
          <w:rFonts w:ascii="Times New Roman" w:eastAsia="Times New Roman" w:hAnsi="Times New Roman" w:cs="Times New Roman"/>
          <w:color w:val="000000"/>
          <w:sz w:val="24"/>
          <w:szCs w:val="24"/>
        </w:rPr>
        <w:tab/>
        <w:t>защиты</w:t>
      </w:r>
      <w:r>
        <w:rPr>
          <w:rFonts w:ascii="Times New Roman" w:eastAsia="Times New Roman" w:hAnsi="Times New Roman" w:cs="Times New Roman"/>
          <w:color w:val="000000"/>
          <w:sz w:val="24"/>
          <w:szCs w:val="24"/>
        </w:rPr>
        <w:tab/>
        <w:t>и приспособления, обеспечивающие безопасность труда и образовательной деятельности;</w:t>
      </w:r>
    </w:p>
    <w:p w14:paraId="31EB9B54" w14:textId="77777777" w:rsidR="00100AC7" w:rsidRDefault="00000000">
      <w:pPr>
        <w:widowControl w:val="0"/>
        <w:spacing w:line="240" w:lineRule="auto"/>
        <w:ind w:left="-59" w:right="25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проходят в установленном порядке обучение по охране труда, в том числе обучение безопасным методам и приемам выполнения работ, обучение по оказанию первой помощи</w:t>
      </w:r>
    </w:p>
    <w:p w14:paraId="36B2BBC2" w14:textId="77777777" w:rsidR="00100AC7" w:rsidRDefault="00100AC7">
      <w:pPr>
        <w:spacing w:line="240" w:lineRule="exact"/>
        <w:rPr>
          <w:rFonts w:ascii="Times New Roman" w:eastAsia="Times New Roman" w:hAnsi="Times New Roman" w:cs="Times New Roman"/>
          <w:sz w:val="24"/>
          <w:szCs w:val="24"/>
        </w:rPr>
      </w:pPr>
    </w:p>
    <w:p w14:paraId="01D9DDF1" w14:textId="77777777" w:rsidR="00100AC7" w:rsidRDefault="00100AC7">
      <w:pPr>
        <w:spacing w:line="240" w:lineRule="exact"/>
        <w:rPr>
          <w:rFonts w:ascii="Times New Roman" w:eastAsia="Times New Roman" w:hAnsi="Times New Roman" w:cs="Times New Roman"/>
          <w:sz w:val="24"/>
          <w:szCs w:val="24"/>
        </w:rPr>
      </w:pPr>
    </w:p>
    <w:p w14:paraId="1E241F93" w14:textId="77777777" w:rsidR="00100AC7" w:rsidRDefault="00100AC7">
      <w:pPr>
        <w:spacing w:after="4" w:line="140" w:lineRule="exact"/>
        <w:rPr>
          <w:rFonts w:ascii="Times New Roman" w:eastAsia="Times New Roman" w:hAnsi="Times New Roman" w:cs="Times New Roman"/>
          <w:sz w:val="14"/>
          <w:szCs w:val="14"/>
        </w:rPr>
      </w:pPr>
    </w:p>
    <w:p w14:paraId="6ADC06A5"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227</w:t>
      </w:r>
      <w:bookmarkEnd w:id="226"/>
    </w:p>
    <w:p w14:paraId="15F7DA49" w14:textId="77777777" w:rsidR="00100AC7" w:rsidRDefault="00000000">
      <w:pPr>
        <w:widowControl w:val="0"/>
        <w:spacing w:line="240" w:lineRule="auto"/>
        <w:ind w:right="236"/>
        <w:jc w:val="both"/>
        <w:rPr>
          <w:rFonts w:ascii="Times New Roman" w:eastAsia="Times New Roman" w:hAnsi="Times New Roman" w:cs="Times New Roman"/>
          <w:color w:val="000000"/>
          <w:sz w:val="24"/>
          <w:szCs w:val="24"/>
        </w:rPr>
      </w:pPr>
      <w:bookmarkStart w:id="227" w:name="_page_685_0"/>
      <w:r>
        <w:rPr>
          <w:rFonts w:ascii="Times New Roman" w:eastAsia="Times New Roman" w:hAnsi="Times New Roman" w:cs="Times New Roman"/>
          <w:color w:val="000000"/>
          <w:sz w:val="24"/>
          <w:szCs w:val="24"/>
        </w:rPr>
        <w:lastRenderedPageBreak/>
        <w:t>пострадавшим, обучение по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14:paraId="607DDD30" w14:textId="77777777" w:rsidR="00100AC7" w:rsidRDefault="00000000">
      <w:pPr>
        <w:widowControl w:val="0"/>
        <w:tabs>
          <w:tab w:val="left" w:pos="1711"/>
          <w:tab w:val="left" w:pos="3276"/>
          <w:tab w:val="left" w:pos="5199"/>
          <w:tab w:val="left" w:pos="6996"/>
          <w:tab w:val="left" w:pos="7933"/>
          <w:tab w:val="left" w:pos="8392"/>
        </w:tabs>
        <w:spacing w:line="240" w:lineRule="auto"/>
        <w:ind w:right="23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незамедлительно ставят в известность своего непосредственного руководителя о выявленных неисправностях используемого оборудования и инструментов, нарушениях применяемой</w:t>
      </w:r>
      <w:r>
        <w:rPr>
          <w:rFonts w:ascii="Times New Roman" w:eastAsia="Times New Roman" w:hAnsi="Times New Roman" w:cs="Times New Roman"/>
          <w:color w:val="000000"/>
          <w:sz w:val="24"/>
          <w:szCs w:val="24"/>
        </w:rPr>
        <w:tab/>
        <w:t>технологии,</w:t>
      </w:r>
      <w:r>
        <w:rPr>
          <w:rFonts w:ascii="Times New Roman" w:eastAsia="Times New Roman" w:hAnsi="Times New Roman" w:cs="Times New Roman"/>
          <w:color w:val="000000"/>
          <w:sz w:val="24"/>
          <w:szCs w:val="24"/>
        </w:rPr>
        <w:tab/>
        <w:t>несоответствии</w:t>
      </w:r>
      <w:r>
        <w:rPr>
          <w:rFonts w:ascii="Times New Roman" w:eastAsia="Times New Roman" w:hAnsi="Times New Roman" w:cs="Times New Roman"/>
          <w:color w:val="000000"/>
          <w:sz w:val="24"/>
          <w:szCs w:val="24"/>
        </w:rPr>
        <w:tab/>
        <w:t>используемых</w:t>
      </w:r>
      <w:r>
        <w:rPr>
          <w:rFonts w:ascii="Times New Roman" w:eastAsia="Times New Roman" w:hAnsi="Times New Roman" w:cs="Times New Roman"/>
          <w:color w:val="000000"/>
          <w:sz w:val="24"/>
          <w:szCs w:val="24"/>
        </w:rPr>
        <w:tab/>
        <w:t>сырья</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материалов, приостанавливают работу до их устранения;</w:t>
      </w:r>
    </w:p>
    <w:p w14:paraId="579B5CE4" w14:textId="77777777" w:rsidR="00100AC7" w:rsidRDefault="00000000">
      <w:pPr>
        <w:widowControl w:val="0"/>
        <w:tabs>
          <w:tab w:val="left" w:pos="1419"/>
          <w:tab w:val="left" w:pos="2715"/>
          <w:tab w:val="left" w:pos="3640"/>
          <w:tab w:val="left" w:pos="4870"/>
          <w:tab w:val="left" w:pos="5244"/>
          <w:tab w:val="left" w:pos="5881"/>
          <w:tab w:val="left" w:pos="6723"/>
          <w:tab w:val="left" w:pos="7104"/>
          <w:tab w:val="left" w:pos="8567"/>
        </w:tabs>
        <w:spacing w:line="240" w:lineRule="auto"/>
        <w:ind w:right="22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немедленно извещают своего непосредственного или вышестоящего руководителя о любой известной ему ситуации, угрожающей жизни и здоровью людей, о нарушении работниками и другими лицами, участвующими в производственной деятельности работодателя, указанными в части второй статьи 227 ТК РФ, требований охраны труда, о каждом известном ему несчастном случае, происшедшем на производстве, или об ухудшении</w:t>
      </w:r>
      <w:r>
        <w:rPr>
          <w:rFonts w:ascii="Times New Roman" w:eastAsia="Times New Roman" w:hAnsi="Times New Roman" w:cs="Times New Roman"/>
          <w:color w:val="000000"/>
          <w:sz w:val="24"/>
          <w:szCs w:val="24"/>
        </w:rPr>
        <w:tab/>
        <w:t>состояния</w:t>
      </w:r>
      <w:r>
        <w:rPr>
          <w:rFonts w:ascii="Times New Roman" w:eastAsia="Times New Roman" w:hAnsi="Times New Roman" w:cs="Times New Roman"/>
          <w:color w:val="000000"/>
          <w:sz w:val="24"/>
          <w:szCs w:val="24"/>
        </w:rPr>
        <w:tab/>
        <w:t>своего</w:t>
      </w:r>
      <w:r>
        <w:rPr>
          <w:rFonts w:ascii="Times New Roman" w:eastAsia="Times New Roman" w:hAnsi="Times New Roman" w:cs="Times New Roman"/>
          <w:color w:val="000000"/>
          <w:sz w:val="24"/>
          <w:szCs w:val="24"/>
        </w:rPr>
        <w:tab/>
        <w:t>здоровья,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том</w:t>
      </w:r>
      <w:r>
        <w:rPr>
          <w:rFonts w:ascii="Times New Roman" w:eastAsia="Times New Roman" w:hAnsi="Times New Roman" w:cs="Times New Roman"/>
          <w:color w:val="000000"/>
          <w:sz w:val="24"/>
          <w:szCs w:val="24"/>
        </w:rPr>
        <w:tab/>
        <w:t>числе</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проявлении</w:t>
      </w:r>
      <w:r>
        <w:rPr>
          <w:rFonts w:ascii="Times New Roman" w:eastAsia="Times New Roman" w:hAnsi="Times New Roman" w:cs="Times New Roman"/>
          <w:color w:val="000000"/>
          <w:sz w:val="24"/>
          <w:szCs w:val="24"/>
        </w:rPr>
        <w:tab/>
        <w:t>признаков профессионального заболевания, острого отравления;</w:t>
      </w:r>
    </w:p>
    <w:p w14:paraId="7E478A97"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проходят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14:paraId="199CB50D" w14:textId="77777777" w:rsidR="00100AC7" w:rsidRDefault="00000000">
      <w:pPr>
        <w:widowControl w:val="0"/>
        <w:spacing w:line="240" w:lineRule="auto"/>
        <w:ind w:left="426" w:right="29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участвуют в контроле за состоянием условий и охраны труда; - содержат в чистоте свое рабочее место;</w:t>
      </w:r>
    </w:p>
    <w:p w14:paraId="2BDA604E"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вносят предложения при проведении мероприятий оценки профессиональных рисков;</w:t>
      </w:r>
    </w:p>
    <w:p w14:paraId="73AD6D18" w14:textId="77777777" w:rsidR="00100AC7" w:rsidRDefault="00000000">
      <w:pPr>
        <w:widowControl w:val="0"/>
        <w:tabs>
          <w:tab w:val="left" w:pos="372"/>
          <w:tab w:val="left" w:pos="1068"/>
          <w:tab w:val="left" w:pos="2604"/>
          <w:tab w:val="left" w:pos="2967"/>
          <w:tab w:val="left" w:pos="4463"/>
          <w:tab w:val="left" w:pos="6165"/>
          <w:tab w:val="left" w:pos="6522"/>
          <w:tab w:val="left" w:pos="7688"/>
        </w:tabs>
        <w:spacing w:line="240" w:lineRule="auto"/>
        <w:ind w:right="20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своевременно доводят до сведения работника Учреждения ответственного за контроль и</w:t>
      </w:r>
      <w:r>
        <w:rPr>
          <w:rFonts w:ascii="Times New Roman" w:eastAsia="Times New Roman" w:hAnsi="Times New Roman" w:cs="Times New Roman"/>
          <w:color w:val="000000"/>
          <w:sz w:val="24"/>
          <w:szCs w:val="24"/>
        </w:rPr>
        <w:tab/>
        <w:t>учет</w:t>
      </w:r>
      <w:r>
        <w:rPr>
          <w:rFonts w:ascii="Times New Roman" w:eastAsia="Times New Roman" w:hAnsi="Times New Roman" w:cs="Times New Roman"/>
          <w:color w:val="000000"/>
          <w:sz w:val="24"/>
          <w:szCs w:val="24"/>
        </w:rPr>
        <w:tab/>
        <w:t>микротравм,</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полученных</w:t>
      </w:r>
      <w:r>
        <w:rPr>
          <w:rFonts w:ascii="Times New Roman" w:eastAsia="Times New Roman" w:hAnsi="Times New Roman" w:cs="Times New Roman"/>
          <w:color w:val="000000"/>
          <w:sz w:val="24"/>
          <w:szCs w:val="24"/>
        </w:rPr>
        <w:tab/>
        <w:t>микротравмах</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процессе</w:t>
      </w:r>
      <w:r>
        <w:rPr>
          <w:rFonts w:ascii="Times New Roman" w:eastAsia="Times New Roman" w:hAnsi="Times New Roman" w:cs="Times New Roman"/>
          <w:color w:val="000000"/>
          <w:sz w:val="24"/>
          <w:szCs w:val="24"/>
        </w:rPr>
        <w:tab/>
        <w:t>профессиональной деятельности;</w:t>
      </w:r>
    </w:p>
    <w:p w14:paraId="5F3F2CF9"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извещают заведующего Учреждением (при отсутствии - иное должностное лицо) о любой ситуации, угрожающей жизни и здоровью работников и воспитанников Учреждения, о каждом несчастном случае или об ухудшении состояния своего здоровья или иных лиц;</w:t>
      </w:r>
    </w:p>
    <w:p w14:paraId="15AD4505" w14:textId="77777777" w:rsidR="00100AC7" w:rsidRDefault="00000000">
      <w:pPr>
        <w:widowControl w:val="0"/>
        <w:tabs>
          <w:tab w:val="left" w:pos="1335"/>
          <w:tab w:val="left" w:pos="2806"/>
          <w:tab w:val="left" w:pos="4452"/>
          <w:tab w:val="left" w:pos="4833"/>
          <w:tab w:val="left" w:pos="6506"/>
          <w:tab w:val="left" w:pos="7802"/>
          <w:tab w:val="left" w:pos="8174"/>
        </w:tabs>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своевременно сообщают непосредственному руководителю о возникающих опасностях получения</w:t>
      </w:r>
      <w:r>
        <w:rPr>
          <w:rFonts w:ascii="Times New Roman" w:eastAsia="Times New Roman" w:hAnsi="Times New Roman" w:cs="Times New Roman"/>
          <w:color w:val="000000"/>
          <w:sz w:val="24"/>
          <w:szCs w:val="24"/>
        </w:rPr>
        <w:tab/>
        <w:t>работником</w:t>
      </w:r>
      <w:r>
        <w:rPr>
          <w:rFonts w:ascii="Times New Roman" w:eastAsia="Times New Roman" w:hAnsi="Times New Roman" w:cs="Times New Roman"/>
          <w:color w:val="000000"/>
          <w:sz w:val="24"/>
          <w:szCs w:val="24"/>
        </w:rPr>
        <w:tab/>
        <w:t>микротравмы</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своевременно</w:t>
      </w:r>
      <w:r>
        <w:rPr>
          <w:rFonts w:ascii="Times New Roman" w:eastAsia="Times New Roman" w:hAnsi="Times New Roman" w:cs="Times New Roman"/>
          <w:color w:val="000000"/>
          <w:sz w:val="24"/>
          <w:szCs w:val="24"/>
        </w:rPr>
        <w:tab/>
        <w:t>сообщают</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происшедших микротравмах работников;</w:t>
      </w:r>
    </w:p>
    <w:p w14:paraId="333D8E42" w14:textId="77777777" w:rsidR="00100AC7" w:rsidRDefault="00000000">
      <w:pPr>
        <w:widowControl w:val="0"/>
        <w:spacing w:line="240" w:lineRule="auto"/>
        <w:ind w:right="20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принимают меры по оказанию первой помощи пострадавшим в результате несчастного случая;</w:t>
      </w:r>
    </w:p>
    <w:p w14:paraId="5B8751B7"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 возникновении аварий (пожара) и иных чрезвычайных ситуаций действуют в соответствии с утвержденным работодателем порядком действий в случае их возникновения и принимают необходимые меры по спасению воспитанников и работников, а также ограничению развития возникшей аварии (пожара) и ее ликвидации.</w:t>
      </w:r>
    </w:p>
    <w:p w14:paraId="7156CE37"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4.16.</w:t>
      </w:r>
      <w:r>
        <w:rPr>
          <w:rFonts w:ascii="Times New Roman" w:eastAsia="Times New Roman" w:hAnsi="Times New Roman" w:cs="Times New Roman"/>
          <w:b/>
          <w:bCs/>
          <w:i/>
          <w:iCs/>
          <w:color w:val="000000"/>
          <w:sz w:val="24"/>
          <w:szCs w:val="24"/>
          <w:u w:val="single"/>
        </w:rPr>
        <w:t xml:space="preserve"> Ответственный по охране труда. </w:t>
      </w:r>
    </w:p>
    <w:p w14:paraId="2A321409" w14:textId="77777777" w:rsidR="00100AC7" w:rsidRDefault="00000000">
      <w:pPr>
        <w:widowControl w:val="0"/>
        <w:spacing w:before="1" w:line="240" w:lineRule="auto"/>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4.16.1. Организация работ по охране труда в Учреждении возлагается на ответственного по охране труда, на которого приказом заведующего Учреждения возложены обязанности по охране труда.</w:t>
      </w:r>
    </w:p>
    <w:p w14:paraId="5E376114"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4.16.2. Ответственный по охране труда:</w:t>
      </w:r>
    </w:p>
    <w:p w14:paraId="0D9424DE" w14:textId="77777777" w:rsidR="00100AC7" w:rsidRDefault="00000000">
      <w:pPr>
        <w:widowControl w:val="0"/>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и координирует работу по охране труда и обеспечению безопасности образовательной деятельности, координирует работу работников Учреждения в области охраны труда;</w:t>
      </w:r>
    </w:p>
    <w:p w14:paraId="07572202" w14:textId="77777777" w:rsidR="00100AC7" w:rsidRDefault="00000000">
      <w:pPr>
        <w:widowControl w:val="0"/>
        <w:tabs>
          <w:tab w:val="left" w:pos="830"/>
          <w:tab w:val="left" w:pos="2056"/>
          <w:tab w:val="left" w:pos="2431"/>
          <w:tab w:val="left" w:pos="3294"/>
          <w:tab w:val="left" w:pos="4032"/>
          <w:tab w:val="left" w:pos="5529"/>
          <w:tab w:val="left" w:pos="6684"/>
          <w:tab w:val="left" w:pos="8214"/>
        </w:tabs>
        <w:spacing w:line="240" w:lineRule="auto"/>
        <w:ind w:right="23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проводит</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работниками</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вводный</w:t>
      </w:r>
      <w:r>
        <w:rPr>
          <w:rFonts w:ascii="Times New Roman" w:eastAsia="Times New Roman" w:hAnsi="Times New Roman" w:cs="Times New Roman"/>
          <w:color w:val="000000"/>
          <w:sz w:val="24"/>
          <w:szCs w:val="24"/>
        </w:rPr>
        <w:tab/>
        <w:t>инструктаж,</w:t>
      </w:r>
      <w:r>
        <w:rPr>
          <w:rFonts w:ascii="Times New Roman" w:eastAsia="Times New Roman" w:hAnsi="Times New Roman" w:cs="Times New Roman"/>
          <w:color w:val="000000"/>
          <w:sz w:val="24"/>
          <w:szCs w:val="24"/>
        </w:rPr>
        <w:tab/>
        <w:t>контролирует своевременное     проведение</w:t>
      </w:r>
      <w:r>
        <w:rPr>
          <w:rFonts w:ascii="Times New Roman" w:eastAsia="Times New Roman" w:hAnsi="Times New Roman" w:cs="Times New Roman"/>
          <w:color w:val="000000"/>
          <w:sz w:val="24"/>
          <w:szCs w:val="24"/>
        </w:rPr>
        <w:tab/>
        <w:t>ответственными     работниками     (первичных,     повторных, внеплановых, целевых);</w:t>
      </w:r>
    </w:p>
    <w:p w14:paraId="34C05389"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разработке и контроле функционирования системы управления охраной труда (СУОТ) в Учреждении;</w:t>
      </w:r>
    </w:p>
    <w:p w14:paraId="51517A12"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управлении профессиональными рисками;</w:t>
      </w:r>
    </w:p>
    <w:p w14:paraId="3DC4F36F" w14:textId="77777777" w:rsidR="00100AC7" w:rsidRDefault="00000000">
      <w:pPr>
        <w:widowControl w:val="0"/>
        <w:spacing w:line="240" w:lineRule="auto"/>
        <w:ind w:left="426" w:right="14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организации и проведении специальной оценки условий труда; − организует (проводит) мероприятия оценки профессиональных рисков;</w:t>
      </w:r>
    </w:p>
    <w:p w14:paraId="47BBBC92" w14:textId="77777777" w:rsidR="00100AC7" w:rsidRDefault="00100AC7">
      <w:pPr>
        <w:spacing w:line="240" w:lineRule="exact"/>
        <w:rPr>
          <w:rFonts w:ascii="Times New Roman" w:eastAsia="Times New Roman" w:hAnsi="Times New Roman" w:cs="Times New Roman"/>
          <w:sz w:val="24"/>
          <w:szCs w:val="24"/>
        </w:rPr>
      </w:pPr>
    </w:p>
    <w:p w14:paraId="083DFF50" w14:textId="77777777" w:rsidR="00100AC7" w:rsidRDefault="00100AC7">
      <w:pPr>
        <w:spacing w:line="240" w:lineRule="exact"/>
        <w:rPr>
          <w:rFonts w:ascii="Times New Roman" w:eastAsia="Times New Roman" w:hAnsi="Times New Roman" w:cs="Times New Roman"/>
          <w:sz w:val="24"/>
          <w:szCs w:val="24"/>
        </w:rPr>
      </w:pPr>
    </w:p>
    <w:p w14:paraId="4D786479" w14:textId="77777777" w:rsidR="00100AC7" w:rsidRDefault="00100AC7">
      <w:pPr>
        <w:spacing w:after="58" w:line="240" w:lineRule="exact"/>
        <w:rPr>
          <w:rFonts w:ascii="Times New Roman" w:eastAsia="Times New Roman" w:hAnsi="Times New Roman" w:cs="Times New Roman"/>
          <w:sz w:val="24"/>
          <w:szCs w:val="24"/>
        </w:rPr>
      </w:pPr>
    </w:p>
    <w:p w14:paraId="1EB34994"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228</w:t>
      </w:r>
      <w:bookmarkEnd w:id="227"/>
    </w:p>
    <w:p w14:paraId="5F1A8184"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bookmarkStart w:id="228" w:name="_page_688_0"/>
      <w:r>
        <w:rPr>
          <w:rFonts w:ascii="Times New Roman" w:eastAsia="Times New Roman" w:hAnsi="Times New Roman" w:cs="Times New Roman"/>
          <w:color w:val="000000"/>
          <w:sz w:val="24"/>
          <w:szCs w:val="24"/>
        </w:rPr>
        <w:lastRenderedPageBreak/>
        <w:t>− участвует в разработке локальных нормативных актов по охране труда и обеспечению безопасности образовательной деятельности, раздела по охране труда Коллективного договора;</w:t>
      </w:r>
    </w:p>
    <w:p w14:paraId="16E77B20"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осуществляет контроль целевого использования средств на реализацию мероприятий по улучшению условий и охраны труда;</w:t>
      </w:r>
    </w:p>
    <w:p w14:paraId="496B29C1" w14:textId="77777777" w:rsidR="00100AC7" w:rsidRDefault="00000000">
      <w:pPr>
        <w:widowControl w:val="0"/>
        <w:tabs>
          <w:tab w:val="left" w:pos="1173"/>
          <w:tab w:val="left" w:pos="3384"/>
          <w:tab w:val="left" w:pos="5179"/>
          <w:tab w:val="left" w:pos="6630"/>
          <w:tab w:val="left" w:pos="7038"/>
          <w:tab w:val="left" w:pos="8443"/>
        </w:tabs>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организации и проведении подготовки по охране труда и оказанию первой помощи,</w:t>
      </w:r>
      <w:r>
        <w:rPr>
          <w:rFonts w:ascii="Times New Roman" w:eastAsia="Times New Roman" w:hAnsi="Times New Roman" w:cs="Times New Roman"/>
          <w:color w:val="000000"/>
          <w:sz w:val="24"/>
          <w:szCs w:val="24"/>
        </w:rPr>
        <w:tab/>
        <w:t>профессиональной</w:t>
      </w:r>
      <w:r>
        <w:rPr>
          <w:rFonts w:ascii="Times New Roman" w:eastAsia="Times New Roman" w:hAnsi="Times New Roman" w:cs="Times New Roman"/>
          <w:color w:val="000000"/>
          <w:sz w:val="24"/>
          <w:szCs w:val="24"/>
        </w:rPr>
        <w:tab/>
        <w:t>гигиенической</w:t>
      </w:r>
      <w:r>
        <w:rPr>
          <w:rFonts w:ascii="Times New Roman" w:eastAsia="Times New Roman" w:hAnsi="Times New Roman" w:cs="Times New Roman"/>
          <w:color w:val="000000"/>
          <w:sz w:val="24"/>
          <w:szCs w:val="24"/>
        </w:rPr>
        <w:tab/>
        <w:t>подготовки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аттестации</w:t>
      </w:r>
      <w:r>
        <w:rPr>
          <w:rFonts w:ascii="Times New Roman" w:eastAsia="Times New Roman" w:hAnsi="Times New Roman" w:cs="Times New Roman"/>
          <w:color w:val="000000"/>
          <w:sz w:val="24"/>
          <w:szCs w:val="24"/>
        </w:rPr>
        <w:tab/>
        <w:t>работников Учреждения;</w:t>
      </w:r>
    </w:p>
    <w:p w14:paraId="2F2DB49F"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контролирует своевременное прохождение медицинских осмотров и психиатрического освидетельствования работниками Учреждения;</w:t>
      </w:r>
    </w:p>
    <w:p w14:paraId="0776F3A2" w14:textId="77777777" w:rsidR="00100AC7" w:rsidRDefault="00000000">
      <w:pPr>
        <w:widowControl w:val="0"/>
        <w:tabs>
          <w:tab w:val="left" w:pos="1272"/>
          <w:tab w:val="left" w:pos="2920"/>
          <w:tab w:val="left" w:pos="4595"/>
          <w:tab w:val="left" w:pos="6409"/>
          <w:tab w:val="left" w:pos="8074"/>
          <w:tab w:val="left" w:pos="8458"/>
        </w:tabs>
        <w:spacing w:line="240" w:lineRule="auto"/>
        <w:ind w:right="23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оказывает методическую помощь заместителю заведующего по хозяйственной работе, старшему</w:t>
      </w:r>
      <w:r>
        <w:rPr>
          <w:rFonts w:ascii="Times New Roman" w:eastAsia="Times New Roman" w:hAnsi="Times New Roman" w:cs="Times New Roman"/>
          <w:color w:val="000000"/>
          <w:sz w:val="24"/>
          <w:szCs w:val="24"/>
        </w:rPr>
        <w:tab/>
        <w:t>воспитателю,</w:t>
      </w:r>
      <w:r>
        <w:rPr>
          <w:rFonts w:ascii="Times New Roman" w:eastAsia="Times New Roman" w:hAnsi="Times New Roman" w:cs="Times New Roman"/>
          <w:color w:val="000000"/>
          <w:sz w:val="24"/>
          <w:szCs w:val="24"/>
        </w:rPr>
        <w:tab/>
        <w:t>заведующему</w:t>
      </w:r>
      <w:r>
        <w:rPr>
          <w:rFonts w:ascii="Times New Roman" w:eastAsia="Times New Roman" w:hAnsi="Times New Roman" w:cs="Times New Roman"/>
          <w:color w:val="000000"/>
          <w:sz w:val="24"/>
          <w:szCs w:val="24"/>
        </w:rPr>
        <w:tab/>
        <w:t>производством</w:t>
      </w:r>
      <w:r>
        <w:rPr>
          <w:rFonts w:ascii="Times New Roman" w:eastAsia="Times New Roman" w:hAnsi="Times New Roman" w:cs="Times New Roman"/>
          <w:color w:val="000000"/>
          <w:sz w:val="24"/>
          <w:szCs w:val="24"/>
        </w:rPr>
        <w:tab/>
        <w:t>(шеф-повару)</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пересмотре действующих инструкций по охране труда, а также в составлении программ обучения работников безопасным приемам и методам работы;</w:t>
      </w:r>
    </w:p>
    <w:p w14:paraId="796D4658"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осуществляет проведение проверок состояния охраны труда в Учреждении, а также выдает предписания об устранении имеющихся недостатков и нарушений требований охраны труда, контролирует их выполнение;</w:t>
      </w:r>
    </w:p>
    <w:p w14:paraId="70309C85" w14:textId="77777777" w:rsidR="00100AC7" w:rsidRDefault="00000000">
      <w:pPr>
        <w:widowControl w:val="0"/>
        <w:tabs>
          <w:tab w:val="left" w:pos="499"/>
          <w:tab w:val="left" w:pos="1720"/>
          <w:tab w:val="left" w:pos="2603"/>
          <w:tab w:val="left" w:pos="4185"/>
          <w:tab w:val="left" w:pos="6361"/>
          <w:tab w:val="left" w:pos="7346"/>
          <w:tab w:val="left" w:pos="7845"/>
        </w:tabs>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осуществляет контроль соблюдения в Учреждении законодательных и нормативных правовых актов по охране труда, предоставлением работникам установленных компенсаций по</w:t>
      </w:r>
      <w:r>
        <w:rPr>
          <w:rFonts w:ascii="Times New Roman" w:eastAsia="Times New Roman" w:hAnsi="Times New Roman" w:cs="Times New Roman"/>
          <w:color w:val="000000"/>
          <w:sz w:val="24"/>
          <w:szCs w:val="24"/>
        </w:rPr>
        <w:tab/>
        <w:t>условиям</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проведением</w:t>
      </w:r>
      <w:r>
        <w:rPr>
          <w:rFonts w:ascii="Times New Roman" w:eastAsia="Times New Roman" w:hAnsi="Times New Roman" w:cs="Times New Roman"/>
          <w:color w:val="000000"/>
          <w:sz w:val="24"/>
          <w:szCs w:val="24"/>
        </w:rPr>
        <w:tab/>
        <w:t>профилактической</w:t>
      </w:r>
      <w:r>
        <w:rPr>
          <w:rFonts w:ascii="Times New Roman" w:eastAsia="Times New Roman" w:hAnsi="Times New Roman" w:cs="Times New Roman"/>
          <w:color w:val="000000"/>
          <w:sz w:val="24"/>
          <w:szCs w:val="24"/>
        </w:rPr>
        <w:tab/>
        <w:t>работы</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предупреждению производственного и детского травматизма, профессиональных заболеваний, выполнением мероприятий, направленных на создание здоровых и безопасных условий труда и образовательной деятельности;</w:t>
      </w:r>
    </w:p>
    <w:p w14:paraId="13F19294" w14:textId="77777777" w:rsidR="00100AC7" w:rsidRDefault="00000000">
      <w:pPr>
        <w:widowControl w:val="0"/>
        <w:tabs>
          <w:tab w:val="left" w:pos="1045"/>
          <w:tab w:val="left" w:pos="2909"/>
          <w:tab w:val="left" w:pos="5163"/>
          <w:tab w:val="left" w:pos="6210"/>
          <w:tab w:val="left" w:pos="6619"/>
          <w:tab w:val="left" w:pos="8417"/>
        </w:tabs>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информирует работников учреждения о состоянии условий и охраны труда на рабочих местах,</w:t>
      </w:r>
      <w:r>
        <w:rPr>
          <w:rFonts w:ascii="Times New Roman" w:eastAsia="Times New Roman" w:hAnsi="Times New Roman" w:cs="Times New Roman"/>
          <w:color w:val="000000"/>
          <w:sz w:val="24"/>
          <w:szCs w:val="24"/>
        </w:rPr>
        <w:tab/>
        <w:t>существующих</w:t>
      </w:r>
      <w:r>
        <w:rPr>
          <w:rFonts w:ascii="Times New Roman" w:eastAsia="Times New Roman" w:hAnsi="Times New Roman" w:cs="Times New Roman"/>
          <w:color w:val="000000"/>
          <w:sz w:val="24"/>
          <w:szCs w:val="24"/>
        </w:rPr>
        <w:tab/>
        <w:t>профессиональных</w:t>
      </w:r>
      <w:r>
        <w:rPr>
          <w:rFonts w:ascii="Times New Roman" w:eastAsia="Times New Roman" w:hAnsi="Times New Roman" w:cs="Times New Roman"/>
          <w:color w:val="000000"/>
          <w:sz w:val="24"/>
          <w:szCs w:val="24"/>
        </w:rPr>
        <w:tab/>
        <w:t>рисках,</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полагающихся</w:t>
      </w:r>
      <w:r>
        <w:rPr>
          <w:rFonts w:ascii="Times New Roman" w:eastAsia="Times New Roman" w:hAnsi="Times New Roman" w:cs="Times New Roman"/>
          <w:color w:val="000000"/>
          <w:sz w:val="24"/>
          <w:szCs w:val="24"/>
        </w:rPr>
        <w:tab/>
        <w:t>работникам компенсациях за работу с вредными и (или) опасными условиями труда и иными особыми условиями труда и средствах индивидуальной защиты;</w:t>
      </w:r>
    </w:p>
    <w:p w14:paraId="3590FFC6" w14:textId="77777777" w:rsidR="00100AC7" w:rsidRDefault="00000000">
      <w:pPr>
        <w:widowControl w:val="0"/>
        <w:spacing w:line="240" w:lineRule="auto"/>
        <w:ind w:right="20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организует размещение в доступных местах наглядных пособий и современных технических средств с целью проведения обучения по охране труда;</w:t>
      </w:r>
    </w:p>
    <w:p w14:paraId="16B117C3"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осуществляет координацию и контроль обеспечения работников средствами индивидуальной защиты, а также их хранения, оценки состояния и исправности;</w:t>
      </w:r>
    </w:p>
    <w:p w14:paraId="22E95C99" w14:textId="77777777" w:rsidR="00100AC7" w:rsidRDefault="00000000">
      <w:pPr>
        <w:widowControl w:val="0"/>
        <w:spacing w:line="240" w:lineRule="auto"/>
        <w:ind w:right="19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осуществляет контроль обеспечения работников Учреждения нормативной правовой и методической документацией в области охраны труда;</w:t>
      </w:r>
    </w:p>
    <w:p w14:paraId="6D921B5E" w14:textId="77777777" w:rsidR="00100AC7" w:rsidRDefault="00000000">
      <w:pPr>
        <w:widowControl w:val="0"/>
        <w:tabs>
          <w:tab w:val="left" w:pos="1627"/>
          <w:tab w:val="left" w:pos="2710"/>
          <w:tab w:val="left" w:pos="3757"/>
          <w:tab w:val="left" w:pos="6022"/>
          <w:tab w:val="left" w:pos="7663"/>
        </w:tabs>
        <w:spacing w:line="240" w:lineRule="auto"/>
        <w:ind w:right="23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расследовании несчастных случаев на производстве и профессиональных заболеваний,</w:t>
      </w:r>
      <w:r>
        <w:rPr>
          <w:rFonts w:ascii="Times New Roman" w:eastAsia="Times New Roman" w:hAnsi="Times New Roman" w:cs="Times New Roman"/>
          <w:color w:val="000000"/>
          <w:sz w:val="24"/>
          <w:szCs w:val="24"/>
        </w:rPr>
        <w:tab/>
        <w:t>анализе</w:t>
      </w:r>
      <w:r>
        <w:rPr>
          <w:rFonts w:ascii="Times New Roman" w:eastAsia="Times New Roman" w:hAnsi="Times New Roman" w:cs="Times New Roman"/>
          <w:color w:val="000000"/>
          <w:sz w:val="24"/>
          <w:szCs w:val="24"/>
        </w:rPr>
        <w:tab/>
        <w:t>причин</w:t>
      </w:r>
      <w:r>
        <w:rPr>
          <w:rFonts w:ascii="Times New Roman" w:eastAsia="Times New Roman" w:hAnsi="Times New Roman" w:cs="Times New Roman"/>
          <w:color w:val="000000"/>
          <w:sz w:val="24"/>
          <w:szCs w:val="24"/>
        </w:rPr>
        <w:tab/>
        <w:t>производственного</w:t>
      </w:r>
      <w:r>
        <w:rPr>
          <w:rFonts w:ascii="Times New Roman" w:eastAsia="Times New Roman" w:hAnsi="Times New Roman" w:cs="Times New Roman"/>
          <w:color w:val="000000"/>
          <w:sz w:val="24"/>
          <w:szCs w:val="24"/>
        </w:rPr>
        <w:tab/>
        <w:t>травматизма,</w:t>
      </w:r>
      <w:r>
        <w:rPr>
          <w:rFonts w:ascii="Times New Roman" w:eastAsia="Times New Roman" w:hAnsi="Times New Roman" w:cs="Times New Roman"/>
          <w:color w:val="000000"/>
          <w:sz w:val="24"/>
          <w:szCs w:val="24"/>
        </w:rPr>
        <w:tab/>
        <w:t>профессиональных заболеваний, в разработке мероприятий по их предотвращению;</w:t>
      </w:r>
    </w:p>
    <w:p w14:paraId="1930D16C"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ведет контроль и учет микротравм полученные в процессе профессиональной и воспитательной деятельности, и принимает меры по предотвращению причин получения микротравм.</w:t>
      </w:r>
    </w:p>
    <w:p w14:paraId="00DEE1D9"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4.17.</w:t>
      </w:r>
      <w:r>
        <w:rPr>
          <w:rFonts w:ascii="Times New Roman" w:eastAsia="Times New Roman" w:hAnsi="Times New Roman" w:cs="Times New Roman"/>
          <w:b/>
          <w:bCs/>
          <w:i/>
          <w:iCs/>
          <w:color w:val="000000"/>
          <w:sz w:val="24"/>
          <w:szCs w:val="24"/>
          <w:u w:val="single"/>
        </w:rPr>
        <w:t xml:space="preserve"> Заведующий производством (шеф-повар). </w:t>
      </w:r>
    </w:p>
    <w:p w14:paraId="018AEB7F" w14:textId="77777777" w:rsidR="00100AC7" w:rsidRDefault="00000000">
      <w:pPr>
        <w:widowControl w:val="0"/>
        <w:tabs>
          <w:tab w:val="left" w:pos="1487"/>
          <w:tab w:val="left" w:pos="2910"/>
          <w:tab w:val="left" w:pos="3912"/>
          <w:tab w:val="left" w:pos="4731"/>
          <w:tab w:val="left" w:pos="5353"/>
          <w:tab w:val="left" w:pos="6284"/>
          <w:tab w:val="left" w:pos="7792"/>
        </w:tabs>
        <w:spacing w:line="240" w:lineRule="auto"/>
        <w:ind w:right="23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заведующий производством (шеф-повар) пищеблока Учреждения обеспечивает выполнение</w:t>
      </w:r>
      <w:r>
        <w:rPr>
          <w:rFonts w:ascii="Times New Roman" w:eastAsia="Times New Roman" w:hAnsi="Times New Roman" w:cs="Times New Roman"/>
          <w:color w:val="000000"/>
          <w:sz w:val="24"/>
          <w:szCs w:val="24"/>
        </w:rPr>
        <w:tab/>
        <w:t>требований</w:t>
      </w:r>
      <w:r>
        <w:rPr>
          <w:rFonts w:ascii="Times New Roman" w:eastAsia="Times New Roman" w:hAnsi="Times New Roman" w:cs="Times New Roman"/>
          <w:color w:val="000000"/>
          <w:sz w:val="24"/>
          <w:szCs w:val="24"/>
        </w:rPr>
        <w:tab/>
        <w:t>охраны</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общем</w:t>
      </w:r>
      <w:r>
        <w:rPr>
          <w:rFonts w:ascii="Times New Roman" w:eastAsia="Times New Roman" w:hAnsi="Times New Roman" w:cs="Times New Roman"/>
          <w:color w:val="000000"/>
          <w:sz w:val="24"/>
          <w:szCs w:val="24"/>
        </w:rPr>
        <w:tab/>
        <w:t>руководстве</w:t>
      </w:r>
      <w:r>
        <w:rPr>
          <w:rFonts w:ascii="Times New Roman" w:eastAsia="Times New Roman" w:hAnsi="Times New Roman" w:cs="Times New Roman"/>
          <w:color w:val="000000"/>
          <w:sz w:val="24"/>
          <w:szCs w:val="24"/>
        </w:rPr>
        <w:tab/>
        <w:t>производственно-хозяйственной деятельностью пищеблока, при технологическом процессе приготовления пищи для воспитанников и работников Учреждения;</w:t>
      </w:r>
    </w:p>
    <w:p w14:paraId="49791A50"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проводит первичный, повторный, целевой и внеочередные инструктажи по охране труда и организует контроль по соблюдению правил охраны труда работниками пищеблока;</w:t>
      </w:r>
    </w:p>
    <w:p w14:paraId="45F356B9" w14:textId="77777777" w:rsidR="00100AC7" w:rsidRDefault="00000000">
      <w:pPr>
        <w:widowControl w:val="0"/>
        <w:spacing w:line="240" w:lineRule="auto"/>
        <w:ind w:right="20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содействует работе комиссии по охране труда с участием представителей выборного коллегиального органа;</w:t>
      </w:r>
    </w:p>
    <w:p w14:paraId="2352D8C4"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проводит работу по совершенствованию организации производственного процесса, внедрению прогрессивной технологии, эффективному использованию оборудования;</w:t>
      </w:r>
    </w:p>
    <w:p w14:paraId="3C529DB6" w14:textId="77777777" w:rsidR="00100AC7" w:rsidRDefault="00000000">
      <w:pPr>
        <w:widowControl w:val="0"/>
        <w:tabs>
          <w:tab w:val="left" w:pos="861"/>
          <w:tab w:val="left" w:pos="2782"/>
          <w:tab w:val="left" w:pos="4491"/>
          <w:tab w:val="left" w:pos="6044"/>
          <w:tab w:val="left" w:pos="7791"/>
        </w:tabs>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систематически</w:t>
      </w:r>
      <w:r>
        <w:rPr>
          <w:rFonts w:ascii="Times New Roman" w:eastAsia="Times New Roman" w:hAnsi="Times New Roman" w:cs="Times New Roman"/>
          <w:color w:val="000000"/>
          <w:sz w:val="24"/>
          <w:szCs w:val="24"/>
        </w:rPr>
        <w:tab/>
        <w:t>контролирует</w:t>
      </w:r>
      <w:r>
        <w:rPr>
          <w:rFonts w:ascii="Times New Roman" w:eastAsia="Times New Roman" w:hAnsi="Times New Roman" w:cs="Times New Roman"/>
          <w:color w:val="000000"/>
          <w:sz w:val="24"/>
          <w:szCs w:val="24"/>
        </w:rPr>
        <w:tab/>
        <w:t>правильную</w:t>
      </w:r>
      <w:r>
        <w:rPr>
          <w:rFonts w:ascii="Times New Roman" w:eastAsia="Times New Roman" w:hAnsi="Times New Roman" w:cs="Times New Roman"/>
          <w:color w:val="000000"/>
          <w:sz w:val="24"/>
          <w:szCs w:val="24"/>
        </w:rPr>
        <w:tab/>
        <w:t>эксплуатацию</w:t>
      </w:r>
      <w:r>
        <w:rPr>
          <w:rFonts w:ascii="Times New Roman" w:eastAsia="Times New Roman" w:hAnsi="Times New Roman" w:cs="Times New Roman"/>
          <w:color w:val="000000"/>
          <w:sz w:val="24"/>
          <w:szCs w:val="24"/>
        </w:rPr>
        <w:tab/>
        <w:t>технологического оборудования и другого оборудования, используемого в производственном процессе;</w:t>
      </w:r>
    </w:p>
    <w:p w14:paraId="48792609" w14:textId="77777777" w:rsidR="00100AC7" w:rsidRDefault="00000000">
      <w:pPr>
        <w:widowControl w:val="0"/>
        <w:spacing w:line="240" w:lineRule="auto"/>
        <w:ind w:right="200" w:firstLine="4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организации и проведении контроля за состоянием условий охраны труда на рабочем месте;</w:t>
      </w:r>
    </w:p>
    <w:p w14:paraId="6AB4F5B8" w14:textId="77777777" w:rsidR="00100AC7" w:rsidRDefault="00100AC7">
      <w:pPr>
        <w:spacing w:line="240" w:lineRule="exact"/>
        <w:rPr>
          <w:rFonts w:ascii="Times New Roman" w:eastAsia="Times New Roman" w:hAnsi="Times New Roman" w:cs="Times New Roman"/>
          <w:sz w:val="24"/>
          <w:szCs w:val="24"/>
        </w:rPr>
      </w:pPr>
    </w:p>
    <w:p w14:paraId="3B437480" w14:textId="77777777" w:rsidR="00100AC7" w:rsidRDefault="00100AC7">
      <w:pPr>
        <w:spacing w:after="22" w:line="240" w:lineRule="exact"/>
        <w:rPr>
          <w:rFonts w:ascii="Times New Roman" w:eastAsia="Times New Roman" w:hAnsi="Times New Roman" w:cs="Times New Roman"/>
          <w:sz w:val="24"/>
          <w:szCs w:val="24"/>
        </w:rPr>
      </w:pPr>
    </w:p>
    <w:p w14:paraId="25D9387B"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229</w:t>
      </w:r>
      <w:bookmarkEnd w:id="228"/>
    </w:p>
    <w:p w14:paraId="19588254" w14:textId="77777777" w:rsidR="00100AC7" w:rsidRDefault="00000000">
      <w:pPr>
        <w:widowControl w:val="0"/>
        <w:spacing w:line="240" w:lineRule="auto"/>
        <w:ind w:left="366" w:right="2355"/>
        <w:jc w:val="right"/>
        <w:rPr>
          <w:rFonts w:ascii="Times New Roman" w:eastAsia="Times New Roman" w:hAnsi="Times New Roman" w:cs="Times New Roman"/>
          <w:color w:val="000000"/>
          <w:sz w:val="24"/>
          <w:szCs w:val="24"/>
        </w:rPr>
      </w:pPr>
      <w:bookmarkStart w:id="229" w:name="_page_691_0"/>
      <w:r>
        <w:rPr>
          <w:rFonts w:ascii="Times New Roman" w:eastAsia="Times New Roman" w:hAnsi="Times New Roman" w:cs="Times New Roman"/>
          <w:color w:val="000000"/>
          <w:sz w:val="24"/>
          <w:szCs w:val="24"/>
        </w:rPr>
        <w:lastRenderedPageBreak/>
        <w:t>− вносит предложения по управлению профессиональными рисками; − соблюдает правила санитарии и личной гигиены на рабочем месте;</w:t>
      </w:r>
    </w:p>
    <w:p w14:paraId="738C9A78"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контролирует соблюдение работниками пищеблока правил СанПиН санитарных требований и правил личной гигиены работниками пищеблока;</w:t>
      </w:r>
    </w:p>
    <w:p w14:paraId="740ED225" w14:textId="77777777" w:rsidR="00100AC7" w:rsidRDefault="00000000">
      <w:pPr>
        <w:widowControl w:val="0"/>
        <w:tabs>
          <w:tab w:val="left" w:pos="860"/>
          <w:tab w:val="left" w:pos="2246"/>
          <w:tab w:val="left" w:pos="2673"/>
          <w:tab w:val="left" w:pos="4380"/>
          <w:tab w:val="left" w:pos="5918"/>
          <w:tab w:val="left" w:pos="6932"/>
          <w:tab w:val="left" w:pos="7359"/>
          <w:tab w:val="left" w:pos="8178"/>
          <w:tab w:val="left" w:pos="9494"/>
        </w:tabs>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соблюдает</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контролирует</w:t>
      </w:r>
      <w:r>
        <w:rPr>
          <w:rFonts w:ascii="Times New Roman" w:eastAsia="Times New Roman" w:hAnsi="Times New Roman" w:cs="Times New Roman"/>
          <w:color w:val="000000"/>
          <w:sz w:val="24"/>
          <w:szCs w:val="24"/>
        </w:rPr>
        <w:tab/>
        <w:t>соблюдение</w:t>
      </w:r>
      <w:r>
        <w:rPr>
          <w:rFonts w:ascii="Times New Roman" w:eastAsia="Times New Roman" w:hAnsi="Times New Roman" w:cs="Times New Roman"/>
          <w:color w:val="000000"/>
          <w:sz w:val="24"/>
          <w:szCs w:val="24"/>
        </w:rPr>
        <w:tab/>
        <w:t>правил</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норм</w:t>
      </w:r>
      <w:r>
        <w:rPr>
          <w:rFonts w:ascii="Times New Roman" w:eastAsia="Times New Roman" w:hAnsi="Times New Roman" w:cs="Times New Roman"/>
          <w:color w:val="000000"/>
          <w:sz w:val="24"/>
          <w:szCs w:val="24"/>
        </w:rPr>
        <w:tab/>
        <w:t>пожарной</w:t>
      </w:r>
      <w:r>
        <w:rPr>
          <w:rFonts w:ascii="Times New Roman" w:eastAsia="Times New Roman" w:hAnsi="Times New Roman" w:cs="Times New Roman"/>
          <w:color w:val="000000"/>
          <w:sz w:val="24"/>
          <w:szCs w:val="24"/>
        </w:rPr>
        <w:tab/>
        <w:t>и электробезопасности работниками пищеблока;</w:t>
      </w:r>
    </w:p>
    <w:p w14:paraId="77A0CCA6"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 допускает к выполнению обязанностей работника пищеблока, являющегося источником инфекционных заболеваний;</w:t>
      </w:r>
    </w:p>
    <w:p w14:paraId="6ED7FC34" w14:textId="77777777" w:rsidR="00100AC7" w:rsidRDefault="00000000">
      <w:pPr>
        <w:widowControl w:val="0"/>
        <w:spacing w:line="240" w:lineRule="auto"/>
        <w:ind w:left="426" w:right="14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организации и проведении специальной оценки условий труда; − участвует в мероприятия оценки профессиональных рисков;</w:t>
      </w:r>
    </w:p>
    <w:p w14:paraId="6EF3597D"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участвует в управлении профессиональными рискам;</w:t>
      </w:r>
    </w:p>
    <w:p w14:paraId="08BD0155" w14:textId="77777777" w:rsidR="00100AC7" w:rsidRDefault="00000000">
      <w:pPr>
        <w:widowControl w:val="0"/>
        <w:tabs>
          <w:tab w:val="left" w:pos="1539"/>
          <w:tab w:val="left" w:pos="1905"/>
          <w:tab w:val="left" w:pos="3609"/>
          <w:tab w:val="left" w:pos="5094"/>
          <w:tab w:val="left" w:pos="6764"/>
          <w:tab w:val="left" w:pos="8342"/>
          <w:tab w:val="left" w:pos="8701"/>
        </w:tabs>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доводит до сведения работника Учреждения ответственного за контроль и учет микротравм,</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микротравмах</w:t>
      </w:r>
      <w:r>
        <w:rPr>
          <w:rFonts w:ascii="Times New Roman" w:eastAsia="Times New Roman" w:hAnsi="Times New Roman" w:cs="Times New Roman"/>
          <w:color w:val="000000"/>
          <w:sz w:val="24"/>
          <w:szCs w:val="24"/>
        </w:rPr>
        <w:tab/>
        <w:t>полученные</w:t>
      </w:r>
      <w:r>
        <w:rPr>
          <w:rFonts w:ascii="Times New Roman" w:eastAsia="Times New Roman" w:hAnsi="Times New Roman" w:cs="Times New Roman"/>
          <w:color w:val="000000"/>
          <w:sz w:val="24"/>
          <w:szCs w:val="24"/>
        </w:rPr>
        <w:tab/>
        <w:t>курируемыми</w:t>
      </w:r>
      <w:r>
        <w:rPr>
          <w:rFonts w:ascii="Times New Roman" w:eastAsia="Times New Roman" w:hAnsi="Times New Roman" w:cs="Times New Roman"/>
          <w:color w:val="000000"/>
          <w:sz w:val="24"/>
          <w:szCs w:val="24"/>
        </w:rPr>
        <w:tab/>
        <w:t>работниками</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процессе профессиональной деятельности на пищеблоке, и принимает меры по предотвращению причин получения микротравм;</w:t>
      </w:r>
    </w:p>
    <w:p w14:paraId="55E8C32A"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принимает участие в расследовании причин аварий, несчастных случаев и профессиональных заболеваний, принимает меры по устранению указанных причин, по их предупреждению и профилактике;</w:t>
      </w:r>
    </w:p>
    <w:p w14:paraId="5D93FF51"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исполнение указаний и предписаний органов государственной власти, представлений технических инспекторов труда Профсоюза, выдаваемых ими по результатам контрольно-надзорной деятельности, по направлению своей деятельности;</w:t>
      </w:r>
    </w:p>
    <w:p w14:paraId="11B6B732" w14:textId="77777777" w:rsidR="00100AC7" w:rsidRDefault="00000000">
      <w:pPr>
        <w:widowControl w:val="0"/>
        <w:spacing w:line="240" w:lineRule="auto"/>
        <w:ind w:right="20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приостанавливает работы в случаях нарушения, установленных требований охраны труда и информирует заведующего Учреждением о нарушениях;</w:t>
      </w:r>
    </w:p>
    <w:p w14:paraId="299EBACE"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обеспечивает доступность документов и информации, содержащих требования охраны труда, норм санитарно-гигиенических требований для ознакомления работников пищеблока Учреждения;</w:t>
      </w:r>
    </w:p>
    <w:p w14:paraId="497128CF" w14:textId="77777777" w:rsidR="00100AC7" w:rsidRDefault="00000000">
      <w:pPr>
        <w:widowControl w:val="0"/>
        <w:spacing w:line="240" w:lineRule="auto"/>
        <w:ind w:right="19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несет ответственность за невыполнение работниками пищеблока требований охраны труда санитарно- гигиенических норм и требований СанПиН.</w:t>
      </w:r>
    </w:p>
    <w:p w14:paraId="15375AFA"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4.18.</w:t>
      </w:r>
      <w:r>
        <w:rPr>
          <w:rFonts w:ascii="Times New Roman" w:eastAsia="Times New Roman" w:hAnsi="Times New Roman" w:cs="Times New Roman"/>
          <w:b/>
          <w:bCs/>
          <w:i/>
          <w:iCs/>
          <w:color w:val="000000"/>
          <w:sz w:val="24"/>
          <w:szCs w:val="24"/>
          <w:u w:val="single"/>
        </w:rPr>
        <w:t xml:space="preserve"> Комиссия по охране труда. </w:t>
      </w:r>
    </w:p>
    <w:p w14:paraId="07A9F121" w14:textId="77777777" w:rsidR="00100AC7" w:rsidRDefault="00000000">
      <w:pPr>
        <w:widowControl w:val="0"/>
        <w:tabs>
          <w:tab w:val="left" w:pos="1493"/>
          <w:tab w:val="left" w:pos="2563"/>
          <w:tab w:val="left" w:pos="3511"/>
          <w:tab w:val="left" w:pos="5607"/>
          <w:tab w:val="left" w:pos="7894"/>
          <w:tab w:val="left" w:pos="9497"/>
        </w:tabs>
        <w:spacing w:before="1"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4.18.1. В соответствии со статьей 224 ТК РФ по инициативе заведующего Учреждения и (или) по инициативе работников либо выборного органа первичной профсоюзной организации (профком) в Учреждении создается комиссия по охране труда. Комиссия по охране труда организует совместные действия работодателя и работников по обеспечению требований</w:t>
      </w:r>
      <w:r>
        <w:rPr>
          <w:rFonts w:ascii="Times New Roman" w:eastAsia="Times New Roman" w:hAnsi="Times New Roman" w:cs="Times New Roman"/>
          <w:color w:val="000000"/>
          <w:sz w:val="24"/>
          <w:szCs w:val="24"/>
        </w:rPr>
        <w:tab/>
        <w:t>охраны</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предупреждению</w:t>
      </w:r>
      <w:r>
        <w:rPr>
          <w:rFonts w:ascii="Times New Roman" w:eastAsia="Times New Roman" w:hAnsi="Times New Roman" w:cs="Times New Roman"/>
          <w:color w:val="000000"/>
          <w:sz w:val="24"/>
          <w:szCs w:val="24"/>
        </w:rPr>
        <w:tab/>
        <w:t>производственного</w:t>
      </w:r>
      <w:r>
        <w:rPr>
          <w:rFonts w:ascii="Times New Roman" w:eastAsia="Times New Roman" w:hAnsi="Times New Roman" w:cs="Times New Roman"/>
          <w:color w:val="000000"/>
          <w:sz w:val="24"/>
          <w:szCs w:val="24"/>
        </w:rPr>
        <w:tab/>
        <w:t>травматизма</w:t>
      </w:r>
      <w:r>
        <w:rPr>
          <w:rFonts w:ascii="Times New Roman" w:eastAsia="Times New Roman" w:hAnsi="Times New Roman" w:cs="Times New Roman"/>
          <w:color w:val="000000"/>
          <w:sz w:val="24"/>
          <w:szCs w:val="24"/>
        </w:rPr>
        <w:tab/>
        <w:t>и профессиональных заболеваний, сохранению здоровья работников,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14:paraId="1D943D55" w14:textId="77777777" w:rsidR="00100AC7" w:rsidRDefault="00000000">
      <w:pPr>
        <w:widowControl w:val="0"/>
        <w:spacing w:line="240" w:lineRule="auto"/>
        <w:ind w:right="23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4.18.2. Комиссия по охране труда является составной частью системы управления охраной труда в Учреждении, а также одной из форм участия работников в управлении Учреждением в области охраны труда.</w:t>
      </w:r>
    </w:p>
    <w:p w14:paraId="5B019E26"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4.18.3. Работа Комиссии по охране труда строится на принципах социального партнерства. В состав Комиссии на паритетной основе входят представители работодателя и представители трудового коллектива либо председатель профсоюзной организации Учреждения.</w:t>
      </w:r>
    </w:p>
    <w:p w14:paraId="681D0174"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4.18.4. Задачами Комиссии по охране труда являются:</w:t>
      </w:r>
    </w:p>
    <w:p w14:paraId="3BCD9D53"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разработка и дальнейшее совершенствование программы совместных действий заведующего, работников, первичной профсоюзной организации и уполномоченного по охране труда по обеспечению безопасных условий труда и соблюдению требований охраны труда.</w:t>
      </w:r>
    </w:p>
    <w:p w14:paraId="5A195F5A"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рассмотрение проектов локальных нормативных актов учреждения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ущемления прав работников.</w:t>
      </w:r>
    </w:p>
    <w:p w14:paraId="1A6BF69C"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участие в организации и проведении контроля за состоянием условий труда на рабочих</w:t>
      </w:r>
    </w:p>
    <w:p w14:paraId="3AE07C43" w14:textId="77777777" w:rsidR="00100AC7" w:rsidRDefault="00100AC7">
      <w:pPr>
        <w:spacing w:line="240" w:lineRule="exact"/>
        <w:rPr>
          <w:rFonts w:ascii="Times New Roman" w:eastAsia="Times New Roman" w:hAnsi="Times New Roman" w:cs="Times New Roman"/>
          <w:sz w:val="24"/>
          <w:szCs w:val="24"/>
        </w:rPr>
      </w:pPr>
    </w:p>
    <w:p w14:paraId="510BFC04" w14:textId="77777777" w:rsidR="00100AC7" w:rsidRDefault="00100AC7">
      <w:pPr>
        <w:spacing w:after="22" w:line="240" w:lineRule="exact"/>
        <w:rPr>
          <w:rFonts w:ascii="Times New Roman" w:eastAsia="Times New Roman" w:hAnsi="Times New Roman" w:cs="Times New Roman"/>
          <w:sz w:val="24"/>
          <w:szCs w:val="24"/>
        </w:rPr>
      </w:pPr>
    </w:p>
    <w:p w14:paraId="53D011F3"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230</w:t>
      </w:r>
      <w:bookmarkEnd w:id="229"/>
    </w:p>
    <w:p w14:paraId="704D71B7" w14:textId="77777777" w:rsidR="00100AC7" w:rsidRDefault="00000000">
      <w:pPr>
        <w:widowControl w:val="0"/>
        <w:spacing w:line="240" w:lineRule="auto"/>
        <w:ind w:right="195"/>
        <w:rPr>
          <w:rFonts w:ascii="Times New Roman" w:eastAsia="Times New Roman" w:hAnsi="Times New Roman" w:cs="Times New Roman"/>
          <w:color w:val="000000"/>
          <w:sz w:val="24"/>
          <w:szCs w:val="24"/>
        </w:rPr>
      </w:pPr>
      <w:bookmarkStart w:id="230" w:name="_page_694_0"/>
      <w:r>
        <w:rPr>
          <w:rFonts w:ascii="Times New Roman" w:eastAsia="Times New Roman" w:hAnsi="Times New Roman" w:cs="Times New Roman"/>
          <w:color w:val="000000"/>
          <w:sz w:val="24"/>
          <w:szCs w:val="24"/>
        </w:rPr>
        <w:lastRenderedPageBreak/>
        <w:t>местах,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14:paraId="66105C89" w14:textId="77777777" w:rsidR="00100AC7" w:rsidRDefault="00000000">
      <w:pPr>
        <w:widowControl w:val="0"/>
        <w:spacing w:line="240" w:lineRule="auto"/>
        <w:ind w:right="23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подготовка и представление заведующему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14:paraId="1CBAD2B5"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уполномоченного по охране труда.</w:t>
      </w:r>
    </w:p>
    <w:p w14:paraId="4632228D"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содействие заведующему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14:paraId="0C6448ED"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4.19.</w:t>
      </w:r>
      <w:r>
        <w:rPr>
          <w:rFonts w:ascii="Times New Roman" w:eastAsia="Times New Roman" w:hAnsi="Times New Roman" w:cs="Times New Roman"/>
          <w:b/>
          <w:bCs/>
          <w:i/>
          <w:iCs/>
          <w:color w:val="000000"/>
          <w:sz w:val="24"/>
          <w:szCs w:val="24"/>
          <w:u w:val="single"/>
        </w:rPr>
        <w:t xml:space="preserve"> Уполномоченное лицо по охране труда </w:t>
      </w:r>
    </w:p>
    <w:p w14:paraId="7E4E6D6F"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4.19.1. Составной частью системы управления охраной труда в Учреждении, а также одной из форм участия работников в управлении Учреждением в области охраны труда является участие представителя профсоюзной организации Учреждения.</w:t>
      </w:r>
    </w:p>
    <w:p w14:paraId="21C92427" w14:textId="77777777" w:rsidR="00100AC7" w:rsidRDefault="00000000">
      <w:pPr>
        <w:widowControl w:val="0"/>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4.19.2. Уполномоченное (доверенное) лицо по охране труда осуществляет общественный (профсоюзный) контроль за состоянием охраны труда на рабочих местах, соблюдением заведующим Учреждением и должностными лицами структурных подразделений законных прав и интересов работников в области охраны труда, сохранением жизни и здоровья работников и воспитанников во время профессиональной и образовательной деятельности.</w:t>
      </w:r>
    </w:p>
    <w:p w14:paraId="3C7CA424" w14:textId="77777777" w:rsidR="00100AC7" w:rsidRDefault="00000000">
      <w:pPr>
        <w:widowControl w:val="0"/>
        <w:tabs>
          <w:tab w:val="left" w:pos="1970"/>
          <w:tab w:val="left" w:pos="2718"/>
          <w:tab w:val="left" w:pos="3218"/>
          <w:tab w:val="left" w:pos="4171"/>
          <w:tab w:val="left" w:pos="4996"/>
          <w:tab w:val="left" w:pos="6648"/>
          <w:tab w:val="left" w:pos="8188"/>
          <w:tab w:val="left" w:pos="9037"/>
        </w:tabs>
        <w:spacing w:line="240" w:lineRule="auto"/>
        <w:ind w:right="23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4.19.3. В соответствии со статьей 370 Трудового Кодекса Российской Федерации уполномоченное</w:t>
      </w:r>
      <w:r>
        <w:rPr>
          <w:rFonts w:ascii="Times New Roman" w:eastAsia="Times New Roman" w:hAnsi="Times New Roman" w:cs="Times New Roman"/>
          <w:color w:val="000000"/>
          <w:sz w:val="24"/>
          <w:szCs w:val="24"/>
        </w:rPr>
        <w:tab/>
        <w:t>лицо</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охране</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профсоюзной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имеет</w:t>
      </w:r>
      <w:r>
        <w:rPr>
          <w:rFonts w:ascii="Times New Roman" w:eastAsia="Times New Roman" w:hAnsi="Times New Roman" w:cs="Times New Roman"/>
          <w:color w:val="000000"/>
          <w:sz w:val="24"/>
          <w:szCs w:val="24"/>
        </w:rPr>
        <w:tab/>
        <w:t>право беспрепятственно проверять соблюдение требований охраны труда и вносить обязательные для рассмотрения заведующим и иными должностными лицами Учреждения предложения об устранении выявленных нарушений требований охраны труда.</w:t>
      </w:r>
    </w:p>
    <w:p w14:paraId="14B1C6DB"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4.19.4 Уполномоченный по охране труда представляет сторону трудового коллектива в комиссии по охране труда, создаваемой в Учреждении.</w:t>
      </w:r>
    </w:p>
    <w:p w14:paraId="032687DE"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4.19.5. Право работников Учреждения на участие в управлении охраной труда реализуется в различных формах, в том числе:</w:t>
      </w:r>
    </w:p>
    <w:p w14:paraId="78370DFC"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проведение представителя трудового коллектива (профсоюза) консультаций с заведующим Учреждением по вопросам принятия локальных нормативных актов по охране труда и планов (программ) улучшения условий и охраны труда;</w:t>
      </w:r>
    </w:p>
    <w:p w14:paraId="7320818B"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получение от заведующего Учреждением информации по вопросам, непосредственно затрагивающим законные права и интересы работников в области охраны труда;</w:t>
      </w:r>
    </w:p>
    <w:p w14:paraId="4116B226" w14:textId="77777777" w:rsidR="00100AC7" w:rsidRDefault="00000000">
      <w:pPr>
        <w:widowControl w:val="0"/>
        <w:spacing w:line="240" w:lineRule="auto"/>
        <w:ind w:right="24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обсуждение с заведующим Учреждением вопросов охраны труда, внесение предложений по совершенствованию работы в области охраны труда и обеспечения безопасности образовательной деятельности;</w:t>
      </w:r>
    </w:p>
    <w:p w14:paraId="1EBD3100"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участие в разработке и принятии коллективных договоров;</w:t>
      </w:r>
    </w:p>
    <w:p w14:paraId="5B0D94A1" w14:textId="77777777" w:rsidR="00100AC7" w:rsidRDefault="00000000">
      <w:pPr>
        <w:widowControl w:val="0"/>
        <w:tabs>
          <w:tab w:val="left" w:pos="1802"/>
          <w:tab w:val="left" w:pos="3101"/>
          <w:tab w:val="left" w:pos="5114"/>
          <w:tab w:val="left" w:pos="6757"/>
          <w:tab w:val="left" w:pos="8381"/>
        </w:tabs>
        <w:spacing w:before="1" w:line="240" w:lineRule="auto"/>
        <w:ind w:right="-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иные формы, определенные Трудовым кодексом Российской Федерации, иными федеральными</w:t>
      </w:r>
      <w:r>
        <w:rPr>
          <w:rFonts w:ascii="Times New Roman" w:eastAsia="Times New Roman" w:hAnsi="Times New Roman" w:cs="Times New Roman"/>
          <w:color w:val="000000"/>
          <w:sz w:val="24"/>
          <w:szCs w:val="24"/>
        </w:rPr>
        <w:tab/>
        <w:t>законами,</w:t>
      </w:r>
      <w:r>
        <w:rPr>
          <w:rFonts w:ascii="Times New Roman" w:eastAsia="Times New Roman" w:hAnsi="Times New Roman" w:cs="Times New Roman"/>
          <w:color w:val="000000"/>
          <w:sz w:val="24"/>
          <w:szCs w:val="24"/>
        </w:rPr>
        <w:tab/>
        <w:t>учредительными</w:t>
      </w:r>
      <w:r>
        <w:rPr>
          <w:rFonts w:ascii="Times New Roman" w:eastAsia="Times New Roman" w:hAnsi="Times New Roman" w:cs="Times New Roman"/>
          <w:color w:val="000000"/>
          <w:sz w:val="24"/>
          <w:szCs w:val="24"/>
        </w:rPr>
        <w:tab/>
        <w:t>документами</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коллективным договором, локальными нормативными актами.</w:t>
      </w:r>
    </w:p>
    <w:p w14:paraId="330BD734"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4.20. Обязанности по охране труда председателя профсоюзного комитета</w:t>
      </w:r>
    </w:p>
    <w:p w14:paraId="684BC340" w14:textId="77777777" w:rsidR="00100AC7" w:rsidRDefault="00000000">
      <w:pPr>
        <w:widowControl w:val="0"/>
        <w:spacing w:line="240" w:lineRule="auto"/>
        <w:ind w:right="-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4.20.1. Организует общественный контроль состояния безопасности жизнедеятельности, деятельностью администрации дошкольного учреждения по созданию и обеспечению здоровых условий труда, быта и отдыха работающих и обучающихся.</w:t>
      </w:r>
    </w:p>
    <w:p w14:paraId="3D8E5487" w14:textId="77777777" w:rsidR="00100AC7" w:rsidRDefault="00000000">
      <w:pPr>
        <w:widowControl w:val="0"/>
        <w:spacing w:line="240" w:lineRule="auto"/>
        <w:ind w:right="-1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4.20.2. Принимает участие в разработке перспективных и текущих планов работы, инструкций по обеспечению безопасности жизнедеятельности, подписывает их и способствует претворению в жизнь.</w:t>
      </w:r>
    </w:p>
    <w:p w14:paraId="184D9690" w14:textId="77777777" w:rsidR="00100AC7" w:rsidRDefault="00000000">
      <w:pPr>
        <w:widowControl w:val="0"/>
        <w:spacing w:line="240" w:lineRule="auto"/>
        <w:ind w:right="-4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4.20.3. Контролирует выполнение коллективного договора, соглашений по улучшению условий и охраны труда.</w:t>
      </w:r>
    </w:p>
    <w:p w14:paraId="7395CBC8" w14:textId="77777777" w:rsidR="00100AC7" w:rsidRDefault="00000000">
      <w:pPr>
        <w:widowControl w:val="0"/>
        <w:spacing w:line="240" w:lineRule="auto"/>
        <w:ind w:right="-4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4.20.4. Осуществляет защиту социальных прав работающих и обучающихся организации, осуществляющей образовательную деятельность.</w:t>
      </w:r>
    </w:p>
    <w:p w14:paraId="54B79DB5"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4.20.5. Осуществляет анализ травматизма и заболеваемости, участвует в разработке и</w:t>
      </w:r>
    </w:p>
    <w:p w14:paraId="232A11E1" w14:textId="77777777" w:rsidR="00100AC7" w:rsidRDefault="00100AC7">
      <w:pPr>
        <w:spacing w:line="240" w:lineRule="exact"/>
        <w:rPr>
          <w:rFonts w:ascii="Times New Roman" w:eastAsia="Times New Roman" w:hAnsi="Times New Roman" w:cs="Times New Roman"/>
          <w:sz w:val="24"/>
          <w:szCs w:val="24"/>
        </w:rPr>
      </w:pPr>
    </w:p>
    <w:p w14:paraId="1FFCB883" w14:textId="77777777" w:rsidR="00100AC7" w:rsidRDefault="00100AC7">
      <w:pPr>
        <w:spacing w:after="22" w:line="240" w:lineRule="exact"/>
        <w:rPr>
          <w:rFonts w:ascii="Times New Roman" w:eastAsia="Times New Roman" w:hAnsi="Times New Roman" w:cs="Times New Roman"/>
          <w:sz w:val="24"/>
          <w:szCs w:val="24"/>
        </w:rPr>
      </w:pPr>
    </w:p>
    <w:p w14:paraId="3D3F2FEA"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231</w:t>
      </w:r>
      <w:bookmarkEnd w:id="230"/>
    </w:p>
    <w:p w14:paraId="3C1DF1EF"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231" w:name="_page_697_0"/>
      <w:r>
        <w:rPr>
          <w:rFonts w:ascii="Times New Roman" w:eastAsia="Times New Roman" w:hAnsi="Times New Roman" w:cs="Times New Roman"/>
          <w:color w:val="000000"/>
          <w:sz w:val="24"/>
          <w:szCs w:val="24"/>
        </w:rPr>
        <w:lastRenderedPageBreak/>
        <w:t>реализации мероприятий по их предупреждению и снижению.</w:t>
      </w:r>
    </w:p>
    <w:p w14:paraId="63D73411" w14:textId="77777777" w:rsidR="00100AC7" w:rsidRDefault="00000000">
      <w:pPr>
        <w:widowControl w:val="0"/>
        <w:spacing w:line="240" w:lineRule="auto"/>
        <w:ind w:right="-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4.20.6. Представляет совместно с членами органов, уполномоченных, обучающихся и их родителями, интересы членов профсоюза в совместной с администрацией комиссии по охране труда, включая и участие в расследовании несчастных случаев.</w:t>
      </w:r>
    </w:p>
    <w:p w14:paraId="51F54CA3" w14:textId="77777777" w:rsidR="00100AC7" w:rsidRDefault="00000000">
      <w:pPr>
        <w:widowControl w:val="0"/>
        <w:spacing w:line="240" w:lineRule="auto"/>
        <w:ind w:right="-53" w:firstLine="426"/>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4.21. Обязанности по охране труда работников, ответственных за кабинеты и иные помещения для осуществления образовательной деятельности</w:t>
      </w:r>
    </w:p>
    <w:p w14:paraId="4A89E899" w14:textId="77777777" w:rsidR="00100AC7" w:rsidRDefault="00000000">
      <w:pPr>
        <w:widowControl w:val="0"/>
        <w:spacing w:line="240" w:lineRule="auto"/>
        <w:ind w:right="-4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4.21.1. Осуществляют контроль за состоянием рабочих мест, учебного оборудования, наглядных пособий, спортивного инвентаря и других средств обучения.</w:t>
      </w:r>
    </w:p>
    <w:p w14:paraId="27AD1831" w14:textId="77777777" w:rsidR="00100AC7" w:rsidRDefault="00000000">
      <w:pPr>
        <w:widowControl w:val="0"/>
        <w:spacing w:line="240" w:lineRule="auto"/>
        <w:ind w:right="-42"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4.21.2. Не допускают проведение учебных занятий в необорудованных для этих целей и не принятых в эксплуатацию помещениях.</w:t>
      </w:r>
    </w:p>
    <w:p w14:paraId="3685C4C7" w14:textId="77777777" w:rsidR="00100AC7" w:rsidRDefault="00000000">
      <w:pPr>
        <w:widowControl w:val="0"/>
        <w:spacing w:line="240" w:lineRule="auto"/>
        <w:ind w:right="-4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4.21.3. Своевременно проводят инструктажи с обучающимися и воспитанниками по охране труда.</w:t>
      </w:r>
    </w:p>
    <w:p w14:paraId="44DAC9E1" w14:textId="77777777" w:rsidR="00100AC7" w:rsidRDefault="00000000">
      <w:pPr>
        <w:widowControl w:val="0"/>
        <w:spacing w:line="240" w:lineRule="auto"/>
        <w:ind w:left="426" w:right="-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4.21.4. Принимают участие в разработке инструкций по охране труда для обучающихся; 4.21.5. Контролируют оснащение учебного помещения медицинскими аптечками и</w:t>
      </w:r>
    </w:p>
    <w:p w14:paraId="187F9070" w14:textId="77777777" w:rsidR="00100AC7" w:rsidRDefault="00000000">
      <w:pPr>
        <w:widowControl w:val="0"/>
        <w:spacing w:line="240" w:lineRule="auto"/>
        <w:ind w:right="-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индивидуальными средствами защиты, а каждого рабочего места - инструкциями по охране труда, при обнаружении несоответствий – информируют непосредственного руководителя для принятия соответствующих мер.</w:t>
      </w:r>
    </w:p>
    <w:p w14:paraId="70D4C80A"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4.21.6. Вносят предложения по улучшению условий охраны труда при проведении образовательного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и обучающихся.</w:t>
      </w:r>
    </w:p>
    <w:p w14:paraId="2E0B200B"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4.21.7. Незамедлительно сообщают руководству учреждения о каждом несчастном случае, происшедшем с работником или обучающимся, принимают меры по оказанию первой помощи;</w:t>
      </w:r>
    </w:p>
    <w:p w14:paraId="7BD91BEF"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Несут ответственность за:</w:t>
      </w:r>
    </w:p>
    <w:p w14:paraId="5311AD23" w14:textId="77777777" w:rsidR="00100AC7" w:rsidRDefault="00000000">
      <w:pPr>
        <w:widowControl w:val="0"/>
        <w:spacing w:before="1"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несчастные случаи, происшедшее с обучающимися во время образовательного процесса в результате нарушения норм и правил охраны труда, в соответствии с действующим законодательством.</w:t>
      </w:r>
    </w:p>
    <w:p w14:paraId="682C07BB"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4.22. Обязанности по охране труда педагогических работников</w:t>
      </w:r>
    </w:p>
    <w:p w14:paraId="7C317FF9"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4.22.1. Организуют работы по соблюдению в дошкольном учреждении норм и правил охраны труда.</w:t>
      </w:r>
    </w:p>
    <w:p w14:paraId="12077B01" w14:textId="77777777" w:rsidR="00100AC7" w:rsidRDefault="00000000">
      <w:pPr>
        <w:widowControl w:val="0"/>
        <w:spacing w:line="240" w:lineRule="auto"/>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4.22.2. Обеспечивают сохранение жизни и здоровья обучающихся и воспитанников во время проведения внегрупповых мероприятий.</w:t>
      </w:r>
    </w:p>
    <w:p w14:paraId="44069F78" w14:textId="77777777" w:rsidR="00100AC7" w:rsidRDefault="00000000">
      <w:pPr>
        <w:widowControl w:val="0"/>
        <w:spacing w:line="240" w:lineRule="auto"/>
        <w:ind w:left="426" w:right="11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4.22.3. Своевременно проводят инструктажи с воспитанниками по охране труда. 4.22.4. Выявляют обстоятельств несчастных случаев с воспитанниками.</w:t>
      </w:r>
    </w:p>
    <w:p w14:paraId="4D208AB8" w14:textId="77777777" w:rsidR="00100AC7" w:rsidRDefault="00000000">
      <w:pPr>
        <w:widowControl w:val="0"/>
        <w:spacing w:line="240" w:lineRule="auto"/>
        <w:ind w:left="-76" w:right="27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4.22.5. Принимают участие в разработке инструкций по охране труда для воспитанников. 4.22.6. Соблюдают и принимают меры по выполнению санитарно-гигиенических норм, требований, правил по охране труда, пожарной безопасности в учреждении и вне его при</w:t>
      </w:r>
    </w:p>
    <w:p w14:paraId="7476A3A9"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проведении внеклассных мероприятий.</w:t>
      </w:r>
    </w:p>
    <w:p w14:paraId="06717D0A" w14:textId="77777777" w:rsidR="00100AC7" w:rsidRDefault="00000000">
      <w:pPr>
        <w:widowControl w:val="0"/>
        <w:spacing w:line="240" w:lineRule="auto"/>
        <w:ind w:right="19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4.22.7. Проводят с воспитанниками мероприятия по предупреждению травматизма, дорожно-транспортных происшествий и т.п..</w:t>
      </w:r>
    </w:p>
    <w:p w14:paraId="4AD698D0"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4.22.8. Незамедлительно сообщают руководству учреждения о каждом несчастном случае, происшедшем с работником, воспитанником, принимают меры по оказанию первой помощи.</w:t>
      </w:r>
    </w:p>
    <w:p w14:paraId="25B13589"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4.22.9. Вносят предложения по улучшению условий охраны труда при проведении образовательного и воспитательного процесса, а также доводят до сведения руководства учреждения информацию обо всех выявленных недостатках и нарушениях, способных повлечь за собой негативные последствия (травмы, несчастные случаи, отравления, профессиональные заболевания) для работающих, воспитанников учреждения.</w:t>
      </w:r>
    </w:p>
    <w:p w14:paraId="1A5F97AC"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Несут ответственность за:</w:t>
      </w:r>
    </w:p>
    <w:p w14:paraId="604A5F39"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несчастные случаи, происшедшее с обучающимися и воспитанниками во время образовательного процесса в результате нарушения норм и правил охраны труда, в соответствии с действующим законодательством.</w:t>
      </w:r>
    </w:p>
    <w:p w14:paraId="20340153" w14:textId="77777777" w:rsidR="00100AC7" w:rsidRDefault="00100AC7">
      <w:pPr>
        <w:spacing w:line="240" w:lineRule="exact"/>
        <w:rPr>
          <w:rFonts w:ascii="Times New Roman" w:eastAsia="Times New Roman" w:hAnsi="Times New Roman" w:cs="Times New Roman"/>
          <w:sz w:val="24"/>
          <w:szCs w:val="24"/>
        </w:rPr>
      </w:pPr>
    </w:p>
    <w:p w14:paraId="06238B0C" w14:textId="77777777" w:rsidR="00100AC7" w:rsidRDefault="00100AC7">
      <w:pPr>
        <w:spacing w:after="22" w:line="240" w:lineRule="exact"/>
        <w:rPr>
          <w:rFonts w:ascii="Times New Roman" w:eastAsia="Times New Roman" w:hAnsi="Times New Roman" w:cs="Times New Roman"/>
          <w:sz w:val="24"/>
          <w:szCs w:val="24"/>
        </w:rPr>
      </w:pPr>
    </w:p>
    <w:p w14:paraId="1C9A0030"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232</w:t>
      </w:r>
      <w:bookmarkEnd w:id="231"/>
    </w:p>
    <w:p w14:paraId="5B05E716" w14:textId="77777777" w:rsidR="00100AC7" w:rsidRDefault="00000000">
      <w:pPr>
        <w:widowControl w:val="0"/>
        <w:spacing w:line="240" w:lineRule="auto"/>
        <w:ind w:right="192" w:firstLine="426"/>
        <w:rPr>
          <w:rFonts w:ascii="Times New Roman" w:eastAsia="Times New Roman" w:hAnsi="Times New Roman" w:cs="Times New Roman"/>
          <w:b/>
          <w:bCs/>
          <w:i/>
          <w:iCs/>
          <w:color w:val="000000"/>
          <w:sz w:val="24"/>
          <w:szCs w:val="24"/>
        </w:rPr>
      </w:pPr>
      <w:bookmarkStart w:id="232" w:name="_page_700_0"/>
      <w:r>
        <w:rPr>
          <w:rFonts w:ascii="Times New Roman" w:eastAsia="Times New Roman" w:hAnsi="Times New Roman" w:cs="Times New Roman"/>
          <w:b/>
          <w:bCs/>
          <w:i/>
          <w:iCs/>
          <w:color w:val="000000"/>
          <w:sz w:val="24"/>
          <w:szCs w:val="24"/>
        </w:rPr>
        <w:lastRenderedPageBreak/>
        <w:t>4.23. Обязанности по охране труда учебно-вспомогательного и обслуживающего персонала</w:t>
      </w:r>
    </w:p>
    <w:p w14:paraId="0C7F12EF" w14:textId="77777777" w:rsidR="00100AC7" w:rsidRDefault="00000000">
      <w:pPr>
        <w:widowControl w:val="0"/>
        <w:spacing w:line="240" w:lineRule="auto"/>
        <w:ind w:right="2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4.23.1. Обязаны соблюдать правила внутреннего трудового распорядка, знать и исполнять требования правил и инструкций по охране труда по своей специальности (работе), инструкций по безопасной эксплуатации оборудования.</w:t>
      </w:r>
    </w:p>
    <w:p w14:paraId="0206096F" w14:textId="77777777" w:rsidR="00100AC7" w:rsidRDefault="00000000">
      <w:pPr>
        <w:widowControl w:val="0"/>
        <w:spacing w:line="240" w:lineRule="auto"/>
        <w:ind w:right="18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4.23.2. Своевременно проходить обучение и проверку знаний по охране труда, медицинские осмотры.</w:t>
      </w:r>
    </w:p>
    <w:p w14:paraId="3CA49A0D"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4.23.3. Знать приемы оказания первой доврачебной помощи и, при необходимости, оперативно оказывать ее пострадавшим. Уметь пользоваться средствами пожаротушения.</w:t>
      </w:r>
    </w:p>
    <w:p w14:paraId="11B6BD71" w14:textId="77777777" w:rsidR="00100AC7" w:rsidRDefault="00000000">
      <w:pPr>
        <w:widowControl w:val="0"/>
        <w:spacing w:line="240" w:lineRule="auto"/>
        <w:ind w:right="23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4.23.4. Перед началом работы осматривать свое рабочее место в части соответствия его требованиям охраны труда. О выявленных нарушениях сообщать своему непосредственному руководителю.</w:t>
      </w:r>
    </w:p>
    <w:p w14:paraId="2A8E64EE" w14:textId="77777777" w:rsidR="00100AC7" w:rsidRDefault="00000000">
      <w:pPr>
        <w:widowControl w:val="0"/>
        <w:spacing w:line="240" w:lineRule="auto"/>
        <w:ind w:right="20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4.23.5 Во время работы выполнять правила и инструкции по охране труда и пожарной безопасности по своей специальности (работе).</w:t>
      </w:r>
    </w:p>
    <w:p w14:paraId="33C2BFE0"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4.25. </w:t>
      </w:r>
      <w:r>
        <w:rPr>
          <w:rFonts w:ascii="Times New Roman" w:eastAsia="Times New Roman" w:hAnsi="Times New Roman" w:cs="Times New Roman"/>
          <w:b/>
          <w:bCs/>
          <w:i/>
          <w:iCs/>
          <w:color w:val="000000"/>
          <w:sz w:val="24"/>
          <w:szCs w:val="24"/>
        </w:rPr>
        <w:t>Обязанности по охране труда секретаря</w:t>
      </w:r>
    </w:p>
    <w:p w14:paraId="5147BDCE" w14:textId="77777777" w:rsidR="00100AC7" w:rsidRDefault="00000000">
      <w:pPr>
        <w:widowControl w:val="0"/>
        <w:spacing w:line="240" w:lineRule="auto"/>
        <w:ind w:right="238"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4.25.1. Информирует работников, вновь принимаемых на работу, о состоянии условий и охраны труда на рабочих местах, о полагающихся работникам средствах индивидуальной защиты, льготах и компенсациях за условия труда.</w:t>
      </w:r>
    </w:p>
    <w:p w14:paraId="484961F9"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4.25.2. Информирует ответственного по охране труда о вновь принимаемых на работу сотрудниках, а так же сотрудниках, переводящихся на другие должности внутри учреждения.</w:t>
      </w:r>
    </w:p>
    <w:p w14:paraId="42407B01" w14:textId="77777777" w:rsidR="00100AC7" w:rsidRDefault="00000000">
      <w:pPr>
        <w:widowControl w:val="0"/>
        <w:spacing w:line="240" w:lineRule="auto"/>
        <w:ind w:right="19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4.25.3. Разрабатывает и актуализирует поимённые списки работников подлежащих прохождению периодического медицинского осмотра (обследования) на год.</w:t>
      </w:r>
    </w:p>
    <w:p w14:paraId="3EBB9E45" w14:textId="77777777" w:rsidR="00100AC7" w:rsidRDefault="00000000">
      <w:pPr>
        <w:widowControl w:val="0"/>
        <w:spacing w:line="240" w:lineRule="auto"/>
        <w:ind w:right="22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4.25.4. Оформляет трудовой договор с работником только после предоставления им медицинского заключения о прохождении предварительного медицинского осмотра, а также результатов психиатрического освидетельствования.</w:t>
      </w:r>
    </w:p>
    <w:p w14:paraId="3EB38CCA"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4.25.5. Направляет вновь принимаемых на работу сотрудников совместно с медсестрой в медицинское учреждение, с которым заключён договор об оказании услуг.</w:t>
      </w:r>
    </w:p>
    <w:p w14:paraId="092D056A"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4.26. </w:t>
      </w:r>
      <w:r>
        <w:rPr>
          <w:rFonts w:ascii="Times New Roman" w:eastAsia="Times New Roman" w:hAnsi="Times New Roman" w:cs="Times New Roman"/>
          <w:b/>
          <w:bCs/>
          <w:i/>
          <w:iCs/>
          <w:color w:val="000000"/>
          <w:sz w:val="24"/>
          <w:szCs w:val="24"/>
        </w:rPr>
        <w:t>Обязанности по охране труда инструктора по физической культуре.</w:t>
      </w:r>
    </w:p>
    <w:p w14:paraId="1F3579CB" w14:textId="77777777" w:rsidR="00100AC7" w:rsidRDefault="00000000">
      <w:pPr>
        <w:widowControl w:val="0"/>
        <w:spacing w:line="240" w:lineRule="auto"/>
        <w:ind w:right="19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4.26.1. В своей работе руководствуется Правилами безопасности занятий по физической культуре в дошкольном учреждении и строго соблюдает выполнение учебных программ.</w:t>
      </w:r>
    </w:p>
    <w:p w14:paraId="618E22C2" w14:textId="77777777" w:rsidR="00100AC7" w:rsidRDefault="00000000">
      <w:pPr>
        <w:widowControl w:val="0"/>
        <w:spacing w:line="240" w:lineRule="auto"/>
        <w:ind w:right="18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4.26.2. Не допускает проведение занятий с применением неисправного оборудования или спортивного инвентаря, без специальной спортивной одежды.</w:t>
      </w:r>
    </w:p>
    <w:p w14:paraId="24D8474B" w14:textId="77777777" w:rsidR="00100AC7" w:rsidRDefault="00000000">
      <w:pPr>
        <w:widowControl w:val="0"/>
        <w:spacing w:line="240" w:lineRule="auto"/>
        <w:ind w:right="23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4.26.3. Запрещает выполнение не предусмотренных учебными программами физических упражнений, а также других подвижных и силовых упражнений без личного присутствия, а также без гимнастических матов.</w:t>
      </w:r>
    </w:p>
    <w:p w14:paraId="1833C16B" w14:textId="77777777" w:rsidR="00100AC7" w:rsidRDefault="00000000">
      <w:pPr>
        <w:widowControl w:val="0"/>
        <w:spacing w:line="240" w:lineRule="auto"/>
        <w:ind w:right="19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4.26.4. Обеспечивает безопасную транспортировку снарядов, матов, ковриков и другого имущества спортивного зала.</w:t>
      </w:r>
    </w:p>
    <w:p w14:paraId="148FF00E"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4.26.5. Систематически проверяет знания и выполнение правил техники безопасности, проводит инструктаж с воспитанниками.</w:t>
      </w:r>
    </w:p>
    <w:p w14:paraId="70F8F5D1" w14:textId="77777777" w:rsidR="00100AC7" w:rsidRDefault="00000000">
      <w:pPr>
        <w:widowControl w:val="0"/>
        <w:spacing w:line="240" w:lineRule="auto"/>
        <w:ind w:right="2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4.26.6. Принимает участие в разработке инструкций по технике безопасности в различных видах спорта и физических упражнений и лично представляет их на утверждение руководителю образовательной организации и согласование с профсоюзным комитетом.</w:t>
      </w:r>
    </w:p>
    <w:p w14:paraId="19FB3DA0" w14:textId="77777777" w:rsidR="00100AC7" w:rsidRDefault="00000000">
      <w:pPr>
        <w:widowControl w:val="0"/>
        <w:spacing w:line="240" w:lineRule="auto"/>
        <w:ind w:right="19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4.26.7. Ежегодно (перед началом учебного года и после ремонта) обеспечивает своевременное испытание спортивных снарядов с составлением актов.</w:t>
      </w:r>
    </w:p>
    <w:p w14:paraId="5677EFC7" w14:textId="77777777" w:rsidR="00100AC7" w:rsidRDefault="00000000">
      <w:pPr>
        <w:widowControl w:val="0"/>
        <w:spacing w:line="240" w:lineRule="auto"/>
        <w:ind w:left="426" w:right="-20"/>
        <w:rPr>
          <w:rFonts w:ascii="Times New Roman" w:eastAsia="Times New Roman" w:hAnsi="Times New Roman" w:cs="Times New Roman"/>
          <w:b/>
          <w:bCs/>
          <w:i/>
          <w:iCs/>
          <w:color w:val="000000"/>
          <w:sz w:val="24"/>
          <w:szCs w:val="24"/>
        </w:rPr>
      </w:pPr>
      <w:r>
        <w:rPr>
          <w:rFonts w:ascii="Times New Roman" w:eastAsia="Times New Roman" w:hAnsi="Times New Roman" w:cs="Times New Roman"/>
          <w:color w:val="000000"/>
          <w:sz w:val="24"/>
          <w:szCs w:val="24"/>
        </w:rPr>
        <w:t xml:space="preserve">4.27. </w:t>
      </w:r>
      <w:r>
        <w:rPr>
          <w:rFonts w:ascii="Times New Roman" w:eastAsia="Times New Roman" w:hAnsi="Times New Roman" w:cs="Times New Roman"/>
          <w:b/>
          <w:bCs/>
          <w:i/>
          <w:iCs/>
          <w:color w:val="000000"/>
          <w:sz w:val="24"/>
          <w:szCs w:val="24"/>
        </w:rPr>
        <w:t>Обязанности по охране труда педагога дополнительного образования.</w:t>
      </w:r>
    </w:p>
    <w:p w14:paraId="5236782A" w14:textId="77777777" w:rsidR="00100AC7" w:rsidRDefault="00000000">
      <w:pPr>
        <w:widowControl w:val="0"/>
        <w:spacing w:before="1" w:line="240" w:lineRule="auto"/>
        <w:ind w:left="426" w:right="1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4.27.1. Обеспечивает безопасное состояние рабочих мест, оборудования, инструментов. 4.27.2. Принимает необходимые меры по выполнению действующих правил и</w:t>
      </w:r>
    </w:p>
    <w:p w14:paraId="0EACB90E" w14:textId="77777777" w:rsidR="00100AC7" w:rsidRDefault="00000000">
      <w:pPr>
        <w:widowControl w:val="0"/>
        <w:spacing w:line="240" w:lineRule="auto"/>
        <w:ind w:right="19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инструкций по безопасности груда, производственной санитарии, правил пожарной безопасности, по созданию здоровых и безопасных условий проведения занятий.</w:t>
      </w:r>
    </w:p>
    <w:p w14:paraId="134400BE"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4.27.3. Проводит инструктаж с воспитанниками по безопасности труда.</w:t>
      </w:r>
    </w:p>
    <w:p w14:paraId="32DD2468" w14:textId="77777777" w:rsidR="00100AC7" w:rsidRDefault="00000000">
      <w:pPr>
        <w:widowControl w:val="0"/>
        <w:spacing w:line="240" w:lineRule="auto"/>
        <w:ind w:right="19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4.27.4. Приостанавливает проведение работ или занятий, сопряженных с опасностью для жизни или здоровья, и докладывает об этом заведующему дошкольным учреждением.</w:t>
      </w:r>
    </w:p>
    <w:p w14:paraId="68CA8A23" w14:textId="77777777" w:rsidR="00100AC7" w:rsidRDefault="00000000">
      <w:pPr>
        <w:widowControl w:val="0"/>
        <w:tabs>
          <w:tab w:val="left" w:pos="2133"/>
          <w:tab w:val="left" w:pos="3330"/>
          <w:tab w:val="left" w:pos="5409"/>
          <w:tab w:val="left" w:pos="5922"/>
          <w:tab w:val="left" w:pos="7680"/>
          <w:tab w:val="left" w:pos="8187"/>
        </w:tabs>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4.27.5. Несет</w:t>
      </w:r>
      <w:r>
        <w:rPr>
          <w:rFonts w:ascii="Times New Roman" w:eastAsia="Times New Roman" w:hAnsi="Times New Roman" w:cs="Times New Roman"/>
          <w:color w:val="000000"/>
          <w:sz w:val="24"/>
          <w:szCs w:val="24"/>
        </w:rPr>
        <w:tab/>
        <w:t>личную</w:t>
      </w:r>
      <w:r>
        <w:rPr>
          <w:rFonts w:ascii="Times New Roman" w:eastAsia="Times New Roman" w:hAnsi="Times New Roman" w:cs="Times New Roman"/>
          <w:color w:val="000000"/>
          <w:sz w:val="24"/>
          <w:szCs w:val="24"/>
        </w:rPr>
        <w:tab/>
        <w:t>ответственность</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соответствии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действующим</w:t>
      </w:r>
    </w:p>
    <w:p w14:paraId="3D22512F" w14:textId="77777777" w:rsidR="00100AC7" w:rsidRDefault="00100AC7">
      <w:pPr>
        <w:spacing w:line="240" w:lineRule="exact"/>
        <w:rPr>
          <w:rFonts w:ascii="Times New Roman" w:eastAsia="Times New Roman" w:hAnsi="Times New Roman" w:cs="Times New Roman"/>
          <w:sz w:val="24"/>
          <w:szCs w:val="24"/>
        </w:rPr>
      </w:pPr>
    </w:p>
    <w:p w14:paraId="68914433" w14:textId="77777777" w:rsidR="00100AC7" w:rsidRDefault="00100AC7">
      <w:pPr>
        <w:spacing w:after="22" w:line="240" w:lineRule="exact"/>
        <w:rPr>
          <w:rFonts w:ascii="Times New Roman" w:eastAsia="Times New Roman" w:hAnsi="Times New Roman" w:cs="Times New Roman"/>
          <w:sz w:val="24"/>
          <w:szCs w:val="24"/>
        </w:rPr>
      </w:pPr>
    </w:p>
    <w:p w14:paraId="27F24759"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233</w:t>
      </w:r>
      <w:bookmarkEnd w:id="232"/>
    </w:p>
    <w:p w14:paraId="14A7ED9D" w14:textId="77777777" w:rsidR="00100AC7" w:rsidRDefault="00000000">
      <w:pPr>
        <w:widowControl w:val="0"/>
        <w:spacing w:line="240" w:lineRule="auto"/>
        <w:ind w:right="200"/>
        <w:rPr>
          <w:rFonts w:ascii="Times New Roman" w:eastAsia="Times New Roman" w:hAnsi="Times New Roman" w:cs="Times New Roman"/>
          <w:color w:val="000000"/>
          <w:sz w:val="24"/>
          <w:szCs w:val="24"/>
        </w:rPr>
      </w:pPr>
      <w:bookmarkStart w:id="233" w:name="_page_703_0"/>
      <w:r>
        <w:rPr>
          <w:rFonts w:ascii="Times New Roman" w:eastAsia="Times New Roman" w:hAnsi="Times New Roman" w:cs="Times New Roman"/>
          <w:color w:val="000000"/>
          <w:sz w:val="24"/>
          <w:szCs w:val="24"/>
        </w:rPr>
        <w:lastRenderedPageBreak/>
        <w:t>законодательством за несчастные случаи, происшедшие с воспитанниками во время учебно-воспитательного процесса в результате нарушения правил и норм охраны труда.</w:t>
      </w:r>
    </w:p>
    <w:p w14:paraId="09535011" w14:textId="77777777" w:rsidR="00100AC7" w:rsidRDefault="00000000">
      <w:pPr>
        <w:widowControl w:val="0"/>
        <w:spacing w:line="240" w:lineRule="auto"/>
        <w:ind w:left="426" w:right="2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4.27.6. Немедленно извещает руководителя учреждения о каждом несчастном случае. 4.27.7. Вносит предложения по улучшению условий труда и учебы для включения их в</w:t>
      </w:r>
    </w:p>
    <w:p w14:paraId="5C336036"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соглашение по охране труда.</w:t>
      </w:r>
    </w:p>
    <w:p w14:paraId="39FECEC2" w14:textId="77777777" w:rsidR="00100AC7" w:rsidRDefault="00000000">
      <w:pPr>
        <w:widowControl w:val="0"/>
        <w:tabs>
          <w:tab w:val="left" w:pos="850"/>
        </w:tabs>
        <w:spacing w:line="240" w:lineRule="auto"/>
        <w:ind w:left="42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Политика работодателя в области охраны труда</w:t>
      </w:r>
    </w:p>
    <w:p w14:paraId="7F4ECBD4" w14:textId="77777777" w:rsidR="00100AC7" w:rsidRDefault="00000000">
      <w:pPr>
        <w:widowControl w:val="0"/>
        <w:spacing w:before="22" w:line="240" w:lineRule="auto"/>
        <w:ind w:right="-1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Политика работодателя в области охраны труда (далее - Политика по охране труда) является локальным нормативным актом, в котором излагаются цели и мероприятия, направленные на сохранение жизни и здоровья работников. Политика в области охраны труда и безопасности образовательной деятельности является самостоятельным документом (разделом документа) и содержит основные направления деятельности и обязательства заведующего учреждением в области охраны труда и безопасности воспитательно-образовательной деятельности.</w:t>
      </w:r>
    </w:p>
    <w:p w14:paraId="0CEE7EAD" w14:textId="77777777" w:rsidR="00100AC7" w:rsidRDefault="00000000">
      <w:pPr>
        <w:widowControl w:val="0"/>
        <w:spacing w:line="240" w:lineRule="auto"/>
        <w:ind w:right="-4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Заведующий учреждением отвечает за политику в области охраны труда, проявляет инициативу в решении проблем охраны труда и заинтересованность в её реализации.</w:t>
      </w:r>
    </w:p>
    <w:p w14:paraId="347E73A9"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Политика по охране труда:</w:t>
      </w:r>
    </w:p>
    <w:p w14:paraId="7227F8CD" w14:textId="77777777" w:rsidR="00100AC7" w:rsidRDefault="00000000">
      <w:pPr>
        <w:widowControl w:val="0"/>
        <w:spacing w:before="1" w:line="240" w:lineRule="auto"/>
        <w:ind w:right="-40"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направлена на сохранение жизни и здоровья работников и воспитанников в процессе их трудовой деятельности и образовательного процесса;</w:t>
      </w:r>
    </w:p>
    <w:p w14:paraId="0280CB95" w14:textId="77777777" w:rsidR="00100AC7" w:rsidRDefault="00000000">
      <w:pPr>
        <w:widowControl w:val="0"/>
        <w:tabs>
          <w:tab w:val="left" w:pos="755"/>
          <w:tab w:val="left" w:pos="2167"/>
          <w:tab w:val="left" w:pos="2651"/>
          <w:tab w:val="left" w:pos="4178"/>
          <w:tab w:val="left" w:pos="5621"/>
          <w:tab w:val="left" w:pos="6705"/>
          <w:tab w:val="left" w:pos="7587"/>
          <w:tab w:val="left" w:pos="9013"/>
        </w:tabs>
        <w:spacing w:line="240" w:lineRule="auto"/>
        <w:ind w:right="-4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направлена</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обеспечение</w:t>
      </w:r>
      <w:r>
        <w:rPr>
          <w:rFonts w:ascii="Times New Roman" w:eastAsia="Times New Roman" w:hAnsi="Times New Roman" w:cs="Times New Roman"/>
          <w:color w:val="000000"/>
          <w:sz w:val="24"/>
          <w:szCs w:val="24"/>
        </w:rPr>
        <w:tab/>
        <w:t>безопасных</w:t>
      </w:r>
      <w:r>
        <w:rPr>
          <w:rFonts w:ascii="Times New Roman" w:eastAsia="Times New Roman" w:hAnsi="Times New Roman" w:cs="Times New Roman"/>
          <w:color w:val="000000"/>
          <w:sz w:val="24"/>
          <w:szCs w:val="24"/>
        </w:rPr>
        <w:tab/>
        <w:t>условий</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управление</w:t>
      </w:r>
      <w:r>
        <w:rPr>
          <w:rFonts w:ascii="Times New Roman" w:eastAsia="Times New Roman" w:hAnsi="Times New Roman" w:cs="Times New Roman"/>
          <w:color w:val="000000"/>
          <w:sz w:val="24"/>
          <w:szCs w:val="24"/>
        </w:rPr>
        <w:tab/>
        <w:t>рисками производственного травматизма и профессиональной заболеваемости;</w:t>
      </w:r>
    </w:p>
    <w:p w14:paraId="220ED764" w14:textId="77777777" w:rsidR="00100AC7" w:rsidRDefault="00000000">
      <w:pPr>
        <w:widowControl w:val="0"/>
        <w:spacing w:line="240" w:lineRule="auto"/>
        <w:ind w:right="-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соответствует специфике экономической деятельности и организации работ у работодателя, особенностям профессиональных рисков и возможностям управления охраной труда;</w:t>
      </w:r>
    </w:p>
    <w:p w14:paraId="2E69DD04"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отражает цели в области охраны труда;</w:t>
      </w:r>
    </w:p>
    <w:p w14:paraId="2E50AA16" w14:textId="77777777" w:rsidR="00100AC7" w:rsidRDefault="00000000">
      <w:pPr>
        <w:widowControl w:val="0"/>
        <w:spacing w:line="240" w:lineRule="auto"/>
        <w:ind w:right="-4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включает обязательства работодателя по устранению опасностей и снижению уровней профессиональных рисков на рабочих местах;</w:t>
      </w:r>
    </w:p>
    <w:p w14:paraId="6799DA58"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включает обязательство работодателя совершенствовать СУОТ;</w:t>
      </w:r>
    </w:p>
    <w:p w14:paraId="145A3F55" w14:textId="77777777" w:rsidR="00100AC7" w:rsidRDefault="00000000">
      <w:pPr>
        <w:widowControl w:val="0"/>
        <w:spacing w:line="240" w:lineRule="auto"/>
        <w:ind w:left="426" w:right="14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учитывает мнение выборного органа первичной профсоюзной организации. 5.4. Заведующий обеспечивает:</w:t>
      </w:r>
    </w:p>
    <w:p w14:paraId="653C5FCA" w14:textId="77777777" w:rsidR="00100AC7" w:rsidRDefault="00000000">
      <w:pPr>
        <w:widowControl w:val="0"/>
        <w:spacing w:line="240" w:lineRule="auto"/>
        <w:ind w:right="-4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предоставление ответственным лицам соответствующих полномочий для осуществления функций (обязанностей) в рамках функционирования СУОТ;</w:t>
      </w:r>
    </w:p>
    <w:p w14:paraId="5833C643" w14:textId="77777777" w:rsidR="00100AC7" w:rsidRDefault="00000000">
      <w:pPr>
        <w:widowControl w:val="0"/>
        <w:spacing w:line="240" w:lineRule="auto"/>
        <w:ind w:right="-39"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документирование и доведение до сведения работников на всех уровнях управления учреждением, информации об ответственных лицах и их полномочиях.</w:t>
      </w:r>
    </w:p>
    <w:p w14:paraId="5549D82C" w14:textId="77777777" w:rsidR="00100AC7" w:rsidRDefault="00000000">
      <w:pPr>
        <w:widowControl w:val="0"/>
        <w:spacing w:line="240" w:lineRule="auto"/>
        <w:ind w:right="-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Заведующий назначает работников, ответственных за соблюдение требований охраны труда, с предоставлением им необходимых полномочий для осуществления взаимодействия с ответственными лицами и непосредственно с работодателем в рамках функционирования СУОТ учреждения с учётом должностных обязанностей.</w:t>
      </w:r>
    </w:p>
    <w:p w14:paraId="0CF6F60A" w14:textId="77777777" w:rsidR="00100AC7" w:rsidRDefault="00000000">
      <w:pPr>
        <w:widowControl w:val="0"/>
        <w:spacing w:line="240" w:lineRule="auto"/>
        <w:ind w:right="-7"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В МБДОУ «Детский сад № 33» производится предварительный анализ состояния охраны труда и обсуждение Политики по охране труда. Политика может пересматриваться исходя из результатов эффективности СУОТ.</w:t>
      </w:r>
    </w:p>
    <w:p w14:paraId="7949A03E" w14:textId="77777777" w:rsidR="00100AC7" w:rsidRDefault="00000000">
      <w:pPr>
        <w:widowControl w:val="0"/>
        <w:spacing w:line="240" w:lineRule="auto"/>
        <w:ind w:right="-47"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 Политика по охране труда должна быть доступна всем работникам Учреждения, а также иным лицам, находящимся на территории, в зданиях и сооружениях Учреждения.</w:t>
      </w:r>
    </w:p>
    <w:p w14:paraId="189556B9" w14:textId="77777777" w:rsidR="00100AC7" w:rsidRDefault="00100AC7">
      <w:pPr>
        <w:spacing w:line="240" w:lineRule="exact"/>
        <w:rPr>
          <w:rFonts w:ascii="Times New Roman" w:eastAsia="Times New Roman" w:hAnsi="Times New Roman" w:cs="Times New Roman"/>
          <w:sz w:val="24"/>
          <w:szCs w:val="24"/>
        </w:rPr>
      </w:pPr>
    </w:p>
    <w:p w14:paraId="342CB5C6" w14:textId="77777777" w:rsidR="00100AC7" w:rsidRDefault="00100AC7">
      <w:pPr>
        <w:spacing w:line="240" w:lineRule="exact"/>
        <w:rPr>
          <w:rFonts w:ascii="Times New Roman" w:eastAsia="Times New Roman" w:hAnsi="Times New Roman" w:cs="Times New Roman"/>
          <w:sz w:val="24"/>
          <w:szCs w:val="24"/>
        </w:rPr>
      </w:pPr>
    </w:p>
    <w:p w14:paraId="32463A1B" w14:textId="77777777" w:rsidR="00100AC7" w:rsidRDefault="00100AC7">
      <w:pPr>
        <w:spacing w:line="240" w:lineRule="exact"/>
        <w:rPr>
          <w:rFonts w:ascii="Times New Roman" w:eastAsia="Times New Roman" w:hAnsi="Times New Roman" w:cs="Times New Roman"/>
          <w:sz w:val="24"/>
          <w:szCs w:val="24"/>
        </w:rPr>
      </w:pPr>
    </w:p>
    <w:p w14:paraId="4B2FFB18" w14:textId="77777777" w:rsidR="00100AC7" w:rsidRDefault="00100AC7">
      <w:pPr>
        <w:spacing w:line="240" w:lineRule="exact"/>
        <w:rPr>
          <w:rFonts w:ascii="Times New Roman" w:eastAsia="Times New Roman" w:hAnsi="Times New Roman" w:cs="Times New Roman"/>
          <w:sz w:val="24"/>
          <w:szCs w:val="24"/>
        </w:rPr>
      </w:pPr>
    </w:p>
    <w:p w14:paraId="0AC0A708" w14:textId="77777777" w:rsidR="00100AC7" w:rsidRDefault="00100AC7">
      <w:pPr>
        <w:spacing w:line="240" w:lineRule="exact"/>
        <w:rPr>
          <w:rFonts w:ascii="Times New Roman" w:eastAsia="Times New Roman" w:hAnsi="Times New Roman" w:cs="Times New Roman"/>
          <w:sz w:val="24"/>
          <w:szCs w:val="24"/>
        </w:rPr>
      </w:pPr>
    </w:p>
    <w:p w14:paraId="1BD4932F" w14:textId="77777777" w:rsidR="00100AC7" w:rsidRDefault="00100AC7">
      <w:pPr>
        <w:spacing w:line="240" w:lineRule="exact"/>
        <w:rPr>
          <w:rFonts w:ascii="Times New Roman" w:eastAsia="Times New Roman" w:hAnsi="Times New Roman" w:cs="Times New Roman"/>
          <w:sz w:val="24"/>
          <w:szCs w:val="24"/>
        </w:rPr>
      </w:pPr>
    </w:p>
    <w:p w14:paraId="451F2B2B" w14:textId="77777777" w:rsidR="00100AC7" w:rsidRDefault="00100AC7">
      <w:pPr>
        <w:spacing w:line="240" w:lineRule="exact"/>
        <w:rPr>
          <w:rFonts w:ascii="Times New Roman" w:eastAsia="Times New Roman" w:hAnsi="Times New Roman" w:cs="Times New Roman"/>
          <w:sz w:val="24"/>
          <w:szCs w:val="24"/>
        </w:rPr>
      </w:pPr>
    </w:p>
    <w:p w14:paraId="57C7FA32" w14:textId="77777777" w:rsidR="00100AC7" w:rsidRDefault="00100AC7">
      <w:pPr>
        <w:spacing w:line="240" w:lineRule="exact"/>
        <w:rPr>
          <w:rFonts w:ascii="Times New Roman" w:eastAsia="Times New Roman" w:hAnsi="Times New Roman" w:cs="Times New Roman"/>
          <w:sz w:val="24"/>
          <w:szCs w:val="24"/>
        </w:rPr>
      </w:pPr>
    </w:p>
    <w:p w14:paraId="2DD62762" w14:textId="77777777" w:rsidR="00100AC7" w:rsidRDefault="00100AC7">
      <w:pPr>
        <w:spacing w:line="240" w:lineRule="exact"/>
        <w:rPr>
          <w:rFonts w:ascii="Times New Roman" w:eastAsia="Times New Roman" w:hAnsi="Times New Roman" w:cs="Times New Roman"/>
          <w:sz w:val="24"/>
          <w:szCs w:val="24"/>
        </w:rPr>
      </w:pPr>
    </w:p>
    <w:p w14:paraId="0BB19E91" w14:textId="77777777" w:rsidR="00100AC7" w:rsidRDefault="00100AC7">
      <w:pPr>
        <w:spacing w:line="240" w:lineRule="exact"/>
        <w:rPr>
          <w:rFonts w:ascii="Times New Roman" w:eastAsia="Times New Roman" w:hAnsi="Times New Roman" w:cs="Times New Roman"/>
          <w:sz w:val="24"/>
          <w:szCs w:val="24"/>
        </w:rPr>
      </w:pPr>
    </w:p>
    <w:p w14:paraId="381CCA7D" w14:textId="77777777" w:rsidR="00100AC7" w:rsidRDefault="00100AC7">
      <w:pPr>
        <w:spacing w:line="240" w:lineRule="exact"/>
        <w:rPr>
          <w:rFonts w:ascii="Times New Roman" w:eastAsia="Times New Roman" w:hAnsi="Times New Roman" w:cs="Times New Roman"/>
          <w:sz w:val="24"/>
          <w:szCs w:val="24"/>
        </w:rPr>
      </w:pPr>
    </w:p>
    <w:p w14:paraId="4390DE86" w14:textId="77777777" w:rsidR="00100AC7" w:rsidRDefault="00100AC7">
      <w:pPr>
        <w:spacing w:line="240" w:lineRule="exact"/>
        <w:rPr>
          <w:rFonts w:ascii="Times New Roman" w:eastAsia="Times New Roman" w:hAnsi="Times New Roman" w:cs="Times New Roman"/>
          <w:sz w:val="24"/>
          <w:szCs w:val="24"/>
        </w:rPr>
      </w:pPr>
    </w:p>
    <w:p w14:paraId="27B58E9A" w14:textId="77777777" w:rsidR="00100AC7" w:rsidRDefault="00100AC7">
      <w:pPr>
        <w:spacing w:line="240" w:lineRule="exact"/>
        <w:rPr>
          <w:rFonts w:ascii="Times New Roman" w:eastAsia="Times New Roman" w:hAnsi="Times New Roman" w:cs="Times New Roman"/>
          <w:sz w:val="24"/>
          <w:szCs w:val="24"/>
        </w:rPr>
      </w:pPr>
    </w:p>
    <w:p w14:paraId="7B2C6E34" w14:textId="77777777" w:rsidR="00100AC7" w:rsidRDefault="00100AC7">
      <w:pPr>
        <w:spacing w:line="240" w:lineRule="exact"/>
        <w:rPr>
          <w:rFonts w:ascii="Times New Roman" w:eastAsia="Times New Roman" w:hAnsi="Times New Roman" w:cs="Times New Roman"/>
          <w:sz w:val="24"/>
          <w:szCs w:val="24"/>
        </w:rPr>
      </w:pPr>
    </w:p>
    <w:p w14:paraId="728CACEF" w14:textId="77777777" w:rsidR="00100AC7" w:rsidRDefault="00100AC7">
      <w:pPr>
        <w:spacing w:line="240" w:lineRule="exact"/>
        <w:rPr>
          <w:rFonts w:ascii="Times New Roman" w:eastAsia="Times New Roman" w:hAnsi="Times New Roman" w:cs="Times New Roman"/>
          <w:sz w:val="24"/>
          <w:szCs w:val="24"/>
        </w:rPr>
      </w:pPr>
    </w:p>
    <w:p w14:paraId="19D34A55" w14:textId="77777777" w:rsidR="00100AC7" w:rsidRDefault="00100AC7">
      <w:pPr>
        <w:spacing w:after="12" w:line="180" w:lineRule="exact"/>
        <w:rPr>
          <w:rFonts w:ascii="Times New Roman" w:eastAsia="Times New Roman" w:hAnsi="Times New Roman" w:cs="Times New Roman"/>
          <w:sz w:val="18"/>
          <w:szCs w:val="18"/>
        </w:rPr>
      </w:pPr>
    </w:p>
    <w:p w14:paraId="59D75BF2" w14:textId="77777777" w:rsidR="00100AC7" w:rsidRDefault="00000000">
      <w:pPr>
        <w:widowControl w:val="0"/>
        <w:spacing w:line="240" w:lineRule="auto"/>
        <w:ind w:left="9521" w:right="-20"/>
        <w:rPr>
          <w:rFonts w:ascii="Times New Roman" w:eastAsia="Times New Roman" w:hAnsi="Times New Roman" w:cs="Times New Roman"/>
          <w:color w:val="000000"/>
          <w:sz w:val="24"/>
          <w:szCs w:val="24"/>
        </w:rPr>
        <w:sectPr w:rsidR="00100AC7">
          <w:pgSz w:w="11906" w:h="16837"/>
          <w:pgMar w:top="879" w:right="657" w:bottom="0" w:left="1368" w:header="0" w:footer="0" w:gutter="0"/>
          <w:cols w:space="708"/>
        </w:sectPr>
      </w:pPr>
      <w:r>
        <w:rPr>
          <w:rFonts w:ascii="Times New Roman" w:eastAsia="Times New Roman" w:hAnsi="Times New Roman" w:cs="Times New Roman"/>
          <w:color w:val="000000"/>
          <w:sz w:val="24"/>
          <w:szCs w:val="24"/>
        </w:rPr>
        <w:t>234</w:t>
      </w:r>
      <w:bookmarkEnd w:id="233"/>
    </w:p>
    <w:p w14:paraId="35EF2E2D" w14:textId="77777777" w:rsidR="00100AC7" w:rsidRDefault="00000000">
      <w:pPr>
        <w:widowControl w:val="0"/>
        <w:spacing w:line="240" w:lineRule="auto"/>
        <w:ind w:left="283" w:right="-20"/>
        <w:rPr>
          <w:rFonts w:ascii="Times New Roman" w:eastAsia="Times New Roman" w:hAnsi="Times New Roman" w:cs="Times New Roman"/>
          <w:b/>
          <w:bCs/>
          <w:color w:val="000000"/>
          <w:sz w:val="24"/>
          <w:szCs w:val="24"/>
        </w:rPr>
      </w:pPr>
      <w:bookmarkStart w:id="234" w:name="_page_706_0"/>
      <w:r>
        <w:rPr>
          <w:rFonts w:ascii="Times New Roman" w:eastAsia="Times New Roman" w:hAnsi="Times New Roman" w:cs="Times New Roman"/>
          <w:b/>
          <w:bCs/>
          <w:color w:val="000000"/>
          <w:sz w:val="24"/>
          <w:szCs w:val="24"/>
        </w:rPr>
        <w:lastRenderedPageBreak/>
        <w:t>6. Цели работодателя в области охраны труда</w:t>
      </w:r>
    </w:p>
    <w:p w14:paraId="33CB5754" w14:textId="77777777" w:rsidR="00100AC7" w:rsidRDefault="00000000">
      <w:pPr>
        <w:widowControl w:val="0"/>
        <w:spacing w:before="22" w:line="240" w:lineRule="auto"/>
        <w:ind w:left="28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 Цели формулируются с учетом необходимости оценки их достижения.</w:t>
      </w:r>
    </w:p>
    <w:p w14:paraId="1AE20956" w14:textId="77777777" w:rsidR="00100AC7" w:rsidRDefault="00000000">
      <w:pPr>
        <w:widowControl w:val="0"/>
        <w:spacing w:line="240" w:lineRule="auto"/>
        <w:ind w:right="136"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Основные цели работодателя в области охраны труда (далее - цели) содержатся в Политике по охране труда и достигаются путем реализации работодателем процедур, направленных для достижения целей.</w:t>
      </w:r>
    </w:p>
    <w:p w14:paraId="6C8CD738" w14:textId="77777777" w:rsidR="00100AC7" w:rsidRDefault="00000000">
      <w:pPr>
        <w:widowControl w:val="0"/>
        <w:spacing w:line="240" w:lineRule="auto"/>
        <w:ind w:right="95"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При выборе целей в области охраны труда рекомендуется учитывать их характеристики, в том числе:</w:t>
      </w:r>
    </w:p>
    <w:p w14:paraId="72297B46"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возможность измерения (если практически осуществимо) или оценки их достижения;</w:t>
      </w:r>
    </w:p>
    <w:p w14:paraId="3C6B170E" w14:textId="77777777" w:rsidR="00100AC7" w:rsidRDefault="00000000">
      <w:pPr>
        <w:widowControl w:val="0"/>
        <w:spacing w:before="1" w:line="240" w:lineRule="auto"/>
        <w:ind w:right="94"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возможность учета: применимых норм; результатов оценки рисков; результатов консультаций с работниками и, при их наличии, представителями работников.</w:t>
      </w:r>
    </w:p>
    <w:p w14:paraId="736039D7" w14:textId="77777777" w:rsidR="00100AC7" w:rsidRDefault="00000000">
      <w:pPr>
        <w:widowControl w:val="0"/>
        <w:spacing w:line="240" w:lineRule="auto"/>
        <w:ind w:left="28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Структура системы управления охраной труда:</w:t>
      </w:r>
    </w:p>
    <w:p w14:paraId="4D97F16E" w14:textId="77777777" w:rsidR="00100AC7" w:rsidRDefault="00000000">
      <w:pPr>
        <w:widowControl w:val="0"/>
        <w:tabs>
          <w:tab w:val="left" w:pos="2339"/>
          <w:tab w:val="left" w:pos="3399"/>
          <w:tab w:val="left" w:pos="4830"/>
          <w:tab w:val="left" w:pos="5923"/>
          <w:tab w:val="left" w:pos="6746"/>
          <w:tab w:val="left" w:pos="7109"/>
          <w:tab w:val="left" w:pos="8604"/>
        </w:tabs>
        <w:spacing w:before="22" w:line="240" w:lineRule="auto"/>
        <w:ind w:right="90"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Организационная</w:t>
      </w:r>
      <w:r>
        <w:rPr>
          <w:rFonts w:ascii="Times New Roman" w:eastAsia="Times New Roman" w:hAnsi="Times New Roman" w:cs="Times New Roman"/>
          <w:color w:val="000000"/>
          <w:sz w:val="24"/>
          <w:szCs w:val="24"/>
        </w:rPr>
        <w:tab/>
        <w:t>система</w:t>
      </w:r>
      <w:r>
        <w:rPr>
          <w:rFonts w:ascii="Times New Roman" w:eastAsia="Times New Roman" w:hAnsi="Times New Roman" w:cs="Times New Roman"/>
          <w:color w:val="000000"/>
          <w:sz w:val="24"/>
          <w:szCs w:val="24"/>
        </w:rPr>
        <w:tab/>
        <w:t>управления</w:t>
      </w:r>
      <w:r>
        <w:rPr>
          <w:rFonts w:ascii="Times New Roman" w:eastAsia="Times New Roman" w:hAnsi="Times New Roman" w:cs="Times New Roman"/>
          <w:color w:val="000000"/>
          <w:sz w:val="24"/>
          <w:szCs w:val="24"/>
        </w:rPr>
        <w:tab/>
        <w:t>охраной</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учреждении</w:t>
      </w:r>
      <w:r>
        <w:rPr>
          <w:rFonts w:ascii="Times New Roman" w:eastAsia="Times New Roman" w:hAnsi="Times New Roman" w:cs="Times New Roman"/>
          <w:color w:val="000000"/>
          <w:sz w:val="24"/>
          <w:szCs w:val="24"/>
        </w:rPr>
        <w:tab/>
        <w:t>является трехуровневой:</w:t>
      </w:r>
    </w:p>
    <w:p w14:paraId="5915DA68" w14:textId="77777777" w:rsidR="00100AC7" w:rsidRDefault="00000000">
      <w:pPr>
        <w:widowControl w:val="0"/>
        <w:spacing w:line="240" w:lineRule="auto"/>
        <w:ind w:left="28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1-й уровень:</w:t>
      </w:r>
    </w:p>
    <w:p w14:paraId="3668B2A1" w14:textId="77777777" w:rsidR="00100AC7" w:rsidRDefault="00000000">
      <w:pPr>
        <w:widowControl w:val="0"/>
        <w:spacing w:line="240" w:lineRule="auto"/>
        <w:ind w:left="283"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u w:val="single"/>
        </w:rPr>
        <w:t xml:space="preserve">Заведующий </w:t>
      </w:r>
    </w:p>
    <w:p w14:paraId="6999A513" w14:textId="77777777" w:rsidR="00100AC7" w:rsidRDefault="00000000">
      <w:pPr>
        <w:widowControl w:val="0"/>
        <w:spacing w:line="240" w:lineRule="auto"/>
        <w:ind w:left="283" w:right="4292"/>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 создание и управление системой охраны труда. </w:t>
      </w:r>
      <w:r>
        <w:rPr>
          <w:rFonts w:ascii="Times New Roman" w:eastAsia="Times New Roman" w:hAnsi="Times New Roman" w:cs="Times New Roman"/>
          <w:b/>
          <w:bCs/>
          <w:color w:val="000000"/>
          <w:sz w:val="24"/>
          <w:szCs w:val="24"/>
        </w:rPr>
        <w:t>2-й уровень:</w:t>
      </w:r>
    </w:p>
    <w:p w14:paraId="465EBAE5" w14:textId="77777777" w:rsidR="00100AC7" w:rsidRDefault="00000000">
      <w:pPr>
        <w:widowControl w:val="0"/>
        <w:spacing w:line="240" w:lineRule="auto"/>
        <w:ind w:left="283"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u w:val="single"/>
        </w:rPr>
        <w:t>Ответственный по охране труда</w:t>
      </w:r>
    </w:p>
    <w:p w14:paraId="3B34B9BC" w14:textId="77777777" w:rsidR="00100AC7" w:rsidRDefault="00000000">
      <w:pPr>
        <w:widowControl w:val="0"/>
        <w:spacing w:line="240" w:lineRule="auto"/>
        <w:ind w:left="283" w:right="440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координирует работу в области охраны труда; - организует работу комиссии по охране труда;</w:t>
      </w:r>
    </w:p>
    <w:p w14:paraId="70C63344"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контролирует выполнение мероприятий по охране труда;</w:t>
      </w:r>
    </w:p>
    <w:p w14:paraId="7EA9ACF6" w14:textId="77777777" w:rsidR="00100AC7" w:rsidRDefault="00000000">
      <w:pPr>
        <w:widowControl w:val="0"/>
        <w:spacing w:line="240" w:lineRule="auto"/>
        <w:ind w:left="283" w:right="1214"/>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u w:val="single"/>
        </w:rPr>
        <w:t>- уполномоченный по охране труда от профсоюзной организации Учреждения</w:t>
      </w:r>
      <w:r>
        <w:rPr>
          <w:rFonts w:ascii="Times New Roman" w:eastAsia="Times New Roman" w:hAnsi="Times New Roman" w:cs="Times New Roman"/>
          <w:i/>
          <w:iCs/>
          <w:color w:val="000000"/>
          <w:sz w:val="24"/>
          <w:szCs w:val="24"/>
        </w:rPr>
        <w:t xml:space="preserve"> </w:t>
      </w:r>
      <w:r>
        <w:rPr>
          <w:rFonts w:ascii="Times New Roman" w:eastAsia="Times New Roman" w:hAnsi="Times New Roman" w:cs="Times New Roman"/>
          <w:color w:val="000000"/>
          <w:sz w:val="24"/>
          <w:szCs w:val="24"/>
        </w:rPr>
        <w:t>- общественный контроль и взаимопомощь</w:t>
      </w:r>
    </w:p>
    <w:p w14:paraId="4E5D63E9" w14:textId="77777777" w:rsidR="00100AC7" w:rsidRDefault="00000000">
      <w:pPr>
        <w:widowControl w:val="0"/>
        <w:spacing w:line="240" w:lineRule="auto"/>
        <w:ind w:left="28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3-й уровень:</w:t>
      </w:r>
    </w:p>
    <w:p w14:paraId="6FCEB5F0" w14:textId="77777777" w:rsidR="00100AC7" w:rsidRDefault="00000000">
      <w:pPr>
        <w:widowControl w:val="0"/>
        <w:spacing w:line="240" w:lineRule="auto"/>
        <w:ind w:left="283"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u w:val="single"/>
        </w:rPr>
        <w:t>Комиссия по охране труда:</w:t>
      </w:r>
    </w:p>
    <w:p w14:paraId="68269F49" w14:textId="77777777" w:rsidR="00100AC7" w:rsidRDefault="00000000">
      <w:pPr>
        <w:widowControl w:val="0"/>
        <w:spacing w:line="240" w:lineRule="auto"/>
        <w:ind w:left="283" w:right="3034"/>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 xml:space="preserve">- управление охраной труда в соответствии с полномочиями. </w:t>
      </w:r>
      <w:r>
        <w:rPr>
          <w:rFonts w:ascii="Times New Roman" w:eastAsia="Times New Roman" w:hAnsi="Times New Roman" w:cs="Times New Roman"/>
          <w:b/>
          <w:bCs/>
          <w:color w:val="000000"/>
          <w:sz w:val="24"/>
          <w:szCs w:val="24"/>
        </w:rPr>
        <w:t>8. Планирование системы управления охраной труда</w:t>
      </w:r>
    </w:p>
    <w:p w14:paraId="2CB9B153" w14:textId="77777777" w:rsidR="00100AC7" w:rsidRDefault="00000000">
      <w:pPr>
        <w:widowControl w:val="0"/>
        <w:spacing w:before="22" w:line="240" w:lineRule="auto"/>
        <w:ind w:right="136"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по безопасности.</w:t>
      </w:r>
    </w:p>
    <w:p w14:paraId="6AD49604" w14:textId="77777777" w:rsidR="00100AC7" w:rsidRDefault="00000000">
      <w:pPr>
        <w:widowControl w:val="0"/>
        <w:tabs>
          <w:tab w:val="left" w:pos="930"/>
          <w:tab w:val="left" w:pos="2444"/>
          <w:tab w:val="left" w:pos="4855"/>
          <w:tab w:val="left" w:pos="5999"/>
          <w:tab w:val="left" w:pos="7634"/>
          <w:tab w:val="left" w:pos="8517"/>
        </w:tabs>
        <w:spacing w:line="240" w:lineRule="auto"/>
        <w:ind w:right="132"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r>
        <w:rPr>
          <w:rFonts w:ascii="Times New Roman" w:eastAsia="Times New Roman" w:hAnsi="Times New Roman" w:cs="Times New Roman"/>
          <w:color w:val="000000"/>
          <w:sz w:val="24"/>
          <w:szCs w:val="24"/>
        </w:rPr>
        <w:tab/>
        <w:t>Управление</w:t>
      </w:r>
      <w:r>
        <w:rPr>
          <w:rFonts w:ascii="Times New Roman" w:eastAsia="Times New Roman" w:hAnsi="Times New Roman" w:cs="Times New Roman"/>
          <w:color w:val="000000"/>
          <w:sz w:val="24"/>
          <w:szCs w:val="24"/>
        </w:rPr>
        <w:tab/>
        <w:t>профессиональными</w:t>
      </w:r>
      <w:r>
        <w:rPr>
          <w:rFonts w:ascii="Times New Roman" w:eastAsia="Times New Roman" w:hAnsi="Times New Roman" w:cs="Times New Roman"/>
          <w:color w:val="000000"/>
          <w:sz w:val="24"/>
          <w:szCs w:val="24"/>
        </w:rPr>
        <w:tab/>
        <w:t>рисками</w:t>
      </w:r>
      <w:r>
        <w:rPr>
          <w:rFonts w:ascii="Times New Roman" w:eastAsia="Times New Roman" w:hAnsi="Times New Roman" w:cs="Times New Roman"/>
          <w:color w:val="000000"/>
          <w:sz w:val="24"/>
          <w:szCs w:val="24"/>
        </w:rPr>
        <w:tab/>
        <w:t>представляет</w:t>
      </w:r>
      <w:r>
        <w:rPr>
          <w:rFonts w:ascii="Times New Roman" w:eastAsia="Times New Roman" w:hAnsi="Times New Roman" w:cs="Times New Roman"/>
          <w:color w:val="000000"/>
          <w:sz w:val="24"/>
          <w:szCs w:val="24"/>
        </w:rPr>
        <w:tab/>
        <w:t>собой</w:t>
      </w:r>
      <w:r>
        <w:rPr>
          <w:rFonts w:ascii="Times New Roman" w:eastAsia="Times New Roman" w:hAnsi="Times New Roman" w:cs="Times New Roman"/>
          <w:color w:val="000000"/>
          <w:sz w:val="24"/>
          <w:szCs w:val="24"/>
        </w:rPr>
        <w:tab/>
        <w:t>комплекс взаимосвязанных мероприятий и процедур, являющихся элементами СУОТ и включающих в себя выявление опасностей, оценку профессиональных рисков (далее - ОПР) и применение мер по снижению уровней профессиональных рисков или недопущению повышения их уровней, контроль и пересмотр выявленных профессиональных рисков.</w:t>
      </w:r>
    </w:p>
    <w:p w14:paraId="788C01A0" w14:textId="77777777" w:rsidR="00100AC7" w:rsidRDefault="00000000">
      <w:pPr>
        <w:widowControl w:val="0"/>
        <w:spacing w:line="240" w:lineRule="auto"/>
        <w:ind w:right="137"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Выявление (идентификация) опасностей, представляющих угрозу жизни и здоровью работников, и составление их перечня (реестра) проводят с учетом рекомендаций по классификации, обнаружению, распознаванию и описанию опасностей.</w:t>
      </w:r>
    </w:p>
    <w:p w14:paraId="2E273FCD" w14:textId="77777777" w:rsidR="00100AC7" w:rsidRDefault="00000000">
      <w:pPr>
        <w:widowControl w:val="0"/>
        <w:spacing w:line="240" w:lineRule="auto"/>
        <w:ind w:right="132"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Анализ и упорядочивание всех выявленных опасностей рекомендуется осуществлять исходя из приоритета необходимости исключения, снижения или поддержания на приемлемом уровне создаваемых ими профессиональных рисков с учетом не только штатных (нормальных) условий своей деятельности, но и случаев возможных отклонений в работе, в том числе связанных с возможными авариями и инцидентами на рабочих местах и подконтрольных работодателю объектах.</w:t>
      </w:r>
    </w:p>
    <w:p w14:paraId="32C76BDF" w14:textId="77777777" w:rsidR="00100AC7" w:rsidRDefault="00000000">
      <w:pPr>
        <w:widowControl w:val="0"/>
        <w:spacing w:line="240" w:lineRule="auto"/>
        <w:ind w:right="97"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 Оценку уровня профессиональных рисков, связанных с выявленными опасностями, осуществляют для всех выявленных (идентифицированных) опасностей.</w:t>
      </w:r>
    </w:p>
    <w:p w14:paraId="27822008" w14:textId="77777777" w:rsidR="00100AC7" w:rsidRDefault="00000000">
      <w:pPr>
        <w:widowControl w:val="0"/>
        <w:spacing w:line="240" w:lineRule="auto"/>
        <w:ind w:right="132"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 Методы оценки уровня профессиональных рисков работодателю определяют с учетом характера своей деятельности и рекомендаций по выбору методов оценки уровня профессиональных рисков, выявленных (идентифицированных) опасностей.</w:t>
      </w:r>
    </w:p>
    <w:p w14:paraId="46139A76" w14:textId="77777777" w:rsidR="00100AC7" w:rsidRDefault="00000000">
      <w:pPr>
        <w:widowControl w:val="0"/>
        <w:spacing w:line="240" w:lineRule="auto"/>
        <w:ind w:right="97"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 Заведующий Учреждения обеспечивает систематическое выявление опасностей и профессиональных рисков, их регулярный анализ и оценку.</w:t>
      </w:r>
    </w:p>
    <w:p w14:paraId="79198C9C" w14:textId="77777777" w:rsidR="00100AC7" w:rsidRDefault="00100AC7">
      <w:pPr>
        <w:spacing w:after="113" w:line="240" w:lineRule="exact"/>
        <w:rPr>
          <w:rFonts w:ascii="Times New Roman" w:eastAsia="Times New Roman" w:hAnsi="Times New Roman" w:cs="Times New Roman"/>
          <w:sz w:val="24"/>
          <w:szCs w:val="24"/>
        </w:rPr>
      </w:pPr>
    </w:p>
    <w:p w14:paraId="64344484"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235</w:t>
      </w:r>
      <w:bookmarkEnd w:id="234"/>
    </w:p>
    <w:p w14:paraId="443561EE" w14:textId="77777777" w:rsidR="00100AC7" w:rsidRDefault="00000000">
      <w:pPr>
        <w:widowControl w:val="0"/>
        <w:spacing w:line="240" w:lineRule="auto"/>
        <w:ind w:right="136" w:firstLine="283"/>
        <w:jc w:val="both"/>
        <w:rPr>
          <w:rFonts w:ascii="Times New Roman" w:eastAsia="Times New Roman" w:hAnsi="Times New Roman" w:cs="Times New Roman"/>
          <w:color w:val="000000"/>
          <w:sz w:val="24"/>
          <w:szCs w:val="24"/>
        </w:rPr>
      </w:pPr>
      <w:bookmarkStart w:id="235" w:name="_page_709_0"/>
      <w:r>
        <w:rPr>
          <w:rFonts w:ascii="Times New Roman" w:eastAsia="Times New Roman" w:hAnsi="Times New Roman" w:cs="Times New Roman"/>
          <w:color w:val="000000"/>
          <w:sz w:val="24"/>
          <w:szCs w:val="24"/>
        </w:rPr>
        <w:lastRenderedPageBreak/>
        <w:t>8.8. Меры управления профессиональными рисками (мероприятия по охране труда) направляются на исключение выявленных у работодателя опасностей или снижение уровня профессионального риска.</w:t>
      </w:r>
    </w:p>
    <w:p w14:paraId="4EFAC977" w14:textId="77777777" w:rsidR="00100AC7" w:rsidRDefault="00000000">
      <w:pPr>
        <w:widowControl w:val="0"/>
        <w:spacing w:line="240" w:lineRule="auto"/>
        <w:ind w:right="97" w:firstLine="37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 Планирование направлено на определение необходимого перечня мероприятий по охране труда, проводимых в рамках функционирования процессов (процедур) СУОТ.</w:t>
      </w:r>
    </w:p>
    <w:p w14:paraId="060FCA8D" w14:textId="77777777" w:rsidR="00100AC7" w:rsidRDefault="00000000">
      <w:pPr>
        <w:widowControl w:val="0"/>
        <w:spacing w:line="240" w:lineRule="auto"/>
        <w:ind w:right="95"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8.10. В Плане мероприятий по охране труда Учреждения указываются следующие сведения:</w:t>
      </w:r>
    </w:p>
    <w:p w14:paraId="26DA416A"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наименование мероприятий;</w:t>
      </w:r>
    </w:p>
    <w:p w14:paraId="1E0C5035" w14:textId="77777777" w:rsidR="00100AC7" w:rsidRDefault="00000000">
      <w:pPr>
        <w:widowControl w:val="0"/>
        <w:spacing w:line="240" w:lineRule="auto"/>
        <w:ind w:left="283" w:right="4121"/>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ожидаемый результат по каждому мероприятию;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сроки реализации по каждому мероприятию;</w:t>
      </w:r>
    </w:p>
    <w:p w14:paraId="596DCCC8"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ответственные лица за реализацию мероприятий;</w:t>
      </w:r>
    </w:p>
    <w:p w14:paraId="6455F217" w14:textId="77777777" w:rsidR="00100AC7" w:rsidRDefault="00000000">
      <w:pPr>
        <w:widowControl w:val="0"/>
        <w:spacing w:before="1" w:line="240" w:lineRule="auto"/>
        <w:ind w:left="283"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выделяемые ресурсы и источники финансирования мероприятий</w:t>
      </w:r>
    </w:p>
    <w:p w14:paraId="5035499A" w14:textId="77777777" w:rsidR="00100AC7" w:rsidRDefault="00000000">
      <w:pPr>
        <w:widowControl w:val="0"/>
        <w:spacing w:line="240" w:lineRule="auto"/>
        <w:ind w:right="94"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8.11. При планировании мероприятия учитываются изменения, касающиеся таких аспектов:</w:t>
      </w:r>
    </w:p>
    <w:p w14:paraId="27556C58" w14:textId="77777777" w:rsidR="00100AC7" w:rsidRDefault="00000000">
      <w:pPr>
        <w:widowControl w:val="0"/>
        <w:spacing w:line="240" w:lineRule="auto"/>
        <w:ind w:right="93"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нормативного регулирования, содержащего государственные нормативные требования охраны труда;</w:t>
      </w:r>
    </w:p>
    <w:p w14:paraId="132A25D1" w14:textId="77777777" w:rsidR="00100AC7" w:rsidRDefault="00000000">
      <w:pPr>
        <w:widowControl w:val="0"/>
        <w:spacing w:line="240" w:lineRule="auto"/>
        <w:ind w:right="98"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условий труда работников (по результатам СОУТ и оценки профессиональных рисков (ОПР)).</w:t>
      </w:r>
    </w:p>
    <w:p w14:paraId="52F97F18" w14:textId="77777777" w:rsidR="00100AC7" w:rsidRDefault="00000000">
      <w:pPr>
        <w:widowControl w:val="0"/>
        <w:spacing w:line="240" w:lineRule="auto"/>
        <w:ind w:right="137"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8.12. Целями в области охраны труда Учреждения в соответствии с политикой в области охраны труда является сохранение жизни и здоровья работников и воспитанников, а также постоянное улучшение условий и охраны труда.</w:t>
      </w:r>
    </w:p>
    <w:p w14:paraId="488D9016" w14:textId="77777777" w:rsidR="00100AC7" w:rsidRDefault="00000000">
      <w:pPr>
        <w:widowControl w:val="0"/>
        <w:tabs>
          <w:tab w:val="left" w:pos="1017"/>
          <w:tab w:val="left" w:pos="2529"/>
          <w:tab w:val="left" w:pos="3864"/>
          <w:tab w:val="left" w:pos="4707"/>
          <w:tab w:val="left" w:pos="6546"/>
          <w:tab w:val="left" w:pos="8073"/>
        </w:tabs>
        <w:spacing w:line="240" w:lineRule="auto"/>
        <w:ind w:right="95"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8.13.</w:t>
      </w:r>
      <w:r>
        <w:rPr>
          <w:rFonts w:ascii="Times New Roman" w:eastAsia="Times New Roman" w:hAnsi="Times New Roman" w:cs="Times New Roman"/>
          <w:color w:val="000000"/>
          <w:sz w:val="24"/>
          <w:szCs w:val="24"/>
        </w:rPr>
        <w:tab/>
        <w:t>Достижение</w:t>
      </w:r>
      <w:r>
        <w:rPr>
          <w:rFonts w:ascii="Times New Roman" w:eastAsia="Times New Roman" w:hAnsi="Times New Roman" w:cs="Times New Roman"/>
          <w:color w:val="000000"/>
          <w:sz w:val="24"/>
          <w:szCs w:val="24"/>
        </w:rPr>
        <w:tab/>
        <w:t>указанных</w:t>
      </w:r>
      <w:r>
        <w:rPr>
          <w:rFonts w:ascii="Times New Roman" w:eastAsia="Times New Roman" w:hAnsi="Times New Roman" w:cs="Times New Roman"/>
          <w:color w:val="000000"/>
          <w:sz w:val="24"/>
          <w:szCs w:val="24"/>
        </w:rPr>
        <w:tab/>
        <w:t>целей</w:t>
      </w:r>
      <w:r>
        <w:rPr>
          <w:rFonts w:ascii="Times New Roman" w:eastAsia="Times New Roman" w:hAnsi="Times New Roman" w:cs="Times New Roman"/>
          <w:color w:val="000000"/>
          <w:sz w:val="24"/>
          <w:szCs w:val="24"/>
        </w:rPr>
        <w:tab/>
        <w:t>обеспечивается</w:t>
      </w:r>
      <w:r>
        <w:rPr>
          <w:rFonts w:ascii="Times New Roman" w:eastAsia="Times New Roman" w:hAnsi="Times New Roman" w:cs="Times New Roman"/>
          <w:color w:val="000000"/>
          <w:sz w:val="24"/>
          <w:szCs w:val="24"/>
        </w:rPr>
        <w:tab/>
        <w:t>реализацией</w:t>
      </w:r>
      <w:r>
        <w:rPr>
          <w:rFonts w:ascii="Times New Roman" w:eastAsia="Times New Roman" w:hAnsi="Times New Roman" w:cs="Times New Roman"/>
          <w:color w:val="000000"/>
          <w:sz w:val="24"/>
          <w:szCs w:val="24"/>
        </w:rPr>
        <w:tab/>
        <w:t>мероприятий, предусмотренных политикой в области охраны труда.</w:t>
      </w:r>
    </w:p>
    <w:p w14:paraId="79DD8A0F" w14:textId="77777777" w:rsidR="00100AC7" w:rsidRDefault="00000000">
      <w:pPr>
        <w:widowControl w:val="0"/>
        <w:spacing w:line="240" w:lineRule="auto"/>
        <w:ind w:right="93"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8.14. Мероприятия, направленные на сохранение жизни и здоровья работников и воспитанников, должны привести, в частности, к следующим результатам:</w:t>
      </w:r>
    </w:p>
    <w:p w14:paraId="43065B22" w14:textId="77777777" w:rsidR="00100AC7" w:rsidRDefault="00000000">
      <w:pPr>
        <w:widowControl w:val="0"/>
        <w:spacing w:line="240" w:lineRule="auto"/>
        <w:ind w:left="283" w:right="128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к устойчивой положительной динамике улучшения условий и охраны труда;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отсутствию нарушений обязательных требований в области охраны труда;</w:t>
      </w:r>
    </w:p>
    <w:p w14:paraId="65E30097"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достижению показателей улучшения условий труда.</w:t>
      </w:r>
    </w:p>
    <w:p w14:paraId="509A8782" w14:textId="77777777" w:rsidR="00100AC7" w:rsidRDefault="00000000">
      <w:pPr>
        <w:widowControl w:val="0"/>
        <w:spacing w:line="240" w:lineRule="auto"/>
        <w:ind w:right="138"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8.15. При планировании достижения целей определяются ресурсы, ответственные лица, сроки достижения, способы и показатели оценки уровня достижения этих целей и влияние результатов.</w:t>
      </w:r>
    </w:p>
    <w:p w14:paraId="534D5A38" w14:textId="77777777" w:rsidR="00100AC7" w:rsidRDefault="00000000">
      <w:pPr>
        <w:widowControl w:val="0"/>
        <w:spacing w:line="240" w:lineRule="auto"/>
        <w:ind w:left="28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 Обеспечение функционирование СУОТ</w:t>
      </w:r>
    </w:p>
    <w:p w14:paraId="598B07EF" w14:textId="77777777" w:rsidR="00100AC7" w:rsidRDefault="00000000">
      <w:pPr>
        <w:widowControl w:val="0"/>
        <w:tabs>
          <w:tab w:val="left" w:pos="1644"/>
          <w:tab w:val="left" w:pos="2038"/>
          <w:tab w:val="left" w:pos="4247"/>
          <w:tab w:val="left" w:pos="6077"/>
          <w:tab w:val="left" w:pos="7805"/>
          <w:tab w:val="left" w:pos="8848"/>
        </w:tabs>
        <w:spacing w:line="240" w:lineRule="auto"/>
        <w:ind w:right="131"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Планирование и реализация мероприятий по охране труда осуществляются в соответствии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государственными</w:t>
      </w:r>
      <w:r>
        <w:rPr>
          <w:rFonts w:ascii="Times New Roman" w:eastAsia="Times New Roman" w:hAnsi="Times New Roman" w:cs="Times New Roman"/>
          <w:color w:val="000000"/>
          <w:sz w:val="24"/>
          <w:szCs w:val="24"/>
        </w:rPr>
        <w:tab/>
        <w:t>нормативными</w:t>
      </w:r>
      <w:r>
        <w:rPr>
          <w:rFonts w:ascii="Times New Roman" w:eastAsia="Times New Roman" w:hAnsi="Times New Roman" w:cs="Times New Roman"/>
          <w:color w:val="000000"/>
          <w:sz w:val="24"/>
          <w:szCs w:val="24"/>
        </w:rPr>
        <w:tab/>
        <w:t>требованиями</w:t>
      </w:r>
      <w:r>
        <w:rPr>
          <w:rFonts w:ascii="Times New Roman" w:eastAsia="Times New Roman" w:hAnsi="Times New Roman" w:cs="Times New Roman"/>
          <w:color w:val="000000"/>
          <w:sz w:val="24"/>
          <w:szCs w:val="24"/>
        </w:rPr>
        <w:tab/>
        <w:t>охраны</w:t>
      </w:r>
      <w:r>
        <w:rPr>
          <w:rFonts w:ascii="Times New Roman" w:eastAsia="Times New Roman" w:hAnsi="Times New Roman" w:cs="Times New Roman"/>
          <w:color w:val="000000"/>
          <w:sz w:val="24"/>
          <w:szCs w:val="24"/>
        </w:rPr>
        <w:tab/>
        <w:t>труда. Учитывается передовой отечественный и зарубежный опыт работы по улучшению условий и охраны труда. Возможность выделения финансовых ресурсов для реализации указанного опыта оценивается при составлении плана мероприятий.</w:t>
      </w:r>
    </w:p>
    <w:p w14:paraId="45BC43C0" w14:textId="77777777" w:rsidR="00100AC7" w:rsidRDefault="00000000">
      <w:pPr>
        <w:widowControl w:val="0"/>
        <w:spacing w:line="240" w:lineRule="auto"/>
        <w:ind w:right="93"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Для организации работ по обеспечению функционирования системы управления охраной труда в Учреждении заведующему необходимо:</w:t>
      </w:r>
    </w:p>
    <w:p w14:paraId="627FF41D" w14:textId="77777777" w:rsidR="00100AC7" w:rsidRDefault="00000000">
      <w:pPr>
        <w:widowControl w:val="0"/>
        <w:spacing w:line="240" w:lineRule="auto"/>
        <w:ind w:right="134" w:firstLine="283"/>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определять необходимые компетенции работников, которые влияют или могут влиять на безопасность производственных процессов (включая положения профессиональных стандартов);</w:t>
      </w:r>
    </w:p>
    <w:p w14:paraId="61C4F4CB" w14:textId="77777777" w:rsidR="00100AC7" w:rsidRDefault="00000000">
      <w:pPr>
        <w:widowControl w:val="0"/>
        <w:spacing w:line="240" w:lineRule="auto"/>
        <w:ind w:right="99"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обеспечивать подготовку работников в области выявления опасностей при выполнении работ и реализации мер реагирования на них;</w:t>
      </w:r>
    </w:p>
    <w:p w14:paraId="5BEFFE0A" w14:textId="77777777" w:rsidR="00100AC7" w:rsidRDefault="00000000">
      <w:pPr>
        <w:widowControl w:val="0"/>
        <w:spacing w:line="240" w:lineRule="auto"/>
        <w:ind w:right="97"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обеспечивать непрерывную подготовку и повышение квалификации работников в области охраны труда;</w:t>
      </w:r>
    </w:p>
    <w:p w14:paraId="20F1ADDC" w14:textId="77777777" w:rsidR="00100AC7" w:rsidRDefault="00000000">
      <w:pPr>
        <w:widowControl w:val="0"/>
        <w:spacing w:line="240" w:lineRule="auto"/>
        <w:ind w:right="90"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документировать информацию об обучении и повышении квалификации работников в области охраны труда.</w:t>
      </w:r>
    </w:p>
    <w:p w14:paraId="72A79DCC" w14:textId="77777777" w:rsidR="00100AC7" w:rsidRDefault="00000000">
      <w:pPr>
        <w:widowControl w:val="0"/>
        <w:spacing w:line="240" w:lineRule="auto"/>
        <w:ind w:left="283" w:right="247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9.3. В рамках СУОТ работники должны быть проинформированы: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политике и целях Учреждения в области охраны труда;</w:t>
      </w:r>
    </w:p>
    <w:p w14:paraId="235D82E3" w14:textId="77777777" w:rsidR="00100AC7" w:rsidRDefault="00000000">
      <w:pPr>
        <w:widowControl w:val="0"/>
        <w:spacing w:line="240" w:lineRule="auto"/>
        <w:ind w:right="95"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системе стимулирования за соблюдение государственных нормативных требований охраны труда;</w:t>
      </w:r>
    </w:p>
    <w:p w14:paraId="557307F8" w14:textId="77777777" w:rsidR="00100AC7" w:rsidRDefault="00100AC7">
      <w:pPr>
        <w:spacing w:after="3" w:line="140" w:lineRule="exact"/>
        <w:rPr>
          <w:rFonts w:ascii="Times New Roman" w:eastAsia="Times New Roman" w:hAnsi="Times New Roman" w:cs="Times New Roman"/>
          <w:sz w:val="14"/>
          <w:szCs w:val="14"/>
        </w:rPr>
      </w:pPr>
    </w:p>
    <w:p w14:paraId="39059634"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lastRenderedPageBreak/>
        <w:t>236</w:t>
      </w:r>
      <w:bookmarkEnd w:id="235"/>
    </w:p>
    <w:p w14:paraId="26600BF4"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bookmarkStart w:id="236" w:name="_page_712_0"/>
      <w:r>
        <w:rPr>
          <w:rFonts w:ascii="OpenSymbol" w:eastAsia="OpenSymbol" w:hAnsi="OpenSymbol" w:cs="OpenSymbol"/>
          <w:color w:val="000000"/>
          <w:sz w:val="24"/>
          <w:szCs w:val="24"/>
        </w:rPr>
        <w:lastRenderedPageBreak/>
        <w:t xml:space="preserve"> </w:t>
      </w:r>
      <w:r>
        <w:rPr>
          <w:rFonts w:ascii="Times New Roman" w:eastAsia="Times New Roman" w:hAnsi="Times New Roman" w:cs="Times New Roman"/>
          <w:color w:val="000000"/>
          <w:sz w:val="24"/>
          <w:szCs w:val="24"/>
        </w:rPr>
        <w:t>ответственности за нарушение указанных требований;</w:t>
      </w:r>
    </w:p>
    <w:p w14:paraId="4DB758EC" w14:textId="77777777" w:rsidR="00100AC7" w:rsidRDefault="00000000">
      <w:pPr>
        <w:widowControl w:val="0"/>
        <w:spacing w:line="240" w:lineRule="auto"/>
        <w:ind w:right="93"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результатах расследования несчастных случаев на производстве и микротравм (микроповреждений);</w:t>
      </w:r>
    </w:p>
    <w:p w14:paraId="0DDB21F1" w14:textId="77777777" w:rsidR="00100AC7" w:rsidRDefault="00000000">
      <w:pPr>
        <w:widowControl w:val="0"/>
        <w:spacing w:line="240" w:lineRule="auto"/>
        <w:ind w:right="95"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об опасностях и рисках на рабочих местах, а также мерах управления, разработанных в их отношении.</w:t>
      </w:r>
    </w:p>
    <w:p w14:paraId="2AB1C39D" w14:textId="77777777" w:rsidR="00100AC7" w:rsidRDefault="00000000">
      <w:pPr>
        <w:widowControl w:val="0"/>
        <w:spacing w:line="240" w:lineRule="auto"/>
        <w:ind w:right="132"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 Информирование обеспечивается в соответствии с Приказом Минтруда России от 29.10.2021 года №773н «Об утверждении форм (способов) информирования работников об их трудовых правах, включая право на безопасные условия и охрану труда, и примерного перечня информационных материалов в целях информирования работников об их трудовых правах, включая право на безопасные условия и охрану труда». Формат информирования определяется при планировании мероприятия в рамках СУОТ.</w:t>
      </w:r>
    </w:p>
    <w:p w14:paraId="00AA2632" w14:textId="77777777" w:rsidR="00100AC7" w:rsidRDefault="00000000">
      <w:pPr>
        <w:widowControl w:val="0"/>
        <w:spacing w:line="240" w:lineRule="auto"/>
        <w:ind w:left="28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 Функционирование системы управления охраны</w:t>
      </w:r>
    </w:p>
    <w:p w14:paraId="1A87FC92" w14:textId="77777777" w:rsidR="00100AC7" w:rsidRDefault="00000000">
      <w:pPr>
        <w:widowControl w:val="0"/>
        <w:tabs>
          <w:tab w:val="left" w:pos="1026"/>
          <w:tab w:val="left" w:pos="2499"/>
          <w:tab w:val="left" w:pos="4024"/>
          <w:tab w:val="left" w:pos="6217"/>
          <w:tab w:val="left" w:pos="8456"/>
          <w:tab w:val="left" w:pos="9368"/>
        </w:tabs>
        <w:spacing w:before="1" w:line="240" w:lineRule="auto"/>
        <w:ind w:right="93"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w:t>
      </w:r>
      <w:r>
        <w:rPr>
          <w:rFonts w:ascii="Times New Roman" w:eastAsia="Times New Roman" w:hAnsi="Times New Roman" w:cs="Times New Roman"/>
          <w:color w:val="000000"/>
          <w:sz w:val="24"/>
          <w:szCs w:val="24"/>
        </w:rPr>
        <w:tab/>
        <w:t>Основными</w:t>
      </w:r>
      <w:r>
        <w:rPr>
          <w:rFonts w:ascii="Times New Roman" w:eastAsia="Times New Roman" w:hAnsi="Times New Roman" w:cs="Times New Roman"/>
          <w:color w:val="000000"/>
          <w:sz w:val="24"/>
          <w:szCs w:val="24"/>
        </w:rPr>
        <w:tab/>
        <w:t>процессами,</w:t>
      </w:r>
      <w:r>
        <w:rPr>
          <w:rFonts w:ascii="Times New Roman" w:eastAsia="Times New Roman" w:hAnsi="Times New Roman" w:cs="Times New Roman"/>
          <w:color w:val="000000"/>
          <w:sz w:val="24"/>
          <w:szCs w:val="24"/>
        </w:rPr>
        <w:tab/>
        <w:t>обеспечивающими</w:t>
      </w:r>
      <w:r>
        <w:rPr>
          <w:rFonts w:ascii="Times New Roman" w:eastAsia="Times New Roman" w:hAnsi="Times New Roman" w:cs="Times New Roman"/>
          <w:color w:val="000000"/>
          <w:sz w:val="24"/>
          <w:szCs w:val="24"/>
        </w:rPr>
        <w:tab/>
        <w:t>функционирование</w:t>
      </w:r>
      <w:r>
        <w:rPr>
          <w:rFonts w:ascii="Times New Roman" w:eastAsia="Times New Roman" w:hAnsi="Times New Roman" w:cs="Times New Roman"/>
          <w:color w:val="000000"/>
          <w:sz w:val="24"/>
          <w:szCs w:val="24"/>
        </w:rPr>
        <w:tab/>
        <w:t>СУОТ</w:t>
      </w:r>
      <w:r>
        <w:rPr>
          <w:rFonts w:ascii="Times New Roman" w:eastAsia="Times New Roman" w:hAnsi="Times New Roman" w:cs="Times New Roman"/>
          <w:color w:val="000000"/>
          <w:sz w:val="24"/>
          <w:szCs w:val="24"/>
        </w:rPr>
        <w:tab/>
        <w:t>в Учреждении являются:</w:t>
      </w:r>
    </w:p>
    <w:p w14:paraId="6DF12D8D" w14:textId="77777777" w:rsidR="00100AC7" w:rsidRDefault="00000000">
      <w:pPr>
        <w:widowControl w:val="0"/>
        <w:spacing w:line="240" w:lineRule="auto"/>
        <w:ind w:left="283" w:right="53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специальная оценка условий труда; 2) оценка профессиональных рисков;</w:t>
      </w:r>
    </w:p>
    <w:p w14:paraId="586D6E9F" w14:textId="77777777" w:rsidR="00100AC7" w:rsidRDefault="00000000">
      <w:pPr>
        <w:widowControl w:val="0"/>
        <w:spacing w:line="240" w:lineRule="auto"/>
        <w:ind w:left="283" w:right="16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проведение медицинских осмотров и освидетельствования работников; 4) обучение работников;</w:t>
      </w:r>
    </w:p>
    <w:p w14:paraId="7939BDAC"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обеспечение работников средствами индивидуальной защиты;</w:t>
      </w:r>
    </w:p>
    <w:p w14:paraId="372E6F9D" w14:textId="77777777" w:rsidR="00100AC7" w:rsidRDefault="00000000">
      <w:pPr>
        <w:widowControl w:val="0"/>
        <w:spacing w:line="240" w:lineRule="auto"/>
        <w:ind w:left="283" w:right="8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обеспечение безопасности работников при эксплуатации зданий и сооружений; 7) обеспечение безопасности работников при эксплуатации оборудования;</w:t>
      </w:r>
    </w:p>
    <w:p w14:paraId="0B7CA4E4" w14:textId="77777777" w:rsidR="00100AC7" w:rsidRDefault="00000000">
      <w:pPr>
        <w:widowControl w:val="0"/>
        <w:tabs>
          <w:tab w:val="left" w:pos="729"/>
          <w:tab w:val="left" w:pos="2254"/>
          <w:tab w:val="left" w:pos="3872"/>
          <w:tab w:val="left" w:pos="5297"/>
          <w:tab w:val="left" w:pos="5920"/>
          <w:tab w:val="left" w:pos="7739"/>
        </w:tabs>
        <w:spacing w:line="240" w:lineRule="auto"/>
        <w:ind w:right="92"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ab/>
        <w:t>обеспечение</w:t>
      </w:r>
      <w:r>
        <w:rPr>
          <w:rFonts w:ascii="Times New Roman" w:eastAsia="Times New Roman" w:hAnsi="Times New Roman" w:cs="Times New Roman"/>
          <w:color w:val="000000"/>
          <w:sz w:val="24"/>
          <w:szCs w:val="24"/>
        </w:rPr>
        <w:tab/>
        <w:t>безопасности</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осуществлении</w:t>
      </w:r>
      <w:r>
        <w:rPr>
          <w:rFonts w:ascii="Times New Roman" w:eastAsia="Times New Roman" w:hAnsi="Times New Roman" w:cs="Times New Roman"/>
          <w:color w:val="000000"/>
          <w:sz w:val="24"/>
          <w:szCs w:val="24"/>
        </w:rPr>
        <w:tab/>
        <w:t>технологических процессов;</w:t>
      </w:r>
    </w:p>
    <w:p w14:paraId="47CE83E9"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 обеспечение безопасности работников при эксплуатации инструментов;</w:t>
      </w:r>
    </w:p>
    <w:p w14:paraId="58A76D9D" w14:textId="77777777" w:rsidR="00100AC7" w:rsidRDefault="00000000">
      <w:pPr>
        <w:widowControl w:val="0"/>
        <w:spacing w:line="240" w:lineRule="auto"/>
        <w:ind w:left="283" w:right="77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обеспечение безопасности работников при использовании сырья и материалов; 11) обеспечение безопасности работников подрядных организаций;</w:t>
      </w:r>
    </w:p>
    <w:p w14:paraId="2A25166C"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санитарно-бытовое обеспечение работников;</w:t>
      </w:r>
    </w:p>
    <w:p w14:paraId="6BDA06C5" w14:textId="77777777" w:rsidR="00100AC7" w:rsidRDefault="00000000">
      <w:pPr>
        <w:widowControl w:val="0"/>
        <w:spacing w:line="240" w:lineRule="auto"/>
        <w:ind w:right="13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соблюдение режима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2642B618"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обеспечение социального страхования работников;</w:t>
      </w:r>
    </w:p>
    <w:p w14:paraId="68507A60" w14:textId="77777777" w:rsidR="00100AC7" w:rsidRDefault="00000000">
      <w:pPr>
        <w:widowControl w:val="0"/>
        <w:tabs>
          <w:tab w:val="left" w:pos="933"/>
          <w:tab w:val="left" w:pos="2893"/>
          <w:tab w:val="left" w:pos="3329"/>
          <w:tab w:val="left" w:pos="5581"/>
          <w:tab w:val="left" w:pos="7172"/>
          <w:tab w:val="left" w:pos="8521"/>
        </w:tabs>
        <w:spacing w:line="240" w:lineRule="auto"/>
        <w:ind w:right="95"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rPr>
        <w:tab/>
        <w:t>взаимодействие</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государственными</w:t>
      </w:r>
      <w:r>
        <w:rPr>
          <w:rFonts w:ascii="Times New Roman" w:eastAsia="Times New Roman" w:hAnsi="Times New Roman" w:cs="Times New Roman"/>
          <w:color w:val="000000"/>
          <w:sz w:val="24"/>
          <w:szCs w:val="24"/>
        </w:rPr>
        <w:tab/>
        <w:t>надзорными</w:t>
      </w:r>
      <w:r>
        <w:rPr>
          <w:rFonts w:ascii="Times New Roman" w:eastAsia="Times New Roman" w:hAnsi="Times New Roman" w:cs="Times New Roman"/>
          <w:color w:val="000000"/>
          <w:sz w:val="24"/>
          <w:szCs w:val="24"/>
        </w:rPr>
        <w:tab/>
        <w:t>органами,</w:t>
      </w:r>
      <w:r>
        <w:rPr>
          <w:rFonts w:ascii="Times New Roman" w:eastAsia="Times New Roman" w:hAnsi="Times New Roman" w:cs="Times New Roman"/>
          <w:color w:val="000000"/>
          <w:sz w:val="24"/>
          <w:szCs w:val="24"/>
        </w:rPr>
        <w:tab/>
        <w:t>органами исполнительной власти и профсоюзного контроля;</w:t>
      </w:r>
    </w:p>
    <w:p w14:paraId="7273B5E6" w14:textId="77777777" w:rsidR="00100AC7" w:rsidRDefault="00000000">
      <w:pPr>
        <w:widowControl w:val="0"/>
        <w:spacing w:line="240" w:lineRule="auto"/>
        <w:ind w:left="283" w:right="499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реагирование на аварийные ситуации; 17) реагирование на несчастные случаи;</w:t>
      </w:r>
    </w:p>
    <w:p w14:paraId="5C163083"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реагирование на профессиональные заболевания.</w:t>
      </w:r>
    </w:p>
    <w:p w14:paraId="5A500A73" w14:textId="77777777" w:rsidR="00100AC7" w:rsidRDefault="00000000">
      <w:pPr>
        <w:widowControl w:val="0"/>
        <w:spacing w:line="240" w:lineRule="auto"/>
        <w:ind w:right="133"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В соответствии с результатами СОУТ и ОПР, а также в связи со спецификой деятельности и штатного состава работников в МБДОУ «Детский сад № 33» устанавливается следующий перечень процессов:</w:t>
      </w:r>
    </w:p>
    <w:p w14:paraId="4BADB717" w14:textId="77777777" w:rsidR="00100AC7" w:rsidRDefault="00000000">
      <w:pPr>
        <w:widowControl w:val="0"/>
        <w:spacing w:line="240" w:lineRule="auto"/>
        <w:ind w:right="100"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процессы, обеспечивающие допуск работников к самостоятельной работе (пп. 3 – 5 пункта 8.1.);</w:t>
      </w:r>
    </w:p>
    <w:p w14:paraId="6255DAF9" w14:textId="77777777" w:rsidR="00100AC7" w:rsidRDefault="00000000">
      <w:pPr>
        <w:widowControl w:val="0"/>
        <w:spacing w:line="240" w:lineRule="auto"/>
        <w:ind w:right="99"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процессы, обеспечивающие безопасность производственной среды (пп. 6 – 11 пункта 8.1.);</w:t>
      </w:r>
    </w:p>
    <w:p w14:paraId="12BE78B2" w14:textId="77777777" w:rsidR="00100AC7" w:rsidRDefault="00000000">
      <w:pPr>
        <w:widowControl w:val="0"/>
        <w:spacing w:line="240" w:lineRule="auto"/>
        <w:ind w:left="283" w:right="1374"/>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группа сопутствующих процессов по охране труда (пп. 12 – 15 пункта 8.1.);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процессы реагирования на ситуации (пп. 16 – 18 пункта 8.1.).</w:t>
      </w:r>
    </w:p>
    <w:p w14:paraId="30291045" w14:textId="77777777" w:rsidR="00100AC7" w:rsidRDefault="00000000">
      <w:pPr>
        <w:widowControl w:val="0"/>
        <w:spacing w:line="240" w:lineRule="auto"/>
        <w:ind w:right="96"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 Порядок действий, обеспечивающих функционирование процессов и СУОТ в целом, определяется следующими основными процессами и процедурами:</w:t>
      </w:r>
    </w:p>
    <w:p w14:paraId="3261E51C"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планирование и выполнение мероприятий по охране труда;</w:t>
      </w:r>
    </w:p>
    <w:p w14:paraId="709F25EE" w14:textId="77777777" w:rsidR="00100AC7" w:rsidRDefault="00000000">
      <w:pPr>
        <w:widowControl w:val="0"/>
        <w:spacing w:line="240" w:lineRule="auto"/>
        <w:ind w:right="99"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контроль планирования и выполнения таких мероприятий, их анализ по результатам контроля;</w:t>
      </w:r>
    </w:p>
    <w:p w14:paraId="247F1599" w14:textId="77777777" w:rsidR="00100AC7" w:rsidRDefault="00000000">
      <w:pPr>
        <w:widowControl w:val="0"/>
        <w:spacing w:line="240" w:lineRule="auto"/>
        <w:ind w:right="91" w:firstLine="28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формирование корректирующих действий по совершенствованию функционирования СУОТ; управление документами СУОТ;</w:t>
      </w:r>
    </w:p>
    <w:p w14:paraId="3A6C450E" w14:textId="77777777" w:rsidR="00100AC7" w:rsidRDefault="00100AC7">
      <w:pPr>
        <w:spacing w:after="3" w:line="140" w:lineRule="exact"/>
        <w:rPr>
          <w:rFonts w:ascii="Times New Roman" w:eastAsia="Times New Roman" w:hAnsi="Times New Roman" w:cs="Times New Roman"/>
          <w:sz w:val="14"/>
          <w:szCs w:val="14"/>
        </w:rPr>
      </w:pPr>
    </w:p>
    <w:p w14:paraId="66A205F2"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237</w:t>
      </w:r>
      <w:bookmarkEnd w:id="236"/>
    </w:p>
    <w:p w14:paraId="70CB0946" w14:textId="77777777" w:rsidR="00100AC7" w:rsidRDefault="00000000">
      <w:pPr>
        <w:widowControl w:val="0"/>
        <w:spacing w:line="240" w:lineRule="auto"/>
        <w:ind w:left="343" w:right="-20"/>
        <w:rPr>
          <w:rFonts w:ascii="Times New Roman" w:eastAsia="Times New Roman" w:hAnsi="Times New Roman" w:cs="Times New Roman"/>
          <w:color w:val="000000"/>
          <w:sz w:val="24"/>
          <w:szCs w:val="24"/>
        </w:rPr>
      </w:pPr>
      <w:bookmarkStart w:id="237" w:name="_page_715_0"/>
      <w:r>
        <w:rPr>
          <w:rFonts w:ascii="OpenSymbol" w:eastAsia="OpenSymbol" w:hAnsi="OpenSymbol" w:cs="OpenSymbol"/>
          <w:color w:val="000000"/>
          <w:sz w:val="24"/>
          <w:szCs w:val="24"/>
        </w:rPr>
        <w:lastRenderedPageBreak/>
        <w:t xml:space="preserve"> </w:t>
      </w:r>
      <w:r>
        <w:rPr>
          <w:rFonts w:ascii="Times New Roman" w:eastAsia="Times New Roman" w:hAnsi="Times New Roman" w:cs="Times New Roman"/>
          <w:color w:val="000000"/>
          <w:sz w:val="24"/>
          <w:szCs w:val="24"/>
        </w:rPr>
        <w:t>информирование работников, взаимодействие с ними;</w:t>
      </w:r>
    </w:p>
    <w:p w14:paraId="382FC601"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распределение обязанностей по обеспечению функционирования СУОТ.</w:t>
      </w:r>
    </w:p>
    <w:p w14:paraId="1BCBECB5" w14:textId="77777777" w:rsidR="00100AC7" w:rsidRDefault="00000000">
      <w:pPr>
        <w:widowControl w:val="0"/>
        <w:spacing w:line="240" w:lineRule="auto"/>
        <w:ind w:right="132"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 В Учреждении проводятся профилактические мероприятия по отработке действий работников при несчастном случае, аварии, риске их возникновения, а также по их устранению, расследованию причин возникновения.</w:t>
      </w:r>
    </w:p>
    <w:p w14:paraId="79449525" w14:textId="77777777" w:rsidR="00100AC7" w:rsidRDefault="00000000">
      <w:pPr>
        <w:widowControl w:val="0"/>
        <w:tabs>
          <w:tab w:val="left" w:pos="1813"/>
          <w:tab w:val="left" w:pos="2160"/>
          <w:tab w:val="left" w:pos="3709"/>
          <w:tab w:val="left" w:pos="4037"/>
          <w:tab w:val="left" w:pos="4965"/>
          <w:tab w:val="left" w:pos="5630"/>
          <w:tab w:val="left" w:pos="6003"/>
          <w:tab w:val="left" w:pos="6640"/>
          <w:tab w:val="left" w:pos="7481"/>
          <w:tab w:val="left" w:pos="8107"/>
        </w:tabs>
        <w:spacing w:before="1" w:line="240" w:lineRule="auto"/>
        <w:ind w:right="131"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 Порядок реагирования на несчастные случаи и аварийные ситуации, их расследования,</w:t>
      </w:r>
      <w:r>
        <w:rPr>
          <w:rFonts w:ascii="Times New Roman" w:eastAsia="Times New Roman" w:hAnsi="Times New Roman" w:cs="Times New Roman"/>
          <w:color w:val="000000"/>
          <w:sz w:val="24"/>
          <w:szCs w:val="24"/>
        </w:rPr>
        <w:tab/>
        <w:t>профессиональных</w:t>
      </w:r>
      <w:r>
        <w:rPr>
          <w:rFonts w:ascii="Times New Roman" w:eastAsia="Times New Roman" w:hAnsi="Times New Roman" w:cs="Times New Roman"/>
          <w:color w:val="000000"/>
          <w:sz w:val="24"/>
          <w:szCs w:val="24"/>
        </w:rPr>
        <w:tab/>
        <w:t>заболеваний,</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том</w:t>
      </w:r>
      <w:r>
        <w:rPr>
          <w:rFonts w:ascii="Times New Roman" w:eastAsia="Times New Roman" w:hAnsi="Times New Roman" w:cs="Times New Roman"/>
          <w:color w:val="000000"/>
          <w:sz w:val="24"/>
          <w:szCs w:val="24"/>
        </w:rPr>
        <w:tab/>
        <w:t>числе</w:t>
      </w:r>
      <w:r>
        <w:rPr>
          <w:rFonts w:ascii="Times New Roman" w:eastAsia="Times New Roman" w:hAnsi="Times New Roman" w:cs="Times New Roman"/>
          <w:color w:val="000000"/>
          <w:sz w:val="24"/>
          <w:szCs w:val="24"/>
        </w:rPr>
        <w:tab/>
        <w:t>микроповреждений (микротравм),     и</w:t>
      </w:r>
      <w:r>
        <w:rPr>
          <w:rFonts w:ascii="Times New Roman" w:eastAsia="Times New Roman" w:hAnsi="Times New Roman" w:cs="Times New Roman"/>
          <w:color w:val="000000"/>
          <w:sz w:val="24"/>
          <w:szCs w:val="24"/>
        </w:rPr>
        <w:tab/>
        <w:t>оформления</w:t>
      </w:r>
      <w:r>
        <w:rPr>
          <w:rFonts w:ascii="Times New Roman" w:eastAsia="Times New Roman" w:hAnsi="Times New Roman" w:cs="Times New Roman"/>
          <w:color w:val="000000"/>
          <w:sz w:val="24"/>
          <w:szCs w:val="24"/>
        </w:rPr>
        <w:tab/>
        <w:t>отчетных</w:t>
      </w:r>
      <w:r>
        <w:rPr>
          <w:rFonts w:ascii="Times New Roman" w:eastAsia="Times New Roman" w:hAnsi="Times New Roman" w:cs="Times New Roman"/>
          <w:color w:val="000000"/>
          <w:sz w:val="24"/>
          <w:szCs w:val="24"/>
        </w:rPr>
        <w:tab/>
        <w:t>документов     определяется</w:t>
      </w:r>
      <w:r>
        <w:rPr>
          <w:rFonts w:ascii="Times New Roman" w:eastAsia="Times New Roman" w:hAnsi="Times New Roman" w:cs="Times New Roman"/>
          <w:color w:val="000000"/>
          <w:sz w:val="24"/>
          <w:szCs w:val="24"/>
        </w:rPr>
        <w:tab/>
        <w:t>инструкцией, утвержденной заведующим МБДОУ «Детский сад № 33».</w:t>
      </w:r>
    </w:p>
    <w:p w14:paraId="571AB1E3" w14:textId="77777777" w:rsidR="00100AC7" w:rsidRDefault="00000000">
      <w:pPr>
        <w:widowControl w:val="0"/>
        <w:spacing w:line="240" w:lineRule="auto"/>
        <w:ind w:right="92" w:firstLine="42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11. Процедуры, направленные на достижение целей в области охраны труда и безопасности образовательной деятельности.</w:t>
      </w:r>
    </w:p>
    <w:p w14:paraId="36273EA3" w14:textId="77777777" w:rsidR="00100AC7" w:rsidRDefault="00000000">
      <w:pPr>
        <w:widowControl w:val="0"/>
        <w:spacing w:line="240" w:lineRule="auto"/>
        <w:ind w:left="425"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11.1. </w:t>
      </w:r>
      <w:r>
        <w:rPr>
          <w:rFonts w:ascii="Times New Roman" w:eastAsia="Times New Roman" w:hAnsi="Times New Roman" w:cs="Times New Roman"/>
          <w:i/>
          <w:iCs/>
          <w:color w:val="000000"/>
          <w:sz w:val="24"/>
          <w:szCs w:val="24"/>
        </w:rPr>
        <w:t>Обеспечение безопасных условий труда и образовательной деятельности</w:t>
      </w:r>
    </w:p>
    <w:p w14:paraId="1A9ABFA5"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11.1.1. МБДОУ «Детский сад № 33» создает условия, обеспечивающие жизнь и здоровье воспитанников и работников Учреждения.</w:t>
      </w:r>
    </w:p>
    <w:p w14:paraId="3DB6DAE8" w14:textId="77777777" w:rsidR="00100AC7" w:rsidRDefault="00000000">
      <w:pPr>
        <w:widowControl w:val="0"/>
        <w:spacing w:line="240" w:lineRule="auto"/>
        <w:ind w:right="9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 Безопасная эксплуатация зданий, строений, сооружений и оборудования МБДОУ «Детский сад № 33» обеспечивается:</w:t>
      </w:r>
    </w:p>
    <w:p w14:paraId="2AF8D870"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соответствием проектируемых, строящихся, реконструируемых и эксплуатируемых зданий, строений, сооружений и оборудования Учреждения государственным нормативным требованиям охраны труда, требованиям технических регламентов, сводов правил, строительных, санитарных, пожарных норм и правил, национальных, межгосударственных стандартов и других нормативных документов;</w:t>
      </w:r>
    </w:p>
    <w:p w14:paraId="27941895" w14:textId="77777777" w:rsidR="00100AC7" w:rsidRDefault="00000000">
      <w:pPr>
        <w:widowControl w:val="0"/>
        <w:tabs>
          <w:tab w:val="left" w:pos="2451"/>
          <w:tab w:val="left" w:pos="3512"/>
          <w:tab w:val="left" w:pos="4807"/>
          <w:tab w:val="left" w:pos="6403"/>
          <w:tab w:val="left" w:pos="8127"/>
        </w:tabs>
        <w:spacing w:line="240" w:lineRule="auto"/>
        <w:ind w:right="129"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содержанием</w:t>
      </w:r>
      <w:r>
        <w:rPr>
          <w:rFonts w:ascii="Times New Roman" w:eastAsia="Times New Roman" w:hAnsi="Times New Roman" w:cs="Times New Roman"/>
          <w:color w:val="000000"/>
          <w:sz w:val="24"/>
          <w:szCs w:val="24"/>
        </w:rPr>
        <w:tab/>
        <w:t>зданий,</w:t>
      </w:r>
      <w:r>
        <w:rPr>
          <w:rFonts w:ascii="Times New Roman" w:eastAsia="Times New Roman" w:hAnsi="Times New Roman" w:cs="Times New Roman"/>
          <w:color w:val="000000"/>
          <w:sz w:val="24"/>
          <w:szCs w:val="24"/>
        </w:rPr>
        <w:tab/>
        <w:t>строений,</w:t>
      </w:r>
      <w:r>
        <w:rPr>
          <w:rFonts w:ascii="Times New Roman" w:eastAsia="Times New Roman" w:hAnsi="Times New Roman" w:cs="Times New Roman"/>
          <w:color w:val="000000"/>
          <w:sz w:val="24"/>
          <w:szCs w:val="24"/>
        </w:rPr>
        <w:tab/>
        <w:t>сооружений,</w:t>
      </w:r>
      <w:r>
        <w:rPr>
          <w:rFonts w:ascii="Times New Roman" w:eastAsia="Times New Roman" w:hAnsi="Times New Roman" w:cs="Times New Roman"/>
          <w:color w:val="000000"/>
          <w:sz w:val="24"/>
          <w:szCs w:val="24"/>
        </w:rPr>
        <w:tab/>
        <w:t>оборудования</w:t>
      </w:r>
      <w:r>
        <w:rPr>
          <w:rFonts w:ascii="Times New Roman" w:eastAsia="Times New Roman" w:hAnsi="Times New Roman" w:cs="Times New Roman"/>
          <w:color w:val="000000"/>
          <w:sz w:val="24"/>
          <w:szCs w:val="24"/>
        </w:rPr>
        <w:tab/>
        <w:t>дошкольного образовательного учреждения в соответствии с требованиями санитарных и гигиенических норм в процессе их эксплуатации;</w:t>
      </w:r>
    </w:p>
    <w:p w14:paraId="777FC213" w14:textId="77777777" w:rsidR="00100AC7" w:rsidRDefault="00000000">
      <w:pPr>
        <w:widowControl w:val="0"/>
        <w:spacing w:line="240" w:lineRule="auto"/>
        <w:ind w:right="9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проведением качественных плановых, текущих и капитальных ремонтов зданий, строений, сооружений, оборудования в установленные сроки;</w:t>
      </w:r>
    </w:p>
    <w:p w14:paraId="7B454AB6"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проведением регулярных осмотров, проверок и обследований зданий, строений, сооружений, оборудования (в том числе, спортивного оборудования и оборудования детских игровых площадок) с целью выявления и устранения факторов, представляющих угрозу жизни и здоровью работников и детей;</w:t>
      </w:r>
    </w:p>
    <w:p w14:paraId="2C50130B" w14:textId="77777777" w:rsidR="00100AC7" w:rsidRDefault="00000000">
      <w:pPr>
        <w:widowControl w:val="0"/>
        <w:tabs>
          <w:tab w:val="left" w:pos="2295"/>
          <w:tab w:val="left" w:pos="4168"/>
          <w:tab w:val="left" w:pos="5729"/>
          <w:tab w:val="left" w:pos="7757"/>
          <w:tab w:val="left" w:pos="9354"/>
        </w:tabs>
        <w:spacing w:line="240" w:lineRule="auto"/>
        <w:ind w:right="133"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проведением ежегодных измерений сопротивления изоляции электроустановок и электропроводки,</w:t>
      </w:r>
      <w:r>
        <w:rPr>
          <w:rFonts w:ascii="Times New Roman" w:eastAsia="Times New Roman" w:hAnsi="Times New Roman" w:cs="Times New Roman"/>
          <w:color w:val="000000"/>
          <w:sz w:val="24"/>
          <w:szCs w:val="24"/>
        </w:rPr>
        <w:tab/>
        <w:t>заземляющих</w:t>
      </w:r>
      <w:r>
        <w:rPr>
          <w:rFonts w:ascii="Times New Roman" w:eastAsia="Times New Roman" w:hAnsi="Times New Roman" w:cs="Times New Roman"/>
          <w:color w:val="000000"/>
          <w:sz w:val="24"/>
          <w:szCs w:val="24"/>
        </w:rPr>
        <w:tab/>
        <w:t>устройств,</w:t>
      </w:r>
      <w:r>
        <w:rPr>
          <w:rFonts w:ascii="Times New Roman" w:eastAsia="Times New Roman" w:hAnsi="Times New Roman" w:cs="Times New Roman"/>
          <w:color w:val="000000"/>
          <w:sz w:val="24"/>
          <w:szCs w:val="24"/>
        </w:rPr>
        <w:tab/>
        <w:t>периодических</w:t>
      </w:r>
      <w:r>
        <w:rPr>
          <w:rFonts w:ascii="Times New Roman" w:eastAsia="Times New Roman" w:hAnsi="Times New Roman" w:cs="Times New Roman"/>
          <w:color w:val="000000"/>
          <w:sz w:val="24"/>
          <w:szCs w:val="24"/>
        </w:rPr>
        <w:tab/>
        <w:t>испытаний</w:t>
      </w:r>
      <w:r>
        <w:rPr>
          <w:rFonts w:ascii="Times New Roman" w:eastAsia="Times New Roman" w:hAnsi="Times New Roman" w:cs="Times New Roman"/>
          <w:color w:val="000000"/>
          <w:sz w:val="24"/>
          <w:szCs w:val="24"/>
        </w:rPr>
        <w:tab/>
        <w:t>и освидетельствований водогрейных и паровых котлов, сосудов, работающих под давлением;</w:t>
      </w:r>
    </w:p>
    <w:p w14:paraId="16F74844"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соблюдением работниками дошкольного образовательного учреждения норм и правил охраны труда, правильным применением средств индивидуальной защиты.</w:t>
      </w:r>
    </w:p>
    <w:p w14:paraId="279C262E" w14:textId="77777777" w:rsidR="00100AC7" w:rsidRDefault="00000000">
      <w:pPr>
        <w:widowControl w:val="0"/>
        <w:spacing w:line="240" w:lineRule="auto"/>
        <w:ind w:left="425"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11.2. </w:t>
      </w:r>
      <w:r>
        <w:rPr>
          <w:rFonts w:ascii="Times New Roman" w:eastAsia="Times New Roman" w:hAnsi="Times New Roman" w:cs="Times New Roman"/>
          <w:i/>
          <w:iCs/>
          <w:color w:val="000000"/>
          <w:sz w:val="24"/>
          <w:szCs w:val="24"/>
        </w:rPr>
        <w:t>Подготовка (обучение) в области охраны труда</w:t>
      </w:r>
    </w:p>
    <w:p w14:paraId="2C718582" w14:textId="77777777" w:rsidR="00100AC7" w:rsidRDefault="00000000">
      <w:pPr>
        <w:widowControl w:val="0"/>
        <w:spacing w:line="240" w:lineRule="auto"/>
        <w:ind w:right="9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11.2.1. С целью организации процедуры подготовки работников по охране труда заведующий Учреждения устанавливает (определяет):</w:t>
      </w:r>
    </w:p>
    <w:p w14:paraId="1A1B9B0E" w14:textId="77777777" w:rsidR="00100AC7" w:rsidRDefault="00000000">
      <w:pPr>
        <w:widowControl w:val="0"/>
        <w:tabs>
          <w:tab w:val="left" w:pos="2190"/>
          <w:tab w:val="left" w:pos="2569"/>
          <w:tab w:val="left" w:pos="4763"/>
          <w:tab w:val="left" w:pos="6681"/>
          <w:tab w:val="left" w:pos="8123"/>
        </w:tabs>
        <w:spacing w:line="240" w:lineRule="auto"/>
        <w:ind w:right="9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требования</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профессиональной</w:t>
      </w:r>
      <w:r>
        <w:rPr>
          <w:rFonts w:ascii="Times New Roman" w:eastAsia="Times New Roman" w:hAnsi="Times New Roman" w:cs="Times New Roman"/>
          <w:color w:val="000000"/>
          <w:sz w:val="24"/>
          <w:szCs w:val="24"/>
        </w:rPr>
        <w:tab/>
        <w:t>компетентности</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дошкольного образовательного учреждения в области охраны труда;</w:t>
      </w:r>
    </w:p>
    <w:p w14:paraId="30181EDC" w14:textId="77777777" w:rsidR="00100AC7" w:rsidRDefault="00000000">
      <w:pPr>
        <w:widowControl w:val="0"/>
        <w:spacing w:line="240" w:lineRule="auto"/>
        <w:ind w:right="9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перечень профессий (должностей) работников, проходящих стажировку по охране труда, с указанием ее продолжительности по каждой профессии (должности);</w:t>
      </w:r>
    </w:p>
    <w:p w14:paraId="2864AF4C" w14:textId="77777777" w:rsidR="00100AC7" w:rsidRDefault="00000000">
      <w:pPr>
        <w:widowControl w:val="0"/>
        <w:spacing w:line="240" w:lineRule="auto"/>
        <w:ind w:right="97"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перечень профессий (должностей) работников, проходящих подготовку по охране труда в обучающих организациях, допущенных к оказанию услуг в области охраны труда;</w:t>
      </w:r>
    </w:p>
    <w:p w14:paraId="39A5B420" w14:textId="77777777" w:rsidR="00100AC7" w:rsidRDefault="00000000">
      <w:pPr>
        <w:widowControl w:val="0"/>
        <w:spacing w:line="240" w:lineRule="auto"/>
        <w:ind w:right="9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перечень профессий (должностей) работников, проходящих профессиональную подготовку и аттестацию;</w:t>
      </w:r>
    </w:p>
    <w:p w14:paraId="24FC0E56" w14:textId="77777777" w:rsidR="00100AC7" w:rsidRDefault="00000000">
      <w:pPr>
        <w:widowControl w:val="0"/>
        <w:spacing w:line="240" w:lineRule="auto"/>
        <w:ind w:right="97"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перечень профессий (должностей) работников Учреждения, проходящих подготовку по охране труда непосредственно в дошкольном образовательном учреждении;</w:t>
      </w:r>
    </w:p>
    <w:p w14:paraId="74BEC37E" w14:textId="77777777" w:rsidR="00100AC7" w:rsidRDefault="00000000">
      <w:pPr>
        <w:widowControl w:val="0"/>
        <w:spacing w:line="240" w:lineRule="auto"/>
        <w:ind w:right="94"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перечень профессий (должностей) работников, освобожденных от прохождения первичного инструктажа на рабочем месте;</w:t>
      </w:r>
    </w:p>
    <w:p w14:paraId="555EB933" w14:textId="77777777" w:rsidR="00100AC7" w:rsidRDefault="00100AC7">
      <w:pPr>
        <w:spacing w:line="240" w:lineRule="exact"/>
        <w:rPr>
          <w:rFonts w:ascii="Times New Roman" w:eastAsia="Times New Roman" w:hAnsi="Times New Roman" w:cs="Times New Roman"/>
          <w:sz w:val="24"/>
          <w:szCs w:val="24"/>
        </w:rPr>
      </w:pPr>
    </w:p>
    <w:p w14:paraId="2DF3C041" w14:textId="77777777" w:rsidR="00100AC7" w:rsidRDefault="00100AC7">
      <w:pPr>
        <w:spacing w:line="240" w:lineRule="exact"/>
        <w:rPr>
          <w:rFonts w:ascii="Times New Roman" w:eastAsia="Times New Roman" w:hAnsi="Times New Roman" w:cs="Times New Roman"/>
          <w:sz w:val="24"/>
          <w:szCs w:val="24"/>
        </w:rPr>
      </w:pPr>
    </w:p>
    <w:p w14:paraId="7B235893" w14:textId="77777777" w:rsidR="00100AC7" w:rsidRDefault="00100AC7">
      <w:pPr>
        <w:spacing w:after="15" w:line="200" w:lineRule="exact"/>
        <w:rPr>
          <w:rFonts w:ascii="Times New Roman" w:eastAsia="Times New Roman" w:hAnsi="Times New Roman" w:cs="Times New Roman"/>
          <w:sz w:val="20"/>
          <w:szCs w:val="20"/>
        </w:rPr>
      </w:pPr>
    </w:p>
    <w:p w14:paraId="1609ECE0"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238</w:t>
      </w:r>
      <w:bookmarkEnd w:id="237"/>
    </w:p>
    <w:p w14:paraId="15D10F64"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bookmarkStart w:id="238" w:name="_page_718_0"/>
      <w:r>
        <w:rPr>
          <w:rFonts w:ascii="OpenSymbol" w:eastAsia="OpenSymbol" w:hAnsi="OpenSymbol" w:cs="OpenSymbol"/>
          <w:color w:val="000000"/>
          <w:sz w:val="24"/>
          <w:szCs w:val="24"/>
        </w:rPr>
        <w:lastRenderedPageBreak/>
        <w:t></w:t>
      </w:r>
      <w:r>
        <w:rPr>
          <w:rFonts w:ascii="Times New Roman" w:eastAsia="Times New Roman" w:hAnsi="Times New Roman" w:cs="Times New Roman"/>
          <w:color w:val="000000"/>
          <w:sz w:val="24"/>
          <w:szCs w:val="24"/>
        </w:rPr>
        <w:t>работников, ответственных за проведение инструктажа по охране труда на рабочем месте в структурных подразделениях дошкольного образовательного учреждения, а также ответственных за проведение стажировки по охране труда;</w:t>
      </w:r>
    </w:p>
    <w:p w14:paraId="104823C8"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вопросы, включаемые в программу инструктажа по охране труда;</w:t>
      </w:r>
    </w:p>
    <w:p w14:paraId="3A9168D4"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состав комиссии учреждения по проверке знаний требований охраны труда;</w:t>
      </w:r>
    </w:p>
    <w:p w14:paraId="776F5731" w14:textId="77777777" w:rsidR="00100AC7" w:rsidRDefault="00000000">
      <w:pPr>
        <w:widowControl w:val="0"/>
        <w:spacing w:before="1" w:line="240" w:lineRule="auto"/>
        <w:ind w:right="10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регламент работы комиссии Учреждения по проверке знаний требований охраны труда;</w:t>
      </w:r>
    </w:p>
    <w:p w14:paraId="0570EC43" w14:textId="77777777" w:rsidR="00100AC7" w:rsidRDefault="00000000">
      <w:pPr>
        <w:widowControl w:val="0"/>
        <w:spacing w:line="240" w:lineRule="auto"/>
        <w:ind w:right="10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перечень вопросов по охране труда, по которым работники проходят проверку знаний в комиссии учреждения;</w:t>
      </w:r>
    </w:p>
    <w:p w14:paraId="58248AC0"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порядок организации подготовки работников учреждения по вопросам оказания первой помощи пострадавшим в результате аварий и несчастных случаев;</w:t>
      </w:r>
    </w:p>
    <w:p w14:paraId="0CEBBB60"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порядок организации и проведения инструктажа по охране труда;</w:t>
      </w:r>
    </w:p>
    <w:p w14:paraId="4A7FFA43" w14:textId="77777777" w:rsidR="00100AC7" w:rsidRDefault="00000000">
      <w:pPr>
        <w:widowControl w:val="0"/>
        <w:spacing w:line="240" w:lineRule="auto"/>
        <w:ind w:right="10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порядок организации и проведения стажировки на рабочем месте и подготовки по охране труда.</w:t>
      </w:r>
    </w:p>
    <w:p w14:paraId="2AB0B282" w14:textId="77777777" w:rsidR="00100AC7" w:rsidRDefault="00000000">
      <w:pPr>
        <w:widowControl w:val="0"/>
        <w:tabs>
          <w:tab w:val="left" w:pos="1970"/>
          <w:tab w:val="left" w:pos="3625"/>
          <w:tab w:val="left" w:pos="4233"/>
          <w:tab w:val="left" w:pos="5739"/>
          <w:tab w:val="left" w:pos="7239"/>
          <w:tab w:val="left" w:pos="8082"/>
        </w:tabs>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11.2.2. В ходе организации процедуры подготовки работников по охране труда заведующий учреждением учитывает необходимость подготовки работников исходя из характера и содержания выполняемых ими работ, имеющейся у них квалификации и компетентности,</w:t>
      </w:r>
      <w:r>
        <w:rPr>
          <w:rFonts w:ascii="Times New Roman" w:eastAsia="Times New Roman" w:hAnsi="Times New Roman" w:cs="Times New Roman"/>
          <w:color w:val="000000"/>
          <w:sz w:val="24"/>
          <w:szCs w:val="24"/>
        </w:rPr>
        <w:tab/>
        <w:t>необходимых</w:t>
      </w:r>
      <w:r>
        <w:rPr>
          <w:rFonts w:ascii="Times New Roman" w:eastAsia="Times New Roman" w:hAnsi="Times New Roman" w:cs="Times New Roman"/>
          <w:color w:val="000000"/>
          <w:sz w:val="24"/>
          <w:szCs w:val="24"/>
        </w:rPr>
        <w:tab/>
        <w:t>для</w:t>
      </w:r>
      <w:r>
        <w:rPr>
          <w:rFonts w:ascii="Times New Roman" w:eastAsia="Times New Roman" w:hAnsi="Times New Roman" w:cs="Times New Roman"/>
          <w:color w:val="000000"/>
          <w:sz w:val="24"/>
          <w:szCs w:val="24"/>
        </w:rPr>
        <w:tab/>
        <w:t>безопасного</w:t>
      </w:r>
      <w:r>
        <w:rPr>
          <w:rFonts w:ascii="Times New Roman" w:eastAsia="Times New Roman" w:hAnsi="Times New Roman" w:cs="Times New Roman"/>
          <w:color w:val="000000"/>
          <w:sz w:val="24"/>
          <w:szCs w:val="24"/>
        </w:rPr>
        <w:tab/>
        <w:t>выполнения</w:t>
      </w:r>
      <w:r>
        <w:rPr>
          <w:rFonts w:ascii="Times New Roman" w:eastAsia="Times New Roman" w:hAnsi="Times New Roman" w:cs="Times New Roman"/>
          <w:color w:val="000000"/>
          <w:sz w:val="24"/>
          <w:szCs w:val="24"/>
        </w:rPr>
        <w:tab/>
        <w:t>своих</w:t>
      </w:r>
      <w:r>
        <w:rPr>
          <w:rFonts w:ascii="Times New Roman" w:eastAsia="Times New Roman" w:hAnsi="Times New Roman" w:cs="Times New Roman"/>
          <w:color w:val="000000"/>
          <w:sz w:val="24"/>
          <w:szCs w:val="24"/>
        </w:rPr>
        <w:tab/>
        <w:t>должностных обязанностей.</w:t>
      </w:r>
    </w:p>
    <w:p w14:paraId="57BCFAB8"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11.2.3. Заведующий Учреждения (или уполномоченное им лицо) обязан организовать в течение месяца после приема/перевода на работу обучение безопасным методам и приемам выполнения работ, а также обучение оказанию первой помощи пострадавшим всех поступающих на работу лиц, а также лиц, переводимых на другую работу.</w:t>
      </w:r>
    </w:p>
    <w:p w14:paraId="07EB485A"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11.2.4. Заведующий, заместитель заведующего, ответственный по охране труда, работники, на которых заведующим Учреждения возложены обязанности организации работы по охране труда, члены комиссии по охране труда, уполномоченные лица по охране труда проходят специальное обучение по охране труда в обучающих организациях при поступлении на работу в течение первого месяца, далее - по мере необходимости, но не реже одного раза в три года. В рамках указанного обучения проводится обучение оказанию первой помощи пострадавшим на производстве.</w:t>
      </w:r>
    </w:p>
    <w:p w14:paraId="68436090" w14:textId="77777777" w:rsidR="00100AC7" w:rsidRDefault="00000000">
      <w:pPr>
        <w:widowControl w:val="0"/>
        <w:spacing w:line="240" w:lineRule="auto"/>
        <w:ind w:right="13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11.2.5. Все работники дошкольного образовательного учреждения допускаются к самостоятельной работе только после обучения по охране труда и проверки знаний требований охраны труда.</w:t>
      </w:r>
    </w:p>
    <w:p w14:paraId="7BDC532B" w14:textId="77777777" w:rsidR="00100AC7" w:rsidRDefault="00000000">
      <w:pPr>
        <w:widowControl w:val="0"/>
        <w:tabs>
          <w:tab w:val="left" w:pos="1422"/>
          <w:tab w:val="left" w:pos="3068"/>
          <w:tab w:val="left" w:pos="4684"/>
          <w:tab w:val="left" w:pos="6165"/>
          <w:tab w:val="left" w:pos="7662"/>
          <w:tab w:val="left" w:pos="8117"/>
        </w:tabs>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11.2.6.</w:t>
      </w:r>
      <w:r>
        <w:rPr>
          <w:rFonts w:ascii="Times New Roman" w:eastAsia="Times New Roman" w:hAnsi="Times New Roman" w:cs="Times New Roman"/>
          <w:color w:val="000000"/>
          <w:sz w:val="24"/>
          <w:szCs w:val="24"/>
        </w:rPr>
        <w:tab/>
        <w:t>Заведующий</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определяет</w:t>
      </w:r>
      <w:r>
        <w:rPr>
          <w:rFonts w:ascii="Times New Roman" w:eastAsia="Times New Roman" w:hAnsi="Times New Roman" w:cs="Times New Roman"/>
          <w:color w:val="000000"/>
          <w:sz w:val="24"/>
          <w:szCs w:val="24"/>
        </w:rPr>
        <w:tab/>
        <w:t>требования</w:t>
      </w:r>
      <w:r>
        <w:rPr>
          <w:rFonts w:ascii="Times New Roman" w:eastAsia="Times New Roman" w:hAnsi="Times New Roman" w:cs="Times New Roman"/>
          <w:color w:val="000000"/>
          <w:sz w:val="24"/>
          <w:szCs w:val="24"/>
        </w:rPr>
        <w:tab/>
        <w:t>к</w:t>
      </w:r>
      <w:r>
        <w:rPr>
          <w:rFonts w:ascii="Times New Roman" w:eastAsia="Times New Roman" w:hAnsi="Times New Roman" w:cs="Times New Roman"/>
          <w:color w:val="000000"/>
          <w:sz w:val="24"/>
          <w:szCs w:val="24"/>
        </w:rPr>
        <w:tab/>
        <w:t>необходимой компетентности работников в области охраны труда и разрабатывает документацию (положения, программы, методики) по обучению и проверке знаний требований охраны труда.</w:t>
      </w:r>
    </w:p>
    <w:p w14:paraId="4E6F972D" w14:textId="77777777" w:rsidR="00100AC7" w:rsidRDefault="00000000">
      <w:pPr>
        <w:widowControl w:val="0"/>
        <w:spacing w:line="240" w:lineRule="auto"/>
        <w:ind w:right="13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11.2.7. Работники должны быть обучены с учетом специфики выполняемых работ, иметь соответствующую квалификацию и компетентность, необходимые для выполнения трудовых функций. Для этих целей разрабатываются программы обучения по охране труда.</w:t>
      </w:r>
    </w:p>
    <w:p w14:paraId="2A076B3F"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11.2.8. Программы обучения работников Учреждения должны:</w:t>
      </w:r>
    </w:p>
    <w:p w14:paraId="79AA17D1" w14:textId="77777777" w:rsidR="00100AC7" w:rsidRDefault="00000000">
      <w:pPr>
        <w:widowControl w:val="0"/>
        <w:spacing w:line="240" w:lineRule="auto"/>
        <w:ind w:left="425" w:right="9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охватывать все категории работников дошкольного образовательного учреждения; </w:t>
      </w: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предусматривать своевременную, с соответствующей периодичностью, эффективную,</w:t>
      </w:r>
    </w:p>
    <w:p w14:paraId="0D609528"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первоначальную и периодическую подготовку;</w:t>
      </w:r>
    </w:p>
    <w:p w14:paraId="4D46C61E"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включать оценку доступности и прочности усвоения материала подготовки слушателями;</w:t>
      </w:r>
    </w:p>
    <w:p w14:paraId="2F2B5BA5"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предусматривать периодический анализ программ подготовки, их корректировку, по мере необходимости, для обеспечения их эффективности;</w:t>
      </w:r>
    </w:p>
    <w:p w14:paraId="2D678E40"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предусматривать оформление результатов проверки знаний.</w:t>
      </w:r>
    </w:p>
    <w:p w14:paraId="78C907C3" w14:textId="77777777" w:rsidR="00100AC7" w:rsidRDefault="00000000">
      <w:pPr>
        <w:widowControl w:val="0"/>
        <w:spacing w:line="240" w:lineRule="auto"/>
        <w:ind w:left="425" w:right="12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11.2.9. Обучение по охране труда работников Учреждения предусматривает: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вводный инструктаж;</w:t>
      </w:r>
    </w:p>
    <w:p w14:paraId="533BADDD"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инструктаж на рабочем месте: первичный, повторный, внеплановый и целевой;</w:t>
      </w:r>
    </w:p>
    <w:p w14:paraId="3389D206" w14:textId="77777777" w:rsidR="00100AC7" w:rsidRDefault="00100AC7">
      <w:pPr>
        <w:spacing w:after="3" w:line="140" w:lineRule="exact"/>
        <w:rPr>
          <w:rFonts w:ascii="Times New Roman" w:eastAsia="Times New Roman" w:hAnsi="Times New Roman" w:cs="Times New Roman"/>
          <w:sz w:val="14"/>
          <w:szCs w:val="14"/>
        </w:rPr>
      </w:pPr>
    </w:p>
    <w:p w14:paraId="494B08BF"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239</w:t>
      </w:r>
      <w:bookmarkEnd w:id="238"/>
    </w:p>
    <w:p w14:paraId="5E9B55AF"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bookmarkStart w:id="239" w:name="_page_721_0"/>
      <w:r>
        <w:rPr>
          <w:rFonts w:ascii="OpenSymbol" w:eastAsia="OpenSymbol" w:hAnsi="OpenSymbol" w:cs="OpenSymbol"/>
          <w:color w:val="000000"/>
          <w:sz w:val="24"/>
          <w:szCs w:val="24"/>
        </w:rPr>
        <w:lastRenderedPageBreak/>
        <w:t xml:space="preserve"> </w:t>
      </w:r>
      <w:r>
        <w:rPr>
          <w:rFonts w:ascii="Times New Roman" w:eastAsia="Times New Roman" w:hAnsi="Times New Roman" w:cs="Times New Roman"/>
          <w:color w:val="000000"/>
          <w:sz w:val="24"/>
          <w:szCs w:val="24"/>
        </w:rPr>
        <w:t>обучение работников рабочих профессий;</w:t>
      </w:r>
    </w:p>
    <w:p w14:paraId="083313A9"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обучение руководителей и специалистов, а также обучение иных отдельных категорий, застрахованных в рамках системы обязательного социального страхования.</w:t>
      </w:r>
    </w:p>
    <w:p w14:paraId="2A860241" w14:textId="77777777" w:rsidR="00100AC7" w:rsidRDefault="00000000">
      <w:pPr>
        <w:widowControl w:val="0"/>
        <w:spacing w:line="240" w:lineRule="auto"/>
        <w:ind w:right="13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11.2.10. Ответственность за организацию своевременного и качественного проведения обучения, инструктажа, стажировки и проверки знаний работников по вопросам охраны труда возлагается на заведующего учреждением.</w:t>
      </w:r>
    </w:p>
    <w:p w14:paraId="72113281" w14:textId="77777777" w:rsidR="00100AC7" w:rsidRDefault="00000000">
      <w:pPr>
        <w:widowControl w:val="0"/>
        <w:spacing w:line="240" w:lineRule="auto"/>
        <w:ind w:right="13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11.2.11. Виды, сроки, периодичность прохождения обучения каждого работника устанавливается в зависимости от профессии (должности) работника, характера выполняемой работы в соответствии с Приложением № 2.</w:t>
      </w:r>
    </w:p>
    <w:p w14:paraId="18CB763A" w14:textId="77777777" w:rsidR="00100AC7" w:rsidRDefault="00000000">
      <w:pPr>
        <w:widowControl w:val="0"/>
        <w:spacing w:line="240" w:lineRule="auto"/>
        <w:ind w:left="425"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11.3. </w:t>
      </w:r>
      <w:r>
        <w:rPr>
          <w:rFonts w:ascii="Times New Roman" w:eastAsia="Times New Roman" w:hAnsi="Times New Roman" w:cs="Times New Roman"/>
          <w:i/>
          <w:iCs/>
          <w:color w:val="000000"/>
          <w:sz w:val="24"/>
          <w:szCs w:val="24"/>
        </w:rPr>
        <w:t>Обучение оказанию первой помощи пострадавшим</w:t>
      </w:r>
    </w:p>
    <w:p w14:paraId="5083502F" w14:textId="77777777" w:rsidR="00100AC7" w:rsidRDefault="00000000">
      <w:pPr>
        <w:widowControl w:val="0"/>
        <w:tabs>
          <w:tab w:val="left" w:pos="1335"/>
          <w:tab w:val="left" w:pos="2894"/>
          <w:tab w:val="left" w:pos="3601"/>
          <w:tab w:val="left" w:pos="5570"/>
          <w:tab w:val="left" w:pos="6101"/>
          <w:tab w:val="left" w:pos="6928"/>
          <w:tab w:val="left" w:pos="8306"/>
        </w:tabs>
        <w:spacing w:before="1" w:line="240" w:lineRule="auto"/>
        <w:ind w:right="13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11.3.1.</w:t>
      </w:r>
      <w:r>
        <w:rPr>
          <w:rFonts w:ascii="Times New Roman" w:eastAsia="Times New Roman" w:hAnsi="Times New Roman" w:cs="Times New Roman"/>
          <w:color w:val="000000"/>
          <w:sz w:val="24"/>
          <w:szCs w:val="24"/>
        </w:rPr>
        <w:tab/>
        <w:t>Заведующий</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уполномоченное</w:t>
      </w:r>
      <w:r>
        <w:rPr>
          <w:rFonts w:ascii="Times New Roman" w:eastAsia="Times New Roman" w:hAnsi="Times New Roman" w:cs="Times New Roman"/>
          <w:color w:val="000000"/>
          <w:sz w:val="24"/>
          <w:szCs w:val="24"/>
        </w:rPr>
        <w:tab/>
        <w:t>им</w:t>
      </w:r>
      <w:r>
        <w:rPr>
          <w:rFonts w:ascii="Times New Roman" w:eastAsia="Times New Roman" w:hAnsi="Times New Roman" w:cs="Times New Roman"/>
          <w:color w:val="000000"/>
          <w:sz w:val="24"/>
          <w:szCs w:val="24"/>
        </w:rPr>
        <w:tab/>
        <w:t>лицо)</w:t>
      </w:r>
      <w:r>
        <w:rPr>
          <w:rFonts w:ascii="Times New Roman" w:eastAsia="Times New Roman" w:hAnsi="Times New Roman" w:cs="Times New Roman"/>
          <w:color w:val="000000"/>
          <w:sz w:val="24"/>
          <w:szCs w:val="24"/>
        </w:rPr>
        <w:tab/>
        <w:t>организует</w:t>
      </w:r>
      <w:r>
        <w:rPr>
          <w:rFonts w:ascii="Times New Roman" w:eastAsia="Times New Roman" w:hAnsi="Times New Roman" w:cs="Times New Roman"/>
          <w:color w:val="000000"/>
          <w:sz w:val="24"/>
          <w:szCs w:val="24"/>
        </w:rPr>
        <w:tab/>
        <w:t>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заведующим (или уполномоченным им лицом), но не позднее одного месяца после приема на работу.</w:t>
      </w:r>
    </w:p>
    <w:p w14:paraId="58A7EEFE"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11.3.2. Обучение работников приемам оказания первой помощи пострадавшим может проводиться либо в ходе инструктажей или обучения требованиям охраны труда, либо в виде специального обучающего курса (тренинга), посвященного только изучению приемов оказания первой помощи пострадавшим на производстве.</w:t>
      </w:r>
    </w:p>
    <w:p w14:paraId="3D8870E6"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11.3.3. Обучение приемам первой помощи проводится лицами, прошедшими специальную подготовку. К проведению данного обучения могут привлекаться обучающие организации, имеющие право на оказание данного вида образовательных услуг.</w:t>
      </w:r>
    </w:p>
    <w:p w14:paraId="365FED3D" w14:textId="77777777" w:rsidR="00100AC7" w:rsidRDefault="00000000">
      <w:pPr>
        <w:widowControl w:val="0"/>
        <w:tabs>
          <w:tab w:val="left" w:pos="6519"/>
        </w:tabs>
        <w:spacing w:line="240" w:lineRule="auto"/>
        <w:ind w:right="13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11.3.4. Перечень должностей и профессий работающих лиц, подлежащих обучению приемам оказания первой помощи пострадавшим, конкретный порядок, условия, сроки и периодичность проведения обучения приемам оказания первой помощи пострадавшим определяются Учреждением самостоятельно с учетом требований ГОСТ 12.0.004-2015 «Межгосударственный стандарт. Система стандартов безопасности труда. Организация обучения безопасности труда. Общие положения» и</w:t>
      </w:r>
      <w:r>
        <w:rPr>
          <w:rFonts w:ascii="Times New Roman" w:eastAsia="Times New Roman" w:hAnsi="Times New Roman" w:cs="Times New Roman"/>
          <w:color w:val="000000"/>
          <w:sz w:val="24"/>
          <w:szCs w:val="24"/>
        </w:rPr>
        <w:tab/>
        <w:t>действующей нормативной документации, а также специфики трудовой деятельности работников дошкольного образовательного учреждения.</w:t>
      </w:r>
    </w:p>
    <w:p w14:paraId="191D1428" w14:textId="77777777" w:rsidR="00100AC7" w:rsidRDefault="00000000">
      <w:pPr>
        <w:widowControl w:val="0"/>
        <w:spacing w:line="240" w:lineRule="auto"/>
        <w:ind w:left="425"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11.4. </w:t>
      </w:r>
      <w:r>
        <w:rPr>
          <w:rFonts w:ascii="Times New Roman" w:eastAsia="Times New Roman" w:hAnsi="Times New Roman" w:cs="Times New Roman"/>
          <w:i/>
          <w:iCs/>
          <w:color w:val="000000"/>
          <w:sz w:val="24"/>
          <w:szCs w:val="24"/>
        </w:rPr>
        <w:t>Профессиональная гигиеническая подготовка</w:t>
      </w:r>
    </w:p>
    <w:p w14:paraId="0B9AF197" w14:textId="77777777" w:rsidR="00100AC7" w:rsidRDefault="00000000">
      <w:pPr>
        <w:widowControl w:val="0"/>
        <w:spacing w:line="240" w:lineRule="auto"/>
        <w:ind w:right="9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11.4.1. Профессиональная гигиеническая подготовка при приеме на работу и в дальнейшем с периодичностью проводится в Учреждении:</w:t>
      </w:r>
    </w:p>
    <w:p w14:paraId="5232E407"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для должностных лиц и работников, деятельность которых связана с производством, хранением, транспортировкой и реализацией питания детей, раздачей пищи детям -ежегодно;</w:t>
      </w:r>
    </w:p>
    <w:p w14:paraId="0562C6E6" w14:textId="77777777" w:rsidR="00100AC7" w:rsidRDefault="00000000">
      <w:pPr>
        <w:widowControl w:val="0"/>
        <w:spacing w:line="240" w:lineRule="auto"/>
        <w:ind w:left="425" w:right="2974"/>
        <w:rPr>
          <w:rFonts w:ascii="Times New Roman" w:eastAsia="Times New Roman" w:hAnsi="Times New Roman" w:cs="Times New Roman"/>
          <w:i/>
          <w:iCs/>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для остальных категорий работников - 1 раз в два года. 11.5. </w:t>
      </w:r>
      <w:r>
        <w:rPr>
          <w:rFonts w:ascii="Times New Roman" w:eastAsia="Times New Roman" w:hAnsi="Times New Roman" w:cs="Times New Roman"/>
          <w:i/>
          <w:iCs/>
          <w:color w:val="000000"/>
          <w:sz w:val="24"/>
          <w:szCs w:val="24"/>
        </w:rPr>
        <w:t>Занятия с воспитанниками по вопросам безопасности</w:t>
      </w:r>
    </w:p>
    <w:p w14:paraId="39751DAD"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11.5.1. Занятия с воспитанниками Учреждения по вопросам безопасности:</w:t>
      </w:r>
    </w:p>
    <w:p w14:paraId="5D00518F" w14:textId="77777777" w:rsidR="00100AC7" w:rsidRDefault="00000000">
      <w:pPr>
        <w:widowControl w:val="0"/>
        <w:spacing w:line="240" w:lineRule="auto"/>
        <w:ind w:right="135"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детей дошкольного возраста знакомят с основами безопасного поведения при проведении различных мероприятий, а также с безопасными приемами труда по самообслуживанию в процессе занятий, игр и других видов детской деятельности;</w:t>
      </w:r>
    </w:p>
    <w:p w14:paraId="7045C160" w14:textId="77777777" w:rsidR="00100AC7" w:rsidRDefault="00000000">
      <w:pPr>
        <w:widowControl w:val="0"/>
        <w:spacing w:line="240" w:lineRule="auto"/>
        <w:ind w:right="92" w:firstLine="56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проведение занятий по основным правилам безопасного поведения, дорожного движения, пожарной безопасности, электробезопасности и т.д.</w:t>
      </w:r>
    </w:p>
    <w:p w14:paraId="3F186554"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11.5.2. Занятия с воспитанниками Учреждения проводятся воспитателями, а также приглашенными со стороны специалистами в самых разнообразных формах. Проверку усвоенных знаний осуществляют путем устного опроса обучаемых и практических занятий с ними.</w:t>
      </w:r>
    </w:p>
    <w:p w14:paraId="25F41F42" w14:textId="77777777" w:rsidR="00100AC7" w:rsidRDefault="00000000">
      <w:pPr>
        <w:widowControl w:val="0"/>
        <w:spacing w:line="240" w:lineRule="auto"/>
        <w:ind w:left="425"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11.6. </w:t>
      </w:r>
      <w:r>
        <w:rPr>
          <w:rFonts w:ascii="Times New Roman" w:eastAsia="Times New Roman" w:hAnsi="Times New Roman" w:cs="Times New Roman"/>
          <w:i/>
          <w:iCs/>
          <w:color w:val="000000"/>
          <w:sz w:val="24"/>
          <w:szCs w:val="24"/>
        </w:rPr>
        <w:t>Организация и проведение специальной оценки условий труда</w:t>
      </w:r>
    </w:p>
    <w:p w14:paraId="215FF55B" w14:textId="77777777" w:rsidR="00100AC7" w:rsidRDefault="00000000">
      <w:pPr>
        <w:widowControl w:val="0"/>
        <w:spacing w:line="240" w:lineRule="auto"/>
        <w:ind w:left="-58" w:right="15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11.6.1. Контроль состояния условий и охраны труда предусматривает измерение (определение) и оценку опасных и вредных факторов производственной среды и трудового</w:t>
      </w:r>
    </w:p>
    <w:p w14:paraId="79545762" w14:textId="77777777" w:rsidR="00100AC7" w:rsidRDefault="00100AC7">
      <w:pPr>
        <w:spacing w:line="240" w:lineRule="exact"/>
        <w:rPr>
          <w:rFonts w:ascii="Times New Roman" w:eastAsia="Times New Roman" w:hAnsi="Times New Roman" w:cs="Times New Roman"/>
          <w:sz w:val="24"/>
          <w:szCs w:val="24"/>
        </w:rPr>
      </w:pPr>
    </w:p>
    <w:p w14:paraId="33A934B3" w14:textId="77777777" w:rsidR="00100AC7" w:rsidRDefault="00100AC7">
      <w:pPr>
        <w:spacing w:after="19" w:line="160" w:lineRule="exact"/>
        <w:rPr>
          <w:rFonts w:ascii="Times New Roman" w:eastAsia="Times New Roman" w:hAnsi="Times New Roman" w:cs="Times New Roman"/>
          <w:sz w:val="16"/>
          <w:szCs w:val="16"/>
        </w:rPr>
      </w:pPr>
    </w:p>
    <w:p w14:paraId="7D5798A8"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240</w:t>
      </w:r>
      <w:bookmarkEnd w:id="239"/>
    </w:p>
    <w:p w14:paraId="248858DF" w14:textId="77777777" w:rsidR="00100AC7" w:rsidRDefault="00000000">
      <w:pPr>
        <w:widowControl w:val="0"/>
        <w:spacing w:line="240" w:lineRule="auto"/>
        <w:ind w:right="97"/>
        <w:rPr>
          <w:rFonts w:ascii="Times New Roman" w:eastAsia="Times New Roman" w:hAnsi="Times New Roman" w:cs="Times New Roman"/>
          <w:color w:val="000000"/>
          <w:sz w:val="24"/>
          <w:szCs w:val="24"/>
        </w:rPr>
      </w:pPr>
      <w:bookmarkStart w:id="240" w:name="_page_724_0"/>
      <w:r>
        <w:rPr>
          <w:rFonts w:ascii="Times New Roman" w:eastAsia="Times New Roman" w:hAnsi="Times New Roman" w:cs="Times New Roman"/>
          <w:color w:val="000000"/>
          <w:sz w:val="24"/>
          <w:szCs w:val="24"/>
        </w:rPr>
        <w:lastRenderedPageBreak/>
        <w:t>процесса на рабочем месте. Наиболее полную характеристику состояния условий труда на рабочем месте получают при проведении специальной оценки условий труда.</w:t>
      </w:r>
    </w:p>
    <w:p w14:paraId="1DC635F6"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11.6.2. Процедура специальной оценки условий труда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14:paraId="5810D4C4"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11.6.3. Специальная оценка условий труда на рабочем месте проводится не реже чем один раз в пять лет.</w:t>
      </w:r>
    </w:p>
    <w:p w14:paraId="18BF3819" w14:textId="77777777" w:rsidR="00100AC7" w:rsidRDefault="00000000">
      <w:pPr>
        <w:widowControl w:val="0"/>
        <w:spacing w:line="240" w:lineRule="auto"/>
        <w:ind w:right="13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11.6.4. С целью организации процедуры организации и проведения оценки условий труда заведующий Учреждения, исходя из специфики деятельности дошкольного образовательного учреждения, устанавливает (определяет):</w:t>
      </w:r>
    </w:p>
    <w:p w14:paraId="7AD7E933" w14:textId="77777777" w:rsidR="00100AC7" w:rsidRDefault="00000000">
      <w:pPr>
        <w:widowControl w:val="0"/>
        <w:spacing w:line="240" w:lineRule="auto"/>
        <w:ind w:right="9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порядок создания и функционирования комиссии по проведению специальной оценки условий труда, а также права, обязанности и ответственность ее членов;</w:t>
      </w:r>
    </w:p>
    <w:p w14:paraId="481A4CBA"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организационный порядок проведения специальной оценки условий труда на рабочих местах в части деятельности комиссии по проведению специальной оценки условий труда;</w:t>
      </w:r>
    </w:p>
    <w:p w14:paraId="33FE5782"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порядок осуществления отбора и заключения гражданско-правового договора с организацией, проводящей специальную оценку условий труда;</w:t>
      </w:r>
    </w:p>
    <w:p w14:paraId="3F6FEB32" w14:textId="77777777" w:rsidR="00100AC7" w:rsidRDefault="00000000">
      <w:pPr>
        <w:widowControl w:val="0"/>
        <w:spacing w:line="240" w:lineRule="auto"/>
        <w:ind w:left="425" w:right="618"/>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порядок урегулирования споров по вопросам специальной оценки условий труда;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порядок использования результатов специальной оценки условий труда.</w:t>
      </w:r>
    </w:p>
    <w:p w14:paraId="439EB641" w14:textId="77777777" w:rsidR="00100AC7" w:rsidRDefault="00000000">
      <w:pPr>
        <w:widowControl w:val="0"/>
        <w:spacing w:line="240" w:lineRule="auto"/>
        <w:ind w:left="425"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11.7. </w:t>
      </w:r>
      <w:r>
        <w:rPr>
          <w:rFonts w:ascii="Times New Roman" w:eastAsia="Times New Roman" w:hAnsi="Times New Roman" w:cs="Times New Roman"/>
          <w:i/>
          <w:iCs/>
          <w:color w:val="000000"/>
          <w:sz w:val="24"/>
          <w:szCs w:val="24"/>
        </w:rPr>
        <w:t>Управление профессиональными рисками</w:t>
      </w:r>
    </w:p>
    <w:p w14:paraId="3AC2B454" w14:textId="77777777" w:rsidR="00100AC7" w:rsidRDefault="00000000">
      <w:pPr>
        <w:widowControl w:val="0"/>
        <w:tabs>
          <w:tab w:val="left" w:pos="1630"/>
          <w:tab w:val="left" w:pos="3314"/>
          <w:tab w:val="left" w:pos="4367"/>
          <w:tab w:val="left" w:pos="4937"/>
          <w:tab w:val="left" w:pos="6410"/>
          <w:tab w:val="left" w:pos="8123"/>
        </w:tabs>
        <w:spacing w:line="240" w:lineRule="auto"/>
        <w:ind w:right="13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11.7.1. С целью организации процедуры управления профессиональными рисками заведующий</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исходя</w:t>
      </w:r>
      <w:r>
        <w:rPr>
          <w:rFonts w:ascii="Times New Roman" w:eastAsia="Times New Roman" w:hAnsi="Times New Roman" w:cs="Times New Roman"/>
          <w:color w:val="000000"/>
          <w:sz w:val="24"/>
          <w:szCs w:val="24"/>
        </w:rPr>
        <w:tab/>
        <w:t>из</w:t>
      </w:r>
      <w:r>
        <w:rPr>
          <w:rFonts w:ascii="Times New Roman" w:eastAsia="Times New Roman" w:hAnsi="Times New Roman" w:cs="Times New Roman"/>
          <w:color w:val="000000"/>
          <w:sz w:val="24"/>
          <w:szCs w:val="24"/>
        </w:rPr>
        <w:tab/>
        <w:t>специфики</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дошкольного образовательного учреждения, устанавливает (определяет) порядок реализации следующих мероприятий по управлению профессиональными рисками:</w:t>
      </w:r>
    </w:p>
    <w:p w14:paraId="5A8CD6C0"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выявление опасностей;</w:t>
      </w:r>
    </w:p>
    <w:p w14:paraId="68177497" w14:textId="77777777" w:rsidR="00100AC7" w:rsidRDefault="00000000">
      <w:pPr>
        <w:widowControl w:val="0"/>
        <w:spacing w:before="1"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оценка уровней профессиональных рисков;</w:t>
      </w:r>
    </w:p>
    <w:p w14:paraId="66E0B3D2"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снижение уровней профессиональных рисков.</w:t>
      </w:r>
    </w:p>
    <w:p w14:paraId="555F7FDD" w14:textId="77777777" w:rsidR="00100AC7" w:rsidRDefault="00000000">
      <w:pPr>
        <w:widowControl w:val="0"/>
        <w:tabs>
          <w:tab w:val="left" w:pos="1097"/>
          <w:tab w:val="left" w:pos="2530"/>
          <w:tab w:val="left" w:pos="4500"/>
          <w:tab w:val="left" w:pos="6085"/>
          <w:tab w:val="left" w:pos="7640"/>
          <w:tab w:val="left" w:pos="8024"/>
        </w:tabs>
        <w:spacing w:line="240" w:lineRule="auto"/>
        <w:ind w:right="13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11.7.2. Идентификация опасностей, представляющих угрозу жизни и здоровью работников и воспитанников дошкольного образовательного учреждения, и составление перечня</w:t>
      </w:r>
      <w:r>
        <w:rPr>
          <w:rFonts w:ascii="Times New Roman" w:eastAsia="Times New Roman" w:hAnsi="Times New Roman" w:cs="Times New Roman"/>
          <w:color w:val="000000"/>
          <w:sz w:val="24"/>
          <w:szCs w:val="24"/>
        </w:rPr>
        <w:tab/>
        <w:t>опасностей</w:t>
      </w:r>
      <w:r>
        <w:rPr>
          <w:rFonts w:ascii="Times New Roman" w:eastAsia="Times New Roman" w:hAnsi="Times New Roman" w:cs="Times New Roman"/>
          <w:color w:val="000000"/>
          <w:sz w:val="24"/>
          <w:szCs w:val="24"/>
        </w:rPr>
        <w:tab/>
        <w:t>осуществляются</w:t>
      </w:r>
      <w:r>
        <w:rPr>
          <w:rFonts w:ascii="Times New Roman" w:eastAsia="Times New Roman" w:hAnsi="Times New Roman" w:cs="Times New Roman"/>
          <w:color w:val="000000"/>
          <w:sz w:val="24"/>
          <w:szCs w:val="24"/>
        </w:rPr>
        <w:tab/>
        <w:t>заведующим</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привлечением специалиста по охране труда, комиссии по охране труда, работников или уполномоченных ими представительных органов.</w:t>
      </w:r>
    </w:p>
    <w:p w14:paraId="4BB935CC" w14:textId="77777777" w:rsidR="00100AC7" w:rsidRDefault="00000000">
      <w:pPr>
        <w:widowControl w:val="0"/>
        <w:spacing w:line="240" w:lineRule="auto"/>
        <w:ind w:right="9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11.7.3. В качестве опасностей, представляющих угрозу жизни и здоровью работников и воспитанников Учреждения, могут рассматриваться следующие:</w:t>
      </w:r>
    </w:p>
    <w:p w14:paraId="1B51BE42" w14:textId="77777777" w:rsidR="00100AC7" w:rsidRDefault="00000000">
      <w:pPr>
        <w:widowControl w:val="0"/>
        <w:spacing w:line="240" w:lineRule="auto"/>
        <w:ind w:left="48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механические опасности:</w:t>
      </w:r>
    </w:p>
    <w:p w14:paraId="29FCBA14"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падения из-за потери равновесия, в том числе при спотыкании или поскальзывании, при передвижении по скользким поверхностям или мокрым полам;</w:t>
      </w:r>
    </w:p>
    <w:p w14:paraId="5F7B4B69"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падения с высоты при разности уровней высот (со ступеней лестниц, приставных лестниц, стремянок и т.д.);</w:t>
      </w:r>
    </w:p>
    <w:p w14:paraId="1808D330"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удара;</w:t>
      </w:r>
    </w:p>
    <w:p w14:paraId="259A9C53"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быть уколотым или проткнутым в результате воздействия движущихся колющих частей механизмов, машин;</w:t>
      </w:r>
    </w:p>
    <w:p w14:paraId="376BE55C"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натыкания на неподвижную колющую поверхность (острие);</w:t>
      </w:r>
    </w:p>
    <w:p w14:paraId="414ABFA8"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затягивания в подвижные части машин и механизмов (пищеблок);</w:t>
      </w:r>
    </w:p>
    <w:p w14:paraId="6BA76393"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наматывания волос, частей одежды, средств индивидуальной защиты;</w:t>
      </w:r>
    </w:p>
    <w:p w14:paraId="0FA3EC8D" w14:textId="77777777" w:rsidR="00100AC7" w:rsidRDefault="00000000">
      <w:pPr>
        <w:widowControl w:val="0"/>
        <w:spacing w:line="240" w:lineRule="auto"/>
        <w:ind w:right="10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пореза частей тела, в том числе кромкой листа бумаги, канцелярским ножом, ножницами, иголкой и т.п.;</w:t>
      </w:r>
    </w:p>
    <w:p w14:paraId="1EB6914D"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острыми кромками металлической стружки (при механической обработке работником металлических заготовок и деталей);</w:t>
      </w:r>
    </w:p>
    <w:p w14:paraId="5CF0F3AA"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опасность от воздействия режущих инструментов (дисковые ножи, дисковые пилы); электрические опасности:</w:t>
      </w:r>
    </w:p>
    <w:p w14:paraId="22C09F8B" w14:textId="77777777" w:rsidR="00100AC7" w:rsidRDefault="00100AC7">
      <w:pPr>
        <w:spacing w:line="240" w:lineRule="exact"/>
        <w:rPr>
          <w:rFonts w:ascii="Times New Roman" w:eastAsia="Times New Roman" w:hAnsi="Times New Roman" w:cs="Times New Roman"/>
          <w:sz w:val="24"/>
          <w:szCs w:val="24"/>
        </w:rPr>
      </w:pPr>
    </w:p>
    <w:p w14:paraId="52B568B8" w14:textId="77777777" w:rsidR="00100AC7" w:rsidRDefault="00100AC7">
      <w:pPr>
        <w:spacing w:after="19" w:line="160" w:lineRule="exact"/>
        <w:rPr>
          <w:rFonts w:ascii="Times New Roman" w:eastAsia="Times New Roman" w:hAnsi="Times New Roman" w:cs="Times New Roman"/>
          <w:sz w:val="16"/>
          <w:szCs w:val="16"/>
        </w:rPr>
      </w:pPr>
    </w:p>
    <w:p w14:paraId="147F30CA"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241</w:t>
      </w:r>
      <w:bookmarkEnd w:id="240"/>
    </w:p>
    <w:p w14:paraId="6E7F75F8"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bookmarkStart w:id="241" w:name="_page_727_0"/>
      <w:r>
        <w:rPr>
          <w:rFonts w:ascii="OpenSymbol" w:eastAsia="OpenSymbol" w:hAnsi="OpenSymbol" w:cs="OpenSymbol"/>
          <w:color w:val="000000"/>
          <w:sz w:val="24"/>
          <w:szCs w:val="24"/>
        </w:rPr>
        <w:lastRenderedPageBreak/>
        <w:t xml:space="preserve"> </w:t>
      </w:r>
      <w:r>
        <w:rPr>
          <w:rFonts w:ascii="Times New Roman" w:eastAsia="Times New Roman" w:hAnsi="Times New Roman" w:cs="Times New Roman"/>
          <w:color w:val="000000"/>
          <w:sz w:val="24"/>
          <w:szCs w:val="24"/>
        </w:rPr>
        <w:t>опасность поражения током вследствие прямого контакта с токоведущими частями из-за касания незащищенными частями тела элементов и деталей, находящихся под напряжением;</w:t>
      </w:r>
    </w:p>
    <w:p w14:paraId="2ADD9AF7" w14:textId="77777777" w:rsidR="00100AC7" w:rsidRDefault="00000000">
      <w:pPr>
        <w:widowControl w:val="0"/>
        <w:spacing w:line="240" w:lineRule="auto"/>
        <w:ind w:right="99"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опасность поражения током вследствие контакта с токоведущими частями, которые находятся под напряжением из-за неисправного состояния (косвенный контакт);</w:t>
      </w:r>
    </w:p>
    <w:p w14:paraId="128EB08D"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термические опасности:</w:t>
      </w:r>
    </w:p>
    <w:p w14:paraId="0717DB41" w14:textId="77777777" w:rsidR="00100AC7" w:rsidRDefault="00000000">
      <w:pPr>
        <w:widowControl w:val="0"/>
        <w:spacing w:line="240" w:lineRule="auto"/>
        <w:ind w:right="99"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опасность ожога при контакте незащищенных частей тела с поверхностью предметов, имеющих высокую температуру;</w:t>
      </w:r>
    </w:p>
    <w:p w14:paraId="394311C6" w14:textId="77777777" w:rsidR="00100AC7" w:rsidRDefault="00000000">
      <w:pPr>
        <w:widowControl w:val="0"/>
        <w:spacing w:line="240" w:lineRule="auto"/>
        <w:ind w:right="9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ожога от воздействия на незащищенные участки тела материалов, жидкостей или газов, имеющих высокую температуру;</w:t>
      </w:r>
    </w:p>
    <w:p w14:paraId="5D0DA581"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ожога от воздействия открытого пламени;</w:t>
      </w:r>
    </w:p>
    <w:p w14:paraId="6F933820" w14:textId="77777777" w:rsidR="00100AC7" w:rsidRDefault="00000000">
      <w:pPr>
        <w:widowControl w:val="0"/>
        <w:spacing w:before="1" w:line="240" w:lineRule="auto"/>
        <w:ind w:right="9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теплового удара при длительном нахождении на открытом воздухе при прямом воздействии лучей солнца на незащищенную поверхность головы;</w:t>
      </w:r>
    </w:p>
    <w:p w14:paraId="7DDD23E6"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опасность теплового удара от воздействия окружающих поверхностей оборудования, имеющих высокую температуру;</w:t>
      </w:r>
    </w:p>
    <w:p w14:paraId="27B72D8F" w14:textId="77777777" w:rsidR="00100AC7" w:rsidRDefault="00000000">
      <w:pPr>
        <w:widowControl w:val="0"/>
        <w:spacing w:line="240" w:lineRule="auto"/>
        <w:ind w:right="10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теплового удара при длительном нахождении в помещении с высокой температурой воздуха;</w:t>
      </w:r>
    </w:p>
    <w:p w14:paraId="395B9C4B" w14:textId="77777777" w:rsidR="00100AC7" w:rsidRDefault="00000000">
      <w:pPr>
        <w:widowControl w:val="0"/>
        <w:spacing w:line="240" w:lineRule="auto"/>
        <w:ind w:left="485" w:right="810" w:hanging="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опасности, связанные с воздействием микроклимата и климатические опасности: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воздействия пониженных температур воздуха;</w:t>
      </w:r>
    </w:p>
    <w:p w14:paraId="0A87BED1" w14:textId="77777777" w:rsidR="00100AC7" w:rsidRDefault="00000000">
      <w:pPr>
        <w:widowControl w:val="0"/>
        <w:spacing w:line="240" w:lineRule="auto"/>
        <w:ind w:left="425" w:right="3109"/>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опасность воздействия повышенных температур воздуха;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воздействия влажности;</w:t>
      </w:r>
    </w:p>
    <w:p w14:paraId="14B01C0A"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опасности, связанные с воздействием химического фактора:</w:t>
      </w:r>
    </w:p>
    <w:p w14:paraId="43306361" w14:textId="77777777" w:rsidR="00100AC7" w:rsidRDefault="00000000">
      <w:pPr>
        <w:widowControl w:val="0"/>
        <w:spacing w:line="240" w:lineRule="auto"/>
        <w:ind w:left="425" w:right="49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опасность воздействия на кожные покровы чистящих и обезжиривающих веществ;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опасности, связанные с воздействием биологического фактора:</w:t>
      </w:r>
    </w:p>
    <w:p w14:paraId="32615F79" w14:textId="77777777" w:rsidR="00100AC7" w:rsidRDefault="00000000">
      <w:pPr>
        <w:widowControl w:val="0"/>
        <w:spacing w:line="240" w:lineRule="auto"/>
        <w:ind w:left="425" w:right="2767"/>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опасность из-за контакта с патогенными микроорганизмами;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опасности из-за укуса переносчиков инфекций;</w:t>
      </w:r>
    </w:p>
    <w:p w14:paraId="5C9879A0" w14:textId="77777777" w:rsidR="00100AC7" w:rsidRDefault="00000000">
      <w:pPr>
        <w:widowControl w:val="0"/>
        <w:spacing w:line="240" w:lineRule="auto"/>
        <w:ind w:left="425" w:right="4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опасности, связанные с воздействием тяжести и напряженности трудового процесса: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связанная с перемещением груза вручную;</w:t>
      </w:r>
    </w:p>
    <w:p w14:paraId="607ED2B4" w14:textId="77777777" w:rsidR="00100AC7" w:rsidRDefault="00000000">
      <w:pPr>
        <w:widowControl w:val="0"/>
        <w:spacing w:line="240" w:lineRule="auto"/>
        <w:ind w:left="425" w:right="2348"/>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опасность от подъема тяжестей, превышающих допустимый вес;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связанная с наклонами корпуса;</w:t>
      </w:r>
    </w:p>
    <w:p w14:paraId="7C662C96"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связанная с рабочей позой;</w:t>
      </w:r>
    </w:p>
    <w:p w14:paraId="76C97797" w14:textId="77777777" w:rsidR="00100AC7" w:rsidRDefault="00000000">
      <w:pPr>
        <w:widowControl w:val="0"/>
        <w:spacing w:line="240" w:lineRule="auto"/>
        <w:ind w:left="425" w:right="58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опасность вредных для здоровья поз, связанных с чрезмерным напряжением тела;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психических нагрузок, стрессов;</w:t>
      </w:r>
    </w:p>
    <w:p w14:paraId="29FDDADC"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опасности, связанные с воздействием световой среды:</w:t>
      </w:r>
    </w:p>
    <w:p w14:paraId="0AC1FF45" w14:textId="77777777" w:rsidR="00100AC7" w:rsidRDefault="00000000">
      <w:pPr>
        <w:widowControl w:val="0"/>
        <w:spacing w:line="240" w:lineRule="auto"/>
        <w:ind w:left="425" w:right="3194"/>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недостаточной освещенности в рабочей зоне; опасности, связанные с организационными недостатками:</w:t>
      </w:r>
    </w:p>
    <w:p w14:paraId="4F6AA945" w14:textId="77777777" w:rsidR="00100AC7" w:rsidRDefault="00000000">
      <w:pPr>
        <w:widowControl w:val="0"/>
        <w:spacing w:line="240" w:lineRule="auto"/>
        <w:ind w:right="135"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связанная с отсутствием на рабочем месте инструкций, содержащих порядок безопасного выполнения работ, и информации об имеющихся опасностях, связанных с выполнением рабочих операций;</w:t>
      </w:r>
    </w:p>
    <w:p w14:paraId="49ECA68A"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опасность, связанная с отсутствием описанных мероприятий (содержания действий) при возникновении неисправностей (опасных ситуаций) при обслуживании устройств, оборудования, приборов;</w:t>
      </w:r>
    </w:p>
    <w:p w14:paraId="16BDDA3F"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связанная с отсутствием на рабочем месте аптечки первой помощи, инструкции по оказанию первой помощи пострадавшему и средств связи;</w:t>
      </w:r>
    </w:p>
    <w:p w14:paraId="0C6A5BC3" w14:textId="77777777" w:rsidR="00100AC7" w:rsidRDefault="00000000">
      <w:pPr>
        <w:widowControl w:val="0"/>
        <w:spacing w:line="240" w:lineRule="auto"/>
        <w:ind w:right="9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связанная с отсутствием информации (схемы, знаков, разметки) о направлении эвакуации в случае возникновения аварии;</w:t>
      </w:r>
    </w:p>
    <w:p w14:paraId="674EF625"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опасность, связанная с допуском работников, не прошедших подготовку по охране труда;</w:t>
      </w:r>
    </w:p>
    <w:p w14:paraId="5B45CD05"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опасности транспорта:</w:t>
      </w:r>
    </w:p>
    <w:p w14:paraId="1FD72205"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наезда на человека;</w:t>
      </w:r>
    </w:p>
    <w:p w14:paraId="1B40CE32" w14:textId="77777777" w:rsidR="00100AC7" w:rsidRDefault="00000000">
      <w:pPr>
        <w:widowControl w:val="0"/>
        <w:spacing w:line="240" w:lineRule="auto"/>
        <w:ind w:left="425" w:right="918"/>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опасность травмирования в результате дорожно-транспортного </w:t>
      </w:r>
      <w:r>
        <w:rPr>
          <w:rFonts w:ascii="Times New Roman" w:eastAsia="Times New Roman" w:hAnsi="Times New Roman" w:cs="Times New Roman"/>
          <w:color w:val="000000"/>
          <w:sz w:val="24"/>
          <w:szCs w:val="24"/>
        </w:rPr>
        <w:lastRenderedPageBreak/>
        <w:t xml:space="preserve">происшествия;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связанная с дегустацией пищевых продуктов:</w:t>
      </w:r>
    </w:p>
    <w:p w14:paraId="2033065E" w14:textId="77777777" w:rsidR="00100AC7" w:rsidRDefault="00100AC7">
      <w:pPr>
        <w:spacing w:after="3" w:line="140" w:lineRule="exact"/>
        <w:rPr>
          <w:rFonts w:ascii="Times New Roman" w:eastAsia="Times New Roman" w:hAnsi="Times New Roman" w:cs="Times New Roman"/>
          <w:sz w:val="14"/>
          <w:szCs w:val="14"/>
        </w:rPr>
      </w:pPr>
    </w:p>
    <w:p w14:paraId="60881272"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242</w:t>
      </w:r>
      <w:bookmarkEnd w:id="241"/>
    </w:p>
    <w:p w14:paraId="5F38987F" w14:textId="77777777" w:rsidR="00100AC7" w:rsidRDefault="00000000">
      <w:pPr>
        <w:widowControl w:val="0"/>
        <w:spacing w:line="240" w:lineRule="auto"/>
        <w:ind w:left="425" w:right="3322"/>
        <w:rPr>
          <w:rFonts w:ascii="Times New Roman" w:eastAsia="Times New Roman" w:hAnsi="Times New Roman" w:cs="Times New Roman"/>
          <w:color w:val="000000"/>
          <w:sz w:val="24"/>
          <w:szCs w:val="24"/>
        </w:rPr>
      </w:pPr>
      <w:bookmarkStart w:id="242" w:name="_page_730_0"/>
      <w:r>
        <w:rPr>
          <w:rFonts w:ascii="OpenSymbol" w:eastAsia="OpenSymbol" w:hAnsi="OpenSymbol" w:cs="OpenSymbol"/>
          <w:color w:val="000000"/>
          <w:sz w:val="24"/>
          <w:szCs w:val="24"/>
        </w:rPr>
        <w:lastRenderedPageBreak/>
        <w:t xml:space="preserve"> </w:t>
      </w:r>
      <w:r>
        <w:rPr>
          <w:rFonts w:ascii="Times New Roman" w:eastAsia="Times New Roman" w:hAnsi="Times New Roman" w:cs="Times New Roman"/>
          <w:color w:val="000000"/>
          <w:sz w:val="24"/>
          <w:szCs w:val="24"/>
        </w:rPr>
        <w:t>опасность, связанная с дегустацией отравленной пищи; опасности насилия:</w:t>
      </w:r>
    </w:p>
    <w:p w14:paraId="193F2E5C" w14:textId="77777777" w:rsidR="00100AC7" w:rsidRDefault="00000000">
      <w:pPr>
        <w:widowControl w:val="0"/>
        <w:spacing w:line="240" w:lineRule="auto"/>
        <w:ind w:left="425" w:right="2948"/>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опасность насилия от враждебно настроенных работников;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насилия от третьих лиц;</w:t>
      </w:r>
    </w:p>
    <w:p w14:paraId="27E23A51"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опасности, связанные с применением средств индивидуальной защиты:</w:t>
      </w:r>
    </w:p>
    <w:p w14:paraId="2CE4066D" w14:textId="77777777" w:rsidR="00100AC7" w:rsidRDefault="00000000">
      <w:pPr>
        <w:widowControl w:val="0"/>
        <w:tabs>
          <w:tab w:val="left" w:pos="2108"/>
          <w:tab w:val="left" w:pos="3369"/>
          <w:tab w:val="left" w:pos="3732"/>
          <w:tab w:val="left" w:pos="5710"/>
          <w:tab w:val="left" w:pos="6746"/>
          <w:tab w:val="left" w:pos="8706"/>
        </w:tabs>
        <w:spacing w:line="240" w:lineRule="auto"/>
        <w:ind w:right="89"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w:t>
      </w:r>
      <w:r>
        <w:rPr>
          <w:rFonts w:ascii="Times New Roman" w:eastAsia="Times New Roman" w:hAnsi="Times New Roman" w:cs="Times New Roman"/>
          <w:color w:val="000000"/>
          <w:sz w:val="24"/>
          <w:szCs w:val="24"/>
        </w:rPr>
        <w:tab/>
        <w:t>связанная</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несоответствием</w:t>
      </w:r>
      <w:r>
        <w:rPr>
          <w:rFonts w:ascii="Times New Roman" w:eastAsia="Times New Roman" w:hAnsi="Times New Roman" w:cs="Times New Roman"/>
          <w:color w:val="000000"/>
          <w:sz w:val="24"/>
          <w:szCs w:val="24"/>
        </w:rPr>
        <w:tab/>
        <w:t>средств</w:t>
      </w:r>
      <w:r>
        <w:rPr>
          <w:rFonts w:ascii="Times New Roman" w:eastAsia="Times New Roman" w:hAnsi="Times New Roman" w:cs="Times New Roman"/>
          <w:color w:val="000000"/>
          <w:sz w:val="24"/>
          <w:szCs w:val="24"/>
        </w:rPr>
        <w:tab/>
        <w:t>индивидуальной</w:t>
      </w:r>
      <w:r>
        <w:rPr>
          <w:rFonts w:ascii="Times New Roman" w:eastAsia="Times New Roman" w:hAnsi="Times New Roman" w:cs="Times New Roman"/>
          <w:color w:val="000000"/>
          <w:sz w:val="24"/>
          <w:szCs w:val="24"/>
        </w:rPr>
        <w:tab/>
        <w:t>защиты анатомическим особенностям человека;</w:t>
      </w:r>
    </w:p>
    <w:p w14:paraId="42D744A3" w14:textId="77777777" w:rsidR="00100AC7" w:rsidRDefault="00000000">
      <w:pPr>
        <w:widowControl w:val="0"/>
        <w:tabs>
          <w:tab w:val="left" w:pos="2138"/>
          <w:tab w:val="left" w:pos="3414"/>
          <w:tab w:val="left" w:pos="3912"/>
          <w:tab w:val="left" w:pos="5683"/>
          <w:tab w:val="left" w:pos="7048"/>
          <w:tab w:val="left" w:pos="8704"/>
        </w:tabs>
        <w:spacing w:line="240" w:lineRule="auto"/>
        <w:ind w:right="9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w:t>
      </w:r>
      <w:r>
        <w:rPr>
          <w:rFonts w:ascii="Times New Roman" w:eastAsia="Times New Roman" w:hAnsi="Times New Roman" w:cs="Times New Roman"/>
          <w:color w:val="000000"/>
          <w:sz w:val="24"/>
          <w:szCs w:val="24"/>
        </w:rPr>
        <w:tab/>
        <w:t>связанная</w:t>
      </w:r>
      <w:r>
        <w:rPr>
          <w:rFonts w:ascii="Times New Roman" w:eastAsia="Times New Roman" w:hAnsi="Times New Roman" w:cs="Times New Roman"/>
          <w:color w:val="000000"/>
          <w:sz w:val="24"/>
          <w:szCs w:val="24"/>
        </w:rPr>
        <w:tab/>
        <w:t>со</w:t>
      </w:r>
      <w:r>
        <w:rPr>
          <w:rFonts w:ascii="Times New Roman" w:eastAsia="Times New Roman" w:hAnsi="Times New Roman" w:cs="Times New Roman"/>
          <w:color w:val="000000"/>
          <w:sz w:val="24"/>
          <w:szCs w:val="24"/>
        </w:rPr>
        <w:tab/>
        <w:t>скованностью,</w:t>
      </w:r>
      <w:r>
        <w:rPr>
          <w:rFonts w:ascii="Times New Roman" w:eastAsia="Times New Roman" w:hAnsi="Times New Roman" w:cs="Times New Roman"/>
          <w:color w:val="000000"/>
          <w:sz w:val="24"/>
          <w:szCs w:val="24"/>
        </w:rPr>
        <w:tab/>
        <w:t>вызванной</w:t>
      </w:r>
      <w:r>
        <w:rPr>
          <w:rFonts w:ascii="Times New Roman" w:eastAsia="Times New Roman" w:hAnsi="Times New Roman" w:cs="Times New Roman"/>
          <w:color w:val="000000"/>
          <w:sz w:val="24"/>
          <w:szCs w:val="24"/>
        </w:rPr>
        <w:tab/>
        <w:t>применением</w:t>
      </w:r>
      <w:r>
        <w:rPr>
          <w:rFonts w:ascii="Times New Roman" w:eastAsia="Times New Roman" w:hAnsi="Times New Roman" w:cs="Times New Roman"/>
          <w:color w:val="000000"/>
          <w:sz w:val="24"/>
          <w:szCs w:val="24"/>
        </w:rPr>
        <w:tab/>
        <w:t>средств индивидуальной защиты;</w:t>
      </w:r>
    </w:p>
    <w:p w14:paraId="5770EE2A"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опасность отравления.</w:t>
      </w:r>
    </w:p>
    <w:p w14:paraId="226DB001" w14:textId="77777777" w:rsidR="00100AC7" w:rsidRDefault="00000000">
      <w:pPr>
        <w:widowControl w:val="0"/>
        <w:spacing w:before="1"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11.7.4. При рассмотрении возможных перечисленных опасностей заведующим Учреждения устанавливается порядок проведения анализа,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 но и случаев отклонений в работе, в том числе связанных с возможными авариями.</w:t>
      </w:r>
    </w:p>
    <w:p w14:paraId="6505DBAC" w14:textId="77777777" w:rsidR="00100AC7" w:rsidRDefault="00000000">
      <w:pPr>
        <w:widowControl w:val="0"/>
        <w:tabs>
          <w:tab w:val="left" w:pos="1370"/>
          <w:tab w:val="left" w:pos="2077"/>
          <w:tab w:val="left" w:pos="3338"/>
          <w:tab w:val="left" w:pos="4750"/>
          <w:tab w:val="left" w:pos="6216"/>
          <w:tab w:val="left" w:pos="8627"/>
        </w:tabs>
        <w:spacing w:line="240" w:lineRule="auto"/>
        <w:ind w:right="9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11.7.5.</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описании</w:t>
      </w:r>
      <w:r>
        <w:rPr>
          <w:rFonts w:ascii="Times New Roman" w:eastAsia="Times New Roman" w:hAnsi="Times New Roman" w:cs="Times New Roman"/>
          <w:color w:val="000000"/>
          <w:sz w:val="24"/>
          <w:szCs w:val="24"/>
        </w:rPr>
        <w:tab/>
        <w:t>процедуры</w:t>
      </w:r>
      <w:r>
        <w:rPr>
          <w:rFonts w:ascii="Times New Roman" w:eastAsia="Times New Roman" w:hAnsi="Times New Roman" w:cs="Times New Roman"/>
          <w:color w:val="000000"/>
          <w:sz w:val="24"/>
          <w:szCs w:val="24"/>
        </w:rPr>
        <w:tab/>
        <w:t>управления</w:t>
      </w:r>
      <w:r>
        <w:rPr>
          <w:rFonts w:ascii="Times New Roman" w:eastAsia="Times New Roman" w:hAnsi="Times New Roman" w:cs="Times New Roman"/>
          <w:color w:val="000000"/>
          <w:sz w:val="24"/>
          <w:szCs w:val="24"/>
        </w:rPr>
        <w:tab/>
        <w:t>профессиональными</w:t>
      </w:r>
      <w:r>
        <w:rPr>
          <w:rFonts w:ascii="Times New Roman" w:eastAsia="Times New Roman" w:hAnsi="Times New Roman" w:cs="Times New Roman"/>
          <w:color w:val="000000"/>
          <w:sz w:val="24"/>
          <w:szCs w:val="24"/>
        </w:rPr>
        <w:tab/>
        <w:t>рисками заведующим Учреждения учитывается следующее:</w:t>
      </w:r>
    </w:p>
    <w:p w14:paraId="2CC93000"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управление профессиональными рисками осуществляется с учетом текущей, прошлой и будущей деятельности заведующего дошкольным образовательным учреждением;</w:t>
      </w:r>
    </w:p>
    <w:p w14:paraId="3D4333A9"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тяжесть возможного ущерба растет пропорционально увеличению числа людей, подвергающихся опасности;</w:t>
      </w:r>
    </w:p>
    <w:p w14:paraId="5621B50F"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все оцененные профессиональные риски подлежат управлению;</w:t>
      </w:r>
    </w:p>
    <w:p w14:paraId="662BD20B"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w:t>
      </w:r>
    </w:p>
    <w:p w14:paraId="3A25E8C8"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эффективность разработанных мер по управлению профессиональными рисками должна постоянно оцениваться.</w:t>
      </w:r>
    </w:p>
    <w:p w14:paraId="5B601300"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11.7.6. К мерам по исключению или снижению уровней профессиональных рисков относятся:</w:t>
      </w:r>
    </w:p>
    <w:p w14:paraId="0FC5D8BF"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исключение опасной работы (процедуры);</w:t>
      </w:r>
    </w:p>
    <w:p w14:paraId="3418C086"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замена опасной работы (процедуры) менее опасной;</w:t>
      </w:r>
    </w:p>
    <w:p w14:paraId="349EA3CE" w14:textId="77777777" w:rsidR="00100AC7" w:rsidRDefault="00000000">
      <w:pPr>
        <w:widowControl w:val="0"/>
        <w:spacing w:line="240" w:lineRule="auto"/>
        <w:ind w:right="9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реализация инженерных (технических) методов ограничения риска воздействия опасностей на работников;</w:t>
      </w:r>
    </w:p>
    <w:p w14:paraId="44FEE87B" w14:textId="77777777" w:rsidR="00100AC7" w:rsidRDefault="00000000">
      <w:pPr>
        <w:widowControl w:val="0"/>
        <w:spacing w:line="240" w:lineRule="auto"/>
        <w:ind w:right="9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реализация административных методов ограничения времени воздействия опасностей на работников;</w:t>
      </w:r>
    </w:p>
    <w:p w14:paraId="02299DF0" w14:textId="77777777" w:rsidR="00100AC7" w:rsidRDefault="00000000">
      <w:pPr>
        <w:widowControl w:val="0"/>
        <w:spacing w:line="240" w:lineRule="auto"/>
        <w:ind w:left="425" w:right="3992"/>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использование средств индивидуальной защиты;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страхование профессионального риска.</w:t>
      </w:r>
    </w:p>
    <w:p w14:paraId="119CBF35"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11.7.7. Оценку профессиональных рисков осуществляют для выявленных наиболее опасных производственных объектов, технологических процессов и профессий работников Учреждения с целью разработки мероприятий по предупреждению возможных опасностей и снижению профессионального риска и планирования работ по улучшению условий труда сотрудников.</w:t>
      </w:r>
    </w:p>
    <w:p w14:paraId="455FFE84" w14:textId="77777777" w:rsidR="00100AC7" w:rsidRDefault="00000000">
      <w:pPr>
        <w:widowControl w:val="0"/>
        <w:spacing w:line="240" w:lineRule="auto"/>
        <w:ind w:right="13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11.7.8. Эффективными мероприятиями по снижению профессиональных рисков в дошкольном образовательном учреждении являются административно-общественный контроль состояния условий труда и образовательной деятельности, а также подготовка (обучение) по охране труда.</w:t>
      </w:r>
    </w:p>
    <w:p w14:paraId="0EB3E985" w14:textId="77777777" w:rsidR="00100AC7" w:rsidRDefault="00000000">
      <w:pPr>
        <w:widowControl w:val="0"/>
        <w:spacing w:line="240" w:lineRule="auto"/>
        <w:ind w:left="425"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11.8. </w:t>
      </w:r>
      <w:r>
        <w:rPr>
          <w:rFonts w:ascii="Times New Roman" w:eastAsia="Times New Roman" w:hAnsi="Times New Roman" w:cs="Times New Roman"/>
          <w:i/>
          <w:iCs/>
          <w:color w:val="000000"/>
          <w:sz w:val="24"/>
          <w:szCs w:val="24"/>
        </w:rPr>
        <w:t>Обязательные предварительные и периодические медицинские осмотры</w:t>
      </w:r>
    </w:p>
    <w:p w14:paraId="27124572" w14:textId="77777777" w:rsidR="00100AC7" w:rsidRDefault="00000000">
      <w:pPr>
        <w:widowControl w:val="0"/>
        <w:spacing w:line="240" w:lineRule="auto"/>
        <w:ind w:right="13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11.8.1. Обязательные предварительные медицинские осмотры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раннего выявления и профилактики заболеваний.</w:t>
      </w:r>
    </w:p>
    <w:p w14:paraId="02FEEDC0" w14:textId="77777777" w:rsidR="00100AC7" w:rsidRDefault="00100AC7">
      <w:pPr>
        <w:spacing w:after="3" w:line="140" w:lineRule="exact"/>
        <w:rPr>
          <w:rFonts w:ascii="Times New Roman" w:eastAsia="Times New Roman" w:hAnsi="Times New Roman" w:cs="Times New Roman"/>
          <w:sz w:val="14"/>
          <w:szCs w:val="14"/>
        </w:rPr>
      </w:pPr>
    </w:p>
    <w:p w14:paraId="08F38F3B"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243</w:t>
      </w:r>
      <w:bookmarkEnd w:id="242"/>
    </w:p>
    <w:p w14:paraId="02CA91EC"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bookmarkStart w:id="243" w:name="_page_733_0"/>
      <w:r>
        <w:rPr>
          <w:rFonts w:ascii="Times New Roman" w:eastAsia="Times New Roman" w:hAnsi="Times New Roman" w:cs="Times New Roman"/>
          <w:color w:val="000000"/>
          <w:sz w:val="24"/>
          <w:szCs w:val="24"/>
        </w:rPr>
        <w:lastRenderedPageBreak/>
        <w:t>11.8.2. Обязательные периодические медицинские осмотры (обследования) (далее -периодические осмотры) проводятся в целях:</w:t>
      </w:r>
    </w:p>
    <w:p w14:paraId="304CB9C8"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динамического наблюдения за состоянием здоровья работников Учреждения,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w:t>
      </w:r>
    </w:p>
    <w:p w14:paraId="0A7FFAF1" w14:textId="77777777" w:rsidR="00100AC7" w:rsidRDefault="00000000">
      <w:pPr>
        <w:widowControl w:val="0"/>
        <w:spacing w:line="240" w:lineRule="auto"/>
        <w:ind w:right="94"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14:paraId="6ACAA57F"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 дошкольного образовательного учреждения;</w:t>
      </w:r>
    </w:p>
    <w:p w14:paraId="7B3BF0F2" w14:textId="77777777" w:rsidR="00100AC7" w:rsidRDefault="00000000">
      <w:pPr>
        <w:widowControl w:val="0"/>
        <w:spacing w:line="240" w:lineRule="auto"/>
        <w:ind w:right="97"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своевременного выявления и предупреждения возникновения и распространения инфекционных и паразитарных заболеваний;</w:t>
      </w:r>
    </w:p>
    <w:p w14:paraId="45975ED6" w14:textId="77777777" w:rsidR="00100AC7" w:rsidRDefault="00000000">
      <w:pPr>
        <w:widowControl w:val="0"/>
        <w:spacing w:line="240" w:lineRule="auto"/>
        <w:ind w:left="425" w:right="9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предупреждения несчастных случаев в дошкольном образовательном учреждении. 11.8.3. Работники Учреждения подлежат ежегодному прохождению медицинских</w:t>
      </w:r>
    </w:p>
    <w:p w14:paraId="5B1E195F" w14:textId="77777777" w:rsidR="00100AC7" w:rsidRDefault="00000000">
      <w:pPr>
        <w:widowControl w:val="0"/>
        <w:tabs>
          <w:tab w:val="left" w:pos="1264"/>
          <w:tab w:val="left" w:pos="2926"/>
          <w:tab w:val="left" w:pos="4058"/>
          <w:tab w:val="left" w:pos="5462"/>
          <w:tab w:val="left" w:pos="6776"/>
          <w:tab w:val="left" w:pos="8117"/>
        </w:tabs>
        <w:spacing w:line="240" w:lineRule="auto"/>
        <w:ind w:right="13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осмотров.</w:t>
      </w:r>
      <w:r>
        <w:rPr>
          <w:rFonts w:ascii="Times New Roman" w:eastAsia="Times New Roman" w:hAnsi="Times New Roman" w:cs="Times New Roman"/>
          <w:color w:val="000000"/>
          <w:sz w:val="24"/>
          <w:szCs w:val="24"/>
        </w:rPr>
        <w:tab/>
        <w:t>Медицинские</w:t>
      </w:r>
      <w:r>
        <w:rPr>
          <w:rFonts w:ascii="Times New Roman" w:eastAsia="Times New Roman" w:hAnsi="Times New Roman" w:cs="Times New Roman"/>
          <w:color w:val="000000"/>
          <w:sz w:val="24"/>
          <w:szCs w:val="24"/>
        </w:rPr>
        <w:tab/>
        <w:t>осмотры</w:t>
      </w:r>
      <w:r>
        <w:rPr>
          <w:rFonts w:ascii="Times New Roman" w:eastAsia="Times New Roman" w:hAnsi="Times New Roman" w:cs="Times New Roman"/>
          <w:color w:val="000000"/>
          <w:sz w:val="24"/>
          <w:szCs w:val="24"/>
        </w:rPr>
        <w:tab/>
        <w:t>проводятся</w:t>
      </w:r>
      <w:r>
        <w:rPr>
          <w:rFonts w:ascii="Times New Roman" w:eastAsia="Times New Roman" w:hAnsi="Times New Roman" w:cs="Times New Roman"/>
          <w:color w:val="000000"/>
          <w:sz w:val="24"/>
          <w:szCs w:val="24"/>
        </w:rPr>
        <w:tab/>
        <w:t>врачебной</w:t>
      </w:r>
      <w:r>
        <w:rPr>
          <w:rFonts w:ascii="Times New Roman" w:eastAsia="Times New Roman" w:hAnsi="Times New Roman" w:cs="Times New Roman"/>
          <w:color w:val="000000"/>
          <w:sz w:val="24"/>
          <w:szCs w:val="24"/>
        </w:rPr>
        <w:tab/>
        <w:t>комиссией</w:t>
      </w:r>
      <w:r>
        <w:rPr>
          <w:rFonts w:ascii="Times New Roman" w:eastAsia="Times New Roman" w:hAnsi="Times New Roman" w:cs="Times New Roman"/>
          <w:color w:val="000000"/>
          <w:sz w:val="24"/>
          <w:szCs w:val="24"/>
        </w:rPr>
        <w:tab/>
        <w:t>медицинской организации, имеющей лицензию на медицинскую деятельность, включающую проведение медицинских осмотров и экспертизу профессиональной пригодности.</w:t>
      </w:r>
    </w:p>
    <w:p w14:paraId="2CC0455A" w14:textId="77777777" w:rsidR="00100AC7" w:rsidRDefault="00000000">
      <w:pPr>
        <w:widowControl w:val="0"/>
        <w:spacing w:line="240" w:lineRule="auto"/>
        <w:ind w:right="9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11.8.4. На время прохождения медицинского осмотра за работниками сохраняется средний заработок по месту работы.</w:t>
      </w:r>
    </w:p>
    <w:p w14:paraId="6731607D"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11.8.5. Обязательные медицинские осмотры осуществляются за счет средств работодателя.</w:t>
      </w:r>
    </w:p>
    <w:p w14:paraId="6C4F9098" w14:textId="77777777" w:rsidR="00100AC7" w:rsidRDefault="00000000">
      <w:pPr>
        <w:widowControl w:val="0"/>
        <w:spacing w:line="240" w:lineRule="auto"/>
        <w:ind w:left="425"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11.9. </w:t>
      </w:r>
      <w:r>
        <w:rPr>
          <w:rFonts w:ascii="Times New Roman" w:eastAsia="Times New Roman" w:hAnsi="Times New Roman" w:cs="Times New Roman"/>
          <w:i/>
          <w:iCs/>
          <w:color w:val="000000"/>
          <w:sz w:val="24"/>
          <w:szCs w:val="24"/>
        </w:rPr>
        <w:t>Обязательные психиатрические освидетельствования</w:t>
      </w:r>
    </w:p>
    <w:p w14:paraId="436B1AB8" w14:textId="77777777" w:rsidR="00100AC7" w:rsidRDefault="00000000">
      <w:pPr>
        <w:widowControl w:val="0"/>
        <w:tabs>
          <w:tab w:val="left" w:pos="1517"/>
          <w:tab w:val="left" w:pos="3038"/>
          <w:tab w:val="left" w:pos="4748"/>
          <w:tab w:val="left" w:pos="6154"/>
          <w:tab w:val="left" w:pos="8024"/>
        </w:tabs>
        <w:spacing w:line="240" w:lineRule="auto"/>
        <w:ind w:right="9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11.9.1.</w:t>
      </w:r>
      <w:r>
        <w:rPr>
          <w:rFonts w:ascii="Times New Roman" w:eastAsia="Times New Roman" w:hAnsi="Times New Roman" w:cs="Times New Roman"/>
          <w:color w:val="000000"/>
          <w:sz w:val="24"/>
          <w:szCs w:val="24"/>
        </w:rPr>
        <w:tab/>
        <w:t>Работники</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подлежат</w:t>
      </w:r>
      <w:r>
        <w:rPr>
          <w:rFonts w:ascii="Times New Roman" w:eastAsia="Times New Roman" w:hAnsi="Times New Roman" w:cs="Times New Roman"/>
          <w:color w:val="000000"/>
          <w:sz w:val="24"/>
          <w:szCs w:val="24"/>
        </w:rPr>
        <w:tab/>
        <w:t>прохождению</w:t>
      </w:r>
      <w:r>
        <w:rPr>
          <w:rFonts w:ascii="Times New Roman" w:eastAsia="Times New Roman" w:hAnsi="Times New Roman" w:cs="Times New Roman"/>
          <w:color w:val="000000"/>
          <w:sz w:val="24"/>
          <w:szCs w:val="24"/>
        </w:rPr>
        <w:tab/>
        <w:t>обязательного психиатрического освидетельствования (далее – освидетельствование).</w:t>
      </w:r>
    </w:p>
    <w:p w14:paraId="7EECD64A" w14:textId="77777777" w:rsidR="00100AC7" w:rsidRDefault="00000000">
      <w:pPr>
        <w:widowControl w:val="0"/>
        <w:spacing w:line="240" w:lineRule="auto"/>
        <w:ind w:right="13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11.9.2. Освидетельствование работника проводится с целью определения его пригодности по состоянию психического здоровья к осуществлению деятельности с детьми.</w:t>
      </w:r>
    </w:p>
    <w:p w14:paraId="5EE5BFBB" w14:textId="77777777" w:rsidR="00100AC7" w:rsidRDefault="00000000">
      <w:pPr>
        <w:widowControl w:val="0"/>
        <w:spacing w:line="240" w:lineRule="auto"/>
        <w:ind w:left="425" w:right="3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11.9.3. Психиатрическое освидетельствование проводится: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перед предварительным медицинским осмотром;</w:t>
      </w:r>
    </w:p>
    <w:p w14:paraId="2EF943AC"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 дальнейшем, не реже 1 раза в 5 лет;</w:t>
      </w:r>
    </w:p>
    <w:p w14:paraId="2BA5F60D" w14:textId="77777777" w:rsidR="00100AC7" w:rsidRDefault="00000000">
      <w:pPr>
        <w:widowControl w:val="0"/>
        <w:spacing w:before="1" w:line="240" w:lineRule="auto"/>
        <w:ind w:right="133"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 случае выявления признаков психических и поведенческих расстройств при оказании медицинской помощи работнику или в процессе периодического медицинского осмотра.</w:t>
      </w:r>
    </w:p>
    <w:p w14:paraId="18DD1F07"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11.9.4. Освидетельствование проводится врачебной комиссией, создаваемой органом управления здравоохранением.</w:t>
      </w:r>
    </w:p>
    <w:p w14:paraId="75FBFBE6"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11.9.5. Освидетельствование осуществляется на добровольной основе.</w:t>
      </w:r>
    </w:p>
    <w:p w14:paraId="5EFB94C6"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11.9.6. Заведующий Учреждения обязан отстранить от работы (не допускать к работе) работника, не прошедшего в установленном порядке обязательный медицинский осмотр, а также обязательное психиатрическое освидетельствование.</w:t>
      </w:r>
    </w:p>
    <w:p w14:paraId="74875142" w14:textId="77777777" w:rsidR="00100AC7" w:rsidRDefault="00000000">
      <w:pPr>
        <w:widowControl w:val="0"/>
        <w:spacing w:line="240" w:lineRule="auto"/>
        <w:ind w:left="425"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11.10. </w:t>
      </w:r>
      <w:r>
        <w:rPr>
          <w:rFonts w:ascii="Times New Roman" w:eastAsia="Times New Roman" w:hAnsi="Times New Roman" w:cs="Times New Roman"/>
          <w:i/>
          <w:iCs/>
          <w:color w:val="000000"/>
          <w:sz w:val="24"/>
          <w:szCs w:val="24"/>
        </w:rPr>
        <w:t>Санитарно-бытовое обслуживание и медицинское обеспечение</w:t>
      </w:r>
    </w:p>
    <w:p w14:paraId="06454F4F" w14:textId="77777777" w:rsidR="00100AC7" w:rsidRDefault="00000000">
      <w:pPr>
        <w:widowControl w:val="0"/>
        <w:spacing w:line="240" w:lineRule="auto"/>
        <w:ind w:right="13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11.10.1. С целью организации процедуры санитарно-бытового обслуживания и медицинского обеспечения заведующий Учреждения обеспечивает проведение следующих мероприятий:</w:t>
      </w:r>
    </w:p>
    <w:p w14:paraId="2C0046C4"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оборудование санитарно-бытовых помещений, помещений для приема пищи, помещений для оказания медицинской помощи, комнат отдыха и психологической разгрузки;</w:t>
      </w:r>
    </w:p>
    <w:p w14:paraId="21A7A878" w14:textId="77777777" w:rsidR="00100AC7" w:rsidRDefault="00000000">
      <w:pPr>
        <w:widowControl w:val="0"/>
        <w:spacing w:line="240" w:lineRule="auto"/>
        <w:ind w:right="131"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систематический контроль санитарного состояния и содержания территории и всех помещений, соблюдения правил личной гигиены воспитанниками и персоналом дошкольного образовательного учреждения;</w:t>
      </w:r>
    </w:p>
    <w:p w14:paraId="37F6C036" w14:textId="77777777" w:rsidR="00100AC7" w:rsidRDefault="00100AC7">
      <w:pPr>
        <w:spacing w:line="240" w:lineRule="exact"/>
        <w:rPr>
          <w:rFonts w:ascii="Times New Roman" w:eastAsia="Times New Roman" w:hAnsi="Times New Roman" w:cs="Times New Roman"/>
          <w:sz w:val="24"/>
          <w:szCs w:val="24"/>
        </w:rPr>
      </w:pPr>
    </w:p>
    <w:p w14:paraId="1038AF70" w14:textId="77777777" w:rsidR="00100AC7" w:rsidRDefault="00100AC7">
      <w:pPr>
        <w:spacing w:after="19" w:line="160" w:lineRule="exact"/>
        <w:rPr>
          <w:rFonts w:ascii="Times New Roman" w:eastAsia="Times New Roman" w:hAnsi="Times New Roman" w:cs="Times New Roman"/>
          <w:sz w:val="16"/>
          <w:szCs w:val="16"/>
        </w:rPr>
      </w:pPr>
    </w:p>
    <w:p w14:paraId="69AF0AAA"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244</w:t>
      </w:r>
      <w:bookmarkEnd w:id="243"/>
    </w:p>
    <w:p w14:paraId="7B3917B0" w14:textId="77777777" w:rsidR="00100AC7" w:rsidRDefault="00000000">
      <w:pPr>
        <w:widowControl w:val="0"/>
        <w:tabs>
          <w:tab w:val="left" w:pos="2472"/>
          <w:tab w:val="left" w:pos="2916"/>
          <w:tab w:val="left" w:pos="4169"/>
          <w:tab w:val="left" w:pos="5667"/>
          <w:tab w:val="left" w:pos="7907"/>
          <w:tab w:val="left" w:pos="8350"/>
        </w:tabs>
        <w:spacing w:line="240" w:lineRule="auto"/>
        <w:ind w:right="96" w:firstLine="425"/>
        <w:rPr>
          <w:rFonts w:ascii="Times New Roman" w:eastAsia="Times New Roman" w:hAnsi="Times New Roman" w:cs="Times New Roman"/>
          <w:color w:val="000000"/>
          <w:sz w:val="24"/>
          <w:szCs w:val="24"/>
        </w:rPr>
      </w:pPr>
      <w:bookmarkStart w:id="244" w:name="_page_736_0"/>
      <w:r>
        <w:rPr>
          <w:rFonts w:ascii="OpenSymbol" w:eastAsia="OpenSymbol" w:hAnsi="OpenSymbol" w:cs="OpenSymbol"/>
          <w:color w:val="000000"/>
          <w:sz w:val="24"/>
          <w:szCs w:val="24"/>
        </w:rPr>
        <w:lastRenderedPageBreak/>
        <w:t xml:space="preserve"> </w:t>
      </w:r>
      <w:r>
        <w:rPr>
          <w:rFonts w:ascii="Times New Roman" w:eastAsia="Times New Roman" w:hAnsi="Times New Roman" w:cs="Times New Roman"/>
          <w:color w:val="000000"/>
          <w:sz w:val="24"/>
          <w:szCs w:val="24"/>
        </w:rPr>
        <w:t>организацию</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контроль</w:t>
      </w:r>
      <w:r>
        <w:rPr>
          <w:rFonts w:ascii="Times New Roman" w:eastAsia="Times New Roman" w:hAnsi="Times New Roman" w:cs="Times New Roman"/>
          <w:color w:val="000000"/>
          <w:sz w:val="24"/>
          <w:szCs w:val="24"/>
        </w:rPr>
        <w:tab/>
        <w:t>проведения</w:t>
      </w:r>
      <w:r>
        <w:rPr>
          <w:rFonts w:ascii="Times New Roman" w:eastAsia="Times New Roman" w:hAnsi="Times New Roman" w:cs="Times New Roman"/>
          <w:color w:val="000000"/>
          <w:sz w:val="24"/>
          <w:szCs w:val="24"/>
        </w:rPr>
        <w:tab/>
        <w:t>профилактических</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санитарно-противоэпидемических мероприятий;</w:t>
      </w:r>
    </w:p>
    <w:p w14:paraId="584EA569"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контроль работы пищеблока и питания воспитанников Учреждения; ведение медицинской документации;</w:t>
      </w:r>
    </w:p>
    <w:p w14:paraId="5C2C8B54"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оснащение помещений аптечками для оказания первой помощи, назначение ответственных за приобретение, хранение, использование аптечек первой помощи, порядок использования и контроля содержания аптечек;</w:t>
      </w:r>
    </w:p>
    <w:p w14:paraId="33E9FBB8"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организацию питьевого режима.</w:t>
      </w:r>
    </w:p>
    <w:p w14:paraId="326A9265" w14:textId="77777777" w:rsidR="00100AC7" w:rsidRDefault="00000000">
      <w:pPr>
        <w:widowControl w:val="0"/>
        <w:spacing w:line="240" w:lineRule="auto"/>
        <w:ind w:right="131" w:firstLine="425"/>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11.11. </w:t>
      </w:r>
      <w:r>
        <w:rPr>
          <w:rFonts w:ascii="Times New Roman" w:eastAsia="Times New Roman" w:hAnsi="Times New Roman" w:cs="Times New Roman"/>
          <w:i/>
          <w:iCs/>
          <w:color w:val="000000"/>
          <w:sz w:val="24"/>
          <w:szCs w:val="24"/>
        </w:rPr>
        <w:t>Информирование работников об условиях труда на рабочих местах, об уровнях профессиональных рисков, о предоставляемых гарантиях и компенсациях за работу во вредных и опасных условиях труда</w:t>
      </w:r>
    </w:p>
    <w:p w14:paraId="3D7EEA48" w14:textId="77777777" w:rsidR="00100AC7" w:rsidRDefault="00000000">
      <w:pPr>
        <w:widowControl w:val="0"/>
        <w:spacing w:line="240" w:lineRule="auto"/>
        <w:ind w:right="135" w:firstLine="4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11.11.1. С целью организации процедуры информирования работников Учреждения об условиях труда на их рабочих местах, уровнях профессиональных рисков, а также о предоставляемых им гарантиях, полагающихся компенсациях, в дошкольном учреждении установлены следующие формы информационного взаимодействия:</w:t>
      </w:r>
    </w:p>
    <w:p w14:paraId="48EEB1D5"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включение соответствующих положений в трудовой договор работника;</w:t>
      </w:r>
    </w:p>
    <w:p w14:paraId="082924E1" w14:textId="77777777" w:rsidR="00100AC7" w:rsidRDefault="00000000">
      <w:pPr>
        <w:widowControl w:val="0"/>
        <w:spacing w:before="1" w:line="240" w:lineRule="auto"/>
        <w:ind w:right="97"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ознакомление работника с результатами специальной оценки условий труда на его рабочем месте;</w:t>
      </w:r>
    </w:p>
    <w:p w14:paraId="2D787FD1"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проведение консультаций и семинаров по охране труда, совещаний, встреч заинтересованных сторон, переговоров;</w:t>
      </w:r>
    </w:p>
    <w:p w14:paraId="02CC319F" w14:textId="77777777" w:rsidR="00100AC7" w:rsidRDefault="00000000">
      <w:pPr>
        <w:widowControl w:val="0"/>
        <w:spacing w:line="240" w:lineRule="auto"/>
        <w:ind w:right="9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использования информационных ресурсов в информационно-телекоммуникационной сети «Интернет»;</w:t>
      </w:r>
    </w:p>
    <w:p w14:paraId="6E98592E"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проведение выставок, конкурсов по охране труда;</w:t>
      </w:r>
    </w:p>
    <w:p w14:paraId="65A2314C" w14:textId="77777777" w:rsidR="00100AC7" w:rsidRDefault="00000000">
      <w:pPr>
        <w:widowControl w:val="0"/>
        <w:spacing w:line="240" w:lineRule="auto"/>
        <w:ind w:right="9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изготовление и распространение информационных бюллетеней, плакатов, иной печатной продукции, видео- и аудиоматериалов;</w:t>
      </w:r>
    </w:p>
    <w:p w14:paraId="1A4A1DA2" w14:textId="77777777" w:rsidR="00100AC7" w:rsidRDefault="00000000">
      <w:pPr>
        <w:widowControl w:val="0"/>
        <w:spacing w:line="240" w:lineRule="auto"/>
        <w:ind w:right="9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использование информационных ресурсов в информационно-телекоммуникационной сети "Интернет";</w:t>
      </w:r>
    </w:p>
    <w:p w14:paraId="285F8E58" w14:textId="77777777" w:rsidR="00100AC7" w:rsidRDefault="00000000">
      <w:pPr>
        <w:widowControl w:val="0"/>
        <w:spacing w:line="240" w:lineRule="auto"/>
        <w:ind w:left="425" w:right="1682"/>
        <w:rPr>
          <w:rFonts w:ascii="Times New Roman" w:eastAsia="Times New Roman" w:hAnsi="Times New Roman" w:cs="Times New Roman"/>
          <w:i/>
          <w:iCs/>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размещение соответствующей информации в общедоступных местах. 11.12. </w:t>
      </w:r>
      <w:r>
        <w:rPr>
          <w:rFonts w:ascii="Times New Roman" w:eastAsia="Times New Roman" w:hAnsi="Times New Roman" w:cs="Times New Roman"/>
          <w:i/>
          <w:iCs/>
          <w:color w:val="000000"/>
          <w:sz w:val="24"/>
          <w:szCs w:val="24"/>
        </w:rPr>
        <w:t>Обеспечение оптимальных режимов труда и отдыха работников</w:t>
      </w:r>
    </w:p>
    <w:p w14:paraId="74E48C2C" w14:textId="77777777" w:rsidR="00100AC7" w:rsidRDefault="00000000">
      <w:pPr>
        <w:widowControl w:val="0"/>
        <w:spacing w:line="240" w:lineRule="auto"/>
        <w:ind w:right="13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11.12.1. Заведующий Учреждения обеспечивает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14:paraId="7EE27BC0"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11.12.2. Нормальная продолжительность рабочего времени работников Учреждения не может превышать 40 часов в неделю.</w:t>
      </w:r>
    </w:p>
    <w:p w14:paraId="51B27A0C"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11.12.3. Продолжительность рабочего времени для педагогических работников устанавливается исходя из сокращенной продолжительности рабочего времени не более 36 часов в неделю.</w:t>
      </w:r>
    </w:p>
    <w:p w14:paraId="4700FD98"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11.12.4.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воспитанниками с ограниченными возможностями здоровья.</w:t>
      </w:r>
    </w:p>
    <w:p w14:paraId="0C0D84E4"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11.12.5. Норма часов педагогической работы (за ставку заработной платы) музыкального руководителя составляет 24 часа в неделю, инструктора по физической культуре – 30 часов в неделю, учителя-дефектолога и учителя-логопеда – 20 часов в неделю.</w:t>
      </w:r>
    </w:p>
    <w:p w14:paraId="7DAFDC0B"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11.12.6. Продолжительность рабочего времени медицинских работников составляет не более 39 часов в неделю.</w:t>
      </w:r>
    </w:p>
    <w:p w14:paraId="5E997B32" w14:textId="77777777" w:rsidR="00100AC7" w:rsidRDefault="00000000">
      <w:pPr>
        <w:widowControl w:val="0"/>
        <w:spacing w:line="240" w:lineRule="auto"/>
        <w:ind w:right="13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11.12.7. Сокращенная продолжительность рабочего времени (не более 36 часов в неделю) также устанавливается для работников Учреждения, условия труда которых по результатам специальной оценки условий труда отнесены к вредным условиям труда 3 или 4 степени.</w:t>
      </w:r>
    </w:p>
    <w:p w14:paraId="411807E7" w14:textId="77777777" w:rsidR="00100AC7" w:rsidRDefault="00100AC7">
      <w:pPr>
        <w:spacing w:line="240" w:lineRule="exact"/>
        <w:rPr>
          <w:rFonts w:ascii="Times New Roman" w:eastAsia="Times New Roman" w:hAnsi="Times New Roman" w:cs="Times New Roman"/>
          <w:sz w:val="24"/>
          <w:szCs w:val="24"/>
        </w:rPr>
      </w:pPr>
    </w:p>
    <w:p w14:paraId="51F4017C" w14:textId="77777777" w:rsidR="00100AC7" w:rsidRDefault="00100AC7">
      <w:pPr>
        <w:spacing w:after="19" w:line="160" w:lineRule="exact"/>
        <w:rPr>
          <w:rFonts w:ascii="Times New Roman" w:eastAsia="Times New Roman" w:hAnsi="Times New Roman" w:cs="Times New Roman"/>
          <w:sz w:val="16"/>
          <w:szCs w:val="16"/>
        </w:rPr>
      </w:pPr>
    </w:p>
    <w:p w14:paraId="18E9C05A"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245</w:t>
      </w:r>
      <w:bookmarkEnd w:id="244"/>
    </w:p>
    <w:p w14:paraId="5A84E90D" w14:textId="77777777" w:rsidR="00100AC7" w:rsidRDefault="00000000">
      <w:pPr>
        <w:widowControl w:val="0"/>
        <w:spacing w:line="240" w:lineRule="auto"/>
        <w:ind w:right="92" w:firstLine="425"/>
        <w:rPr>
          <w:rFonts w:ascii="Times New Roman" w:eastAsia="Times New Roman" w:hAnsi="Times New Roman" w:cs="Times New Roman"/>
          <w:color w:val="000000"/>
          <w:sz w:val="24"/>
          <w:szCs w:val="24"/>
        </w:rPr>
      </w:pPr>
      <w:bookmarkStart w:id="245" w:name="_page_739_0"/>
      <w:r>
        <w:rPr>
          <w:rFonts w:ascii="Times New Roman" w:eastAsia="Times New Roman" w:hAnsi="Times New Roman" w:cs="Times New Roman"/>
          <w:color w:val="000000"/>
          <w:sz w:val="24"/>
          <w:szCs w:val="24"/>
        </w:rPr>
        <w:lastRenderedPageBreak/>
        <w:t>11.12.8. К мероприятиям по обеспечению оптимальных режимов труда и отдыха работников относятся:</w:t>
      </w:r>
    </w:p>
    <w:p w14:paraId="37ED85F1"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обеспечение рационального использования рабочего времени;</w:t>
      </w:r>
    </w:p>
    <w:p w14:paraId="2E384FCF"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организация сменного режима работы, включая работу в ночное время;</w:t>
      </w:r>
    </w:p>
    <w:p w14:paraId="415A8932" w14:textId="77777777" w:rsidR="00100AC7" w:rsidRDefault="00000000">
      <w:pPr>
        <w:widowControl w:val="0"/>
        <w:spacing w:line="240" w:lineRule="auto"/>
        <w:ind w:right="97"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обеспечение внутрисменных перерывов для отдыха работников, включая перерывы для создания благоприятных микроклиматических условий;</w:t>
      </w:r>
    </w:p>
    <w:p w14:paraId="494E2A91"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поддержание высокого уровня работоспособности и профилактика утомляемости работников дошкольного образовательного учреждения.</w:t>
      </w:r>
    </w:p>
    <w:p w14:paraId="56C3C9A0" w14:textId="77777777" w:rsidR="00100AC7" w:rsidRDefault="00000000">
      <w:pPr>
        <w:widowControl w:val="0"/>
        <w:spacing w:line="240" w:lineRule="auto"/>
        <w:ind w:right="92" w:firstLine="425"/>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11.13. </w:t>
      </w:r>
      <w:r>
        <w:rPr>
          <w:rFonts w:ascii="Times New Roman" w:eastAsia="Times New Roman" w:hAnsi="Times New Roman" w:cs="Times New Roman"/>
          <w:i/>
          <w:iCs/>
          <w:color w:val="000000"/>
          <w:sz w:val="24"/>
          <w:szCs w:val="24"/>
        </w:rPr>
        <w:t>Обеспечение работников средствами индивидуальной защиты, смывающими и обезвреживающими средствами</w:t>
      </w:r>
    </w:p>
    <w:p w14:paraId="301AEDDF" w14:textId="77777777" w:rsidR="00100AC7" w:rsidRDefault="00000000">
      <w:pPr>
        <w:widowControl w:val="0"/>
        <w:spacing w:before="1" w:line="240" w:lineRule="auto"/>
        <w:ind w:right="13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11.13.1.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Учреждения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(далее – СИЗ), а также смывающие и (или) обезвреживающие средства в соответствии с типовыми нормами (Приложение № 3).</w:t>
      </w:r>
    </w:p>
    <w:p w14:paraId="14244953"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11.13.2. Предоставление работникам СИЗ, а также подбор и выдача смывающих и (или) обезвреживающих средств осуществляется в соответствии с типовыми нормами на основании результатов проведения специальной оценки условий труда.</w:t>
      </w:r>
    </w:p>
    <w:p w14:paraId="4F1DA94D"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11.13.3. С целью организации процедуры обеспечения работников Учреждения средствами индивидуальной защиты, смывающими и обезвреживающими средствами заведующий дошкольным образовательным учреждением:</w:t>
      </w:r>
    </w:p>
    <w:p w14:paraId="3FF4D8FF" w14:textId="77777777" w:rsidR="00100AC7" w:rsidRDefault="00000000">
      <w:pPr>
        <w:widowControl w:val="0"/>
        <w:spacing w:line="240" w:lineRule="auto"/>
        <w:ind w:right="94"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определяет перечень профессий (должностей) работников и положенных им средств индивидуальной защиты, смывающих и обезвреживающих средств;</w:t>
      </w:r>
    </w:p>
    <w:p w14:paraId="2F35894D" w14:textId="77777777" w:rsidR="00100AC7" w:rsidRDefault="00000000">
      <w:pPr>
        <w:widowControl w:val="0"/>
        <w:spacing w:line="240" w:lineRule="auto"/>
        <w:ind w:right="135"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устанавливает порядок обеспечения работников средствами индивидуальной защиты, смывающими и обезвреживающими средствами, включая организацию учета, хранения, дезактивации, химической чистки, стирки и ремонта средств индивидуальной защиты;</w:t>
      </w:r>
    </w:p>
    <w:p w14:paraId="33E12092" w14:textId="77777777" w:rsidR="00100AC7" w:rsidRDefault="00000000">
      <w:pPr>
        <w:widowControl w:val="0"/>
        <w:spacing w:line="240" w:lineRule="auto"/>
        <w:ind w:right="136"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организует контроль своевременной выдачи работникам специальной одежды, специальной обуви и других средств индивидуальной защиты, обеспечением смывающими и обезвреживающими средствами.</w:t>
      </w:r>
    </w:p>
    <w:p w14:paraId="5EAB5375"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11.13.4. Координацию и контроль обеспечения работников средствами индивидуальной защиты, а также их хранения, оценки состояния и исправности осуществляет специалист по охране труда.</w:t>
      </w:r>
    </w:p>
    <w:p w14:paraId="6DADA836"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11.13.5. Перечень рабочих мест и список работников, для которых необходима выдача смывающих и (или) обезвреживающих средств, составляются специалистом по охране труда либо иным уполномоченным структурным подразделением (должностным лицом) и утверждаются заведующим Учреждения с учетом мнения выборного органа первичной профсоюзной организации или иного уполномоченного работниками представительного органа.</w:t>
      </w:r>
    </w:p>
    <w:p w14:paraId="3A1B115C"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11.13.6. Выдача работникам средств индивидуальной защиты, смывающих и обезвреживающих средств сверх установленных норм их выдачи или в случаях, не определенных типовыми нормами их выдачи, осуществляется в зависимости от результатов проведения оценки условий труда и уровней профессиональных рисков.</w:t>
      </w:r>
    </w:p>
    <w:p w14:paraId="3B75C612" w14:textId="77777777" w:rsidR="00100AC7" w:rsidRDefault="00000000">
      <w:pPr>
        <w:widowControl w:val="0"/>
        <w:spacing w:line="240" w:lineRule="auto"/>
        <w:ind w:right="93" w:firstLine="425"/>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11.14. </w:t>
      </w:r>
      <w:r>
        <w:rPr>
          <w:rFonts w:ascii="Times New Roman" w:eastAsia="Times New Roman" w:hAnsi="Times New Roman" w:cs="Times New Roman"/>
          <w:i/>
          <w:iCs/>
          <w:color w:val="000000"/>
          <w:sz w:val="24"/>
          <w:szCs w:val="24"/>
        </w:rPr>
        <w:t>Обеспечение безопасного выполнения подрядных работ и снабжения безопасной продукцией</w:t>
      </w:r>
    </w:p>
    <w:p w14:paraId="303C7D9A" w14:textId="77777777" w:rsidR="00100AC7" w:rsidRDefault="00000000">
      <w:pPr>
        <w:widowControl w:val="0"/>
        <w:tabs>
          <w:tab w:val="left" w:pos="2000"/>
          <w:tab w:val="left" w:pos="3516"/>
          <w:tab w:val="left" w:pos="3967"/>
          <w:tab w:val="left" w:pos="5127"/>
          <w:tab w:val="left" w:pos="6390"/>
          <w:tab w:val="left" w:pos="6938"/>
          <w:tab w:val="left" w:pos="8122"/>
        </w:tabs>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11.14.1. С целью организации проведения подрядных работ или снабжения безопасной продукцией заведующий Учреждения устанавливает (определяет) порядок обеспечения безопасного выполнения подрядных работ или снабжения безопасной продукцией, ответственность</w:t>
      </w:r>
      <w:r>
        <w:rPr>
          <w:rFonts w:ascii="Times New Roman" w:eastAsia="Times New Roman" w:hAnsi="Times New Roman" w:cs="Times New Roman"/>
          <w:color w:val="000000"/>
          <w:sz w:val="24"/>
          <w:szCs w:val="24"/>
        </w:rPr>
        <w:tab/>
        <w:t>подрядчика</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порядок</w:t>
      </w:r>
      <w:r>
        <w:rPr>
          <w:rFonts w:ascii="Times New Roman" w:eastAsia="Times New Roman" w:hAnsi="Times New Roman" w:cs="Times New Roman"/>
          <w:color w:val="000000"/>
          <w:sz w:val="24"/>
          <w:szCs w:val="24"/>
        </w:rPr>
        <w:tab/>
        <w:t>контроля</w:t>
      </w:r>
      <w:r>
        <w:rPr>
          <w:rFonts w:ascii="Times New Roman" w:eastAsia="Times New Roman" w:hAnsi="Times New Roman" w:cs="Times New Roman"/>
          <w:color w:val="000000"/>
          <w:sz w:val="24"/>
          <w:szCs w:val="24"/>
        </w:rPr>
        <w:tab/>
        <w:t>со</w:t>
      </w:r>
      <w:r>
        <w:rPr>
          <w:rFonts w:ascii="Times New Roman" w:eastAsia="Times New Roman" w:hAnsi="Times New Roman" w:cs="Times New Roman"/>
          <w:color w:val="000000"/>
          <w:sz w:val="24"/>
          <w:szCs w:val="24"/>
        </w:rPr>
        <w:tab/>
        <w:t>стороны</w:t>
      </w:r>
      <w:r>
        <w:rPr>
          <w:rFonts w:ascii="Times New Roman" w:eastAsia="Times New Roman" w:hAnsi="Times New Roman" w:cs="Times New Roman"/>
          <w:color w:val="000000"/>
          <w:sz w:val="24"/>
          <w:szCs w:val="24"/>
        </w:rPr>
        <w:tab/>
        <w:t>дошкольного образовательного учреждения за выполнением согласованных действия по организации безопасного выполнения подрядных работ или снабжения безопасной продукцией.</w:t>
      </w:r>
    </w:p>
    <w:p w14:paraId="1BAB475A" w14:textId="77777777" w:rsidR="00100AC7" w:rsidRDefault="00100AC7">
      <w:pPr>
        <w:spacing w:line="240" w:lineRule="exact"/>
        <w:rPr>
          <w:rFonts w:ascii="Times New Roman" w:eastAsia="Times New Roman" w:hAnsi="Times New Roman" w:cs="Times New Roman"/>
          <w:sz w:val="24"/>
          <w:szCs w:val="24"/>
        </w:rPr>
      </w:pPr>
    </w:p>
    <w:p w14:paraId="14DD0956" w14:textId="77777777" w:rsidR="00100AC7" w:rsidRDefault="00100AC7">
      <w:pPr>
        <w:spacing w:after="19" w:line="160" w:lineRule="exact"/>
        <w:rPr>
          <w:rFonts w:ascii="Times New Roman" w:eastAsia="Times New Roman" w:hAnsi="Times New Roman" w:cs="Times New Roman"/>
          <w:sz w:val="16"/>
          <w:szCs w:val="16"/>
        </w:rPr>
      </w:pPr>
    </w:p>
    <w:p w14:paraId="7EBBE036"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246</w:t>
      </w:r>
      <w:bookmarkEnd w:id="245"/>
    </w:p>
    <w:p w14:paraId="08956BC2" w14:textId="77777777" w:rsidR="00100AC7" w:rsidRDefault="00000000">
      <w:pPr>
        <w:widowControl w:val="0"/>
        <w:tabs>
          <w:tab w:val="left" w:pos="844"/>
          <w:tab w:val="left" w:pos="1492"/>
          <w:tab w:val="left" w:pos="2866"/>
          <w:tab w:val="left" w:pos="4298"/>
          <w:tab w:val="left" w:pos="5788"/>
          <w:tab w:val="left" w:pos="7415"/>
          <w:tab w:val="left" w:pos="8882"/>
        </w:tabs>
        <w:spacing w:line="240" w:lineRule="auto"/>
        <w:ind w:right="133" w:firstLine="425"/>
        <w:jc w:val="both"/>
        <w:rPr>
          <w:rFonts w:ascii="Times New Roman" w:eastAsia="Times New Roman" w:hAnsi="Times New Roman" w:cs="Times New Roman"/>
          <w:color w:val="000000"/>
          <w:sz w:val="24"/>
          <w:szCs w:val="24"/>
        </w:rPr>
      </w:pPr>
      <w:bookmarkStart w:id="246" w:name="_page_742_0"/>
      <w:r>
        <w:rPr>
          <w:rFonts w:ascii="Times New Roman" w:eastAsia="Times New Roman" w:hAnsi="Times New Roman" w:cs="Times New Roman"/>
          <w:color w:val="000000"/>
          <w:sz w:val="24"/>
          <w:szCs w:val="24"/>
        </w:rPr>
        <w:lastRenderedPageBreak/>
        <w:t>11.14.2. При установлении порядка обеспечения безопасного выполнения подрядных работ</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снабжения</w:t>
      </w:r>
      <w:r>
        <w:rPr>
          <w:rFonts w:ascii="Times New Roman" w:eastAsia="Times New Roman" w:hAnsi="Times New Roman" w:cs="Times New Roman"/>
          <w:color w:val="000000"/>
          <w:sz w:val="24"/>
          <w:szCs w:val="24"/>
        </w:rPr>
        <w:tab/>
        <w:t>безопасной</w:t>
      </w:r>
      <w:r>
        <w:rPr>
          <w:rFonts w:ascii="Times New Roman" w:eastAsia="Times New Roman" w:hAnsi="Times New Roman" w:cs="Times New Roman"/>
          <w:color w:val="000000"/>
          <w:sz w:val="24"/>
          <w:szCs w:val="24"/>
        </w:rPr>
        <w:tab/>
        <w:t>продукцией</w:t>
      </w:r>
      <w:r>
        <w:rPr>
          <w:rFonts w:ascii="Times New Roman" w:eastAsia="Times New Roman" w:hAnsi="Times New Roman" w:cs="Times New Roman"/>
          <w:color w:val="000000"/>
          <w:sz w:val="24"/>
          <w:szCs w:val="24"/>
        </w:rPr>
        <w:tab/>
        <w:t>используется</w:t>
      </w:r>
      <w:r>
        <w:rPr>
          <w:rFonts w:ascii="Times New Roman" w:eastAsia="Times New Roman" w:hAnsi="Times New Roman" w:cs="Times New Roman"/>
          <w:color w:val="000000"/>
          <w:sz w:val="24"/>
          <w:szCs w:val="24"/>
        </w:rPr>
        <w:tab/>
        <w:t>следующий</w:t>
      </w:r>
      <w:r>
        <w:rPr>
          <w:rFonts w:ascii="Times New Roman" w:eastAsia="Times New Roman" w:hAnsi="Times New Roman" w:cs="Times New Roman"/>
          <w:color w:val="000000"/>
          <w:sz w:val="24"/>
          <w:szCs w:val="24"/>
        </w:rPr>
        <w:tab/>
        <w:t>набор возможностей подрядчиков или поставщиков по соблюдению требований работодателя, включая требования охраны труда:</w:t>
      </w:r>
    </w:p>
    <w:p w14:paraId="6753B9EE"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оказание безопасных услуг и предоставление безопасной продукции надлежащего качества;</w:t>
      </w:r>
    </w:p>
    <w:p w14:paraId="1210D21B" w14:textId="77777777" w:rsidR="00100AC7" w:rsidRDefault="00000000">
      <w:pPr>
        <w:widowControl w:val="0"/>
        <w:spacing w:line="240" w:lineRule="auto"/>
        <w:ind w:right="10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эффективная связь и взаимодействие с должностными лицами Учреждения до начала работы;</w:t>
      </w:r>
    </w:p>
    <w:p w14:paraId="2A5905D7" w14:textId="77777777" w:rsidR="00100AC7" w:rsidRDefault="00000000">
      <w:pPr>
        <w:widowControl w:val="0"/>
        <w:spacing w:line="240" w:lineRule="auto"/>
        <w:ind w:right="94"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информирование работников подрядчика или поставщика продукции об условиях труда и имеющихся опасностях в дошкольном образовательном учреждении;</w:t>
      </w:r>
    </w:p>
    <w:p w14:paraId="3441CD24"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подготовка по охране труда работников подрядчика или поставщика продукции с учетом специфики деятельности дошкольного образовательного учреждения (в том числе проведение инструктажей по охране труда);</w:t>
      </w:r>
    </w:p>
    <w:p w14:paraId="5B67B538" w14:textId="77777777" w:rsidR="00100AC7" w:rsidRDefault="00000000">
      <w:pPr>
        <w:widowControl w:val="0"/>
        <w:spacing w:line="240" w:lineRule="auto"/>
        <w:ind w:right="9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контроль выполнения подрядчиком или поставщиком продукции требований в области охраны труда и безопасности образовательной деятельности.</w:t>
      </w:r>
    </w:p>
    <w:p w14:paraId="34A008B3" w14:textId="77777777" w:rsidR="00100AC7" w:rsidRDefault="00000000">
      <w:pPr>
        <w:widowControl w:val="0"/>
        <w:spacing w:line="240" w:lineRule="auto"/>
        <w:ind w:right="96" w:firstLine="425"/>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11.15. </w:t>
      </w:r>
      <w:r>
        <w:rPr>
          <w:rFonts w:ascii="Times New Roman" w:eastAsia="Times New Roman" w:hAnsi="Times New Roman" w:cs="Times New Roman"/>
          <w:i/>
          <w:iCs/>
          <w:color w:val="000000"/>
          <w:sz w:val="24"/>
          <w:szCs w:val="24"/>
        </w:rPr>
        <w:t>Расследование несчастных случаев с работниками и воспитанниками во время образовательной деятельности</w:t>
      </w:r>
    </w:p>
    <w:p w14:paraId="7A7A8F52"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11.15.1. С целью своевременного определения и понимания причин возникновения аварий, несчастных случаев и профессиональных заболеваниях заведующий Учреждения устанавливает порядок расследования аварий, несчастных случаев и профессиональных заболеваний, а также оформления отчетных документов.</w:t>
      </w:r>
    </w:p>
    <w:p w14:paraId="4AD923E4"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11.15.2. Расследование несчастных случаев - законодательно установленная процедура обязательного изучения обстоятельств и причин повреждений здоровья работников при осуществлении ими действий, обусловленных трудовыми отношениями, а также повреждений здоровья воспитанников во время образовательной деятельности.</w:t>
      </w:r>
    </w:p>
    <w:p w14:paraId="0742B946"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11.15.3. Порядок расследования несчастных случаев на производстве установлен Трудовым кодексом Российской Федерации и определен Положением об особенностях расследования несчастных случаев на производстве в отдельных отраслях и организациях.</w:t>
      </w:r>
    </w:p>
    <w:p w14:paraId="25CA64EF" w14:textId="77777777" w:rsidR="00100AC7" w:rsidRDefault="00000000">
      <w:pPr>
        <w:widowControl w:val="0"/>
        <w:tabs>
          <w:tab w:val="left" w:pos="1465"/>
          <w:tab w:val="left" w:pos="1820"/>
          <w:tab w:val="left" w:pos="3354"/>
          <w:tab w:val="left" w:pos="5339"/>
          <w:tab w:val="left" w:pos="6827"/>
          <w:tab w:val="left" w:pos="8242"/>
          <w:tab w:val="left" w:pos="8596"/>
        </w:tabs>
        <w:spacing w:line="240" w:lineRule="auto"/>
        <w:ind w:right="13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11.15.4. Расследование несчастных случаев с воспитанниками Учреждения во время пребывания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дошкольном</w:t>
      </w:r>
      <w:r>
        <w:rPr>
          <w:rFonts w:ascii="Times New Roman" w:eastAsia="Times New Roman" w:hAnsi="Times New Roman" w:cs="Times New Roman"/>
          <w:color w:val="000000"/>
          <w:sz w:val="24"/>
          <w:szCs w:val="24"/>
        </w:rPr>
        <w:tab/>
        <w:t>образовательном</w:t>
      </w:r>
      <w:r>
        <w:rPr>
          <w:rFonts w:ascii="Times New Roman" w:eastAsia="Times New Roman" w:hAnsi="Times New Roman" w:cs="Times New Roman"/>
          <w:color w:val="000000"/>
          <w:sz w:val="24"/>
          <w:szCs w:val="24"/>
        </w:rPr>
        <w:tab/>
        <w:t>учреждении</w:t>
      </w:r>
      <w:r>
        <w:rPr>
          <w:rFonts w:ascii="Times New Roman" w:eastAsia="Times New Roman" w:hAnsi="Times New Roman" w:cs="Times New Roman"/>
          <w:color w:val="000000"/>
          <w:sz w:val="24"/>
          <w:szCs w:val="24"/>
        </w:rPr>
        <w:tab/>
        <w:t>проводится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608EE8A2" w14:textId="77777777" w:rsidR="00100AC7" w:rsidRDefault="00000000">
      <w:pPr>
        <w:widowControl w:val="0"/>
        <w:spacing w:line="240" w:lineRule="auto"/>
        <w:ind w:left="425" w:right="8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11.15.5. Порядок реагирования заведующего Учреждения на несчастный случай: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немедленное оказание первой помощи пострадавшему;</w:t>
      </w:r>
    </w:p>
    <w:p w14:paraId="657F7773"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принятие неотложных мер по предотвращению аварийной или иной чрезвычайной ситуации и воздействия травмирующих факторов на других лиц;</w:t>
      </w:r>
    </w:p>
    <w:p w14:paraId="6616667E"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принятие необходимых мер по организации и обеспечению надлежащего и своевременного расследования несчастного случая.</w:t>
      </w:r>
    </w:p>
    <w:p w14:paraId="0466E950" w14:textId="77777777" w:rsidR="00100AC7" w:rsidRDefault="00000000">
      <w:pPr>
        <w:widowControl w:val="0"/>
        <w:spacing w:line="240" w:lineRule="auto"/>
        <w:ind w:right="13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11.15.6. Заведующий Учреждения обязан в установленном порядке организовать расследование и учет несчастных случаев с работниками и воспитанниками, а также случаев профессиональных заболеваний работников, принимая во внимание особенности расследования несчастных случаев в зависимости от их степени тяжести и используя формы документов, необходимых для расследования и учета несчастных случаев и профзаболеваний.</w:t>
      </w:r>
    </w:p>
    <w:p w14:paraId="7B114700"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11.15.7. Расследование возникновения и первопричин, несчастных случаев и профессиональных заболеваний направлены на выявление любых недостатков в системе управления охраной труда и должны быть документально оформлены.</w:t>
      </w:r>
    </w:p>
    <w:p w14:paraId="60DDB9E4" w14:textId="77777777" w:rsidR="00100AC7" w:rsidRDefault="00000000">
      <w:pPr>
        <w:widowControl w:val="0"/>
        <w:tabs>
          <w:tab w:val="left" w:pos="610"/>
          <w:tab w:val="left" w:pos="1960"/>
          <w:tab w:val="left" w:pos="3027"/>
          <w:tab w:val="left" w:pos="4003"/>
          <w:tab w:val="left" w:pos="6140"/>
          <w:tab w:val="left" w:pos="6505"/>
          <w:tab w:val="left" w:pos="7407"/>
          <w:tab w:val="left" w:pos="8910"/>
        </w:tabs>
        <w:spacing w:line="240" w:lineRule="auto"/>
        <w:ind w:right="13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11.15.8. Расследование проводится для выявления причин несчастного случая, профессионального заболевания и своевременного принятия мер по их устранению, а также для</w:t>
      </w:r>
      <w:r>
        <w:rPr>
          <w:rFonts w:ascii="Times New Roman" w:eastAsia="Times New Roman" w:hAnsi="Times New Roman" w:cs="Times New Roman"/>
          <w:color w:val="000000"/>
          <w:sz w:val="24"/>
          <w:szCs w:val="24"/>
        </w:rPr>
        <w:tab/>
        <w:t>выявления</w:t>
      </w:r>
      <w:r>
        <w:rPr>
          <w:rFonts w:ascii="Times New Roman" w:eastAsia="Times New Roman" w:hAnsi="Times New Roman" w:cs="Times New Roman"/>
          <w:color w:val="000000"/>
          <w:sz w:val="24"/>
          <w:szCs w:val="24"/>
        </w:rPr>
        <w:tab/>
        <w:t>степени</w:t>
      </w:r>
      <w:r>
        <w:rPr>
          <w:rFonts w:ascii="Times New Roman" w:eastAsia="Times New Roman" w:hAnsi="Times New Roman" w:cs="Times New Roman"/>
          <w:color w:val="000000"/>
          <w:sz w:val="24"/>
          <w:szCs w:val="24"/>
        </w:rPr>
        <w:tab/>
        <w:t>утраты</w:t>
      </w:r>
      <w:r>
        <w:rPr>
          <w:rFonts w:ascii="Times New Roman" w:eastAsia="Times New Roman" w:hAnsi="Times New Roman" w:cs="Times New Roman"/>
          <w:color w:val="000000"/>
          <w:sz w:val="24"/>
          <w:szCs w:val="24"/>
        </w:rPr>
        <w:tab/>
        <w:t>трудоспособности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целью</w:t>
      </w:r>
      <w:r>
        <w:rPr>
          <w:rFonts w:ascii="Times New Roman" w:eastAsia="Times New Roman" w:hAnsi="Times New Roman" w:cs="Times New Roman"/>
          <w:color w:val="000000"/>
          <w:sz w:val="24"/>
          <w:szCs w:val="24"/>
        </w:rPr>
        <w:tab/>
        <w:t>возмещения</w:t>
      </w:r>
      <w:r>
        <w:rPr>
          <w:rFonts w:ascii="Times New Roman" w:eastAsia="Times New Roman" w:hAnsi="Times New Roman" w:cs="Times New Roman"/>
          <w:color w:val="000000"/>
          <w:sz w:val="24"/>
          <w:szCs w:val="24"/>
        </w:rPr>
        <w:tab/>
        <w:t>вреда пострадавшему.</w:t>
      </w:r>
    </w:p>
    <w:p w14:paraId="35315970" w14:textId="77777777" w:rsidR="00100AC7" w:rsidRDefault="00100AC7">
      <w:pPr>
        <w:spacing w:after="3" w:line="140" w:lineRule="exact"/>
        <w:rPr>
          <w:rFonts w:ascii="Times New Roman" w:eastAsia="Times New Roman" w:hAnsi="Times New Roman" w:cs="Times New Roman"/>
          <w:sz w:val="14"/>
          <w:szCs w:val="14"/>
        </w:rPr>
      </w:pPr>
    </w:p>
    <w:p w14:paraId="4140EFF6"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247</w:t>
      </w:r>
      <w:bookmarkEnd w:id="246"/>
    </w:p>
    <w:p w14:paraId="734274C6"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bookmarkStart w:id="247" w:name="_page_745_0"/>
      <w:r>
        <w:rPr>
          <w:rFonts w:ascii="Times New Roman" w:eastAsia="Times New Roman" w:hAnsi="Times New Roman" w:cs="Times New Roman"/>
          <w:color w:val="000000"/>
          <w:sz w:val="24"/>
          <w:szCs w:val="24"/>
        </w:rPr>
        <w:lastRenderedPageBreak/>
        <w:t>11.15.9. Результаты реагирования на аварии, несчастные случаи и профессиональные заболевания оформляются заведующим дошкольным образовательным учреждением в форме акта с указанием корректирующих мероприятий по устранению причин, повлекших их возникновение, и предупреждению аналогичных несчастных случаев.</w:t>
      </w:r>
    </w:p>
    <w:p w14:paraId="5786C9E9"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11.15.10. Результаты расследований и рекомендации Комиссии по охране труда доводят до сведения соответствующих лиц с целью выполнения корректирующих действий, включают в анализ эффективности системы управления охраной труда Учреждения и учитывают в деятельности по непрерывному совершенствованию системы управления охраной труда Учреждения.</w:t>
      </w:r>
    </w:p>
    <w:p w14:paraId="68FCE4C1" w14:textId="77777777" w:rsidR="00100AC7" w:rsidRDefault="00000000">
      <w:pPr>
        <w:widowControl w:val="0"/>
        <w:spacing w:line="240" w:lineRule="auto"/>
        <w:ind w:right="13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11.15.11. Обобщенный анализ травматизма (за квартал, полугодие и год), по Учреждению проводит ответственный по охране труда, данные представляются заведующему дошкольному образовательному учреждению для принятия решений</w:t>
      </w:r>
    </w:p>
    <w:p w14:paraId="48E0BCA5" w14:textId="77777777" w:rsidR="00100AC7" w:rsidRDefault="00000000">
      <w:pPr>
        <w:widowControl w:val="0"/>
        <w:spacing w:line="240" w:lineRule="auto"/>
        <w:ind w:left="4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12. Оценка результатов деятельности системы управления охраной труда</w:t>
      </w:r>
    </w:p>
    <w:p w14:paraId="70B1DB6F" w14:textId="77777777" w:rsidR="00100AC7" w:rsidRDefault="00000000">
      <w:pPr>
        <w:widowControl w:val="0"/>
        <w:spacing w:line="240" w:lineRule="auto"/>
        <w:ind w:right="9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 Объектами контроля при функционировании СУОТ являются мероприятия, процессы и процедуры, реализуемые в рамках СУОТ.</w:t>
      </w:r>
    </w:p>
    <w:p w14:paraId="723C14D4"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 К основным видам контроля функционирования СУОТ относятся:</w:t>
      </w:r>
    </w:p>
    <w:p w14:paraId="05F7EB40" w14:textId="77777777" w:rsidR="00100AC7" w:rsidRDefault="00000000">
      <w:pPr>
        <w:widowControl w:val="0"/>
        <w:spacing w:before="1" w:line="240" w:lineRule="auto"/>
        <w:ind w:right="131"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контроль состояния рабочего места, оборудования, инструментов, сырья, материалов; контроль выполнения работ работником в рамках производственных и технологических процессов; выявление опасностей и определение уровня профессионального риска; контроль показателей реализации мероприятий, процессов и процедур;</w:t>
      </w:r>
    </w:p>
    <w:p w14:paraId="1308AED3"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контроль выполнения процессов, имеющих периодический характер (СОУТ, обучение по охране труда, проведение медицинских осмотров);</w:t>
      </w:r>
    </w:p>
    <w:p w14:paraId="4F278D73"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учет и анализ несчастных случаев, профессиональных заболеваний;</w:t>
      </w:r>
    </w:p>
    <w:p w14:paraId="3B6A427B" w14:textId="77777777" w:rsidR="00100AC7" w:rsidRDefault="00000000">
      <w:pPr>
        <w:widowControl w:val="0"/>
        <w:spacing w:line="240" w:lineRule="auto"/>
        <w:ind w:right="94"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учет изменений государственных нормативных требований охраны труда, соглашений по охране труда, изменения существующих или внедрения новых технологических процессов, оборудования;</w:t>
      </w:r>
    </w:p>
    <w:p w14:paraId="76852A05"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контроль эффективности функционирования отдельных элементов СУОТ и системы в целом.</w:t>
      </w:r>
    </w:p>
    <w:p w14:paraId="6DA9EAA3" w14:textId="77777777" w:rsidR="00100AC7" w:rsidRDefault="00000000">
      <w:pPr>
        <w:widowControl w:val="0"/>
        <w:tabs>
          <w:tab w:val="left" w:pos="1163"/>
          <w:tab w:val="left" w:pos="1582"/>
          <w:tab w:val="left" w:pos="2561"/>
          <w:tab w:val="left" w:pos="4168"/>
          <w:tab w:val="left" w:pos="5774"/>
          <w:tab w:val="left" w:pos="6681"/>
          <w:tab w:val="left" w:pos="8517"/>
          <w:tab w:val="left" w:pos="9356"/>
        </w:tabs>
        <w:spacing w:line="240" w:lineRule="auto"/>
        <w:ind w:right="9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рамках</w:t>
      </w:r>
      <w:r>
        <w:rPr>
          <w:rFonts w:ascii="Times New Roman" w:eastAsia="Times New Roman" w:hAnsi="Times New Roman" w:cs="Times New Roman"/>
          <w:color w:val="000000"/>
          <w:sz w:val="24"/>
          <w:szCs w:val="24"/>
        </w:rPr>
        <w:tab/>
        <w:t>контрольных</w:t>
      </w:r>
      <w:r>
        <w:rPr>
          <w:rFonts w:ascii="Times New Roman" w:eastAsia="Times New Roman" w:hAnsi="Times New Roman" w:cs="Times New Roman"/>
          <w:color w:val="000000"/>
          <w:sz w:val="24"/>
          <w:szCs w:val="24"/>
        </w:rPr>
        <w:tab/>
        <w:t>мероприятий</w:t>
      </w:r>
      <w:r>
        <w:rPr>
          <w:rFonts w:ascii="Times New Roman" w:eastAsia="Times New Roman" w:hAnsi="Times New Roman" w:cs="Times New Roman"/>
          <w:color w:val="000000"/>
          <w:sz w:val="24"/>
          <w:szCs w:val="24"/>
        </w:rPr>
        <w:tab/>
        <w:t>может</w:t>
      </w:r>
      <w:r>
        <w:rPr>
          <w:rFonts w:ascii="Times New Roman" w:eastAsia="Times New Roman" w:hAnsi="Times New Roman" w:cs="Times New Roman"/>
          <w:color w:val="000000"/>
          <w:sz w:val="24"/>
          <w:szCs w:val="24"/>
        </w:rPr>
        <w:tab/>
        <w:t>использоваться</w:t>
      </w:r>
      <w:r>
        <w:rPr>
          <w:rFonts w:ascii="Times New Roman" w:eastAsia="Times New Roman" w:hAnsi="Times New Roman" w:cs="Times New Roman"/>
          <w:color w:val="000000"/>
          <w:sz w:val="24"/>
          <w:szCs w:val="24"/>
        </w:rPr>
        <w:tab/>
        <w:t>фото-</w:t>
      </w:r>
      <w:r>
        <w:rPr>
          <w:rFonts w:ascii="Times New Roman" w:eastAsia="Times New Roman" w:hAnsi="Times New Roman" w:cs="Times New Roman"/>
          <w:color w:val="000000"/>
          <w:sz w:val="24"/>
          <w:szCs w:val="24"/>
        </w:rPr>
        <w:tab/>
        <w:t>и видеофиксация.</w:t>
      </w:r>
    </w:p>
    <w:p w14:paraId="2A9B73EA" w14:textId="77777777" w:rsidR="00100AC7" w:rsidRDefault="00000000">
      <w:pPr>
        <w:widowControl w:val="0"/>
        <w:spacing w:line="240" w:lineRule="auto"/>
        <w:ind w:right="9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 Виды и методы контроля применительно к конкретным процессам (процедурам) определяются планом мероприятий. По результатам контроля составляется акт.</w:t>
      </w:r>
    </w:p>
    <w:p w14:paraId="28BAA5DC" w14:textId="77777777" w:rsidR="00100AC7" w:rsidRDefault="00000000">
      <w:pPr>
        <w:widowControl w:val="0"/>
        <w:spacing w:line="240" w:lineRule="auto"/>
        <w:ind w:right="92"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 Ежегодно дошкольное образовательное учреждение составляет отчет о функционировании СУОТ.</w:t>
      </w:r>
    </w:p>
    <w:p w14:paraId="1B79B833" w14:textId="77777777" w:rsidR="00100AC7" w:rsidRDefault="00000000">
      <w:pPr>
        <w:widowControl w:val="0"/>
        <w:spacing w:line="240" w:lineRule="auto"/>
        <w:ind w:left="425" w:right="19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12.6. В ежегодном отчете отражается оценка следующих показателей: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достижение целей в области охраны труда;</w:t>
      </w:r>
    </w:p>
    <w:p w14:paraId="279C36C0" w14:textId="77777777" w:rsidR="00100AC7" w:rsidRDefault="00000000">
      <w:pPr>
        <w:widowControl w:val="0"/>
        <w:spacing w:line="240" w:lineRule="auto"/>
        <w:ind w:right="97"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способность СУОТ, действующей в детском саду, обеспечивать выполнение обязанностей, отраженных в политике в области охраны труда;</w:t>
      </w:r>
    </w:p>
    <w:p w14:paraId="2EED1C66"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эффективность действий на всех уровнях управления;</w:t>
      </w:r>
    </w:p>
    <w:p w14:paraId="596734D1" w14:textId="77777777" w:rsidR="00100AC7" w:rsidRDefault="00000000">
      <w:pPr>
        <w:widowControl w:val="0"/>
        <w:spacing w:line="240" w:lineRule="auto"/>
        <w:ind w:right="135"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необходимость дальнейшего развития СУОТ, включая корректировку целей в области охраны труда, перераспределение обязанностей должностных лиц, перераспределение ресурсов;</w:t>
      </w:r>
    </w:p>
    <w:p w14:paraId="676225DE" w14:textId="77777777" w:rsidR="00100AC7" w:rsidRDefault="00000000">
      <w:pPr>
        <w:widowControl w:val="0"/>
        <w:spacing w:line="240" w:lineRule="auto"/>
        <w:ind w:right="9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необходимость своевременной подготовки работников, которых затронут решения об изменении СУОТ;</w:t>
      </w:r>
    </w:p>
    <w:p w14:paraId="3B539DB9" w14:textId="77777777" w:rsidR="00100AC7" w:rsidRDefault="00000000">
      <w:pPr>
        <w:widowControl w:val="0"/>
        <w:spacing w:line="240" w:lineRule="auto"/>
        <w:ind w:right="94"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необходимость изменения критериев оценки эффективности функционирования СУОТ;</w:t>
      </w:r>
    </w:p>
    <w:p w14:paraId="11D6A783" w14:textId="77777777" w:rsidR="00100AC7" w:rsidRDefault="00000000">
      <w:pPr>
        <w:widowControl w:val="0"/>
        <w:spacing w:line="240" w:lineRule="auto"/>
        <w:ind w:right="9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полнота идентификации опасностей и управления профессиональными рисками в рамках СУОТ;</w:t>
      </w:r>
    </w:p>
    <w:p w14:paraId="72E5163E"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необходимость выработки корректирующих мер.</w:t>
      </w:r>
    </w:p>
    <w:p w14:paraId="59933791"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 Показатели контроля функционирования СУОТ определяются, в частности, следующими данными:</w:t>
      </w:r>
    </w:p>
    <w:p w14:paraId="7FC79701" w14:textId="77777777" w:rsidR="00100AC7" w:rsidRDefault="00100AC7">
      <w:pPr>
        <w:spacing w:line="240" w:lineRule="exact"/>
        <w:rPr>
          <w:rFonts w:ascii="Times New Roman" w:eastAsia="Times New Roman" w:hAnsi="Times New Roman" w:cs="Times New Roman"/>
          <w:sz w:val="24"/>
          <w:szCs w:val="24"/>
        </w:rPr>
      </w:pPr>
    </w:p>
    <w:p w14:paraId="26F8FFB2" w14:textId="77777777" w:rsidR="00100AC7" w:rsidRDefault="00100AC7">
      <w:pPr>
        <w:spacing w:after="19" w:line="160" w:lineRule="exact"/>
        <w:rPr>
          <w:rFonts w:ascii="Times New Roman" w:eastAsia="Times New Roman" w:hAnsi="Times New Roman" w:cs="Times New Roman"/>
          <w:sz w:val="16"/>
          <w:szCs w:val="16"/>
        </w:rPr>
      </w:pPr>
    </w:p>
    <w:p w14:paraId="39760CBB"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248</w:t>
      </w:r>
      <w:bookmarkEnd w:id="247"/>
    </w:p>
    <w:p w14:paraId="00D33D33"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bookmarkStart w:id="248" w:name="_page_748_0"/>
      <w:r>
        <w:rPr>
          <w:rFonts w:ascii="OpenSymbol" w:eastAsia="OpenSymbol" w:hAnsi="OpenSymbol" w:cs="OpenSymbol"/>
          <w:color w:val="000000"/>
          <w:sz w:val="24"/>
          <w:szCs w:val="24"/>
        </w:rPr>
        <w:lastRenderedPageBreak/>
        <w:t xml:space="preserve"> </w:t>
      </w:r>
      <w:r>
        <w:rPr>
          <w:rFonts w:ascii="Times New Roman" w:eastAsia="Times New Roman" w:hAnsi="Times New Roman" w:cs="Times New Roman"/>
          <w:color w:val="000000"/>
          <w:sz w:val="24"/>
          <w:szCs w:val="24"/>
        </w:rPr>
        <w:t>абсолютными показателями (время на выполнение, стоимость, технические показатели и пр.);</w:t>
      </w:r>
    </w:p>
    <w:p w14:paraId="42DF8A25" w14:textId="77777777" w:rsidR="00100AC7" w:rsidRDefault="00000000">
      <w:pPr>
        <w:widowControl w:val="0"/>
        <w:tabs>
          <w:tab w:val="left" w:pos="2758"/>
          <w:tab w:val="left" w:pos="4419"/>
          <w:tab w:val="left" w:pos="6120"/>
          <w:tab w:val="left" w:pos="7778"/>
          <w:tab w:val="left" w:pos="8174"/>
        </w:tabs>
        <w:spacing w:line="240" w:lineRule="auto"/>
        <w:ind w:right="9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относительными</w:t>
      </w:r>
      <w:r>
        <w:rPr>
          <w:rFonts w:ascii="Times New Roman" w:eastAsia="Times New Roman" w:hAnsi="Times New Roman" w:cs="Times New Roman"/>
          <w:color w:val="000000"/>
          <w:sz w:val="24"/>
          <w:szCs w:val="24"/>
        </w:rPr>
        <w:tab/>
        <w:t>показателями</w:t>
      </w:r>
      <w:r>
        <w:rPr>
          <w:rFonts w:ascii="Times New Roman" w:eastAsia="Times New Roman" w:hAnsi="Times New Roman" w:cs="Times New Roman"/>
          <w:color w:val="000000"/>
          <w:sz w:val="24"/>
          <w:szCs w:val="24"/>
        </w:rPr>
        <w:tab/>
        <w:t>(соотношение</w:t>
      </w:r>
      <w:r>
        <w:rPr>
          <w:rFonts w:ascii="Times New Roman" w:eastAsia="Times New Roman" w:hAnsi="Times New Roman" w:cs="Times New Roman"/>
          <w:color w:val="000000"/>
          <w:sz w:val="24"/>
          <w:szCs w:val="24"/>
        </w:rPr>
        <w:tab/>
        <w:t>планируемых</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фактических результатов, показатели в сравнении с другими процессами и пр.);</w:t>
      </w:r>
    </w:p>
    <w:p w14:paraId="14C38543" w14:textId="77777777" w:rsidR="00100AC7" w:rsidRDefault="00000000">
      <w:pPr>
        <w:widowControl w:val="0"/>
        <w:spacing w:line="240" w:lineRule="auto"/>
        <w:ind w:right="99"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качественными показателями (актуальность и доступность исходных данных для реализации процессов СУОТ).</w:t>
      </w:r>
    </w:p>
    <w:p w14:paraId="2BDC15C9"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12.8. С учетом данных ежегодного отчета оценивается необходимость привлечения независимой специализированной организации для обеспечения внешнего контроля СУОТ.</w:t>
      </w:r>
    </w:p>
    <w:p w14:paraId="353C8D92" w14:textId="77777777" w:rsidR="00100AC7" w:rsidRDefault="00000000">
      <w:pPr>
        <w:widowControl w:val="0"/>
        <w:spacing w:line="240" w:lineRule="auto"/>
        <w:ind w:left="4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13. Улучшение функционирования СУОТ</w:t>
      </w:r>
    </w:p>
    <w:p w14:paraId="6F0FF3CD" w14:textId="77777777" w:rsidR="00100AC7" w:rsidRDefault="00000000">
      <w:pPr>
        <w:widowControl w:val="0"/>
        <w:tabs>
          <w:tab w:val="left" w:pos="1692"/>
          <w:tab w:val="left" w:pos="2465"/>
          <w:tab w:val="left" w:pos="4440"/>
          <w:tab w:val="left" w:pos="6133"/>
          <w:tab w:val="left" w:pos="8301"/>
          <w:tab w:val="left" w:pos="9236"/>
        </w:tabs>
        <w:spacing w:line="240" w:lineRule="auto"/>
        <w:ind w:right="13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 С учетом показателей ежегодного отчета о функционировании СУОТ в Учреждении</w:t>
      </w:r>
      <w:r>
        <w:rPr>
          <w:rFonts w:ascii="Times New Roman" w:eastAsia="Times New Roman" w:hAnsi="Times New Roman" w:cs="Times New Roman"/>
          <w:color w:val="000000"/>
          <w:sz w:val="24"/>
          <w:szCs w:val="24"/>
        </w:rPr>
        <w:tab/>
        <w:t>при</w:t>
      </w:r>
      <w:r>
        <w:rPr>
          <w:rFonts w:ascii="Times New Roman" w:eastAsia="Times New Roman" w:hAnsi="Times New Roman" w:cs="Times New Roman"/>
          <w:color w:val="000000"/>
          <w:sz w:val="24"/>
          <w:szCs w:val="24"/>
        </w:rPr>
        <w:tab/>
        <w:t>необходимости</w:t>
      </w:r>
      <w:r>
        <w:rPr>
          <w:rFonts w:ascii="Times New Roman" w:eastAsia="Times New Roman" w:hAnsi="Times New Roman" w:cs="Times New Roman"/>
          <w:color w:val="000000"/>
          <w:sz w:val="24"/>
          <w:szCs w:val="24"/>
        </w:rPr>
        <w:tab/>
        <w:t>реализуются</w:t>
      </w:r>
      <w:r>
        <w:rPr>
          <w:rFonts w:ascii="Times New Roman" w:eastAsia="Times New Roman" w:hAnsi="Times New Roman" w:cs="Times New Roman"/>
          <w:color w:val="000000"/>
          <w:sz w:val="24"/>
          <w:szCs w:val="24"/>
        </w:rPr>
        <w:tab/>
        <w:t>корректирующие</w:t>
      </w:r>
      <w:r>
        <w:rPr>
          <w:rFonts w:ascii="Times New Roman" w:eastAsia="Times New Roman" w:hAnsi="Times New Roman" w:cs="Times New Roman"/>
          <w:color w:val="000000"/>
          <w:sz w:val="24"/>
          <w:szCs w:val="24"/>
        </w:rPr>
        <w:tab/>
        <w:t>меры</w:t>
      </w:r>
      <w:r>
        <w:rPr>
          <w:rFonts w:ascii="Times New Roman" w:eastAsia="Times New Roman" w:hAnsi="Times New Roman" w:cs="Times New Roman"/>
          <w:color w:val="000000"/>
          <w:sz w:val="24"/>
          <w:szCs w:val="24"/>
        </w:rPr>
        <w:tab/>
        <w:t>по совершенствованию ее функционирования.</w:t>
      </w:r>
    </w:p>
    <w:p w14:paraId="5208F08A" w14:textId="77777777" w:rsidR="00100AC7" w:rsidRDefault="00000000">
      <w:pPr>
        <w:widowControl w:val="0"/>
        <w:spacing w:line="240" w:lineRule="auto"/>
        <w:ind w:left="425" w:right="198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13.2. Реализация корректирующих мер состоит из следующих этапов: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разработка;</w:t>
      </w:r>
    </w:p>
    <w:p w14:paraId="3C00BBB8" w14:textId="77777777" w:rsidR="00100AC7" w:rsidRDefault="00000000">
      <w:pPr>
        <w:widowControl w:val="0"/>
        <w:spacing w:line="240" w:lineRule="auto"/>
        <w:ind w:left="425" w:right="744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формирование;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планирование;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внедрение;</w:t>
      </w:r>
    </w:p>
    <w:p w14:paraId="032E56AB"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контроль.</w:t>
      </w:r>
    </w:p>
    <w:p w14:paraId="23BF82EA" w14:textId="77777777" w:rsidR="00100AC7" w:rsidRDefault="00000000">
      <w:pPr>
        <w:widowControl w:val="0"/>
        <w:spacing w:line="240" w:lineRule="auto"/>
        <w:ind w:right="9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 Действия на каждом этапе реализации корректирующих мер, сроки их выполнения, ответственные лица утверждаются заведующим Учреждения.</w:t>
      </w:r>
    </w:p>
    <w:p w14:paraId="050E059C" w14:textId="77777777" w:rsidR="00100AC7" w:rsidRDefault="00000000">
      <w:pPr>
        <w:widowControl w:val="0"/>
        <w:spacing w:line="240" w:lineRule="auto"/>
        <w:ind w:right="9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 На этапах разработки и формирования корректирующих мер производится опрос работников относительно совершенствования функционирования СУОТ.</w:t>
      </w:r>
    </w:p>
    <w:p w14:paraId="05F9D771" w14:textId="77777777" w:rsidR="00100AC7" w:rsidRDefault="00000000">
      <w:pPr>
        <w:widowControl w:val="0"/>
        <w:spacing w:line="240" w:lineRule="auto"/>
        <w:ind w:right="9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 Работники должны быть проинформированы о результатах деятельности Учреждения по улучшению СУОТ.</w:t>
      </w:r>
    </w:p>
    <w:p w14:paraId="5CCAAC24" w14:textId="77777777" w:rsidR="00100AC7" w:rsidRDefault="00000000">
      <w:pPr>
        <w:widowControl w:val="0"/>
        <w:spacing w:before="1" w:line="240" w:lineRule="auto"/>
        <w:ind w:left="4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14. Управление документами СУОТ</w:t>
      </w:r>
    </w:p>
    <w:p w14:paraId="663AD3B7"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 Для успешного функционирования системы управления охраной труда работодатель должен обеспечить наличие в Учреждении комплекта нормативных правовых актов, содержащих требования охраны труда в соответствии со спецификой деятельности Учреждения.</w:t>
      </w:r>
    </w:p>
    <w:p w14:paraId="79D9103C"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 Разработка системы управления охраной труда включает в себя создание комплекса взаимоувязанных локальных нормативных документов, содержащих структуру системы, обязанности и права для каждого конкретного исполнителя, процессы обеспечения охраны труда и контроля.</w:t>
      </w:r>
    </w:p>
    <w:p w14:paraId="1750B833" w14:textId="77777777" w:rsidR="00100AC7" w:rsidRDefault="00000000">
      <w:pPr>
        <w:widowControl w:val="0"/>
        <w:spacing w:line="240" w:lineRule="auto"/>
        <w:ind w:right="13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 Заведующий Учреждения определяет обязанности и ответственность в сфере охраны труда для каждого руководящего работника и конкретного исполнителя, процессы обеспечения охраны труда и контроля, необходимые связи между работниками, обеспечивающие функционирование СУОТ.</w:t>
      </w:r>
    </w:p>
    <w:p w14:paraId="0EB72D4F"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 Лица, ответственные за разработку документов СУОТ, определяются заведующим дошкольным образовательным учреждением на всех уровнях управления.</w:t>
      </w:r>
    </w:p>
    <w:p w14:paraId="2451ECB1" w14:textId="77777777" w:rsidR="00100AC7" w:rsidRDefault="00000000">
      <w:pPr>
        <w:widowControl w:val="0"/>
        <w:tabs>
          <w:tab w:val="left" w:pos="1180"/>
          <w:tab w:val="left" w:pos="2788"/>
          <w:tab w:val="left" w:pos="4341"/>
          <w:tab w:val="left" w:pos="5216"/>
          <w:tab w:val="left" w:pos="7173"/>
          <w:tab w:val="left" w:pos="8286"/>
        </w:tabs>
        <w:spacing w:line="240" w:lineRule="auto"/>
        <w:ind w:right="9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w:t>
      </w:r>
      <w:r>
        <w:rPr>
          <w:rFonts w:ascii="Times New Roman" w:eastAsia="Times New Roman" w:hAnsi="Times New Roman" w:cs="Times New Roman"/>
          <w:color w:val="000000"/>
          <w:sz w:val="24"/>
          <w:szCs w:val="24"/>
        </w:rPr>
        <w:tab/>
        <w:t>Заведующим</w:t>
      </w:r>
      <w:r>
        <w:rPr>
          <w:rFonts w:ascii="Times New Roman" w:eastAsia="Times New Roman" w:hAnsi="Times New Roman" w:cs="Times New Roman"/>
          <w:color w:val="000000"/>
          <w:sz w:val="24"/>
          <w:szCs w:val="24"/>
        </w:rPr>
        <w:tab/>
        <w:t>Учреждения</w:t>
      </w:r>
      <w:r>
        <w:rPr>
          <w:rFonts w:ascii="Times New Roman" w:eastAsia="Times New Roman" w:hAnsi="Times New Roman" w:cs="Times New Roman"/>
          <w:color w:val="000000"/>
          <w:sz w:val="24"/>
          <w:szCs w:val="24"/>
        </w:rPr>
        <w:tab/>
        <w:t>также</w:t>
      </w:r>
      <w:r>
        <w:rPr>
          <w:rFonts w:ascii="Times New Roman" w:eastAsia="Times New Roman" w:hAnsi="Times New Roman" w:cs="Times New Roman"/>
          <w:color w:val="000000"/>
          <w:sz w:val="24"/>
          <w:szCs w:val="24"/>
        </w:rPr>
        <w:tab/>
        <w:t>устанавливается</w:t>
      </w:r>
      <w:r>
        <w:rPr>
          <w:rFonts w:ascii="Times New Roman" w:eastAsia="Times New Roman" w:hAnsi="Times New Roman" w:cs="Times New Roman"/>
          <w:color w:val="000000"/>
          <w:sz w:val="24"/>
          <w:szCs w:val="24"/>
        </w:rPr>
        <w:tab/>
        <w:t>порядок</w:t>
      </w:r>
      <w:r>
        <w:rPr>
          <w:rFonts w:ascii="Times New Roman" w:eastAsia="Times New Roman" w:hAnsi="Times New Roman" w:cs="Times New Roman"/>
          <w:color w:val="000000"/>
          <w:sz w:val="24"/>
          <w:szCs w:val="24"/>
        </w:rPr>
        <w:tab/>
        <w:t>разработки, согласования, утверждения и пересмотра документов СУОТ, сроки их хранения.</w:t>
      </w:r>
    </w:p>
    <w:p w14:paraId="75F21698" w14:textId="77777777" w:rsidR="00100AC7" w:rsidRDefault="00000000">
      <w:pPr>
        <w:widowControl w:val="0"/>
        <w:spacing w:line="240" w:lineRule="auto"/>
        <w:ind w:right="13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 Установленные в документах системы - организация работ, содержание управленческих функций (или процессов) и процессы обеспечения охраны труда в их взаимодействии – позволяют выполнять их, а в дальнейшем оценивать результаты применения и, если необходимо, осуществлять сертификацию системы управления.</w:t>
      </w:r>
    </w:p>
    <w:p w14:paraId="6359AC51"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 Комплект документов системы управления охраной труда в Учреждении зависит от:</w:t>
      </w:r>
    </w:p>
    <w:p w14:paraId="02349D3C"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характера, вида деятельности дошкольного образовательного учреждения и ее размера;</w:t>
      </w:r>
    </w:p>
    <w:p w14:paraId="3780B94D"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требований национальных законов, правил и иных нормативных правовых актов по охране труда и соответствующих обязательных требований;</w:t>
      </w:r>
    </w:p>
    <w:p w14:paraId="605182C9"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компетентности и способности работников.</w:t>
      </w:r>
    </w:p>
    <w:p w14:paraId="32133243" w14:textId="77777777" w:rsidR="00100AC7" w:rsidRDefault="00100AC7">
      <w:pPr>
        <w:spacing w:after="3" w:line="140" w:lineRule="exact"/>
        <w:rPr>
          <w:rFonts w:ascii="Times New Roman" w:eastAsia="Times New Roman" w:hAnsi="Times New Roman" w:cs="Times New Roman"/>
          <w:sz w:val="14"/>
          <w:szCs w:val="14"/>
        </w:rPr>
      </w:pPr>
    </w:p>
    <w:p w14:paraId="257BF4A1"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249</w:t>
      </w:r>
      <w:bookmarkEnd w:id="248"/>
    </w:p>
    <w:p w14:paraId="1F64987C"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bookmarkStart w:id="249" w:name="_page_751_0"/>
      <w:r>
        <w:rPr>
          <w:rFonts w:ascii="Times New Roman" w:eastAsia="Times New Roman" w:hAnsi="Times New Roman" w:cs="Times New Roman"/>
          <w:color w:val="000000"/>
          <w:sz w:val="24"/>
          <w:szCs w:val="24"/>
        </w:rPr>
        <w:lastRenderedPageBreak/>
        <w:t>14.8. Обязательными самостоятельными документами системы являются концепция (политика) охраны труда и положение о системе управления охраной труда. Эти документы предназначены для внутреннего и внешнего пользования.</w:t>
      </w:r>
    </w:p>
    <w:p w14:paraId="713A9846" w14:textId="77777777" w:rsidR="00100AC7" w:rsidRDefault="00000000">
      <w:pPr>
        <w:widowControl w:val="0"/>
        <w:spacing w:line="240" w:lineRule="auto"/>
        <w:ind w:left="425" w:right="189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14.9. Документы системы управления охраной труда включают в себя: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политику (стратегию) охраны труда;</w:t>
      </w:r>
    </w:p>
    <w:p w14:paraId="6FF09D5A"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программы охраны труда;</w:t>
      </w:r>
    </w:p>
    <w:p w14:paraId="7CD1837F"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распределение ключевых управленческих обязанностей по охране труда и по обеспечению функционирования системы управления;</w:t>
      </w:r>
    </w:p>
    <w:p w14:paraId="0CAE9E71" w14:textId="77777777" w:rsidR="00100AC7" w:rsidRDefault="00000000">
      <w:pPr>
        <w:widowControl w:val="0"/>
        <w:spacing w:line="240" w:lineRule="auto"/>
        <w:ind w:right="99"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перечень основных опасностей и рисков, вытекающих из деятельности Учреждения, мероприятия по их предотвращению, снижению и уменьшению;</w:t>
      </w:r>
    </w:p>
    <w:p w14:paraId="22011FE8"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положения, процедуры, методики, инструкции или другие внутренние документы, используемые в рамках системы управления;</w:t>
      </w:r>
    </w:p>
    <w:p w14:paraId="2031CC5E" w14:textId="77777777" w:rsidR="00100AC7" w:rsidRDefault="00000000">
      <w:pPr>
        <w:widowControl w:val="0"/>
        <w:spacing w:line="240" w:lineRule="auto"/>
        <w:ind w:right="135"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записи (журналы, протоколы, акты, отчеты), выполняемые при проверках, контроле и анализах, акты проверок и расследований, протоколы совещаний и измерений, журналы осмотров и инструктажей.</w:t>
      </w:r>
    </w:p>
    <w:p w14:paraId="3179F7C2"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14.10. В качестве особого вида документов СУОТ, которые не подлежат пересмотру, актуализации, обновлению и изменению, определяются контрольно-учетные документы СУОТ (записи), включая:</w:t>
      </w:r>
    </w:p>
    <w:p w14:paraId="2F229D80"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акты и иные записи данных, вытекающие из осуществления СУОТ;</w:t>
      </w:r>
    </w:p>
    <w:p w14:paraId="5E01110A" w14:textId="77777777" w:rsidR="00100AC7" w:rsidRDefault="00000000">
      <w:pPr>
        <w:widowControl w:val="0"/>
        <w:spacing w:before="1"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журналы учета и акты записей данных об авариях, несчастных случаях, профессиональных заболеваниях;</w:t>
      </w:r>
    </w:p>
    <w:p w14:paraId="69F788CB"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записи данных о воздействиях вредных (опасных) факторов производственной среды и трудового процесса на работников дошкольного образовательного учреждения и наблюдении за условиями труда и за состоянием здоровья работников;</w:t>
      </w:r>
    </w:p>
    <w:p w14:paraId="5847BD9E"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результаты контроля функционирования СУОТ.</w:t>
      </w:r>
    </w:p>
    <w:p w14:paraId="5342497D"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14.11. Копии всех документов учитывают и располагают в местах, доступных для ознакомления с ними работников Учреждения. Отмененные документы изымают из обращения с принятием мер, исключающих их непреднамеренное использование в дальнейшем.</w:t>
      </w:r>
    </w:p>
    <w:p w14:paraId="310A1A40"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14.12. Документация системы управления охраной труда должна:</w:t>
      </w:r>
    </w:p>
    <w:p w14:paraId="6B9DDAEB" w14:textId="77777777" w:rsidR="00100AC7" w:rsidRDefault="00000000">
      <w:pPr>
        <w:widowControl w:val="0"/>
        <w:spacing w:line="240" w:lineRule="auto"/>
        <w:ind w:left="425" w:right="1754"/>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быть изложена и оформлена так, чтобы быть понятной пользователям;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периодически анализироваться;</w:t>
      </w:r>
    </w:p>
    <w:p w14:paraId="21E46920"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при необходимости, своевременно корректироваться с учетом изменения в законодательстве;</w:t>
      </w:r>
    </w:p>
    <w:p w14:paraId="52A1BEED"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распространяться и быть легкодоступной для всех работников дошкольного образовательного учреждения.</w:t>
      </w:r>
    </w:p>
    <w:p w14:paraId="22265CD2" w14:textId="77777777" w:rsidR="00100AC7" w:rsidRDefault="00000000">
      <w:pPr>
        <w:widowControl w:val="0"/>
        <w:spacing w:line="240" w:lineRule="auto"/>
        <w:ind w:left="425" w:right="13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14.13. Записи по охране труда (журналы, протоколы, акты, отчеты) следует: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систематически вести и оптимизировать;</w:t>
      </w:r>
    </w:p>
    <w:p w14:paraId="34C3AC25"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оформлять так, чтобы можно было их легко определять;</w:t>
      </w:r>
    </w:p>
    <w:p w14:paraId="51AFE8B3" w14:textId="77777777" w:rsidR="00100AC7" w:rsidRDefault="00000000">
      <w:pPr>
        <w:widowControl w:val="0"/>
        <w:spacing w:line="240" w:lineRule="auto"/>
        <w:ind w:left="425" w:right="2362"/>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хранить в соответствии с установленным определенным сроком;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располагать в местах, удобных для пользования.</w:t>
      </w:r>
    </w:p>
    <w:p w14:paraId="647EEC06"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14.14. Допускается в записи по охране труда (журналы, протоколы, акты, отчеты) включать:</w:t>
      </w:r>
    </w:p>
    <w:p w14:paraId="74318994" w14:textId="77777777" w:rsidR="00100AC7" w:rsidRDefault="00000000">
      <w:pPr>
        <w:widowControl w:val="0"/>
        <w:spacing w:line="240" w:lineRule="auto"/>
        <w:ind w:left="425" w:right="94"/>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сведения, вытекающие из практики применения системы управления охраной труда; </w:t>
      </w: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сведения о травмах, об ухудшении здоровья, о болезнях и инцидентах, связанных с</w:t>
      </w:r>
    </w:p>
    <w:p w14:paraId="2B77E615"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работой;</w:t>
      </w:r>
    </w:p>
    <w:p w14:paraId="31C27C16"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данные о воздействиях вредных производственных факторов на работников и о наблюдениях за производственной средой и состоянием здоровья работников дошкольного образовательного учреждения;</w:t>
      </w:r>
    </w:p>
    <w:p w14:paraId="0D1F2446" w14:textId="77777777" w:rsidR="00100AC7" w:rsidRDefault="00000000">
      <w:pPr>
        <w:widowControl w:val="0"/>
        <w:spacing w:line="240" w:lineRule="auto"/>
        <w:ind w:left="425" w:right="89"/>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результаты наблюдений за функционированием системы управления охраной труда. 14.15. Работники дошкольного образовательного учреждения должны иметь право</w:t>
      </w:r>
    </w:p>
    <w:p w14:paraId="7EBF4175"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доступа к записям, относящимся к их деятельности и здоровью.</w:t>
      </w:r>
    </w:p>
    <w:p w14:paraId="0A3F0FE8" w14:textId="77777777" w:rsidR="00100AC7" w:rsidRDefault="00100AC7">
      <w:pPr>
        <w:spacing w:after="3" w:line="140" w:lineRule="exact"/>
        <w:rPr>
          <w:rFonts w:ascii="Times New Roman" w:eastAsia="Times New Roman" w:hAnsi="Times New Roman" w:cs="Times New Roman"/>
          <w:sz w:val="14"/>
          <w:szCs w:val="14"/>
        </w:rPr>
      </w:pPr>
    </w:p>
    <w:p w14:paraId="3051E810"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250</w:t>
      </w:r>
      <w:bookmarkEnd w:id="249"/>
    </w:p>
    <w:p w14:paraId="51406ACE" w14:textId="77777777" w:rsidR="00100AC7" w:rsidRDefault="00000000">
      <w:pPr>
        <w:widowControl w:val="0"/>
        <w:spacing w:line="240" w:lineRule="auto"/>
        <w:ind w:left="425" w:right="-20"/>
        <w:rPr>
          <w:rFonts w:ascii="Times New Roman" w:eastAsia="Times New Roman" w:hAnsi="Times New Roman" w:cs="Times New Roman"/>
          <w:b/>
          <w:bCs/>
          <w:color w:val="000000"/>
          <w:sz w:val="24"/>
          <w:szCs w:val="24"/>
        </w:rPr>
      </w:pPr>
      <w:bookmarkStart w:id="250" w:name="_page_754_0"/>
      <w:r>
        <w:rPr>
          <w:rFonts w:ascii="Times New Roman" w:eastAsia="Times New Roman" w:hAnsi="Times New Roman" w:cs="Times New Roman"/>
          <w:b/>
          <w:bCs/>
          <w:color w:val="000000"/>
          <w:sz w:val="24"/>
          <w:szCs w:val="24"/>
        </w:rPr>
        <w:lastRenderedPageBreak/>
        <w:t>15. Передача и обмен информацией об охране труда</w:t>
      </w:r>
    </w:p>
    <w:p w14:paraId="2F4E3522"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 Обеспечение сбора, обработки, передачи, обмена и использования информации по охране труда, а также своевременное внесение необходимых изменений (актуализация) позволяет проводить анализ этой информации и принимать решения по улучшению охраны труда в Учреждении.</w:t>
      </w:r>
    </w:p>
    <w:p w14:paraId="66591A16" w14:textId="77777777" w:rsidR="00100AC7" w:rsidRDefault="00000000">
      <w:pPr>
        <w:widowControl w:val="0"/>
        <w:spacing w:line="240" w:lineRule="auto"/>
        <w:ind w:right="9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 В рамках СУОТ должна быть обеспечена система как внутреннего, так и внешнего взаимодействия и обмена информацией (коммуникаций).</w:t>
      </w:r>
    </w:p>
    <w:p w14:paraId="034ABBCD"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 Внутренний обмен информацией означает обеспечение направленного потока информации внутри дошкольного образовательного учреждения.</w:t>
      </w:r>
    </w:p>
    <w:p w14:paraId="651359F9" w14:textId="77777777" w:rsidR="00100AC7" w:rsidRDefault="00000000">
      <w:pPr>
        <w:widowControl w:val="0"/>
        <w:spacing w:line="240" w:lineRule="auto"/>
        <w:ind w:left="425" w:right="2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 Внутренние коммуникации в Учреждении должны иметь следующую структуру: 15.4.1. Вертикальный поток информации:</w:t>
      </w:r>
    </w:p>
    <w:p w14:paraId="326F8FA2" w14:textId="77777777" w:rsidR="00100AC7" w:rsidRDefault="00000000">
      <w:pPr>
        <w:widowControl w:val="0"/>
        <w:spacing w:line="240" w:lineRule="auto"/>
        <w:ind w:right="96"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сверху вниз (организационно-распорядительная, законодательная и методическая документация);</w:t>
      </w:r>
    </w:p>
    <w:p w14:paraId="7CE61316" w14:textId="77777777" w:rsidR="00100AC7" w:rsidRDefault="00000000">
      <w:pPr>
        <w:widowControl w:val="0"/>
        <w:spacing w:line="240" w:lineRule="auto"/>
        <w:ind w:left="425" w:right="759"/>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снизу вверх (отчетная документация, предложения, жалобы, запросы и отзывы); 15.4.2. Горизонтальный поток информации:</w:t>
      </w:r>
    </w:p>
    <w:p w14:paraId="21774002" w14:textId="77777777" w:rsidR="00100AC7" w:rsidRDefault="00000000">
      <w:pPr>
        <w:widowControl w:val="0"/>
        <w:spacing w:line="240" w:lineRule="auto"/>
        <w:ind w:right="9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поток информации между подразделениями (производственная, методическая документация);</w:t>
      </w:r>
    </w:p>
    <w:p w14:paraId="76DF60DE" w14:textId="77777777" w:rsidR="00100AC7" w:rsidRDefault="00000000">
      <w:pPr>
        <w:widowControl w:val="0"/>
        <w:spacing w:line="240" w:lineRule="auto"/>
        <w:ind w:left="425" w:right="352"/>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поток информации между работниками одного уровня (оперативная документация). 15.5. Система внутренней связи с персоналом создает условия:</w:t>
      </w:r>
    </w:p>
    <w:p w14:paraId="7294242C" w14:textId="77777777" w:rsidR="00100AC7" w:rsidRDefault="00000000">
      <w:pPr>
        <w:widowControl w:val="0"/>
        <w:spacing w:line="240" w:lineRule="auto"/>
        <w:ind w:right="97" w:firstLine="60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для повышения мотивации и уровня участия сотрудников при создании и функционировании СУОТ;</w:t>
      </w:r>
    </w:p>
    <w:p w14:paraId="383CB22F" w14:textId="77777777" w:rsidR="00100AC7" w:rsidRDefault="00000000">
      <w:pPr>
        <w:widowControl w:val="0"/>
        <w:spacing w:line="240" w:lineRule="auto"/>
        <w:ind w:right="97"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позволяет разъяснить политику в области охраны труда для внутренних заинтересованных сторон;</w:t>
      </w:r>
    </w:p>
    <w:p w14:paraId="0B8C74D7"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демонстрирует серьезность намерений администрации Учреждения;</w:t>
      </w:r>
    </w:p>
    <w:p w14:paraId="266B25B0" w14:textId="77777777" w:rsidR="00100AC7" w:rsidRDefault="00000000">
      <w:pPr>
        <w:widowControl w:val="0"/>
        <w:spacing w:before="1" w:line="240" w:lineRule="auto"/>
        <w:ind w:right="98"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содействует обеспечению контроля и распространению информации о результатах работы среди персонала;</w:t>
      </w:r>
    </w:p>
    <w:p w14:paraId="779192A6" w14:textId="77777777" w:rsidR="00100AC7" w:rsidRDefault="00000000">
      <w:pPr>
        <w:widowControl w:val="0"/>
        <w:spacing w:line="240" w:lineRule="auto"/>
        <w:ind w:left="425" w:right="209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позволяет определить возможности для совершенствования СУОТ. 15.6. Эффективная система внешней связи обеспечивает:</w:t>
      </w:r>
    </w:p>
    <w:p w14:paraId="26B3CF9C" w14:textId="77777777" w:rsidR="00100AC7" w:rsidRDefault="00000000">
      <w:pPr>
        <w:widowControl w:val="0"/>
        <w:spacing w:line="240" w:lineRule="auto"/>
        <w:ind w:right="94"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информирование внешних сторон (органы власти, контролирующие организации, общественные организации, потребители, поставщики, средства массовой информации);</w:t>
      </w:r>
    </w:p>
    <w:p w14:paraId="5B305D53" w14:textId="77777777" w:rsidR="00100AC7" w:rsidRDefault="00000000">
      <w:pPr>
        <w:widowControl w:val="0"/>
        <w:spacing w:line="240" w:lineRule="auto"/>
        <w:ind w:left="425" w:right="333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эффективную и четкую работу в аварийных ситуациях. 15.7. Способы коммуникации могут быть следующие:</w:t>
      </w:r>
    </w:p>
    <w:p w14:paraId="69792832" w14:textId="77777777" w:rsidR="00100AC7" w:rsidRDefault="00000000">
      <w:pPr>
        <w:widowControl w:val="0"/>
        <w:spacing w:line="240" w:lineRule="auto"/>
        <w:ind w:left="48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совещания;</w:t>
      </w:r>
    </w:p>
    <w:p w14:paraId="6807E758" w14:textId="77777777" w:rsidR="00100AC7" w:rsidRDefault="00000000">
      <w:pPr>
        <w:widowControl w:val="0"/>
        <w:spacing w:line="240" w:lineRule="auto"/>
        <w:ind w:right="9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информирование, проводимое руководителями на рабочих местах (инструктаж, оперативные совещания, консультации);</w:t>
      </w:r>
    </w:p>
    <w:p w14:paraId="12430B5D"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целевые обходы объектов дошкольного образовательного учреждения;</w:t>
      </w:r>
    </w:p>
    <w:p w14:paraId="3117B3F2" w14:textId="77777777" w:rsidR="00100AC7" w:rsidRDefault="00000000">
      <w:pPr>
        <w:widowControl w:val="0"/>
        <w:spacing w:line="240" w:lineRule="auto"/>
        <w:ind w:right="9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письменное оповещение (служебная записка, пояснительная записка, уведомление, отчет, протокол, письма);</w:t>
      </w:r>
    </w:p>
    <w:p w14:paraId="755F177D" w14:textId="77777777" w:rsidR="00100AC7" w:rsidRDefault="00000000">
      <w:pPr>
        <w:widowControl w:val="0"/>
        <w:spacing w:line="240" w:lineRule="auto"/>
        <w:ind w:left="425" w:right="5449"/>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телефонная и факсимильная связь;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доски объявлений, стенды;</w:t>
      </w:r>
    </w:p>
    <w:p w14:paraId="5C1508AD"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локальные сети и электронная почта;</w:t>
      </w:r>
    </w:p>
    <w:p w14:paraId="2DFAAED7" w14:textId="77777777" w:rsidR="00100AC7" w:rsidRDefault="00000000">
      <w:pPr>
        <w:widowControl w:val="0"/>
        <w:spacing w:line="240" w:lineRule="auto"/>
        <w:ind w:left="48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средства массовой информации, сайт Учреждения.</w:t>
      </w:r>
    </w:p>
    <w:p w14:paraId="0512275B"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 Информирование и оповещение при несчастных случаях является обязательным и осуществляется в соответствии с требованиями порядка расследования несчастных случаев с работниками и воспитанниками дошкольного образовательного учреждения.</w:t>
      </w:r>
    </w:p>
    <w:p w14:paraId="247C78D8" w14:textId="77777777" w:rsidR="00100AC7" w:rsidRDefault="00000000">
      <w:pPr>
        <w:widowControl w:val="0"/>
        <w:tabs>
          <w:tab w:val="left" w:pos="1360"/>
          <w:tab w:val="left" w:pos="3006"/>
          <w:tab w:val="left" w:pos="3547"/>
          <w:tab w:val="left" w:pos="5365"/>
          <w:tab w:val="left" w:pos="7061"/>
          <w:tab w:val="left" w:pos="7963"/>
          <w:tab w:val="left" w:pos="8464"/>
        </w:tabs>
        <w:spacing w:line="240" w:lineRule="auto"/>
        <w:ind w:right="13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15.9. Процедуры по связям с внешними заинтересованными сторонами должны содержать</w:t>
      </w:r>
      <w:r>
        <w:rPr>
          <w:rFonts w:ascii="Times New Roman" w:eastAsia="Times New Roman" w:hAnsi="Times New Roman" w:cs="Times New Roman"/>
          <w:color w:val="000000"/>
          <w:sz w:val="24"/>
          <w:szCs w:val="24"/>
        </w:rPr>
        <w:tab/>
        <w:t>информацию</w:t>
      </w:r>
      <w:r>
        <w:rPr>
          <w:rFonts w:ascii="Times New Roman" w:eastAsia="Times New Roman" w:hAnsi="Times New Roman" w:cs="Times New Roman"/>
          <w:color w:val="000000"/>
          <w:sz w:val="24"/>
          <w:szCs w:val="24"/>
        </w:rPr>
        <w:tab/>
        <w:t>об</w:t>
      </w:r>
      <w:r>
        <w:rPr>
          <w:rFonts w:ascii="Times New Roman" w:eastAsia="Times New Roman" w:hAnsi="Times New Roman" w:cs="Times New Roman"/>
          <w:color w:val="000000"/>
          <w:sz w:val="24"/>
          <w:szCs w:val="24"/>
        </w:rPr>
        <w:tab/>
        <w:t>ответственных</w:t>
      </w:r>
      <w:r>
        <w:rPr>
          <w:rFonts w:ascii="Times New Roman" w:eastAsia="Times New Roman" w:hAnsi="Times New Roman" w:cs="Times New Roman"/>
          <w:color w:val="000000"/>
          <w:sz w:val="24"/>
          <w:szCs w:val="24"/>
        </w:rPr>
        <w:tab/>
        <w:t>должностных</w:t>
      </w:r>
      <w:r>
        <w:rPr>
          <w:rFonts w:ascii="Times New Roman" w:eastAsia="Times New Roman" w:hAnsi="Times New Roman" w:cs="Times New Roman"/>
          <w:color w:val="000000"/>
          <w:sz w:val="24"/>
          <w:szCs w:val="24"/>
        </w:rPr>
        <w:tab/>
        <w:t>лицах</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z w:val="24"/>
          <w:szCs w:val="24"/>
        </w:rPr>
        <w:tab/>
        <w:t>внешнюю коммуникацию. В обязанности этих должностных лиц должны входить регистрация, оформление и хранение этих документов.</w:t>
      </w:r>
    </w:p>
    <w:p w14:paraId="5634C571" w14:textId="77777777" w:rsidR="00100AC7" w:rsidRDefault="00000000">
      <w:pPr>
        <w:widowControl w:val="0"/>
        <w:spacing w:line="240" w:lineRule="auto"/>
        <w:ind w:left="4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16. Анализ эффективности СУОТ, проводимый в Учреждении</w:t>
      </w:r>
    </w:p>
    <w:p w14:paraId="41876B20" w14:textId="77777777" w:rsidR="00100AC7" w:rsidRDefault="00100AC7">
      <w:pPr>
        <w:spacing w:line="240" w:lineRule="exact"/>
        <w:rPr>
          <w:rFonts w:ascii="Times New Roman" w:eastAsia="Times New Roman" w:hAnsi="Times New Roman" w:cs="Times New Roman"/>
          <w:sz w:val="24"/>
          <w:szCs w:val="24"/>
        </w:rPr>
      </w:pPr>
    </w:p>
    <w:p w14:paraId="032573C2" w14:textId="77777777" w:rsidR="00100AC7" w:rsidRDefault="00100AC7">
      <w:pPr>
        <w:spacing w:line="240" w:lineRule="exact"/>
        <w:rPr>
          <w:rFonts w:ascii="Times New Roman" w:eastAsia="Times New Roman" w:hAnsi="Times New Roman" w:cs="Times New Roman"/>
          <w:sz w:val="24"/>
          <w:szCs w:val="24"/>
        </w:rPr>
      </w:pPr>
    </w:p>
    <w:p w14:paraId="4ED697BE" w14:textId="77777777" w:rsidR="00100AC7" w:rsidRDefault="00100AC7">
      <w:pPr>
        <w:spacing w:after="15" w:line="200" w:lineRule="exact"/>
        <w:rPr>
          <w:rFonts w:ascii="Times New Roman" w:eastAsia="Times New Roman" w:hAnsi="Times New Roman" w:cs="Times New Roman"/>
          <w:sz w:val="20"/>
          <w:szCs w:val="20"/>
        </w:rPr>
      </w:pPr>
    </w:p>
    <w:p w14:paraId="19882BB2"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lastRenderedPageBreak/>
        <w:t>251</w:t>
      </w:r>
      <w:bookmarkEnd w:id="250"/>
    </w:p>
    <w:p w14:paraId="180103B7"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bookmarkStart w:id="251" w:name="_page_757_0"/>
      <w:r>
        <w:rPr>
          <w:rFonts w:ascii="Times New Roman" w:eastAsia="Times New Roman" w:hAnsi="Times New Roman" w:cs="Times New Roman"/>
          <w:color w:val="000000"/>
          <w:sz w:val="24"/>
          <w:szCs w:val="24"/>
        </w:rPr>
        <w:lastRenderedPageBreak/>
        <w:t>16.1. Заведующий Учреждения через определенные промежутки времени должен проводить анализ эффективности действующих мероприятий по выполнению политики системы управления охраной труда и реализации намеченных целей и задач.</w:t>
      </w:r>
    </w:p>
    <w:p w14:paraId="79F831DC" w14:textId="77777777" w:rsidR="00100AC7" w:rsidRDefault="00000000">
      <w:pPr>
        <w:widowControl w:val="0"/>
        <w:spacing w:line="240" w:lineRule="auto"/>
        <w:ind w:left="485" w:right="1863" w:hanging="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16.2. Процесс анализа эффективности СУОТ должен предусматривать: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периодичность его проведения;</w:t>
      </w:r>
    </w:p>
    <w:p w14:paraId="419DAF78" w14:textId="77777777" w:rsidR="00100AC7" w:rsidRDefault="00000000">
      <w:pPr>
        <w:widowControl w:val="0"/>
        <w:spacing w:line="240" w:lineRule="auto"/>
        <w:ind w:left="425" w:right="131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сбор всей необходимой информации, порядок и формы её предоставления;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документированное оформление анализа и его результатов.</w:t>
      </w:r>
    </w:p>
    <w:p w14:paraId="596173D2"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 Анализ эффективности СУОТ должен учитывать информацию:</w:t>
      </w:r>
    </w:p>
    <w:p w14:paraId="0AA52858" w14:textId="77777777" w:rsidR="00100AC7" w:rsidRDefault="00000000">
      <w:pPr>
        <w:widowControl w:val="0"/>
        <w:spacing w:line="240" w:lineRule="auto"/>
        <w:ind w:right="99"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причинах нарушений, несчастных случаев с работниками, с воспитанниками, профессиональных заболеваний, инцидентов и аварий в Учреждении;</w:t>
      </w:r>
    </w:p>
    <w:p w14:paraId="7D095E67"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результаты расследования несчастных случаев с работниками и профессиональных заболеваний, аварий и инцидентов, наблюдения результатов деятельности и проверок;</w:t>
      </w:r>
    </w:p>
    <w:p w14:paraId="6B779C96"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снижении, устранении рисков, реализации целей и мероприятий по управлению рисками; аудитов функционирования СУОТ;</w:t>
      </w:r>
    </w:p>
    <w:p w14:paraId="66BF1A67" w14:textId="77777777" w:rsidR="00100AC7" w:rsidRDefault="00000000">
      <w:pPr>
        <w:widowControl w:val="0"/>
        <w:spacing w:line="240" w:lineRule="auto"/>
        <w:ind w:right="9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 корректирующих и предупреждающих действиях, выполненных после предыдущего анализа;</w:t>
      </w:r>
    </w:p>
    <w:p w14:paraId="4C64E19F"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противопожарных тревогах;</w:t>
      </w:r>
    </w:p>
    <w:p w14:paraId="5530626F" w14:textId="77777777" w:rsidR="00100AC7" w:rsidRDefault="00000000">
      <w:pPr>
        <w:widowControl w:val="0"/>
        <w:spacing w:before="1" w:line="240" w:lineRule="auto"/>
        <w:ind w:right="131"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 количестве обученных работников дошкольного образовательного учреждения в отчетном году, данные об общей заболеваемости в организации за год, число человек - дней (ЧДН) нетрудоспособности у потерпевших с утратой трудоспособности на 1 рабочий день и более (включая умерших), временная нетрудоспособность которых закончилась в отчетном году;</w:t>
      </w:r>
    </w:p>
    <w:p w14:paraId="3C3D15B7" w14:textId="77777777" w:rsidR="00100AC7" w:rsidRDefault="00000000">
      <w:pPr>
        <w:widowControl w:val="0"/>
        <w:spacing w:line="240" w:lineRule="auto"/>
        <w:ind w:right="10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 затратах на охрану труда и затратах в связи с несчастными случаями с работниками Учреждения и профессиональными заболеваниями;</w:t>
      </w:r>
    </w:p>
    <w:p w14:paraId="0E76DBB5" w14:textId="77777777" w:rsidR="00100AC7" w:rsidRDefault="00000000">
      <w:pPr>
        <w:widowControl w:val="0"/>
        <w:spacing w:line="240" w:lineRule="auto"/>
        <w:ind w:left="425" w:right="9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рекомендации от работников по улучшению условий труда, другую информацию 16.4. Результаты анализа эффективности функционирования СУОТ администрацией</w:t>
      </w:r>
    </w:p>
    <w:p w14:paraId="00D77A83" w14:textId="77777777" w:rsidR="00100AC7" w:rsidRDefault="00000000">
      <w:pPr>
        <w:widowControl w:val="0"/>
        <w:spacing w:line="240" w:lineRule="auto"/>
        <w:ind w:right="13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Учреждения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комиссии по охране труда, работников и их представителей.</w:t>
      </w:r>
    </w:p>
    <w:p w14:paraId="65839934"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 Результаты анализа СУОТ используются для проведения необходимых изменений в политике, целях и задачах в управлении охраной труда.</w:t>
      </w:r>
    </w:p>
    <w:p w14:paraId="049940C7" w14:textId="77777777" w:rsidR="00100AC7" w:rsidRDefault="00000000">
      <w:pPr>
        <w:widowControl w:val="0"/>
        <w:spacing w:line="240" w:lineRule="auto"/>
        <w:ind w:right="9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16.6. Заведующий Учреждения по результатам анализа СУОТ принимает решения, направленные на ее совершенствование и повышение результативности, в частности:</w:t>
      </w:r>
    </w:p>
    <w:p w14:paraId="0656CBEB"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определяет потребность в ресурсах;</w:t>
      </w:r>
    </w:p>
    <w:p w14:paraId="4AD99DA2" w14:textId="77777777" w:rsidR="00100AC7" w:rsidRDefault="00000000">
      <w:pPr>
        <w:widowControl w:val="0"/>
        <w:tabs>
          <w:tab w:val="left" w:pos="2103"/>
          <w:tab w:val="left" w:pos="3487"/>
          <w:tab w:val="left" w:pos="4805"/>
          <w:tab w:val="left" w:pos="6440"/>
          <w:tab w:val="left" w:pos="8127"/>
        </w:tabs>
        <w:spacing w:line="240" w:lineRule="auto"/>
        <w:ind w:right="89"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проводит</w:t>
      </w:r>
      <w:r>
        <w:rPr>
          <w:rFonts w:ascii="Times New Roman" w:eastAsia="Times New Roman" w:hAnsi="Times New Roman" w:cs="Times New Roman"/>
          <w:color w:val="000000"/>
          <w:sz w:val="24"/>
          <w:szCs w:val="24"/>
        </w:rPr>
        <w:tab/>
        <w:t>пересмотр</w:t>
      </w:r>
      <w:r>
        <w:rPr>
          <w:rFonts w:ascii="Times New Roman" w:eastAsia="Times New Roman" w:hAnsi="Times New Roman" w:cs="Times New Roman"/>
          <w:color w:val="000000"/>
          <w:sz w:val="24"/>
          <w:szCs w:val="24"/>
        </w:rPr>
        <w:tab/>
        <w:t>основных</w:t>
      </w:r>
      <w:r>
        <w:rPr>
          <w:rFonts w:ascii="Times New Roman" w:eastAsia="Times New Roman" w:hAnsi="Times New Roman" w:cs="Times New Roman"/>
          <w:color w:val="000000"/>
          <w:sz w:val="24"/>
          <w:szCs w:val="24"/>
        </w:rPr>
        <w:tab/>
        <w:t>направлений</w:t>
      </w:r>
      <w:r>
        <w:rPr>
          <w:rFonts w:ascii="Times New Roman" w:eastAsia="Times New Roman" w:hAnsi="Times New Roman" w:cs="Times New Roman"/>
          <w:color w:val="000000"/>
          <w:sz w:val="24"/>
          <w:szCs w:val="24"/>
        </w:rPr>
        <w:tab/>
        <w:t>деятельности</w:t>
      </w:r>
      <w:r>
        <w:rPr>
          <w:rFonts w:ascii="Times New Roman" w:eastAsia="Times New Roman" w:hAnsi="Times New Roman" w:cs="Times New Roman"/>
          <w:color w:val="000000"/>
          <w:sz w:val="24"/>
          <w:szCs w:val="24"/>
        </w:rPr>
        <w:tab/>
        <w:t>дошкольного образовательного учреждения и целей, планов в области охраны труда;</w:t>
      </w:r>
    </w:p>
    <w:p w14:paraId="19813096"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осуществляет перераспределение ответственности и полномочий;</w:t>
      </w:r>
    </w:p>
    <w:p w14:paraId="0C31B114" w14:textId="77777777" w:rsidR="00100AC7" w:rsidRDefault="00000000">
      <w:pPr>
        <w:widowControl w:val="0"/>
        <w:spacing w:line="240" w:lineRule="auto"/>
        <w:ind w:right="9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ведет пересмотр и корректировку документов, в соответствии с которыми осуществляется система управления охраной труда;</w:t>
      </w:r>
    </w:p>
    <w:p w14:paraId="696303C9" w14:textId="77777777" w:rsidR="00100AC7" w:rsidRDefault="00000000">
      <w:pPr>
        <w:widowControl w:val="0"/>
        <w:spacing w:line="240" w:lineRule="auto"/>
        <w:ind w:left="425"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разрабатывает мероприятия по улучшению условий и охраны труда и т.д.</w:t>
      </w:r>
    </w:p>
    <w:p w14:paraId="169526B7" w14:textId="77777777" w:rsidR="00100AC7" w:rsidRDefault="00000000">
      <w:pPr>
        <w:widowControl w:val="0"/>
        <w:spacing w:line="240" w:lineRule="auto"/>
        <w:ind w:right="13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 По результатам анализа со стороны заведующего Учреждения дается общая оценка результативности функционирования СУОТ, разрабатываются мероприятия, направленные на улучшение деятельности и повышение эффективности СУОТ, а также при необходимости осуществляются изменения целей и Политики в области охраны труда.</w:t>
      </w:r>
    </w:p>
    <w:p w14:paraId="72FAF526" w14:textId="77777777" w:rsidR="00100AC7" w:rsidRDefault="00000000">
      <w:pPr>
        <w:widowControl w:val="0"/>
        <w:spacing w:line="240" w:lineRule="auto"/>
        <w:ind w:right="13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16.8. Результаты анализа эффективности функционирования СУОТ заведующим Учреждения должны быть документально оформлены и в установленном порядке доведены до сведения лиц, ответственных за конкретные элементы СУОТ, для принятия надлежащих мер, также комитета (комиссии) по охране труда, работников и их представителей.</w:t>
      </w:r>
    </w:p>
    <w:p w14:paraId="209B9543" w14:textId="77777777" w:rsidR="00100AC7" w:rsidRDefault="00000000">
      <w:pPr>
        <w:widowControl w:val="0"/>
        <w:spacing w:line="240" w:lineRule="auto"/>
        <w:ind w:left="4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17. Организация пропаганды охраны труда в Учреждении</w:t>
      </w:r>
    </w:p>
    <w:p w14:paraId="0BB9F8E5" w14:textId="77777777" w:rsidR="00100AC7" w:rsidRDefault="00000000">
      <w:pPr>
        <w:widowControl w:val="0"/>
        <w:spacing w:line="240" w:lineRule="auto"/>
        <w:ind w:left="-54" w:right="15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 Формы (методы) пропаганды охраны труда в Учреждении устанавливаются в зависимости от конкретных задач и могут быть такими, как проведение совещаний,</w:t>
      </w:r>
    </w:p>
    <w:p w14:paraId="788E1C97" w14:textId="77777777" w:rsidR="00100AC7" w:rsidRDefault="00100AC7">
      <w:pPr>
        <w:spacing w:line="240" w:lineRule="exact"/>
        <w:rPr>
          <w:rFonts w:ascii="Times New Roman" w:eastAsia="Times New Roman" w:hAnsi="Times New Roman" w:cs="Times New Roman"/>
          <w:sz w:val="24"/>
          <w:szCs w:val="24"/>
        </w:rPr>
      </w:pPr>
    </w:p>
    <w:p w14:paraId="7EEBBDEB" w14:textId="77777777" w:rsidR="00100AC7" w:rsidRDefault="00100AC7">
      <w:pPr>
        <w:spacing w:after="19" w:line="160" w:lineRule="exact"/>
        <w:rPr>
          <w:rFonts w:ascii="Times New Roman" w:eastAsia="Times New Roman" w:hAnsi="Times New Roman" w:cs="Times New Roman"/>
          <w:sz w:val="16"/>
          <w:szCs w:val="16"/>
        </w:rPr>
      </w:pPr>
    </w:p>
    <w:p w14:paraId="34E1E452"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252</w:t>
      </w:r>
      <w:bookmarkEnd w:id="251"/>
    </w:p>
    <w:p w14:paraId="5900F2AE" w14:textId="77777777" w:rsidR="00100AC7" w:rsidRDefault="00000000">
      <w:pPr>
        <w:widowControl w:val="0"/>
        <w:spacing w:line="240" w:lineRule="auto"/>
        <w:ind w:right="94"/>
        <w:rPr>
          <w:rFonts w:ascii="Times New Roman" w:eastAsia="Times New Roman" w:hAnsi="Times New Roman" w:cs="Times New Roman"/>
          <w:color w:val="000000"/>
          <w:sz w:val="24"/>
          <w:szCs w:val="24"/>
        </w:rPr>
      </w:pPr>
      <w:bookmarkStart w:id="252" w:name="_page_760_0"/>
      <w:r>
        <w:rPr>
          <w:rFonts w:ascii="Times New Roman" w:eastAsia="Times New Roman" w:hAnsi="Times New Roman" w:cs="Times New Roman"/>
          <w:color w:val="000000"/>
          <w:sz w:val="24"/>
          <w:szCs w:val="24"/>
        </w:rPr>
        <w:lastRenderedPageBreak/>
        <w:t>семинаров, дней охраны труда, оформление наглядной агитации, посещение выставок (уголков охраны труда), просмотр видеофильмов и т.п.</w:t>
      </w:r>
    </w:p>
    <w:p w14:paraId="146AF5B3" w14:textId="77777777" w:rsidR="00100AC7" w:rsidRDefault="00000000">
      <w:pPr>
        <w:widowControl w:val="0"/>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 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 -общественного (ступенчатого) контроля.</w:t>
      </w:r>
    </w:p>
    <w:p w14:paraId="66608A80" w14:textId="77777777" w:rsidR="00100AC7" w:rsidRDefault="00000000">
      <w:pPr>
        <w:widowControl w:val="0"/>
        <w:spacing w:line="240" w:lineRule="auto"/>
        <w:ind w:right="12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 Итоговое совещание (по результатам работы за год) проводится в дошкольном образовательном учреждении одновременно с подведением итогов конкурса на лучшую организацию работ по охране труда и поощрением победителей.</w:t>
      </w:r>
    </w:p>
    <w:p w14:paraId="20AE2C5D" w14:textId="77777777" w:rsidR="00100AC7" w:rsidRDefault="00000000">
      <w:pPr>
        <w:widowControl w:val="0"/>
        <w:spacing w:line="240" w:lineRule="auto"/>
        <w:ind w:right="13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17.4. В качестве наглядной агитации в Учреждении необходимо создать уголок по охране труда или кабинет по охране труда, организованный в соответствии с рекомендациями по организации работы кабинета охраны труда и уголка охраны труда. Кабинет охраны труда должен быть оснащен наглядными пособиями, техническими средствами, справочной и методической литературой и др. средствами.</w:t>
      </w:r>
    </w:p>
    <w:p w14:paraId="54E8B9C9" w14:textId="77777777" w:rsidR="00100AC7" w:rsidRDefault="00000000">
      <w:pPr>
        <w:widowControl w:val="0"/>
        <w:tabs>
          <w:tab w:val="left" w:pos="1150"/>
          <w:tab w:val="left" w:pos="2976"/>
          <w:tab w:val="left" w:pos="3470"/>
          <w:tab w:val="left" w:pos="4417"/>
          <w:tab w:val="left" w:pos="5236"/>
          <w:tab w:val="left" w:pos="5610"/>
          <w:tab w:val="left" w:pos="6551"/>
          <w:tab w:val="left" w:pos="8121"/>
        </w:tabs>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r>
        <w:rPr>
          <w:rFonts w:ascii="Times New Roman" w:eastAsia="Times New Roman" w:hAnsi="Times New Roman" w:cs="Times New Roman"/>
          <w:color w:val="000000"/>
          <w:sz w:val="24"/>
          <w:szCs w:val="24"/>
        </w:rPr>
        <w:tab/>
        <w:t>Ответственный</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охране</w:t>
      </w:r>
      <w:r>
        <w:rPr>
          <w:rFonts w:ascii="Times New Roman" w:eastAsia="Times New Roman" w:hAnsi="Times New Roman" w:cs="Times New Roman"/>
          <w:color w:val="000000"/>
          <w:sz w:val="24"/>
          <w:szCs w:val="24"/>
        </w:rPr>
        <w:tab/>
        <w:t>труда</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другие</w:t>
      </w:r>
      <w:r>
        <w:rPr>
          <w:rFonts w:ascii="Times New Roman" w:eastAsia="Times New Roman" w:hAnsi="Times New Roman" w:cs="Times New Roman"/>
          <w:color w:val="000000"/>
          <w:sz w:val="24"/>
          <w:szCs w:val="24"/>
        </w:rPr>
        <w:tab/>
        <w:t>специалисты</w:t>
      </w:r>
      <w:r>
        <w:rPr>
          <w:rFonts w:ascii="Times New Roman" w:eastAsia="Times New Roman" w:hAnsi="Times New Roman" w:cs="Times New Roman"/>
          <w:color w:val="000000"/>
          <w:sz w:val="24"/>
          <w:szCs w:val="24"/>
        </w:rPr>
        <w:tab/>
        <w:t>дошкольного образовательного учреждения через кабинет по охране труда системно доводят до работников новые положения и требования по охране труда, меры по их выполнению (законодательные и иные нормативные акты).</w:t>
      </w:r>
    </w:p>
    <w:p w14:paraId="7F2C313A" w14:textId="77777777" w:rsidR="00100AC7" w:rsidRDefault="00000000">
      <w:pPr>
        <w:widowControl w:val="0"/>
        <w:spacing w:line="240" w:lineRule="auto"/>
        <w:ind w:left="4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18. Контроль и ответственность за нарушение требований охраны труда</w:t>
      </w:r>
    </w:p>
    <w:p w14:paraId="5D697CC6"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 Контроль деятельности работников, осуществляющих работу по охране труда и безопасности жизнедеятельности в дошкольном учреждении, обеспечивают заведующий организации, осуществляющей образовательную деятельность, ответственный по охране труда, органы государственного надзора и контроля соблюдения требований охраны труда.</w:t>
      </w:r>
    </w:p>
    <w:p w14:paraId="32E497C4" w14:textId="77777777" w:rsidR="00100AC7" w:rsidRDefault="00000000">
      <w:pPr>
        <w:widowControl w:val="0"/>
        <w:spacing w:line="240" w:lineRule="auto"/>
        <w:ind w:right="9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 Ответственность за организацию работы по охране труда и безопасности жизнедеятельности несет заведующий дошкольным учреждением.</w:t>
      </w:r>
    </w:p>
    <w:p w14:paraId="069EF9E5" w14:textId="77777777" w:rsidR="00100AC7" w:rsidRDefault="00000000">
      <w:pPr>
        <w:widowControl w:val="0"/>
        <w:tabs>
          <w:tab w:val="left" w:pos="1031"/>
          <w:tab w:val="left" w:pos="1522"/>
          <w:tab w:val="left" w:pos="2026"/>
          <w:tab w:val="left" w:pos="2877"/>
          <w:tab w:val="left" w:pos="3702"/>
          <w:tab w:val="left" w:pos="4911"/>
          <w:tab w:val="left" w:pos="5488"/>
          <w:tab w:val="left" w:pos="6610"/>
          <w:tab w:val="left" w:pos="6974"/>
          <w:tab w:val="left" w:pos="8341"/>
          <w:tab w:val="left" w:pos="8785"/>
        </w:tabs>
        <w:spacing w:line="240" w:lineRule="auto"/>
        <w:ind w:right="13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 Работники, выполняющие функции по обеспечению охраны труда и безопасности жизнедеятельности, несут ответственность: за выполнение, невыполнение, выполнение не в полном</w:t>
      </w:r>
      <w:r>
        <w:rPr>
          <w:rFonts w:ascii="Times New Roman" w:eastAsia="Times New Roman" w:hAnsi="Times New Roman" w:cs="Times New Roman"/>
          <w:color w:val="000000"/>
          <w:sz w:val="24"/>
          <w:szCs w:val="24"/>
        </w:rPr>
        <w:tab/>
        <w:t>объеме</w:t>
      </w:r>
      <w:r>
        <w:rPr>
          <w:rFonts w:ascii="Times New Roman" w:eastAsia="Times New Roman" w:hAnsi="Times New Roman" w:cs="Times New Roman"/>
          <w:color w:val="000000"/>
          <w:sz w:val="24"/>
          <w:szCs w:val="24"/>
        </w:rPr>
        <w:tab/>
        <w:t>своих</w:t>
      </w:r>
      <w:r>
        <w:rPr>
          <w:rFonts w:ascii="Times New Roman" w:eastAsia="Times New Roman" w:hAnsi="Times New Roman" w:cs="Times New Roman"/>
          <w:color w:val="000000"/>
          <w:sz w:val="24"/>
          <w:szCs w:val="24"/>
        </w:rPr>
        <w:tab/>
        <w:t>функциональных</w:t>
      </w:r>
      <w:r>
        <w:rPr>
          <w:rFonts w:ascii="Times New Roman" w:eastAsia="Times New Roman" w:hAnsi="Times New Roman" w:cs="Times New Roman"/>
          <w:color w:val="000000"/>
          <w:sz w:val="24"/>
          <w:szCs w:val="24"/>
        </w:rPr>
        <w:tab/>
        <w:t>обязанностей,</w:t>
      </w:r>
      <w:r>
        <w:rPr>
          <w:rFonts w:ascii="Times New Roman" w:eastAsia="Times New Roman" w:hAnsi="Times New Roman" w:cs="Times New Roman"/>
          <w:color w:val="000000"/>
          <w:sz w:val="24"/>
          <w:szCs w:val="24"/>
        </w:rPr>
        <w:tab/>
        <w:t>определенных</w:t>
      </w:r>
      <w:r>
        <w:rPr>
          <w:rFonts w:ascii="Times New Roman" w:eastAsia="Times New Roman" w:hAnsi="Times New Roman" w:cs="Times New Roman"/>
          <w:color w:val="000000"/>
          <w:sz w:val="24"/>
          <w:szCs w:val="24"/>
        </w:rPr>
        <w:tab/>
        <w:t>настоящим положением</w:t>
      </w:r>
      <w:r>
        <w:rPr>
          <w:rFonts w:ascii="Times New Roman" w:eastAsia="Times New Roman" w:hAnsi="Times New Roman" w:cs="Times New Roman"/>
          <w:color w:val="000000"/>
          <w:sz w:val="24"/>
          <w:szCs w:val="24"/>
        </w:rPr>
        <w:tab/>
        <w:t>и     должностными</w:t>
      </w:r>
      <w:r>
        <w:rPr>
          <w:rFonts w:ascii="Times New Roman" w:eastAsia="Times New Roman" w:hAnsi="Times New Roman" w:cs="Times New Roman"/>
          <w:color w:val="000000"/>
          <w:sz w:val="24"/>
          <w:szCs w:val="24"/>
        </w:rPr>
        <w:tab/>
        <w:t>инструкциями;</w:t>
      </w:r>
      <w:r>
        <w:rPr>
          <w:rFonts w:ascii="Times New Roman" w:eastAsia="Times New Roman" w:hAnsi="Times New Roman" w:cs="Times New Roman"/>
          <w:color w:val="000000"/>
          <w:sz w:val="24"/>
          <w:szCs w:val="24"/>
        </w:rPr>
        <w:tab/>
        <w:t>соблюдение</w:t>
      </w:r>
      <w:r>
        <w:rPr>
          <w:rFonts w:ascii="Times New Roman" w:eastAsia="Times New Roman" w:hAnsi="Times New Roman" w:cs="Times New Roman"/>
          <w:color w:val="000000"/>
          <w:sz w:val="24"/>
          <w:szCs w:val="24"/>
        </w:rPr>
        <w:tab/>
        <w:t>установленных</w:t>
      </w:r>
      <w:r>
        <w:rPr>
          <w:rFonts w:ascii="Times New Roman" w:eastAsia="Times New Roman" w:hAnsi="Times New Roman" w:cs="Times New Roman"/>
          <w:color w:val="000000"/>
          <w:sz w:val="24"/>
          <w:szCs w:val="24"/>
        </w:rPr>
        <w:tab/>
        <w:t>сроков расследования несчастных случаев; объективность выводов и решений, принятых ими по результатам проведенных расследований; достоверность представляемой информации; соответствие принятых решений действующему законодательству Российской Федерации.</w:t>
      </w:r>
    </w:p>
    <w:p w14:paraId="1BE588CE" w14:textId="77777777" w:rsidR="00100AC7" w:rsidRDefault="00000000">
      <w:pPr>
        <w:widowControl w:val="0"/>
        <w:spacing w:line="240" w:lineRule="auto"/>
        <w:ind w:right="13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 Лица, виновные в нарушении законодательных и иных нормативных правовых актов по охране труда в Учреждении,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 Российской Федерации</w:t>
      </w:r>
    </w:p>
    <w:p w14:paraId="4FBE0CAB" w14:textId="77777777" w:rsidR="00100AC7" w:rsidRDefault="00000000">
      <w:pPr>
        <w:widowControl w:val="0"/>
        <w:tabs>
          <w:tab w:val="left" w:pos="1273"/>
        </w:tabs>
        <w:spacing w:line="240" w:lineRule="auto"/>
        <w:ind w:left="4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19.</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Заключительные положения</w:t>
      </w:r>
    </w:p>
    <w:p w14:paraId="48F8E10D" w14:textId="77777777" w:rsidR="00100AC7" w:rsidRDefault="00000000">
      <w:pPr>
        <w:widowControl w:val="0"/>
        <w:tabs>
          <w:tab w:val="left" w:pos="1272"/>
          <w:tab w:val="left" w:pos="2758"/>
          <w:tab w:val="left" w:pos="4294"/>
          <w:tab w:val="left" w:pos="5543"/>
          <w:tab w:val="left" w:pos="7043"/>
          <w:tab w:val="left" w:pos="8825"/>
        </w:tabs>
        <w:spacing w:before="23" w:line="240" w:lineRule="auto"/>
        <w:ind w:right="13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19.1.</w:t>
      </w:r>
      <w:r>
        <w:rPr>
          <w:rFonts w:ascii="Times New Roman" w:eastAsia="Times New Roman" w:hAnsi="Times New Roman" w:cs="Times New Roman"/>
          <w:color w:val="000000"/>
          <w:sz w:val="24"/>
          <w:szCs w:val="24"/>
        </w:rPr>
        <w:tab/>
        <w:t>Настоящее</w:t>
      </w:r>
      <w:r>
        <w:rPr>
          <w:rFonts w:ascii="Times New Roman" w:eastAsia="Times New Roman" w:hAnsi="Times New Roman" w:cs="Times New Roman"/>
          <w:color w:val="000000"/>
          <w:sz w:val="24"/>
          <w:szCs w:val="24"/>
        </w:rPr>
        <w:tab/>
        <w:t>Положение</w:t>
      </w:r>
      <w:r>
        <w:rPr>
          <w:rFonts w:ascii="Times New Roman" w:eastAsia="Times New Roman" w:hAnsi="Times New Roman" w:cs="Times New Roman"/>
          <w:color w:val="000000"/>
          <w:sz w:val="24"/>
          <w:szCs w:val="24"/>
        </w:rPr>
        <w:tab/>
        <w:t>является</w:t>
      </w:r>
      <w:r>
        <w:rPr>
          <w:rFonts w:ascii="Times New Roman" w:eastAsia="Times New Roman" w:hAnsi="Times New Roman" w:cs="Times New Roman"/>
          <w:color w:val="000000"/>
          <w:sz w:val="24"/>
          <w:szCs w:val="24"/>
        </w:rPr>
        <w:tab/>
        <w:t>локальным</w:t>
      </w:r>
      <w:r>
        <w:rPr>
          <w:rFonts w:ascii="Times New Roman" w:eastAsia="Times New Roman" w:hAnsi="Times New Roman" w:cs="Times New Roman"/>
          <w:color w:val="000000"/>
          <w:sz w:val="24"/>
          <w:szCs w:val="24"/>
        </w:rPr>
        <w:tab/>
        <w:t>нормативным</w:t>
      </w:r>
      <w:r>
        <w:rPr>
          <w:rFonts w:ascii="Times New Roman" w:eastAsia="Times New Roman" w:hAnsi="Times New Roman" w:cs="Times New Roman"/>
          <w:color w:val="000000"/>
          <w:sz w:val="24"/>
          <w:szCs w:val="24"/>
        </w:rPr>
        <w:tab/>
        <w:t>актом, регламентирующим деятельность Учреждения. Положение утверждается (вводится в действие) приказом заведующего Учреждением с учётом мотивированного мнения выборного органа первичной профсоюзной организации, принимается на Общем собрании работников Учреждения.</w:t>
      </w:r>
    </w:p>
    <w:p w14:paraId="0EDE7CE7" w14:textId="77777777" w:rsidR="00100AC7" w:rsidRDefault="00000000">
      <w:pPr>
        <w:widowControl w:val="0"/>
        <w:spacing w:line="240" w:lineRule="auto"/>
        <w:ind w:right="13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19.2. Все изменения и дополнения, вносимые в настоящее Положение, оформляются в письменной форме в соответствии с действующим законодательством Российской Федерации.</w:t>
      </w:r>
    </w:p>
    <w:p w14:paraId="086A60D8" w14:textId="77777777" w:rsidR="00100AC7" w:rsidRDefault="00000000">
      <w:pPr>
        <w:widowControl w:val="0"/>
        <w:spacing w:line="240" w:lineRule="auto"/>
        <w:ind w:right="9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19.3. Положение принимается на неопределённый срок. Изменения и дополнения к Положению принимаются в порядке, предусмотренном п.19.1. настоящего Положения.</w:t>
      </w:r>
    </w:p>
    <w:p w14:paraId="7411F769" w14:textId="77777777" w:rsidR="00100AC7" w:rsidRDefault="00000000">
      <w:pPr>
        <w:widowControl w:val="0"/>
        <w:spacing w:line="240" w:lineRule="auto"/>
        <w:ind w:right="10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704D7924" w14:textId="77777777" w:rsidR="00100AC7" w:rsidRDefault="00000000">
      <w:pPr>
        <w:widowControl w:val="0"/>
        <w:spacing w:line="240" w:lineRule="auto"/>
        <w:ind w:right="9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19.5. Ответственность за применение Положения несет заведующий МБДОУ «Детский сад № 33» в пределах своей компетенции.</w:t>
      </w:r>
    </w:p>
    <w:p w14:paraId="672D5FF9" w14:textId="77777777" w:rsidR="00100AC7" w:rsidRDefault="00100AC7">
      <w:pPr>
        <w:spacing w:line="240" w:lineRule="exact"/>
        <w:rPr>
          <w:rFonts w:ascii="Times New Roman" w:eastAsia="Times New Roman" w:hAnsi="Times New Roman" w:cs="Times New Roman"/>
          <w:sz w:val="24"/>
          <w:szCs w:val="24"/>
        </w:rPr>
      </w:pPr>
    </w:p>
    <w:p w14:paraId="52C7C413" w14:textId="77777777" w:rsidR="00100AC7" w:rsidRDefault="00100AC7">
      <w:pPr>
        <w:spacing w:after="17" w:line="140" w:lineRule="exact"/>
        <w:rPr>
          <w:rFonts w:ascii="Times New Roman" w:eastAsia="Times New Roman" w:hAnsi="Times New Roman" w:cs="Times New Roman"/>
          <w:sz w:val="14"/>
          <w:szCs w:val="14"/>
        </w:rPr>
      </w:pPr>
    </w:p>
    <w:p w14:paraId="54B9E6F7"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253</w:t>
      </w:r>
      <w:bookmarkEnd w:id="252"/>
    </w:p>
    <w:p w14:paraId="7ADE784E" w14:textId="77777777" w:rsidR="00100AC7" w:rsidRDefault="00000000">
      <w:pPr>
        <w:widowControl w:val="0"/>
        <w:spacing w:line="240" w:lineRule="auto"/>
        <w:ind w:right="131" w:firstLine="425"/>
        <w:jc w:val="both"/>
        <w:rPr>
          <w:rFonts w:ascii="Times New Roman" w:eastAsia="Times New Roman" w:hAnsi="Times New Roman" w:cs="Times New Roman"/>
          <w:color w:val="000000"/>
          <w:sz w:val="24"/>
          <w:szCs w:val="24"/>
        </w:rPr>
      </w:pPr>
      <w:bookmarkStart w:id="253" w:name="_page_763_0"/>
      <w:r>
        <w:rPr>
          <w:rFonts w:ascii="Times New Roman" w:eastAsia="Times New Roman" w:hAnsi="Times New Roman" w:cs="Times New Roman"/>
          <w:color w:val="000000"/>
          <w:sz w:val="24"/>
          <w:szCs w:val="24"/>
        </w:rPr>
        <w:lastRenderedPageBreak/>
        <w:t>19.6. МБДОУ «Детский сад № 33» обеспечивает доступность и открытость информации путем размещения настоящего Положения на официальном сайте учреждения в сети интернет edu.tatar.ru.</w:t>
      </w:r>
    </w:p>
    <w:p w14:paraId="43BA3BBA" w14:textId="77777777" w:rsidR="00100AC7" w:rsidRDefault="00100AC7">
      <w:pPr>
        <w:spacing w:line="240" w:lineRule="exact"/>
        <w:rPr>
          <w:rFonts w:ascii="Times New Roman" w:eastAsia="Times New Roman" w:hAnsi="Times New Roman" w:cs="Times New Roman"/>
          <w:sz w:val="24"/>
          <w:szCs w:val="24"/>
        </w:rPr>
      </w:pPr>
    </w:p>
    <w:p w14:paraId="5A921DEB" w14:textId="77777777" w:rsidR="00100AC7" w:rsidRDefault="00100AC7">
      <w:pPr>
        <w:spacing w:line="240" w:lineRule="exact"/>
        <w:rPr>
          <w:rFonts w:ascii="Times New Roman" w:eastAsia="Times New Roman" w:hAnsi="Times New Roman" w:cs="Times New Roman"/>
          <w:sz w:val="24"/>
          <w:szCs w:val="24"/>
        </w:rPr>
      </w:pPr>
    </w:p>
    <w:p w14:paraId="3292A7EC" w14:textId="77777777" w:rsidR="00100AC7" w:rsidRDefault="00100AC7">
      <w:pPr>
        <w:spacing w:line="240" w:lineRule="exact"/>
        <w:rPr>
          <w:rFonts w:ascii="Times New Roman" w:eastAsia="Times New Roman" w:hAnsi="Times New Roman" w:cs="Times New Roman"/>
          <w:sz w:val="24"/>
          <w:szCs w:val="24"/>
        </w:rPr>
      </w:pPr>
    </w:p>
    <w:p w14:paraId="3F40E39F" w14:textId="77777777" w:rsidR="00100AC7" w:rsidRDefault="00100AC7">
      <w:pPr>
        <w:spacing w:line="240" w:lineRule="exact"/>
        <w:rPr>
          <w:rFonts w:ascii="Times New Roman" w:eastAsia="Times New Roman" w:hAnsi="Times New Roman" w:cs="Times New Roman"/>
          <w:sz w:val="24"/>
          <w:szCs w:val="24"/>
        </w:rPr>
      </w:pPr>
    </w:p>
    <w:p w14:paraId="37693144" w14:textId="77777777" w:rsidR="00100AC7" w:rsidRDefault="00100AC7">
      <w:pPr>
        <w:spacing w:line="240" w:lineRule="exact"/>
        <w:rPr>
          <w:rFonts w:ascii="Times New Roman" w:eastAsia="Times New Roman" w:hAnsi="Times New Roman" w:cs="Times New Roman"/>
          <w:sz w:val="24"/>
          <w:szCs w:val="24"/>
        </w:rPr>
      </w:pPr>
    </w:p>
    <w:p w14:paraId="5993C3C3" w14:textId="77777777" w:rsidR="00100AC7" w:rsidRDefault="00100AC7">
      <w:pPr>
        <w:spacing w:line="240" w:lineRule="exact"/>
        <w:rPr>
          <w:rFonts w:ascii="Times New Roman" w:eastAsia="Times New Roman" w:hAnsi="Times New Roman" w:cs="Times New Roman"/>
          <w:sz w:val="24"/>
          <w:szCs w:val="24"/>
        </w:rPr>
      </w:pPr>
    </w:p>
    <w:p w14:paraId="14C9E350" w14:textId="77777777" w:rsidR="00100AC7" w:rsidRDefault="00100AC7">
      <w:pPr>
        <w:spacing w:line="240" w:lineRule="exact"/>
        <w:rPr>
          <w:rFonts w:ascii="Times New Roman" w:eastAsia="Times New Roman" w:hAnsi="Times New Roman" w:cs="Times New Roman"/>
          <w:sz w:val="24"/>
          <w:szCs w:val="24"/>
        </w:rPr>
      </w:pPr>
    </w:p>
    <w:p w14:paraId="202234E1" w14:textId="77777777" w:rsidR="00100AC7" w:rsidRDefault="00100AC7">
      <w:pPr>
        <w:spacing w:line="240" w:lineRule="exact"/>
        <w:rPr>
          <w:rFonts w:ascii="Times New Roman" w:eastAsia="Times New Roman" w:hAnsi="Times New Roman" w:cs="Times New Roman"/>
          <w:sz w:val="24"/>
          <w:szCs w:val="24"/>
        </w:rPr>
      </w:pPr>
    </w:p>
    <w:p w14:paraId="5B5353C9" w14:textId="77777777" w:rsidR="00100AC7" w:rsidRDefault="00100AC7">
      <w:pPr>
        <w:spacing w:line="240" w:lineRule="exact"/>
        <w:rPr>
          <w:rFonts w:ascii="Times New Roman" w:eastAsia="Times New Roman" w:hAnsi="Times New Roman" w:cs="Times New Roman"/>
          <w:sz w:val="24"/>
          <w:szCs w:val="24"/>
        </w:rPr>
      </w:pPr>
    </w:p>
    <w:p w14:paraId="26C21AC4" w14:textId="77777777" w:rsidR="00100AC7" w:rsidRDefault="00100AC7">
      <w:pPr>
        <w:spacing w:line="240" w:lineRule="exact"/>
        <w:rPr>
          <w:rFonts w:ascii="Times New Roman" w:eastAsia="Times New Roman" w:hAnsi="Times New Roman" w:cs="Times New Roman"/>
          <w:sz w:val="24"/>
          <w:szCs w:val="24"/>
        </w:rPr>
      </w:pPr>
    </w:p>
    <w:p w14:paraId="7F899562" w14:textId="77777777" w:rsidR="00100AC7" w:rsidRDefault="00100AC7">
      <w:pPr>
        <w:spacing w:line="240" w:lineRule="exact"/>
        <w:rPr>
          <w:rFonts w:ascii="Times New Roman" w:eastAsia="Times New Roman" w:hAnsi="Times New Roman" w:cs="Times New Roman"/>
          <w:sz w:val="24"/>
          <w:szCs w:val="24"/>
        </w:rPr>
      </w:pPr>
    </w:p>
    <w:p w14:paraId="5C34DC0B" w14:textId="77777777" w:rsidR="00100AC7" w:rsidRDefault="00100AC7">
      <w:pPr>
        <w:spacing w:line="240" w:lineRule="exact"/>
        <w:rPr>
          <w:rFonts w:ascii="Times New Roman" w:eastAsia="Times New Roman" w:hAnsi="Times New Roman" w:cs="Times New Roman"/>
          <w:sz w:val="24"/>
          <w:szCs w:val="24"/>
        </w:rPr>
      </w:pPr>
    </w:p>
    <w:p w14:paraId="72EA6D2E" w14:textId="77777777" w:rsidR="00100AC7" w:rsidRDefault="00100AC7">
      <w:pPr>
        <w:spacing w:line="240" w:lineRule="exact"/>
        <w:rPr>
          <w:rFonts w:ascii="Times New Roman" w:eastAsia="Times New Roman" w:hAnsi="Times New Roman" w:cs="Times New Roman"/>
          <w:sz w:val="24"/>
          <w:szCs w:val="24"/>
        </w:rPr>
      </w:pPr>
    </w:p>
    <w:p w14:paraId="266B8017" w14:textId="77777777" w:rsidR="00100AC7" w:rsidRDefault="00100AC7">
      <w:pPr>
        <w:spacing w:line="240" w:lineRule="exact"/>
        <w:rPr>
          <w:rFonts w:ascii="Times New Roman" w:eastAsia="Times New Roman" w:hAnsi="Times New Roman" w:cs="Times New Roman"/>
          <w:sz w:val="24"/>
          <w:szCs w:val="24"/>
        </w:rPr>
      </w:pPr>
    </w:p>
    <w:p w14:paraId="051DA7EF" w14:textId="77777777" w:rsidR="00100AC7" w:rsidRDefault="00100AC7">
      <w:pPr>
        <w:spacing w:line="240" w:lineRule="exact"/>
        <w:rPr>
          <w:rFonts w:ascii="Times New Roman" w:eastAsia="Times New Roman" w:hAnsi="Times New Roman" w:cs="Times New Roman"/>
          <w:sz w:val="24"/>
          <w:szCs w:val="24"/>
        </w:rPr>
      </w:pPr>
    </w:p>
    <w:p w14:paraId="5DC02A6E" w14:textId="77777777" w:rsidR="00100AC7" w:rsidRDefault="00100AC7">
      <w:pPr>
        <w:spacing w:line="240" w:lineRule="exact"/>
        <w:rPr>
          <w:rFonts w:ascii="Times New Roman" w:eastAsia="Times New Roman" w:hAnsi="Times New Roman" w:cs="Times New Roman"/>
          <w:sz w:val="24"/>
          <w:szCs w:val="24"/>
        </w:rPr>
      </w:pPr>
    </w:p>
    <w:p w14:paraId="3028970D" w14:textId="77777777" w:rsidR="00100AC7" w:rsidRDefault="00100AC7">
      <w:pPr>
        <w:spacing w:line="240" w:lineRule="exact"/>
        <w:rPr>
          <w:rFonts w:ascii="Times New Roman" w:eastAsia="Times New Roman" w:hAnsi="Times New Roman" w:cs="Times New Roman"/>
          <w:sz w:val="24"/>
          <w:szCs w:val="24"/>
        </w:rPr>
      </w:pPr>
    </w:p>
    <w:p w14:paraId="2037A671" w14:textId="77777777" w:rsidR="00100AC7" w:rsidRDefault="00100AC7">
      <w:pPr>
        <w:spacing w:line="240" w:lineRule="exact"/>
        <w:rPr>
          <w:rFonts w:ascii="Times New Roman" w:eastAsia="Times New Roman" w:hAnsi="Times New Roman" w:cs="Times New Roman"/>
          <w:sz w:val="24"/>
          <w:szCs w:val="24"/>
        </w:rPr>
      </w:pPr>
    </w:p>
    <w:p w14:paraId="11F8F2ED" w14:textId="77777777" w:rsidR="00100AC7" w:rsidRDefault="00100AC7">
      <w:pPr>
        <w:spacing w:line="240" w:lineRule="exact"/>
        <w:rPr>
          <w:rFonts w:ascii="Times New Roman" w:eastAsia="Times New Roman" w:hAnsi="Times New Roman" w:cs="Times New Roman"/>
          <w:sz w:val="24"/>
          <w:szCs w:val="24"/>
        </w:rPr>
      </w:pPr>
    </w:p>
    <w:p w14:paraId="168C3894" w14:textId="77777777" w:rsidR="00100AC7" w:rsidRDefault="00100AC7">
      <w:pPr>
        <w:spacing w:line="240" w:lineRule="exact"/>
        <w:rPr>
          <w:rFonts w:ascii="Times New Roman" w:eastAsia="Times New Roman" w:hAnsi="Times New Roman" w:cs="Times New Roman"/>
          <w:sz w:val="24"/>
          <w:szCs w:val="24"/>
        </w:rPr>
      </w:pPr>
    </w:p>
    <w:p w14:paraId="1C634E60" w14:textId="77777777" w:rsidR="00100AC7" w:rsidRDefault="00100AC7">
      <w:pPr>
        <w:spacing w:line="240" w:lineRule="exact"/>
        <w:rPr>
          <w:rFonts w:ascii="Times New Roman" w:eastAsia="Times New Roman" w:hAnsi="Times New Roman" w:cs="Times New Roman"/>
          <w:sz w:val="24"/>
          <w:szCs w:val="24"/>
        </w:rPr>
      </w:pPr>
    </w:p>
    <w:p w14:paraId="28C26CBA" w14:textId="77777777" w:rsidR="00100AC7" w:rsidRDefault="00100AC7">
      <w:pPr>
        <w:spacing w:line="240" w:lineRule="exact"/>
        <w:rPr>
          <w:rFonts w:ascii="Times New Roman" w:eastAsia="Times New Roman" w:hAnsi="Times New Roman" w:cs="Times New Roman"/>
          <w:sz w:val="24"/>
          <w:szCs w:val="24"/>
        </w:rPr>
      </w:pPr>
    </w:p>
    <w:p w14:paraId="45D1E9B8" w14:textId="77777777" w:rsidR="00100AC7" w:rsidRDefault="00100AC7">
      <w:pPr>
        <w:spacing w:line="240" w:lineRule="exact"/>
        <w:rPr>
          <w:rFonts w:ascii="Times New Roman" w:eastAsia="Times New Roman" w:hAnsi="Times New Roman" w:cs="Times New Roman"/>
          <w:sz w:val="24"/>
          <w:szCs w:val="24"/>
        </w:rPr>
      </w:pPr>
    </w:p>
    <w:p w14:paraId="210022FE" w14:textId="77777777" w:rsidR="00100AC7" w:rsidRDefault="00100AC7">
      <w:pPr>
        <w:spacing w:line="240" w:lineRule="exact"/>
        <w:rPr>
          <w:rFonts w:ascii="Times New Roman" w:eastAsia="Times New Roman" w:hAnsi="Times New Roman" w:cs="Times New Roman"/>
          <w:sz w:val="24"/>
          <w:szCs w:val="24"/>
        </w:rPr>
      </w:pPr>
    </w:p>
    <w:p w14:paraId="1D4B3A60" w14:textId="77777777" w:rsidR="00100AC7" w:rsidRDefault="00100AC7">
      <w:pPr>
        <w:spacing w:line="240" w:lineRule="exact"/>
        <w:rPr>
          <w:rFonts w:ascii="Times New Roman" w:eastAsia="Times New Roman" w:hAnsi="Times New Roman" w:cs="Times New Roman"/>
          <w:sz w:val="24"/>
          <w:szCs w:val="24"/>
        </w:rPr>
      </w:pPr>
    </w:p>
    <w:p w14:paraId="6A0B2F04" w14:textId="77777777" w:rsidR="00100AC7" w:rsidRDefault="00100AC7">
      <w:pPr>
        <w:spacing w:line="240" w:lineRule="exact"/>
        <w:rPr>
          <w:rFonts w:ascii="Times New Roman" w:eastAsia="Times New Roman" w:hAnsi="Times New Roman" w:cs="Times New Roman"/>
          <w:sz w:val="24"/>
          <w:szCs w:val="24"/>
        </w:rPr>
      </w:pPr>
    </w:p>
    <w:p w14:paraId="4A17AADB" w14:textId="77777777" w:rsidR="00100AC7" w:rsidRDefault="00100AC7">
      <w:pPr>
        <w:spacing w:line="240" w:lineRule="exact"/>
        <w:rPr>
          <w:rFonts w:ascii="Times New Roman" w:eastAsia="Times New Roman" w:hAnsi="Times New Roman" w:cs="Times New Roman"/>
          <w:sz w:val="24"/>
          <w:szCs w:val="24"/>
        </w:rPr>
      </w:pPr>
    </w:p>
    <w:p w14:paraId="09027DD0" w14:textId="77777777" w:rsidR="00100AC7" w:rsidRDefault="00100AC7">
      <w:pPr>
        <w:spacing w:line="240" w:lineRule="exact"/>
        <w:rPr>
          <w:rFonts w:ascii="Times New Roman" w:eastAsia="Times New Roman" w:hAnsi="Times New Roman" w:cs="Times New Roman"/>
          <w:sz w:val="24"/>
          <w:szCs w:val="24"/>
        </w:rPr>
      </w:pPr>
    </w:p>
    <w:p w14:paraId="3FA13768" w14:textId="77777777" w:rsidR="00100AC7" w:rsidRDefault="00100AC7">
      <w:pPr>
        <w:spacing w:line="240" w:lineRule="exact"/>
        <w:rPr>
          <w:rFonts w:ascii="Times New Roman" w:eastAsia="Times New Roman" w:hAnsi="Times New Roman" w:cs="Times New Roman"/>
          <w:sz w:val="24"/>
          <w:szCs w:val="24"/>
        </w:rPr>
      </w:pPr>
    </w:p>
    <w:p w14:paraId="26D75604" w14:textId="77777777" w:rsidR="00100AC7" w:rsidRDefault="00100AC7">
      <w:pPr>
        <w:spacing w:line="240" w:lineRule="exact"/>
        <w:rPr>
          <w:rFonts w:ascii="Times New Roman" w:eastAsia="Times New Roman" w:hAnsi="Times New Roman" w:cs="Times New Roman"/>
          <w:sz w:val="24"/>
          <w:szCs w:val="24"/>
        </w:rPr>
      </w:pPr>
    </w:p>
    <w:p w14:paraId="2E0BAB00" w14:textId="77777777" w:rsidR="00100AC7" w:rsidRDefault="00100AC7">
      <w:pPr>
        <w:spacing w:line="240" w:lineRule="exact"/>
        <w:rPr>
          <w:rFonts w:ascii="Times New Roman" w:eastAsia="Times New Roman" w:hAnsi="Times New Roman" w:cs="Times New Roman"/>
          <w:sz w:val="24"/>
          <w:szCs w:val="24"/>
        </w:rPr>
      </w:pPr>
    </w:p>
    <w:p w14:paraId="10ABE6C9" w14:textId="77777777" w:rsidR="00100AC7" w:rsidRDefault="00100AC7">
      <w:pPr>
        <w:spacing w:line="240" w:lineRule="exact"/>
        <w:rPr>
          <w:rFonts w:ascii="Times New Roman" w:eastAsia="Times New Roman" w:hAnsi="Times New Roman" w:cs="Times New Roman"/>
          <w:sz w:val="24"/>
          <w:szCs w:val="24"/>
        </w:rPr>
      </w:pPr>
    </w:p>
    <w:p w14:paraId="2DC160F2" w14:textId="77777777" w:rsidR="00100AC7" w:rsidRDefault="00100AC7">
      <w:pPr>
        <w:spacing w:line="240" w:lineRule="exact"/>
        <w:rPr>
          <w:rFonts w:ascii="Times New Roman" w:eastAsia="Times New Roman" w:hAnsi="Times New Roman" w:cs="Times New Roman"/>
          <w:sz w:val="24"/>
          <w:szCs w:val="24"/>
        </w:rPr>
      </w:pPr>
    </w:p>
    <w:p w14:paraId="6EB0F908" w14:textId="77777777" w:rsidR="00100AC7" w:rsidRDefault="00100AC7">
      <w:pPr>
        <w:spacing w:line="240" w:lineRule="exact"/>
        <w:rPr>
          <w:rFonts w:ascii="Times New Roman" w:eastAsia="Times New Roman" w:hAnsi="Times New Roman" w:cs="Times New Roman"/>
          <w:sz w:val="24"/>
          <w:szCs w:val="24"/>
        </w:rPr>
      </w:pPr>
    </w:p>
    <w:p w14:paraId="164E8EEF" w14:textId="77777777" w:rsidR="00100AC7" w:rsidRDefault="00100AC7">
      <w:pPr>
        <w:spacing w:line="240" w:lineRule="exact"/>
        <w:rPr>
          <w:rFonts w:ascii="Times New Roman" w:eastAsia="Times New Roman" w:hAnsi="Times New Roman" w:cs="Times New Roman"/>
          <w:sz w:val="24"/>
          <w:szCs w:val="24"/>
        </w:rPr>
      </w:pPr>
    </w:p>
    <w:p w14:paraId="5ECE375F" w14:textId="77777777" w:rsidR="00100AC7" w:rsidRDefault="00100AC7">
      <w:pPr>
        <w:spacing w:line="240" w:lineRule="exact"/>
        <w:rPr>
          <w:rFonts w:ascii="Times New Roman" w:eastAsia="Times New Roman" w:hAnsi="Times New Roman" w:cs="Times New Roman"/>
          <w:sz w:val="24"/>
          <w:szCs w:val="24"/>
        </w:rPr>
      </w:pPr>
    </w:p>
    <w:p w14:paraId="282F1B78" w14:textId="77777777" w:rsidR="00100AC7" w:rsidRDefault="00100AC7">
      <w:pPr>
        <w:spacing w:line="240" w:lineRule="exact"/>
        <w:rPr>
          <w:rFonts w:ascii="Times New Roman" w:eastAsia="Times New Roman" w:hAnsi="Times New Roman" w:cs="Times New Roman"/>
          <w:sz w:val="24"/>
          <w:szCs w:val="24"/>
        </w:rPr>
      </w:pPr>
    </w:p>
    <w:p w14:paraId="323D89E9" w14:textId="77777777" w:rsidR="00100AC7" w:rsidRDefault="00100AC7">
      <w:pPr>
        <w:spacing w:line="240" w:lineRule="exact"/>
        <w:rPr>
          <w:rFonts w:ascii="Times New Roman" w:eastAsia="Times New Roman" w:hAnsi="Times New Roman" w:cs="Times New Roman"/>
          <w:sz w:val="24"/>
          <w:szCs w:val="24"/>
        </w:rPr>
      </w:pPr>
    </w:p>
    <w:p w14:paraId="7DE075C6" w14:textId="77777777" w:rsidR="00100AC7" w:rsidRDefault="00100AC7">
      <w:pPr>
        <w:spacing w:line="240" w:lineRule="exact"/>
        <w:rPr>
          <w:rFonts w:ascii="Times New Roman" w:eastAsia="Times New Roman" w:hAnsi="Times New Roman" w:cs="Times New Roman"/>
          <w:sz w:val="24"/>
          <w:szCs w:val="24"/>
        </w:rPr>
      </w:pPr>
    </w:p>
    <w:p w14:paraId="27132DBC" w14:textId="77777777" w:rsidR="00100AC7" w:rsidRDefault="00100AC7">
      <w:pPr>
        <w:spacing w:line="240" w:lineRule="exact"/>
        <w:rPr>
          <w:rFonts w:ascii="Times New Roman" w:eastAsia="Times New Roman" w:hAnsi="Times New Roman" w:cs="Times New Roman"/>
          <w:sz w:val="24"/>
          <w:szCs w:val="24"/>
        </w:rPr>
      </w:pPr>
    </w:p>
    <w:p w14:paraId="25CE4211" w14:textId="77777777" w:rsidR="00100AC7" w:rsidRDefault="00100AC7">
      <w:pPr>
        <w:spacing w:line="240" w:lineRule="exact"/>
        <w:rPr>
          <w:rFonts w:ascii="Times New Roman" w:eastAsia="Times New Roman" w:hAnsi="Times New Roman" w:cs="Times New Roman"/>
          <w:sz w:val="24"/>
          <w:szCs w:val="24"/>
        </w:rPr>
      </w:pPr>
    </w:p>
    <w:p w14:paraId="74C94590" w14:textId="77777777" w:rsidR="00100AC7" w:rsidRDefault="00100AC7">
      <w:pPr>
        <w:spacing w:line="240" w:lineRule="exact"/>
        <w:rPr>
          <w:rFonts w:ascii="Times New Roman" w:eastAsia="Times New Roman" w:hAnsi="Times New Roman" w:cs="Times New Roman"/>
          <w:sz w:val="24"/>
          <w:szCs w:val="24"/>
        </w:rPr>
      </w:pPr>
    </w:p>
    <w:p w14:paraId="687E98C6" w14:textId="77777777" w:rsidR="00100AC7" w:rsidRDefault="00100AC7">
      <w:pPr>
        <w:spacing w:line="240" w:lineRule="exact"/>
        <w:rPr>
          <w:rFonts w:ascii="Times New Roman" w:eastAsia="Times New Roman" w:hAnsi="Times New Roman" w:cs="Times New Roman"/>
          <w:sz w:val="24"/>
          <w:szCs w:val="24"/>
        </w:rPr>
      </w:pPr>
    </w:p>
    <w:p w14:paraId="5BB7E0AF" w14:textId="77777777" w:rsidR="00100AC7" w:rsidRDefault="00100AC7">
      <w:pPr>
        <w:spacing w:line="240" w:lineRule="exact"/>
        <w:rPr>
          <w:rFonts w:ascii="Times New Roman" w:eastAsia="Times New Roman" w:hAnsi="Times New Roman" w:cs="Times New Roman"/>
          <w:sz w:val="24"/>
          <w:szCs w:val="24"/>
        </w:rPr>
      </w:pPr>
    </w:p>
    <w:p w14:paraId="383383F9" w14:textId="77777777" w:rsidR="00100AC7" w:rsidRDefault="00100AC7">
      <w:pPr>
        <w:spacing w:line="240" w:lineRule="exact"/>
        <w:rPr>
          <w:rFonts w:ascii="Times New Roman" w:eastAsia="Times New Roman" w:hAnsi="Times New Roman" w:cs="Times New Roman"/>
          <w:sz w:val="24"/>
          <w:szCs w:val="24"/>
        </w:rPr>
      </w:pPr>
    </w:p>
    <w:p w14:paraId="2B5ABE9A" w14:textId="77777777" w:rsidR="00100AC7" w:rsidRDefault="00100AC7">
      <w:pPr>
        <w:spacing w:line="240" w:lineRule="exact"/>
        <w:rPr>
          <w:rFonts w:ascii="Times New Roman" w:eastAsia="Times New Roman" w:hAnsi="Times New Roman" w:cs="Times New Roman"/>
          <w:sz w:val="24"/>
          <w:szCs w:val="24"/>
        </w:rPr>
      </w:pPr>
    </w:p>
    <w:p w14:paraId="534ED6F0" w14:textId="77777777" w:rsidR="00100AC7" w:rsidRDefault="00100AC7">
      <w:pPr>
        <w:spacing w:line="240" w:lineRule="exact"/>
        <w:rPr>
          <w:rFonts w:ascii="Times New Roman" w:eastAsia="Times New Roman" w:hAnsi="Times New Roman" w:cs="Times New Roman"/>
          <w:sz w:val="24"/>
          <w:szCs w:val="24"/>
        </w:rPr>
      </w:pPr>
    </w:p>
    <w:p w14:paraId="1298897C" w14:textId="77777777" w:rsidR="00100AC7" w:rsidRDefault="00100AC7">
      <w:pPr>
        <w:spacing w:line="240" w:lineRule="exact"/>
        <w:rPr>
          <w:rFonts w:ascii="Times New Roman" w:eastAsia="Times New Roman" w:hAnsi="Times New Roman" w:cs="Times New Roman"/>
          <w:sz w:val="24"/>
          <w:szCs w:val="24"/>
        </w:rPr>
      </w:pPr>
    </w:p>
    <w:p w14:paraId="00DF1ACA" w14:textId="77777777" w:rsidR="00100AC7" w:rsidRDefault="00100AC7">
      <w:pPr>
        <w:spacing w:line="240" w:lineRule="exact"/>
        <w:rPr>
          <w:rFonts w:ascii="Times New Roman" w:eastAsia="Times New Roman" w:hAnsi="Times New Roman" w:cs="Times New Roman"/>
          <w:sz w:val="24"/>
          <w:szCs w:val="24"/>
        </w:rPr>
      </w:pPr>
    </w:p>
    <w:p w14:paraId="0A136877" w14:textId="77777777" w:rsidR="00100AC7" w:rsidRDefault="00100AC7">
      <w:pPr>
        <w:spacing w:line="240" w:lineRule="exact"/>
        <w:rPr>
          <w:rFonts w:ascii="Times New Roman" w:eastAsia="Times New Roman" w:hAnsi="Times New Roman" w:cs="Times New Roman"/>
          <w:sz w:val="24"/>
          <w:szCs w:val="24"/>
        </w:rPr>
      </w:pPr>
    </w:p>
    <w:p w14:paraId="259B4FBC" w14:textId="77777777" w:rsidR="00100AC7" w:rsidRDefault="00100AC7">
      <w:pPr>
        <w:spacing w:line="240" w:lineRule="exact"/>
        <w:rPr>
          <w:rFonts w:ascii="Times New Roman" w:eastAsia="Times New Roman" w:hAnsi="Times New Roman" w:cs="Times New Roman"/>
          <w:sz w:val="24"/>
          <w:szCs w:val="24"/>
        </w:rPr>
      </w:pPr>
    </w:p>
    <w:p w14:paraId="524EAE9C" w14:textId="77777777" w:rsidR="00100AC7" w:rsidRDefault="00100AC7">
      <w:pPr>
        <w:spacing w:line="240" w:lineRule="exact"/>
        <w:rPr>
          <w:rFonts w:ascii="Times New Roman" w:eastAsia="Times New Roman" w:hAnsi="Times New Roman" w:cs="Times New Roman"/>
          <w:sz w:val="24"/>
          <w:szCs w:val="24"/>
        </w:rPr>
      </w:pPr>
    </w:p>
    <w:p w14:paraId="2F8D678F" w14:textId="77777777" w:rsidR="00100AC7" w:rsidRDefault="00100AC7">
      <w:pPr>
        <w:spacing w:line="240" w:lineRule="exact"/>
        <w:rPr>
          <w:rFonts w:ascii="Times New Roman" w:eastAsia="Times New Roman" w:hAnsi="Times New Roman" w:cs="Times New Roman"/>
          <w:sz w:val="24"/>
          <w:szCs w:val="24"/>
        </w:rPr>
      </w:pPr>
    </w:p>
    <w:p w14:paraId="5ECAA2AD" w14:textId="77777777" w:rsidR="00100AC7" w:rsidRDefault="00100AC7">
      <w:pPr>
        <w:spacing w:line="240" w:lineRule="exact"/>
        <w:rPr>
          <w:rFonts w:ascii="Times New Roman" w:eastAsia="Times New Roman" w:hAnsi="Times New Roman" w:cs="Times New Roman"/>
          <w:sz w:val="24"/>
          <w:szCs w:val="24"/>
        </w:rPr>
      </w:pPr>
    </w:p>
    <w:p w14:paraId="1ECFBCDD" w14:textId="77777777" w:rsidR="00100AC7" w:rsidRDefault="00100AC7">
      <w:pPr>
        <w:spacing w:line="240" w:lineRule="exact"/>
        <w:rPr>
          <w:rFonts w:ascii="Times New Roman" w:eastAsia="Times New Roman" w:hAnsi="Times New Roman" w:cs="Times New Roman"/>
          <w:sz w:val="24"/>
          <w:szCs w:val="24"/>
        </w:rPr>
      </w:pPr>
    </w:p>
    <w:p w14:paraId="228D20FC" w14:textId="77777777" w:rsidR="00100AC7" w:rsidRDefault="00100AC7">
      <w:pPr>
        <w:spacing w:line="240" w:lineRule="exact"/>
        <w:rPr>
          <w:rFonts w:ascii="Times New Roman" w:eastAsia="Times New Roman" w:hAnsi="Times New Roman" w:cs="Times New Roman"/>
          <w:sz w:val="24"/>
          <w:szCs w:val="24"/>
        </w:rPr>
      </w:pPr>
    </w:p>
    <w:p w14:paraId="1B372DF4" w14:textId="77777777" w:rsidR="00100AC7" w:rsidRDefault="00100AC7">
      <w:pPr>
        <w:spacing w:after="7" w:line="220" w:lineRule="exact"/>
        <w:rPr>
          <w:rFonts w:ascii="Times New Roman" w:eastAsia="Times New Roman" w:hAnsi="Times New Roman" w:cs="Times New Roman"/>
        </w:rPr>
      </w:pPr>
    </w:p>
    <w:p w14:paraId="2EEAAB47" w14:textId="77777777" w:rsidR="00100AC7" w:rsidRDefault="00000000">
      <w:pPr>
        <w:widowControl w:val="0"/>
        <w:spacing w:line="240" w:lineRule="auto"/>
        <w:ind w:left="9134" w:right="-20"/>
        <w:rPr>
          <w:rFonts w:ascii="Times New Roman" w:eastAsia="Times New Roman" w:hAnsi="Times New Roman" w:cs="Times New Roman"/>
          <w:color w:val="000000"/>
          <w:sz w:val="24"/>
          <w:szCs w:val="24"/>
        </w:rPr>
        <w:sectPr w:rsidR="00100AC7">
          <w:pgSz w:w="11906" w:h="16837"/>
          <w:pgMar w:top="1070" w:right="850" w:bottom="0" w:left="1420" w:header="0" w:footer="0" w:gutter="0"/>
          <w:cols w:space="708"/>
        </w:sectPr>
      </w:pPr>
      <w:r>
        <w:rPr>
          <w:rFonts w:ascii="Times New Roman" w:eastAsia="Times New Roman" w:hAnsi="Times New Roman" w:cs="Times New Roman"/>
          <w:color w:val="000000"/>
          <w:sz w:val="24"/>
          <w:szCs w:val="24"/>
        </w:rPr>
        <w:t>254</w:t>
      </w:r>
      <w:bookmarkEnd w:id="253"/>
    </w:p>
    <w:p w14:paraId="7BB9A120" w14:textId="77777777" w:rsidR="00100AC7" w:rsidRDefault="00000000">
      <w:pPr>
        <w:widowControl w:val="0"/>
        <w:spacing w:line="240" w:lineRule="auto"/>
        <w:ind w:left="7381" w:right="-20"/>
        <w:rPr>
          <w:rFonts w:ascii="Times New Roman" w:eastAsia="Times New Roman" w:hAnsi="Times New Roman" w:cs="Times New Roman"/>
          <w:b/>
          <w:bCs/>
          <w:i/>
          <w:iCs/>
          <w:color w:val="000000"/>
          <w:sz w:val="24"/>
          <w:szCs w:val="24"/>
        </w:rPr>
      </w:pPr>
      <w:bookmarkStart w:id="254" w:name="_page_766_0"/>
      <w:r>
        <w:rPr>
          <w:rFonts w:ascii="Times New Roman" w:eastAsia="Times New Roman" w:hAnsi="Times New Roman" w:cs="Times New Roman"/>
          <w:b/>
          <w:bCs/>
          <w:i/>
          <w:iCs/>
          <w:color w:val="000000"/>
          <w:sz w:val="24"/>
          <w:szCs w:val="24"/>
        </w:rPr>
        <w:lastRenderedPageBreak/>
        <w:t>Приложение № 24</w:t>
      </w:r>
    </w:p>
    <w:p w14:paraId="1B673CC4" w14:textId="77777777" w:rsidR="00100AC7" w:rsidRDefault="00100AC7">
      <w:pPr>
        <w:spacing w:after="36" w:line="240" w:lineRule="exact"/>
        <w:rPr>
          <w:rFonts w:ascii="Times New Roman" w:eastAsia="Times New Roman" w:hAnsi="Times New Roman" w:cs="Times New Roman"/>
          <w:sz w:val="24"/>
          <w:szCs w:val="24"/>
        </w:rPr>
      </w:pPr>
    </w:p>
    <w:p w14:paraId="6292F3A8" w14:textId="77777777" w:rsidR="00100AC7" w:rsidRDefault="00100AC7">
      <w:pPr>
        <w:sectPr w:rsidR="00100AC7">
          <w:pgSz w:w="11906" w:h="16837"/>
          <w:pgMar w:top="1070" w:right="850" w:bottom="0" w:left="1561" w:header="0" w:footer="0" w:gutter="0"/>
          <w:cols w:space="708"/>
        </w:sectPr>
      </w:pPr>
    </w:p>
    <w:p w14:paraId="3A9A66AC" w14:textId="77777777" w:rsidR="00100AC7" w:rsidRDefault="00000000">
      <w:pPr>
        <w:widowControl w:val="0"/>
        <w:spacing w:line="240" w:lineRule="auto"/>
        <w:ind w:left="426" w:right="-5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Общим собранием работников МБДОУ «Детский сад № 33»</w:t>
      </w:r>
    </w:p>
    <w:p w14:paraId="5061AAE0"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2 от 29.05.2024 г.</w:t>
      </w:r>
    </w:p>
    <w:p w14:paraId="4DE53DC6" w14:textId="77777777" w:rsidR="00100AC7" w:rsidRDefault="00100AC7">
      <w:pPr>
        <w:spacing w:line="240" w:lineRule="exact"/>
        <w:rPr>
          <w:rFonts w:ascii="Times New Roman" w:eastAsia="Times New Roman" w:hAnsi="Times New Roman" w:cs="Times New Roman"/>
          <w:sz w:val="24"/>
          <w:szCs w:val="24"/>
        </w:rPr>
      </w:pPr>
    </w:p>
    <w:p w14:paraId="6E7FAC12" w14:textId="77777777" w:rsidR="00100AC7" w:rsidRDefault="00100AC7">
      <w:pPr>
        <w:spacing w:line="240" w:lineRule="exact"/>
        <w:rPr>
          <w:rFonts w:ascii="Times New Roman" w:eastAsia="Times New Roman" w:hAnsi="Times New Roman" w:cs="Times New Roman"/>
          <w:sz w:val="24"/>
          <w:szCs w:val="24"/>
        </w:rPr>
      </w:pPr>
    </w:p>
    <w:p w14:paraId="32F911E5" w14:textId="77777777" w:rsidR="00100AC7" w:rsidRDefault="00100AC7">
      <w:pPr>
        <w:spacing w:after="109" w:line="240" w:lineRule="exact"/>
        <w:rPr>
          <w:rFonts w:ascii="Times New Roman" w:eastAsia="Times New Roman" w:hAnsi="Times New Roman" w:cs="Times New Roman"/>
          <w:sz w:val="24"/>
          <w:szCs w:val="24"/>
        </w:rPr>
      </w:pPr>
    </w:p>
    <w:p w14:paraId="183052A3" w14:textId="77777777" w:rsidR="00100AC7" w:rsidRDefault="00000000">
      <w:pPr>
        <w:widowControl w:val="0"/>
        <w:spacing w:line="240" w:lineRule="auto"/>
        <w:ind w:left="42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Мотивированное мнение</w:t>
      </w:r>
    </w:p>
    <w:p w14:paraId="10DF05E5" w14:textId="77777777" w:rsidR="00100AC7" w:rsidRDefault="00000000">
      <w:pPr>
        <w:widowControl w:val="0"/>
        <w:spacing w:line="240" w:lineRule="auto"/>
        <w:ind w:left="426" w:right="1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первичной профсоюзной организации МБДОУ «Детский сад № 33» Протокол № 7 от 29.05.2024г.</w:t>
      </w:r>
    </w:p>
    <w:p w14:paraId="56F1CB07" w14:textId="77777777" w:rsidR="00100AC7" w:rsidRDefault="00000000">
      <w:pPr>
        <w:widowControl w:val="0"/>
        <w:spacing w:line="240" w:lineRule="auto"/>
        <w:ind w:right="2131" w:firstLine="155"/>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b/>
          <w:bCs/>
          <w:color w:val="000000"/>
          <w:sz w:val="24"/>
          <w:szCs w:val="24"/>
        </w:rPr>
        <w:t xml:space="preserve">УТВЕРЖДАЮ </w:t>
      </w:r>
      <w:r>
        <w:rPr>
          <w:rFonts w:ascii="Times New Roman" w:eastAsia="Times New Roman" w:hAnsi="Times New Roman" w:cs="Times New Roman"/>
          <w:color w:val="000000"/>
          <w:sz w:val="24"/>
          <w:szCs w:val="24"/>
        </w:rPr>
        <w:t>Заведующий</w:t>
      </w:r>
    </w:p>
    <w:p w14:paraId="1506A529" w14:textId="77777777" w:rsidR="00100AC7" w:rsidRDefault="00000000">
      <w:pPr>
        <w:widowControl w:val="0"/>
        <w:spacing w:line="240" w:lineRule="auto"/>
        <w:ind w:left="2763" w:right="82" w:hanging="257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_________</w:t>
      </w:r>
    </w:p>
    <w:p w14:paraId="3AFAD2A9" w14:textId="77777777" w:rsidR="00100AC7" w:rsidRDefault="00000000">
      <w:pPr>
        <w:widowControl w:val="0"/>
        <w:spacing w:line="240" w:lineRule="auto"/>
        <w:ind w:left="224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_Царькова Л.А.</w:t>
      </w:r>
    </w:p>
    <w:p w14:paraId="43708326" w14:textId="77777777" w:rsidR="00100AC7" w:rsidRDefault="00100AC7">
      <w:pPr>
        <w:spacing w:after="36" w:line="240" w:lineRule="exact"/>
        <w:rPr>
          <w:rFonts w:ascii="Times New Roman" w:eastAsia="Times New Roman" w:hAnsi="Times New Roman" w:cs="Times New Roman"/>
          <w:sz w:val="24"/>
          <w:szCs w:val="24"/>
        </w:rPr>
      </w:pPr>
    </w:p>
    <w:p w14:paraId="4E6415E8" w14:textId="77777777" w:rsidR="00100AC7" w:rsidRDefault="00000000">
      <w:pPr>
        <w:widowControl w:val="0"/>
        <w:spacing w:line="240" w:lineRule="auto"/>
        <w:ind w:left="5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Приказ 31.05.2024 г № 86</w:t>
      </w:r>
    </w:p>
    <w:p w14:paraId="70A93B99" w14:textId="77777777" w:rsidR="00100AC7" w:rsidRDefault="00100AC7">
      <w:pPr>
        <w:sectPr w:rsidR="00100AC7">
          <w:type w:val="continuous"/>
          <w:pgSz w:w="11906" w:h="16837"/>
          <w:pgMar w:top="1070" w:right="850" w:bottom="0" w:left="1561" w:header="0" w:footer="0" w:gutter="0"/>
          <w:cols w:num="2" w:space="708" w:equalWidth="0">
            <w:col w:w="4583" w:space="926"/>
            <w:col w:w="3985" w:space="0"/>
          </w:cols>
        </w:sectPr>
      </w:pPr>
    </w:p>
    <w:p w14:paraId="27604004" w14:textId="77777777" w:rsidR="00100AC7" w:rsidRDefault="00100AC7">
      <w:pPr>
        <w:spacing w:after="36" w:line="240" w:lineRule="exact"/>
        <w:rPr>
          <w:sz w:val="24"/>
          <w:szCs w:val="24"/>
        </w:rPr>
      </w:pPr>
    </w:p>
    <w:p w14:paraId="32848E6E" w14:textId="77777777" w:rsidR="00100AC7" w:rsidRDefault="00000000">
      <w:pPr>
        <w:widowControl w:val="0"/>
        <w:spacing w:line="240" w:lineRule="auto"/>
        <w:ind w:left="486" w:right="3642" w:hanging="60"/>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552256" behindDoc="1" locked="0" layoutInCell="0" allowOverlap="1" wp14:anchorId="1A5A0882" wp14:editId="0B053188">
                <wp:simplePos x="0" y="0"/>
                <wp:positionH relativeFrom="page">
                  <wp:posOffset>989964</wp:posOffset>
                </wp:positionH>
                <wp:positionV relativeFrom="paragraph">
                  <wp:posOffset>175314</wp:posOffset>
                </wp:positionV>
                <wp:extent cx="5938519" cy="175259"/>
                <wp:effectExtent l="0" t="0" r="0" b="0"/>
                <wp:wrapNone/>
                <wp:docPr id="2489" name="drawingObject2489"/>
                <wp:cNvGraphicFramePr/>
                <a:graphic xmlns:a="http://schemas.openxmlformats.org/drawingml/2006/main">
                  <a:graphicData uri="http://schemas.microsoft.com/office/word/2010/wordprocessingShape">
                    <wps:wsp>
                      <wps:cNvSpPr/>
                      <wps:spPr>
                        <a:xfrm>
                          <a:off x="0" y="0"/>
                          <a:ext cx="5938519" cy="175259"/>
                        </a:xfrm>
                        <a:custGeom>
                          <a:avLst/>
                          <a:gdLst/>
                          <a:ahLst/>
                          <a:cxnLst/>
                          <a:rect l="0" t="0" r="0" b="0"/>
                          <a:pathLst>
                            <a:path w="5938519" h="175259">
                              <a:moveTo>
                                <a:pt x="0" y="0"/>
                              </a:moveTo>
                              <a:lnTo>
                                <a:pt x="0" y="175259"/>
                              </a:lnTo>
                              <a:lnTo>
                                <a:pt x="5938519" y="175259"/>
                              </a:lnTo>
                              <a:lnTo>
                                <a:pt x="5938519"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D81641E" id="drawingObject2489" o:spid="_x0000_s1026" style="position:absolute;margin-left:77.95pt;margin-top:13.8pt;width:467.6pt;height:13.8pt;z-index:-251764224;visibility:visible;mso-wrap-style:square;mso-wrap-distance-left:9pt;mso-wrap-distance-top:0;mso-wrap-distance-right:9pt;mso-wrap-distance-bottom:0;mso-position-horizontal:absolute;mso-position-horizontal-relative:page;mso-position-vertical:absolute;mso-position-vertical-relative:text;v-text-anchor:top" coordsize="5938519,1752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" o:allowincell="f" path="m,l,175259r5938519,l5938519,,,xe" stroked="f">
                <v:path arrowok="t" textboxrect="0,0,5938519,175259"/>
                <w10:wrap anchorx="page"/>
              </v:shape>
            </w:pict>
          </mc:Fallback>
        </mc:AlternateContent>
      </w:r>
      <w:r>
        <w:rPr>
          <w:rFonts w:ascii="Times New Roman" w:eastAsia="Times New Roman" w:hAnsi="Times New Roman" w:cs="Times New Roman"/>
          <w:color w:val="000000"/>
          <w:sz w:val="24"/>
          <w:szCs w:val="24"/>
        </w:rPr>
        <w:t>Председатель первичной профсоюзной организации _________ Сибагатуллина Г.М.</w:t>
      </w:r>
    </w:p>
    <w:p w14:paraId="2258D58C" w14:textId="77777777" w:rsidR="00100AC7" w:rsidRDefault="00100AC7">
      <w:pPr>
        <w:spacing w:after="36" w:line="240" w:lineRule="exact"/>
        <w:rPr>
          <w:rFonts w:ascii="Times New Roman" w:eastAsia="Times New Roman" w:hAnsi="Times New Roman" w:cs="Times New Roman"/>
          <w:sz w:val="24"/>
          <w:szCs w:val="24"/>
        </w:rPr>
      </w:pPr>
    </w:p>
    <w:p w14:paraId="45052F8E" w14:textId="77777777" w:rsidR="00100AC7" w:rsidRDefault="00000000">
      <w:pPr>
        <w:widowControl w:val="0"/>
        <w:spacing w:line="240" w:lineRule="auto"/>
        <w:ind w:left="3699" w:right="-2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564544" behindDoc="1" locked="0" layoutInCell="0" allowOverlap="1" wp14:anchorId="6149DAC3" wp14:editId="695A590F">
                <wp:simplePos x="0" y="0"/>
                <wp:positionH relativeFrom="page">
                  <wp:posOffset>809625</wp:posOffset>
                </wp:positionH>
                <wp:positionV relativeFrom="paragraph">
                  <wp:posOffset>55</wp:posOffset>
                </wp:positionV>
                <wp:extent cx="6118859" cy="1051559"/>
                <wp:effectExtent l="0" t="0" r="0" b="0"/>
                <wp:wrapNone/>
                <wp:docPr id="2490" name="drawingObject2490"/>
                <wp:cNvGraphicFramePr/>
                <a:graphic xmlns:a="http://schemas.openxmlformats.org/drawingml/2006/main">
                  <a:graphicData uri="http://schemas.microsoft.com/office/word/2010/wordprocessingGroup">
                    <wpg:wgp>
                      <wpg:cNvGrpSpPr/>
                      <wpg:grpSpPr>
                        <a:xfrm>
                          <a:off x="0" y="0"/>
                          <a:ext cx="6118859" cy="1051559"/>
                          <a:chOff x="0" y="0"/>
                          <a:chExt cx="6118859" cy="1051559"/>
                        </a:xfrm>
                        <a:noFill/>
                      </wpg:grpSpPr>
                      <wps:wsp>
                        <wps:cNvPr id="2491" name="Shape 2491"/>
                        <wps:cNvSpPr/>
                        <wps:spPr>
                          <a:xfrm>
                            <a:off x="0" y="0"/>
                            <a:ext cx="6118859" cy="175259"/>
                          </a:xfrm>
                          <a:custGeom>
                            <a:avLst/>
                            <a:gdLst/>
                            <a:ahLst/>
                            <a:cxnLst/>
                            <a:rect l="0" t="0" r="0" b="0"/>
                            <a:pathLst>
                              <a:path w="6118859" h="175259">
                                <a:moveTo>
                                  <a:pt x="0" y="175259"/>
                                </a:moveTo>
                                <a:lnTo>
                                  <a:pt x="0" y="0"/>
                                </a:lnTo>
                                <a:lnTo>
                                  <a:pt x="6118859" y="0"/>
                                </a:lnTo>
                                <a:lnTo>
                                  <a:pt x="6118859" y="175259"/>
                                </a:lnTo>
                                <a:lnTo>
                                  <a:pt x="0" y="175259"/>
                                </a:lnTo>
                                <a:close/>
                              </a:path>
                            </a:pathLst>
                          </a:custGeom>
                          <a:solidFill>
                            <a:srgbClr val="FFFFFF"/>
                          </a:solidFill>
                        </wps:spPr>
                        <wps:bodyPr vertOverflow="overflow" horzOverflow="overflow" vert="horz" lIns="91440" tIns="45720" rIns="91440" bIns="45720" anchor="t"/>
                      </wps:wsp>
                      <wps:wsp>
                        <wps:cNvPr id="2492" name="Shape 2492"/>
                        <wps:cNvSpPr/>
                        <wps:spPr>
                          <a:xfrm>
                            <a:off x="0" y="175259"/>
                            <a:ext cx="6118859" cy="350520"/>
                          </a:xfrm>
                          <a:custGeom>
                            <a:avLst/>
                            <a:gdLst/>
                            <a:ahLst/>
                            <a:cxnLst/>
                            <a:rect l="0" t="0" r="0" b="0"/>
                            <a:pathLst>
                              <a:path w="6118859" h="350520">
                                <a:moveTo>
                                  <a:pt x="0" y="350520"/>
                                </a:moveTo>
                                <a:lnTo>
                                  <a:pt x="0" y="0"/>
                                </a:lnTo>
                                <a:lnTo>
                                  <a:pt x="6118859" y="0"/>
                                </a:lnTo>
                                <a:lnTo>
                                  <a:pt x="6118859" y="350520"/>
                                </a:lnTo>
                                <a:lnTo>
                                  <a:pt x="0" y="350520"/>
                                </a:lnTo>
                                <a:close/>
                              </a:path>
                            </a:pathLst>
                          </a:custGeom>
                          <a:solidFill>
                            <a:srgbClr val="FFFFFF"/>
                          </a:solidFill>
                        </wps:spPr>
                        <wps:bodyPr vertOverflow="overflow" horzOverflow="overflow" vert="horz" lIns="91440" tIns="45720" rIns="91440" bIns="45720" anchor="t"/>
                      </wps:wsp>
                      <wps:wsp>
                        <wps:cNvPr id="2493" name="Shape 2493"/>
                        <wps:cNvSpPr/>
                        <wps:spPr>
                          <a:xfrm>
                            <a:off x="0" y="525780"/>
                            <a:ext cx="6118859" cy="175259"/>
                          </a:xfrm>
                          <a:custGeom>
                            <a:avLst/>
                            <a:gdLst/>
                            <a:ahLst/>
                            <a:cxnLst/>
                            <a:rect l="0" t="0" r="0" b="0"/>
                            <a:pathLst>
                              <a:path w="6118859" h="175259">
                                <a:moveTo>
                                  <a:pt x="0" y="175259"/>
                                </a:moveTo>
                                <a:lnTo>
                                  <a:pt x="0" y="0"/>
                                </a:lnTo>
                                <a:lnTo>
                                  <a:pt x="6118859" y="0"/>
                                </a:lnTo>
                                <a:lnTo>
                                  <a:pt x="6118859" y="175259"/>
                                </a:lnTo>
                                <a:lnTo>
                                  <a:pt x="0" y="175259"/>
                                </a:lnTo>
                                <a:close/>
                              </a:path>
                            </a:pathLst>
                          </a:custGeom>
                          <a:solidFill>
                            <a:srgbClr val="FFFFFF"/>
                          </a:solidFill>
                        </wps:spPr>
                        <wps:bodyPr vertOverflow="overflow" horzOverflow="overflow" vert="horz" lIns="91440" tIns="45720" rIns="91440" bIns="45720" anchor="t"/>
                      </wps:wsp>
                      <wps:wsp>
                        <wps:cNvPr id="2494" name="Shape 2494"/>
                        <wps:cNvSpPr/>
                        <wps:spPr>
                          <a:xfrm>
                            <a:off x="0" y="701040"/>
                            <a:ext cx="6118859" cy="175259"/>
                          </a:xfrm>
                          <a:custGeom>
                            <a:avLst/>
                            <a:gdLst/>
                            <a:ahLst/>
                            <a:cxnLst/>
                            <a:rect l="0" t="0" r="0" b="0"/>
                            <a:pathLst>
                              <a:path w="6118859" h="175259">
                                <a:moveTo>
                                  <a:pt x="0" y="0"/>
                                </a:moveTo>
                                <a:lnTo>
                                  <a:pt x="0" y="175259"/>
                                </a:lnTo>
                                <a:lnTo>
                                  <a:pt x="6118859" y="175259"/>
                                </a:lnTo>
                                <a:lnTo>
                                  <a:pt x="6118859" y="0"/>
                                </a:lnTo>
                                <a:lnTo>
                                  <a:pt x="0" y="0"/>
                                </a:lnTo>
                                <a:close/>
                              </a:path>
                            </a:pathLst>
                          </a:custGeom>
                          <a:solidFill>
                            <a:srgbClr val="FFFFFF"/>
                          </a:solidFill>
                        </wps:spPr>
                        <wps:bodyPr vertOverflow="overflow" horzOverflow="overflow" vert="horz" lIns="91440" tIns="45720" rIns="91440" bIns="45720" anchor="t"/>
                      </wps:wsp>
                      <wps:wsp>
                        <wps:cNvPr id="2495" name="Shape 2495"/>
                        <wps:cNvSpPr/>
                        <wps:spPr>
                          <a:xfrm>
                            <a:off x="180339" y="875665"/>
                            <a:ext cx="5344159" cy="175894"/>
                          </a:xfrm>
                          <a:custGeom>
                            <a:avLst/>
                            <a:gdLst/>
                            <a:ahLst/>
                            <a:cxnLst/>
                            <a:rect l="0" t="0" r="0" b="0"/>
                            <a:pathLst>
                              <a:path w="5344159" h="175894">
                                <a:moveTo>
                                  <a:pt x="0" y="0"/>
                                </a:moveTo>
                                <a:lnTo>
                                  <a:pt x="0" y="175894"/>
                                </a:lnTo>
                                <a:lnTo>
                                  <a:pt x="5344159" y="175894"/>
                                </a:lnTo>
                                <a:lnTo>
                                  <a:pt x="5344159"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634B89E2" id="drawingObject2490" o:spid="_x0000_s1026" style="position:absolute;margin-left:63.75pt;margin-top:0;width:481.8pt;height:82.8pt;z-index:-251751936;mso-position-horizontal-relative:page" coordsize="61188,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" o:allowincell="f">
                <v:shape id="Shape 2491" o:spid="_x0000_s1027" style="position:absolute;width:61188;height:1752;visibility:visible;mso-wrap-style:square;v-text-anchor:top" coordsize="611885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" path="m,175259l,,6118859,r,175259l,175259xe" stroked="f">
                  <v:path arrowok="t" textboxrect="0,0,6118859,175259"/>
                </v:shape>
                <v:shape id="Shape 2492" o:spid="_x0000_s1028" style="position:absolute;top:1752;width:61188;height:3505;visibility:visible;mso-wrap-style:square;v-text-anchor:top" coordsize="6118859,350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" path="m,350520l,,6118859,r,350520l,350520xe" stroked="f">
                  <v:path arrowok="t" textboxrect="0,0,6118859,350520"/>
                </v:shape>
                <v:shape id="Shape 2493" o:spid="_x0000_s1029" style="position:absolute;top:5257;width:61188;height:1753;visibility:visible;mso-wrap-style:square;v-text-anchor:top" coordsize="611885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" path="m,175259l,,6118859,r,175259l,175259xe" stroked="f">
                  <v:path arrowok="t" textboxrect="0,0,6118859,175259"/>
                </v:shape>
                <v:shape id="Shape 2494" o:spid="_x0000_s1030" style="position:absolute;top:7010;width:61188;height:1752;visibility:visible;mso-wrap-style:square;v-text-anchor:top" coordsize="6118859,1752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" path="m,l,175259r6118859,l6118859,,,xe" stroked="f">
                  <v:path arrowok="t" textboxrect="0,0,6118859,175259"/>
                </v:shape>
                <v:shape id="Shape 2495" o:spid="_x0000_s1031" style="position:absolute;left:1803;top:8756;width:53441;height:1759;visibility:visible;mso-wrap-style:square;v-text-anchor:top" coordsize="5344159,175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" path="m,l,175894r5344159,l5344159,,,xe" stroked="f">
                  <v:path arrowok="t" textboxrect="0,0,5344159,175894"/>
                </v:shape>
                <w10:wrap anchorx="page"/>
              </v:group>
            </w:pict>
          </mc:Fallback>
        </mc:AlternateContent>
      </w:r>
      <w:r>
        <w:rPr>
          <w:rFonts w:ascii="Times New Roman" w:eastAsia="Times New Roman" w:hAnsi="Times New Roman" w:cs="Times New Roman"/>
          <w:b/>
          <w:bCs/>
          <w:color w:val="000000"/>
          <w:sz w:val="24"/>
          <w:szCs w:val="24"/>
        </w:rPr>
        <w:t>ПОЛОЖЕНИЕ</w:t>
      </w:r>
    </w:p>
    <w:p w14:paraId="72FE304D" w14:textId="77777777" w:rsidR="00100AC7" w:rsidRDefault="00000000">
      <w:pPr>
        <w:widowControl w:val="0"/>
        <w:spacing w:line="240" w:lineRule="auto"/>
        <w:ind w:left="418" w:right="576" w:hanging="151"/>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порядке обеспечения работников муниципального бюджетного дошкольного образовательного учреждения «Детский сад № 33 комбинированного вида»</w:t>
      </w:r>
    </w:p>
    <w:p w14:paraId="1C8FF263" w14:textId="77777777" w:rsidR="00100AC7" w:rsidRDefault="00000000">
      <w:pPr>
        <w:widowControl w:val="0"/>
        <w:spacing w:line="240" w:lineRule="auto"/>
        <w:ind w:left="277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Приволжского района г. Казани</w:t>
      </w:r>
    </w:p>
    <w:p w14:paraId="59526F8B" w14:textId="77777777" w:rsidR="00100AC7" w:rsidRDefault="00000000">
      <w:pPr>
        <w:widowControl w:val="0"/>
        <w:spacing w:line="240" w:lineRule="auto"/>
        <w:ind w:left="3265" w:right="1332" w:hanging="2303"/>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средствами индивидуальной защиты и смывающими средствами 1. Общие положения.</w:t>
      </w:r>
    </w:p>
    <w:p w14:paraId="4A8E0E72" w14:textId="77777777" w:rsidR="00100AC7" w:rsidRDefault="00000000">
      <w:pPr>
        <w:widowControl w:val="0"/>
        <w:spacing w:line="240" w:lineRule="auto"/>
        <w:ind w:right="1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Положение разработано в соответствии со статьёй 221 Трудового кодекса Российской Федерации, приказом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 приказом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14:paraId="46CD1B48" w14:textId="77777777" w:rsidR="00100AC7" w:rsidRDefault="00000000">
      <w:pPr>
        <w:widowControl w:val="0"/>
        <w:spacing w:line="240" w:lineRule="auto"/>
        <w:ind w:right="1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Положение о порядке обеспечения работников МБДОУ «Детский сад № 33» (далее - Учреждение) средствами индивидуальной защиты и смывающими средствами (далее - Положение) является локальным нормативно-правовым актом МБДОУ «Детский сад № 33» и устанавливает порядок выбора и выдачи специальной одежды, специальной обуви, других средств индивидуальной защиты (далее - СИЗ) и смывающих средств, а также порядок эксплуатации, ухода, хранения, вывода СИЗ из эксплуатации и замены.</w:t>
      </w:r>
    </w:p>
    <w:p w14:paraId="459C7A43" w14:textId="77777777" w:rsidR="00100AC7" w:rsidRDefault="00000000">
      <w:pPr>
        <w:widowControl w:val="0"/>
        <w:spacing w:line="240" w:lineRule="auto"/>
        <w:ind w:right="12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Положение является обязательным к руководству и исполнению работниками, которые в своей трудовой деятельности используют (применяют) СИЗ и смывающие средства.</w:t>
      </w:r>
    </w:p>
    <w:p w14:paraId="1F0B45C4" w14:textId="77777777" w:rsidR="00100AC7" w:rsidRDefault="00000000">
      <w:pPr>
        <w:widowControl w:val="0"/>
        <w:spacing w:line="240" w:lineRule="auto"/>
        <w:ind w:right="8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В настоящем Положении использованы ссылки на следующие нормативные документы:</w:t>
      </w:r>
    </w:p>
    <w:p w14:paraId="0E80397D" w14:textId="77777777" w:rsidR="00100AC7" w:rsidRDefault="00000000">
      <w:pPr>
        <w:widowControl w:val="0"/>
        <w:spacing w:line="240" w:lineRule="auto"/>
        <w:ind w:left="283"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Трудовой кодекс Российской Федерации;</w:t>
      </w:r>
    </w:p>
    <w:p w14:paraId="682A163F" w14:textId="77777777" w:rsidR="00100AC7" w:rsidRDefault="00000000">
      <w:pPr>
        <w:widowControl w:val="0"/>
        <w:spacing w:line="240" w:lineRule="auto"/>
        <w:ind w:right="124"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Приказ Министерства труда и социальной защиты Российской Федерации от 29 октября 2021 г. № 766н «Об утверждении правил обеспечения работников средствами индивидуальной защиты и смывающими средствами»;</w:t>
      </w:r>
    </w:p>
    <w:p w14:paraId="31A464AD" w14:textId="77777777" w:rsidR="00100AC7" w:rsidRDefault="00000000">
      <w:pPr>
        <w:widowControl w:val="0"/>
        <w:spacing w:line="240" w:lineRule="auto"/>
        <w:ind w:right="124"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Приказ Министерства труда и социальной защиты Российской Федерации от 29 октября 2021 г. № 767н «Об утверждении Единых типовых норм выдачи средств индивидуальной защиты и смывающих средств».</w:t>
      </w:r>
    </w:p>
    <w:p w14:paraId="0AB70902" w14:textId="77777777" w:rsidR="00100AC7" w:rsidRDefault="00000000">
      <w:pPr>
        <w:widowControl w:val="0"/>
        <w:spacing w:line="240" w:lineRule="auto"/>
        <w:ind w:right="8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В настоящем положении используются следующие термины, определения и сокращения:</w:t>
      </w:r>
    </w:p>
    <w:p w14:paraId="2AE14222" w14:textId="77777777" w:rsidR="00100AC7" w:rsidRDefault="00000000">
      <w:pPr>
        <w:widowControl w:val="0"/>
        <w:tabs>
          <w:tab w:val="left" w:pos="1675"/>
          <w:tab w:val="left" w:pos="3738"/>
          <w:tab w:val="left" w:pos="5910"/>
          <w:tab w:val="left" w:pos="8433"/>
        </w:tabs>
        <w:spacing w:line="240" w:lineRule="auto"/>
        <w:ind w:right="12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Средства</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индивидуальной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и коллективной</w:t>
      </w: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 xml:space="preserve">защиты </w:t>
      </w:r>
      <w:r>
        <w:rPr>
          <w:rFonts w:ascii="Times New Roman" w:eastAsia="Times New Roman" w:hAnsi="Times New Roman" w:cs="Times New Roman"/>
          <w:color w:val="000000"/>
          <w:sz w:val="24"/>
          <w:szCs w:val="24"/>
        </w:rPr>
        <w:t>работников</w:t>
      </w:r>
      <w:r>
        <w:rPr>
          <w:rFonts w:ascii="Times New Roman" w:eastAsia="Times New Roman" w:hAnsi="Times New Roman" w:cs="Times New Roman"/>
          <w:color w:val="000000"/>
          <w:sz w:val="24"/>
          <w:szCs w:val="24"/>
        </w:rPr>
        <w:tab/>
        <w:t>(СИЗ)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w:t>
      </w:r>
    </w:p>
    <w:p w14:paraId="1EB2D2DE" w14:textId="77777777" w:rsidR="00100AC7" w:rsidRDefault="00100AC7">
      <w:pPr>
        <w:spacing w:after="3" w:line="140" w:lineRule="exact"/>
        <w:rPr>
          <w:rFonts w:ascii="Times New Roman" w:eastAsia="Times New Roman" w:hAnsi="Times New Roman" w:cs="Times New Roman"/>
          <w:sz w:val="14"/>
          <w:szCs w:val="14"/>
        </w:rPr>
      </w:pPr>
    </w:p>
    <w:p w14:paraId="4D50512F" w14:textId="77777777" w:rsidR="00100AC7" w:rsidRDefault="00000000">
      <w:pPr>
        <w:widowControl w:val="0"/>
        <w:spacing w:line="240" w:lineRule="auto"/>
        <w:ind w:left="8993" w:right="-20"/>
        <w:rPr>
          <w:rFonts w:ascii="Times New Roman" w:eastAsia="Times New Roman" w:hAnsi="Times New Roman" w:cs="Times New Roman"/>
          <w:color w:val="000000"/>
          <w:sz w:val="24"/>
          <w:szCs w:val="24"/>
        </w:rPr>
        <w:sectPr w:rsidR="00100AC7">
          <w:type w:val="continuous"/>
          <w:pgSz w:w="11906" w:h="16837"/>
          <w:pgMar w:top="1070" w:right="850" w:bottom="0" w:left="1561" w:header="0" w:footer="0" w:gutter="0"/>
          <w:cols w:space="708"/>
        </w:sectPr>
      </w:pPr>
      <w:r>
        <w:rPr>
          <w:rFonts w:ascii="Times New Roman" w:eastAsia="Times New Roman" w:hAnsi="Times New Roman" w:cs="Times New Roman"/>
          <w:color w:val="000000"/>
          <w:sz w:val="24"/>
          <w:szCs w:val="24"/>
        </w:rPr>
        <w:t>255</w:t>
      </w:r>
      <w:bookmarkEnd w:id="254"/>
    </w:p>
    <w:p w14:paraId="1D475D4E"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255" w:name="_page_769_0"/>
      <w:r>
        <w:rPr>
          <w:rFonts w:ascii="Times New Roman" w:eastAsia="Times New Roman" w:hAnsi="Times New Roman" w:cs="Times New Roman"/>
          <w:color w:val="000000"/>
          <w:sz w:val="24"/>
          <w:szCs w:val="24"/>
        </w:rPr>
        <w:lastRenderedPageBreak/>
        <w:t>загрязнения.</w:t>
      </w:r>
    </w:p>
    <w:p w14:paraId="55D33C05" w14:textId="77777777" w:rsidR="00100AC7" w:rsidRDefault="00000000">
      <w:pPr>
        <w:widowControl w:val="0"/>
        <w:spacing w:line="240" w:lineRule="auto"/>
        <w:ind w:right="84" w:firstLine="42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Смывающие и обезвреживающие средства </w:t>
      </w:r>
      <w:r>
        <w:rPr>
          <w:rFonts w:ascii="Times New Roman" w:eastAsia="Times New Roman" w:hAnsi="Times New Roman" w:cs="Times New Roman"/>
          <w:color w:val="000000"/>
          <w:sz w:val="24"/>
          <w:szCs w:val="24"/>
        </w:rPr>
        <w:t>- средства, используемые для защиты от загрязнений.</w:t>
      </w:r>
    </w:p>
    <w:p w14:paraId="23B27EFC" w14:textId="77777777" w:rsidR="00100AC7" w:rsidRDefault="00000000">
      <w:pPr>
        <w:widowControl w:val="0"/>
        <w:spacing w:line="240" w:lineRule="auto"/>
        <w:ind w:right="12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Типовые отраслевые нормы (ТОН) </w:t>
      </w:r>
      <w:r>
        <w:rPr>
          <w:rFonts w:ascii="Times New Roman" w:eastAsia="Times New Roman" w:hAnsi="Times New Roman" w:cs="Times New Roman"/>
          <w:color w:val="000000"/>
          <w:sz w:val="24"/>
          <w:szCs w:val="24"/>
        </w:rPr>
        <w:t>- законодательно регламентированные перечни (наименования) средств, используемых для предотвращения или уменьшения воздействия на работников вредных и (или) опасных производственных факторов, а также для защиты от загрязнения.</w:t>
      </w:r>
    </w:p>
    <w:p w14:paraId="11BE43FE" w14:textId="77777777" w:rsidR="00100AC7" w:rsidRDefault="00000000">
      <w:pPr>
        <w:widowControl w:val="0"/>
        <w:spacing w:line="240" w:lineRule="auto"/>
        <w:ind w:right="129"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Организация всех работ по обеспечению работников СИЗ, в том числе приобретение, выдача, хранение, уход, вывод из эксплуатации, утилизация СИЗ осуществляется за счет средств работодателя.</w:t>
      </w:r>
    </w:p>
    <w:p w14:paraId="4B4334D3" w14:textId="77777777" w:rsidR="00100AC7" w:rsidRDefault="00000000">
      <w:pPr>
        <w:widowControl w:val="0"/>
        <w:spacing w:line="240" w:lineRule="auto"/>
        <w:ind w:right="8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 средствам индивидуальной защиты относятся: специальная одежда, специальная обувь и другие средства индивидуальной защиты.</w:t>
      </w:r>
    </w:p>
    <w:p w14:paraId="6C4E5C6A" w14:textId="77777777" w:rsidR="00100AC7" w:rsidRDefault="00000000">
      <w:pPr>
        <w:widowControl w:val="0"/>
        <w:tabs>
          <w:tab w:val="left" w:pos="1424"/>
          <w:tab w:val="left" w:pos="3027"/>
          <w:tab w:val="left" w:pos="3438"/>
          <w:tab w:val="left" w:pos="4868"/>
          <w:tab w:val="left" w:pos="6434"/>
          <w:tab w:val="left" w:pos="8179"/>
        </w:tabs>
        <w:spacing w:line="240" w:lineRule="auto"/>
        <w:ind w:right="13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 Обеспечение СИЗ и смывающими средствами осуществляется в соответствии с настоящим</w:t>
      </w:r>
      <w:r>
        <w:rPr>
          <w:rFonts w:ascii="Times New Roman" w:eastAsia="Times New Roman" w:hAnsi="Times New Roman" w:cs="Times New Roman"/>
          <w:color w:val="000000"/>
          <w:sz w:val="24"/>
          <w:szCs w:val="24"/>
        </w:rPr>
        <w:tab/>
        <w:t>Положением</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Правилами</w:t>
      </w:r>
      <w:r>
        <w:rPr>
          <w:rFonts w:ascii="Times New Roman" w:eastAsia="Times New Roman" w:hAnsi="Times New Roman" w:cs="Times New Roman"/>
          <w:color w:val="000000"/>
          <w:sz w:val="24"/>
          <w:szCs w:val="24"/>
        </w:rPr>
        <w:tab/>
        <w:t>обеспечения</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средствами индивидуальной защиты и смывающими средствами (далее – Правила), утверждёнными Приказом Минтруда России от 29.10.2021 № 766н, на основании Единых типовых норм выдачи средств индивидуальной защиты и смывающих средств (далее – Единые типовые нормы), утверждённых Приказом Минтруда России от     29.10.2021 № 767н, с учётом результатов специальной оценки условий труда (далее – СОУТ), результатов оценки профессиональных рисков (далее – ОПР), мнения выборного органа первичной профсоюзной организации.</w:t>
      </w:r>
    </w:p>
    <w:p w14:paraId="153C3F94" w14:textId="77777777" w:rsidR="00100AC7" w:rsidRDefault="00000000">
      <w:pPr>
        <w:widowControl w:val="0"/>
        <w:spacing w:line="240" w:lineRule="auto"/>
        <w:ind w:left="426"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1.8. </w:t>
      </w:r>
      <w:r>
        <w:rPr>
          <w:rFonts w:ascii="Times New Roman" w:eastAsia="Times New Roman" w:hAnsi="Times New Roman" w:cs="Times New Roman"/>
          <w:i/>
          <w:iCs/>
          <w:color w:val="000000"/>
          <w:sz w:val="24"/>
          <w:szCs w:val="24"/>
          <w:u w:val="single"/>
        </w:rPr>
        <w:t>Работодател</w:t>
      </w:r>
      <w:r>
        <w:rPr>
          <w:rFonts w:ascii="Times New Roman" w:eastAsia="Times New Roman" w:hAnsi="Times New Roman" w:cs="Times New Roman"/>
          <w:i/>
          <w:iCs/>
          <w:color w:val="000000"/>
          <w:sz w:val="24"/>
          <w:szCs w:val="24"/>
          <w:u w:val="double"/>
        </w:rPr>
        <w:t>ь</w:t>
      </w:r>
      <w:r>
        <w:rPr>
          <w:rFonts w:ascii="Times New Roman" w:eastAsia="Times New Roman" w:hAnsi="Times New Roman" w:cs="Times New Roman"/>
          <w:i/>
          <w:iCs/>
          <w:color w:val="000000"/>
          <w:sz w:val="24"/>
          <w:szCs w:val="24"/>
          <w:u w:val="single"/>
        </w:rPr>
        <w:t xml:space="preserve"> обязуется:</w:t>
      </w:r>
    </w:p>
    <w:p w14:paraId="435FC7FD" w14:textId="77777777" w:rsidR="00100AC7" w:rsidRDefault="00000000">
      <w:pPr>
        <w:widowControl w:val="0"/>
        <w:spacing w:before="1" w:line="240" w:lineRule="auto"/>
        <w:ind w:right="124"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разработать на основании Правил и Единых типовых норм, с учетом результатов СОУТ и результатов ОПР мнения выборного органа первичной профсоюзной и утвердить локальным нормативным актом Нормы бесплатной выдачи СИЗ и смывающих средств работникам (далее - Нормы);</w:t>
      </w:r>
    </w:p>
    <w:p w14:paraId="4C8809BB" w14:textId="77777777" w:rsidR="00100AC7" w:rsidRDefault="00000000">
      <w:pPr>
        <w:widowControl w:val="0"/>
        <w:spacing w:line="240" w:lineRule="auto"/>
        <w:ind w:right="124"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обеспечить разработку локального нормативного акта, устанавливающего порядок обеспечения работников СИЗ и смывающими средствами, распределение обязанностей и ответственности должностных лиц за этапы обеспечения работников СИЗ и смывающими средствами, с учетом особенностей структуры управления и требований Положения;</w:t>
      </w:r>
    </w:p>
    <w:p w14:paraId="19EA1617" w14:textId="77777777" w:rsidR="00100AC7" w:rsidRDefault="00000000">
      <w:pPr>
        <w:widowControl w:val="0"/>
        <w:spacing w:line="240" w:lineRule="auto"/>
        <w:ind w:right="122"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обеспечить информирование работников о полагающихся им СИЗ и смывающих средствах согласно Нормам и способах выдачи, условиях хранения, а также об ответственности за целостность и комплектность СИЗ в случае хранения СИЗ у работников в нерабочее время;</w:t>
      </w:r>
    </w:p>
    <w:p w14:paraId="445E2AF3" w14:textId="77777777" w:rsidR="00100AC7" w:rsidRDefault="00000000">
      <w:pPr>
        <w:widowControl w:val="0"/>
        <w:spacing w:line="240" w:lineRule="auto"/>
        <w:ind w:right="125"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обеспечить проведение инструктажа работников о правилах эксплуатации СИЗ, использование которых не требует от них практических навыков, знаний о простейших способах проверки их работоспособности и исправности;</w:t>
      </w:r>
    </w:p>
    <w:p w14:paraId="6BA287C3" w14:textId="77777777" w:rsidR="00100AC7" w:rsidRDefault="00000000">
      <w:pPr>
        <w:widowControl w:val="0"/>
        <w:spacing w:line="240" w:lineRule="auto"/>
        <w:ind w:right="124"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организовать учет и контроль за выдачей работникам СИЗ и смывающих средств, а также за своевременным возвратом СИЗ по истечении нормативного срока эксплуатации или срока годности СИЗ либо в случае досрочного выхода СИЗ из строя;</w:t>
      </w:r>
    </w:p>
    <w:p w14:paraId="553F3BB9" w14:textId="77777777" w:rsidR="00100AC7" w:rsidRDefault="00000000">
      <w:pPr>
        <w:widowControl w:val="0"/>
        <w:spacing w:line="240" w:lineRule="auto"/>
        <w:ind w:right="122"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не допускать работников к выполнению работ без обеспечения СИЗ, а также в неисправных СИЗ или в СИЗ с загрязнениями, способными снизить заявленный изготовителем уровень защитных свойств;</w:t>
      </w:r>
    </w:p>
    <w:p w14:paraId="75E31A05" w14:textId="77777777" w:rsidR="00100AC7" w:rsidRDefault="00000000">
      <w:pPr>
        <w:widowControl w:val="0"/>
        <w:spacing w:line="240" w:lineRule="auto"/>
        <w:ind w:right="95"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обеспечить в случае применения вендингового оборудовании и дозаторов постоянное наличие в них СИЗ, смывающих и обеззараживающих средств;</w:t>
      </w:r>
    </w:p>
    <w:p w14:paraId="246A2EA6"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обеспечить контроль за правильностью применения СИЗ работниками;</w:t>
      </w:r>
    </w:p>
    <w:p w14:paraId="188C6176" w14:textId="77777777" w:rsidR="00100AC7" w:rsidRDefault="00000000">
      <w:pPr>
        <w:widowControl w:val="0"/>
        <w:spacing w:line="240" w:lineRule="auto"/>
        <w:ind w:right="124"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обеспечить хранение СИЗ в соответствии с эксплуатационной документацией изготовителя, сушку, выявление повреждений в процессе эксплуатации и ремонт СИЗ в период эксплуатации;</w:t>
      </w:r>
    </w:p>
    <w:p w14:paraId="5C83A676" w14:textId="77777777" w:rsidR="00100AC7" w:rsidRDefault="00000000">
      <w:pPr>
        <w:widowControl w:val="0"/>
        <w:tabs>
          <w:tab w:val="left" w:pos="2108"/>
          <w:tab w:val="left" w:pos="2895"/>
          <w:tab w:val="left" w:pos="4606"/>
          <w:tab w:val="left" w:pos="5305"/>
          <w:tab w:val="left" w:pos="5664"/>
          <w:tab w:val="left" w:pos="7267"/>
          <w:tab w:val="left" w:pos="7619"/>
        </w:tabs>
        <w:spacing w:line="240" w:lineRule="auto"/>
        <w:ind w:right="91"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обеспечить</w:t>
      </w:r>
      <w:r>
        <w:rPr>
          <w:rFonts w:ascii="Times New Roman" w:eastAsia="Times New Roman" w:hAnsi="Times New Roman" w:cs="Times New Roman"/>
          <w:color w:val="000000"/>
          <w:sz w:val="24"/>
          <w:szCs w:val="24"/>
        </w:rPr>
        <w:tab/>
        <w:t>уход,</w:t>
      </w:r>
      <w:r>
        <w:rPr>
          <w:rFonts w:ascii="Times New Roman" w:eastAsia="Times New Roman" w:hAnsi="Times New Roman" w:cs="Times New Roman"/>
          <w:color w:val="000000"/>
          <w:sz w:val="24"/>
          <w:szCs w:val="24"/>
        </w:rPr>
        <w:tab/>
        <w:t>обслуживание</w:t>
      </w:r>
      <w:r>
        <w:rPr>
          <w:rFonts w:ascii="Times New Roman" w:eastAsia="Times New Roman" w:hAnsi="Times New Roman" w:cs="Times New Roman"/>
          <w:color w:val="000000"/>
          <w:sz w:val="24"/>
          <w:szCs w:val="24"/>
        </w:rPr>
        <w:tab/>
        <w:t>СИЗ</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соответствии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рекомендациями изготовителей СИЗ;</w:t>
      </w:r>
    </w:p>
    <w:p w14:paraId="4195D85B"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обеспечить своевременный прием от работников и вывод из эксплуатации, а также</w:t>
      </w:r>
    </w:p>
    <w:p w14:paraId="2C99EC95" w14:textId="77777777" w:rsidR="00100AC7" w:rsidRDefault="00100AC7">
      <w:pPr>
        <w:spacing w:after="3" w:line="140" w:lineRule="exact"/>
        <w:rPr>
          <w:rFonts w:ascii="Times New Roman" w:eastAsia="Times New Roman" w:hAnsi="Times New Roman" w:cs="Times New Roman"/>
          <w:sz w:val="14"/>
          <w:szCs w:val="14"/>
        </w:rPr>
      </w:pPr>
    </w:p>
    <w:p w14:paraId="2815DB95" w14:textId="77777777" w:rsidR="00100AC7" w:rsidRDefault="00000000">
      <w:pPr>
        <w:widowControl w:val="0"/>
        <w:spacing w:line="240" w:lineRule="auto"/>
        <w:ind w:left="8993" w:right="-20"/>
        <w:rPr>
          <w:rFonts w:ascii="Times New Roman" w:eastAsia="Times New Roman" w:hAnsi="Times New Roman" w:cs="Times New Roman"/>
          <w:color w:val="000000"/>
          <w:sz w:val="24"/>
          <w:szCs w:val="24"/>
        </w:rPr>
        <w:sectPr w:rsidR="00100AC7">
          <w:pgSz w:w="11906" w:h="16837"/>
          <w:pgMar w:top="1070" w:right="850" w:bottom="0" w:left="1561" w:header="0" w:footer="0" w:gutter="0"/>
          <w:cols w:space="708"/>
        </w:sectPr>
      </w:pPr>
      <w:r>
        <w:rPr>
          <w:rFonts w:ascii="Times New Roman" w:eastAsia="Times New Roman" w:hAnsi="Times New Roman" w:cs="Times New Roman"/>
          <w:color w:val="000000"/>
          <w:sz w:val="24"/>
          <w:szCs w:val="24"/>
        </w:rPr>
        <w:t>256</w:t>
      </w:r>
      <w:bookmarkEnd w:id="255"/>
    </w:p>
    <w:p w14:paraId="6995B998"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256" w:name="_page_772_0"/>
      <w:r>
        <w:rPr>
          <w:rFonts w:ascii="Times New Roman" w:eastAsia="Times New Roman" w:hAnsi="Times New Roman" w:cs="Times New Roman"/>
          <w:color w:val="000000"/>
          <w:sz w:val="24"/>
          <w:szCs w:val="24"/>
        </w:rPr>
        <w:lastRenderedPageBreak/>
        <w:t>утилизацию СИЗ.</w:t>
      </w:r>
    </w:p>
    <w:p w14:paraId="2FFDED96" w14:textId="77777777" w:rsidR="00100AC7" w:rsidRDefault="00000000">
      <w:pPr>
        <w:widowControl w:val="0"/>
        <w:spacing w:line="240" w:lineRule="auto"/>
        <w:ind w:left="426"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u w:val="single"/>
        </w:rPr>
        <w:t xml:space="preserve">9. </w:t>
      </w:r>
      <w:r>
        <w:rPr>
          <w:rFonts w:ascii="Times New Roman" w:eastAsia="Times New Roman" w:hAnsi="Times New Roman" w:cs="Times New Roman"/>
          <w:i/>
          <w:iCs/>
          <w:color w:val="000000"/>
          <w:sz w:val="24"/>
          <w:szCs w:val="24"/>
          <w:u w:val="single"/>
        </w:rPr>
        <w:t>Работодател</w:t>
      </w:r>
      <w:r>
        <w:rPr>
          <w:rFonts w:ascii="Times New Roman" w:eastAsia="Times New Roman" w:hAnsi="Times New Roman" w:cs="Times New Roman"/>
          <w:i/>
          <w:iCs/>
          <w:color w:val="000000"/>
          <w:sz w:val="24"/>
          <w:szCs w:val="24"/>
          <w:u w:val="double"/>
        </w:rPr>
        <w:t>ь</w:t>
      </w:r>
      <w:r>
        <w:rPr>
          <w:rFonts w:ascii="Times New Roman" w:eastAsia="Times New Roman" w:hAnsi="Times New Roman" w:cs="Times New Roman"/>
          <w:i/>
          <w:iCs/>
          <w:color w:val="000000"/>
          <w:sz w:val="24"/>
          <w:szCs w:val="24"/>
          <w:u w:val="single"/>
        </w:rPr>
        <w:t xml:space="preserve"> имее</w:t>
      </w:r>
      <w:r>
        <w:rPr>
          <w:rFonts w:ascii="Times New Roman" w:eastAsia="Times New Roman" w:hAnsi="Times New Roman" w:cs="Times New Roman"/>
          <w:i/>
          <w:iCs/>
          <w:color w:val="000000"/>
          <w:sz w:val="24"/>
          <w:szCs w:val="24"/>
          <w:u w:val="double"/>
        </w:rPr>
        <w:t>т</w:t>
      </w:r>
      <w:r>
        <w:rPr>
          <w:rFonts w:ascii="Times New Roman" w:eastAsia="Times New Roman" w:hAnsi="Times New Roman" w:cs="Times New Roman"/>
          <w:i/>
          <w:iCs/>
          <w:color w:val="000000"/>
          <w:sz w:val="24"/>
          <w:szCs w:val="24"/>
          <w:u w:val="single"/>
        </w:rPr>
        <w:t xml:space="preserve"> право:</w:t>
      </w:r>
    </w:p>
    <w:p w14:paraId="3B906683" w14:textId="77777777" w:rsidR="00100AC7" w:rsidRDefault="00000000">
      <w:pPr>
        <w:widowControl w:val="0"/>
        <w:spacing w:line="240" w:lineRule="auto"/>
        <w:ind w:right="90"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формировать Нормы и вести учет выдачи работникам СИЗ с применением программных средств (информационно-аналитических баз данных);</w:t>
      </w:r>
    </w:p>
    <w:p w14:paraId="2DB99352" w14:textId="77777777" w:rsidR="00100AC7" w:rsidRDefault="00000000">
      <w:pPr>
        <w:widowControl w:val="0"/>
        <w:spacing w:line="240" w:lineRule="auto"/>
        <w:ind w:right="123" w:firstLine="426"/>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осуществлять при формировании Норм замену нескольких СИЗ, указанных в Единых типовых нормах, на одно, обеспечивающее аналогичную или улучшенную защиту от вредных и (или) опасных производственных факторов и опасностей, а также особых температурных условий или загрязнений.</w:t>
      </w:r>
    </w:p>
    <w:p w14:paraId="43558190" w14:textId="77777777" w:rsidR="00100AC7" w:rsidRDefault="00000000">
      <w:pPr>
        <w:widowControl w:val="0"/>
        <w:spacing w:line="240" w:lineRule="auto"/>
        <w:ind w:left="426" w:right="-20"/>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1.10. </w:t>
      </w:r>
      <w:r>
        <w:rPr>
          <w:rFonts w:ascii="Times New Roman" w:eastAsia="Times New Roman" w:hAnsi="Times New Roman" w:cs="Times New Roman"/>
          <w:i/>
          <w:iCs/>
          <w:color w:val="000000"/>
          <w:sz w:val="24"/>
          <w:szCs w:val="24"/>
          <w:u w:val="single"/>
        </w:rPr>
        <w:t>Работни</w:t>
      </w:r>
      <w:r>
        <w:rPr>
          <w:rFonts w:ascii="Times New Roman" w:eastAsia="Times New Roman" w:hAnsi="Times New Roman" w:cs="Times New Roman"/>
          <w:i/>
          <w:iCs/>
          <w:color w:val="000000"/>
          <w:sz w:val="24"/>
          <w:szCs w:val="24"/>
          <w:u w:val="double"/>
        </w:rPr>
        <w:t>к</w:t>
      </w:r>
      <w:r>
        <w:rPr>
          <w:rFonts w:ascii="Times New Roman" w:eastAsia="Times New Roman" w:hAnsi="Times New Roman" w:cs="Times New Roman"/>
          <w:i/>
          <w:iCs/>
          <w:color w:val="000000"/>
          <w:sz w:val="24"/>
          <w:szCs w:val="24"/>
          <w:u w:val="single"/>
        </w:rPr>
        <w:t xml:space="preserve"> обязан</w:t>
      </w:r>
      <w:r>
        <w:rPr>
          <w:rFonts w:ascii="Times New Roman" w:eastAsia="Times New Roman" w:hAnsi="Times New Roman" w:cs="Times New Roman"/>
          <w:i/>
          <w:iCs/>
          <w:color w:val="000000"/>
          <w:sz w:val="24"/>
          <w:szCs w:val="24"/>
        </w:rPr>
        <w:t>:</w:t>
      </w:r>
    </w:p>
    <w:p w14:paraId="425843CF" w14:textId="77777777" w:rsidR="00100AC7" w:rsidRDefault="00000000">
      <w:pPr>
        <w:widowControl w:val="0"/>
        <w:spacing w:before="1" w:line="240" w:lineRule="auto"/>
        <w:ind w:left="426" w:right="1873"/>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 xml:space="preserve">эксплуатировать (использовать) по назначению выданные ему СИЗ; </w:t>
      </w: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соблюдать правила эксплуатации (использования) СИЗ;</w:t>
      </w:r>
    </w:p>
    <w:p w14:paraId="4F2E3583" w14:textId="77777777" w:rsidR="00100AC7" w:rsidRDefault="00000000">
      <w:pPr>
        <w:widowControl w:val="0"/>
        <w:spacing w:line="240" w:lineRule="auto"/>
        <w:ind w:right="82"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проводить перед началом работы осмотр, оценку исправности, комплектности и пригодности СИЗ,</w:t>
      </w:r>
    </w:p>
    <w:p w14:paraId="3AC7D036" w14:textId="77777777" w:rsidR="00100AC7" w:rsidRDefault="00000000">
      <w:pPr>
        <w:widowControl w:val="0"/>
        <w:spacing w:line="240" w:lineRule="auto"/>
        <w:ind w:right="88"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информировать работодателя о потере целостности выданных СИЗ, загрязнении, их порче, выходе из строя (неисправности), утрате или пропаже;</w:t>
      </w:r>
    </w:p>
    <w:p w14:paraId="1E8B777E"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информировать работодателя об изменившихся антропометрических данных;</w:t>
      </w:r>
    </w:p>
    <w:p w14:paraId="6773E860" w14:textId="77777777" w:rsidR="00100AC7" w:rsidRDefault="00000000">
      <w:pPr>
        <w:widowControl w:val="0"/>
        <w:tabs>
          <w:tab w:val="left" w:pos="1845"/>
          <w:tab w:val="left" w:pos="3614"/>
          <w:tab w:val="left" w:pos="5163"/>
          <w:tab w:val="left" w:pos="5736"/>
          <w:tab w:val="left" w:pos="7148"/>
        </w:tabs>
        <w:spacing w:line="240" w:lineRule="auto"/>
        <w:ind w:right="82"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вернуть</w:t>
      </w:r>
      <w:r>
        <w:rPr>
          <w:rFonts w:ascii="Times New Roman" w:eastAsia="Times New Roman" w:hAnsi="Times New Roman" w:cs="Times New Roman"/>
          <w:color w:val="000000"/>
          <w:sz w:val="24"/>
          <w:szCs w:val="24"/>
        </w:rPr>
        <w:tab/>
        <w:t>работодателю</w:t>
      </w:r>
      <w:r>
        <w:rPr>
          <w:rFonts w:ascii="Times New Roman" w:eastAsia="Times New Roman" w:hAnsi="Times New Roman" w:cs="Times New Roman"/>
          <w:color w:val="000000"/>
          <w:sz w:val="24"/>
          <w:szCs w:val="24"/>
        </w:rPr>
        <w:tab/>
        <w:t>утратившие</w:t>
      </w:r>
      <w:r>
        <w:rPr>
          <w:rFonts w:ascii="Times New Roman" w:eastAsia="Times New Roman" w:hAnsi="Times New Roman" w:cs="Times New Roman"/>
          <w:color w:val="000000"/>
          <w:sz w:val="24"/>
          <w:szCs w:val="24"/>
        </w:rPr>
        <w:tab/>
        <w:t>до</w:t>
      </w:r>
      <w:r>
        <w:rPr>
          <w:rFonts w:ascii="Times New Roman" w:eastAsia="Times New Roman" w:hAnsi="Times New Roman" w:cs="Times New Roman"/>
          <w:color w:val="000000"/>
          <w:sz w:val="24"/>
          <w:szCs w:val="24"/>
        </w:rPr>
        <w:tab/>
        <w:t>окончания</w:t>
      </w:r>
      <w:r>
        <w:rPr>
          <w:rFonts w:ascii="Times New Roman" w:eastAsia="Times New Roman" w:hAnsi="Times New Roman" w:cs="Times New Roman"/>
          <w:color w:val="000000"/>
          <w:sz w:val="24"/>
          <w:szCs w:val="24"/>
        </w:rPr>
        <w:tab/>
        <w:t>нормативного срока эксплуатации или срока годности целостность или испорченные СИЗ;</w:t>
      </w:r>
    </w:p>
    <w:p w14:paraId="64A68F47" w14:textId="77777777" w:rsidR="00100AC7" w:rsidRDefault="00000000">
      <w:pPr>
        <w:widowControl w:val="0"/>
        <w:spacing w:line="240" w:lineRule="auto"/>
        <w:ind w:right="85" w:firstLine="426"/>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вернуть работодателю СИЗ по истечении нормативного срока эксплуатации или срока годности, а также в случае увольнения работника.</w:t>
      </w:r>
    </w:p>
    <w:p w14:paraId="64D37FEA" w14:textId="77777777" w:rsidR="00100AC7" w:rsidRDefault="00000000">
      <w:pPr>
        <w:widowControl w:val="0"/>
        <w:spacing w:line="240" w:lineRule="auto"/>
        <w:ind w:left="120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Порядок определения работодателем потребности в СИЗ</w:t>
      </w:r>
    </w:p>
    <w:p w14:paraId="20DF2E25" w14:textId="77777777" w:rsidR="00100AC7" w:rsidRDefault="00000000">
      <w:pPr>
        <w:widowControl w:val="0"/>
        <w:tabs>
          <w:tab w:val="left" w:pos="971"/>
          <w:tab w:val="left" w:pos="2507"/>
          <w:tab w:val="left" w:pos="4103"/>
          <w:tab w:val="left" w:pos="4598"/>
          <w:tab w:val="left" w:pos="5448"/>
          <w:tab w:val="left" w:pos="5824"/>
          <w:tab w:val="left" w:pos="6609"/>
          <w:tab w:val="left" w:pos="7873"/>
        </w:tabs>
        <w:spacing w:line="240" w:lineRule="auto"/>
        <w:ind w:right="12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Потребность в СИЗ устанавливается работодателем в зависимости от профессий (должностей) работников с учетом перечня и уровня воздействия на работников вредных и (или) опасных производственных факторов и опасностей, установленных на рабочих местах по результатам СОУТ и ОПР, количества работников на этих рабочих местах, с учетом</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мероприятий</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уходу</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иных</w:t>
      </w:r>
      <w:r>
        <w:rPr>
          <w:rFonts w:ascii="Times New Roman" w:eastAsia="Times New Roman" w:hAnsi="Times New Roman" w:cs="Times New Roman"/>
          <w:color w:val="000000"/>
          <w:sz w:val="24"/>
          <w:szCs w:val="24"/>
        </w:rPr>
        <w:tab/>
        <w:t>факторов,</w:t>
      </w:r>
      <w:r>
        <w:rPr>
          <w:rFonts w:ascii="Times New Roman" w:eastAsia="Times New Roman" w:hAnsi="Times New Roman" w:cs="Times New Roman"/>
          <w:color w:val="000000"/>
          <w:sz w:val="24"/>
          <w:szCs w:val="24"/>
        </w:rPr>
        <w:tab/>
        <w:t>определяемых работодателем, влияющих на уровень потребности в СИЗ.</w:t>
      </w:r>
    </w:p>
    <w:p w14:paraId="2CF9F7C4" w14:textId="77777777" w:rsidR="00100AC7" w:rsidRDefault="00000000">
      <w:pPr>
        <w:widowControl w:val="0"/>
        <w:spacing w:line="240" w:lineRule="auto"/>
        <w:ind w:right="12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Нормы разрабатываются работодателем на основе Единых типовых норм, с учетом результатов СОУТ и ОПР, мнения выборного органа первичной профсоюзной организации, требований правил по охране труда, паспортов безопасности при работе с конкретными химическими веществами и иных документов, содержащих информацию о необходимости применения СИЗ.</w:t>
      </w:r>
    </w:p>
    <w:p w14:paraId="0CA2E822" w14:textId="77777777" w:rsidR="00100AC7" w:rsidRDefault="00000000">
      <w:pPr>
        <w:widowControl w:val="0"/>
        <w:spacing w:line="240" w:lineRule="auto"/>
        <w:ind w:right="9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Оформление Норм осуществляется в соответствии с Приложением №1 к настоящему Положению об обеспечении работников СИЗ</w:t>
      </w:r>
    </w:p>
    <w:p w14:paraId="60B0103B" w14:textId="77777777" w:rsidR="00100AC7" w:rsidRDefault="00000000">
      <w:pPr>
        <w:widowControl w:val="0"/>
        <w:spacing w:line="240" w:lineRule="auto"/>
        <w:ind w:right="1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Нормы должны обеспечивать равноценную (в том числе, в случае замены СИЗ) или превосходящую (за счет расширения номенклатуры или увеличения количества выдаваемых СИЗ, либо за счет выдачи СИЗ, обеспечивающих более широкий спектр защитных свойств) по сравнению с Едиными типовыми нормами защиту работников от имеющихся на рабочих местах вредных и (или) опасных производственных факторов и опасностей, выявленных при проведении СОУТ и ОПР.</w:t>
      </w:r>
    </w:p>
    <w:p w14:paraId="5D6B83E5" w14:textId="77777777" w:rsidR="00100AC7" w:rsidRDefault="00000000">
      <w:pPr>
        <w:widowControl w:val="0"/>
        <w:spacing w:line="240" w:lineRule="auto"/>
        <w:ind w:right="12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Нормы должны содержать конкретную информацию о классе(ах) защиты, эксплуатационных уровнях защиты (если это предусмотрено для данного типа СИЗ), особенностях конструкции, комплектности, планируемых к выдаче СИЗ.</w:t>
      </w:r>
    </w:p>
    <w:p w14:paraId="00AFC794" w14:textId="77777777" w:rsidR="00100AC7" w:rsidRDefault="00000000">
      <w:pPr>
        <w:widowControl w:val="0"/>
        <w:spacing w:line="240" w:lineRule="auto"/>
        <w:ind w:right="12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Нормы должны содержать информацию о СИЗ, необходимых работникам для осуществления трудовой деятельности, включая деятельность при совмещении профессий или выполнении совмещаемых работ.</w:t>
      </w:r>
    </w:p>
    <w:p w14:paraId="72883501" w14:textId="77777777" w:rsidR="00100AC7" w:rsidRDefault="00000000">
      <w:pPr>
        <w:widowControl w:val="0"/>
        <w:spacing w:line="240" w:lineRule="auto"/>
        <w:ind w:right="136"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Объем выдачи СИЗ, выдаваемых работникам в зависимости от профессии (должности), определен в Единых типовых нормах выдачи СИЗ работникам по профессиям (должностям).</w:t>
      </w:r>
    </w:p>
    <w:p w14:paraId="6E666910" w14:textId="77777777" w:rsidR="00100AC7" w:rsidRDefault="00000000">
      <w:pPr>
        <w:widowControl w:val="0"/>
        <w:spacing w:line="240" w:lineRule="auto"/>
        <w:ind w:right="1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При определении работодателем объема выдачи СИЗ, выдаваемых работникам на основании проведенных СОУТ и ОПР, работодатель использует Единые типовые нормы выдачи СИЗ в зависимости от идентифицированных опасностей, Единые типовые нормы</w:t>
      </w:r>
    </w:p>
    <w:p w14:paraId="69D9805F" w14:textId="77777777" w:rsidR="00100AC7" w:rsidRDefault="00100AC7">
      <w:pPr>
        <w:spacing w:after="3" w:line="140" w:lineRule="exact"/>
        <w:rPr>
          <w:rFonts w:ascii="Times New Roman" w:eastAsia="Times New Roman" w:hAnsi="Times New Roman" w:cs="Times New Roman"/>
          <w:sz w:val="14"/>
          <w:szCs w:val="14"/>
        </w:rPr>
      </w:pPr>
    </w:p>
    <w:p w14:paraId="581EBC90" w14:textId="77777777" w:rsidR="00100AC7" w:rsidRDefault="00000000">
      <w:pPr>
        <w:widowControl w:val="0"/>
        <w:spacing w:line="240" w:lineRule="auto"/>
        <w:ind w:left="8993" w:right="-20"/>
        <w:rPr>
          <w:rFonts w:ascii="Times New Roman" w:eastAsia="Times New Roman" w:hAnsi="Times New Roman" w:cs="Times New Roman"/>
          <w:color w:val="000000"/>
          <w:sz w:val="24"/>
          <w:szCs w:val="24"/>
        </w:rPr>
        <w:sectPr w:rsidR="00100AC7">
          <w:pgSz w:w="11906" w:h="16837"/>
          <w:pgMar w:top="1070" w:right="850" w:bottom="0" w:left="1561" w:header="0" w:footer="0" w:gutter="0"/>
          <w:cols w:space="708"/>
        </w:sectPr>
      </w:pPr>
      <w:r>
        <w:rPr>
          <w:rFonts w:ascii="Times New Roman" w:eastAsia="Times New Roman" w:hAnsi="Times New Roman" w:cs="Times New Roman"/>
          <w:color w:val="000000"/>
          <w:sz w:val="24"/>
          <w:szCs w:val="24"/>
        </w:rPr>
        <w:t>257</w:t>
      </w:r>
      <w:bookmarkEnd w:id="256"/>
    </w:p>
    <w:p w14:paraId="2E34CA6A"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257" w:name="_page_775_0"/>
      <w:r>
        <w:rPr>
          <w:rFonts w:ascii="Times New Roman" w:eastAsia="Times New Roman" w:hAnsi="Times New Roman" w:cs="Times New Roman"/>
          <w:color w:val="000000"/>
          <w:sz w:val="24"/>
          <w:szCs w:val="24"/>
        </w:rPr>
        <w:lastRenderedPageBreak/>
        <w:t>выдачи дерматологических СИЗ и смывающих средств.</w:t>
      </w:r>
    </w:p>
    <w:p w14:paraId="3A45FFC7" w14:textId="77777777" w:rsidR="00100AC7" w:rsidRDefault="00000000">
      <w:pPr>
        <w:widowControl w:val="0"/>
        <w:spacing w:line="240" w:lineRule="auto"/>
        <w:ind w:right="12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При определении объема СИЗ, предполагаемых к выдаче работникам на основании проведенных СОУТ и ОПР, работодатель вправе не учитывать СИЗ от опасностей, уровень риска по которым не приведет к нанесению вреда здоровью работника в процессе трудовой деятельности вследствие реализации работодателем иных мероприятий по управлению рисками, снижению их уровней. При этом реализация указанных мероприятий должна подтверждаться результатами СОУТ и (или) ОПР.</w:t>
      </w:r>
    </w:p>
    <w:p w14:paraId="2A7242C5" w14:textId="77777777" w:rsidR="00100AC7" w:rsidRDefault="00000000">
      <w:pPr>
        <w:widowControl w:val="0"/>
        <w:spacing w:line="240" w:lineRule="auto"/>
        <w:ind w:right="12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 1В случае, если наименование профессии (должности) отсутствует в положениях Единых типовых норм выдачи СИЗ в соответствии с профессией (должностью) работника либо если уровень защиты, обеспечиваемый предлагаемым данными положениями набором СИЗ, не соответствует имеющимся на рабочих местах вредным и (или) опасным производственным факторам и опасностям, выявленным при проведении СОУТ и ОПР, работодатель при разработке Норм должен руководствоваться всеми положениями Единых типовых норм, результатами СОУТ и ОПР, правилами по охране труда, паспортами безопасности при работе с конкретными химическими веществами и иными документами, содержащими информацию о необходимости применения СИЗ.</w:t>
      </w:r>
    </w:p>
    <w:p w14:paraId="7C78525C" w14:textId="77777777" w:rsidR="00100AC7" w:rsidRDefault="00000000">
      <w:pPr>
        <w:widowControl w:val="0"/>
        <w:tabs>
          <w:tab w:val="left" w:pos="1568"/>
          <w:tab w:val="left" w:pos="3854"/>
          <w:tab w:val="left" w:pos="5368"/>
          <w:tab w:val="left" w:pos="5795"/>
          <w:tab w:val="left" w:pos="6228"/>
          <w:tab w:val="left" w:pos="7228"/>
          <w:tab w:val="left" w:pos="7796"/>
          <w:tab w:val="left" w:pos="9237"/>
        </w:tabs>
        <w:spacing w:line="240" w:lineRule="auto"/>
        <w:ind w:right="12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 В случае, если наименование профессии (должности) отсутствует в Единых типовых нормах выдачи СИЗ в соответствии с профессией (должностью) работника, работодатель при разработке Норм может руководствоваться наименованиями профессий (должностей) и соответствующими им характеристиками, указанными в соответствующих положениях</w:t>
      </w:r>
      <w:r>
        <w:rPr>
          <w:rFonts w:ascii="Times New Roman" w:eastAsia="Times New Roman" w:hAnsi="Times New Roman" w:cs="Times New Roman"/>
          <w:color w:val="000000"/>
          <w:sz w:val="24"/>
          <w:szCs w:val="24"/>
        </w:rPr>
        <w:tab/>
        <w:t>профессиональных</w:t>
      </w:r>
      <w:r>
        <w:rPr>
          <w:rFonts w:ascii="Times New Roman" w:eastAsia="Times New Roman" w:hAnsi="Times New Roman" w:cs="Times New Roman"/>
          <w:color w:val="000000"/>
          <w:sz w:val="24"/>
          <w:szCs w:val="24"/>
        </w:rPr>
        <w:tab/>
        <w:t>стандартов,</w:t>
      </w:r>
      <w:r>
        <w:rPr>
          <w:rFonts w:ascii="Times New Roman" w:eastAsia="Times New Roman" w:hAnsi="Times New Roman" w:cs="Times New Roman"/>
          <w:color w:val="000000"/>
          <w:sz w:val="24"/>
          <w:szCs w:val="24"/>
        </w:rPr>
        <w:tab/>
        <w:t>а</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случае</w:t>
      </w:r>
      <w:r>
        <w:rPr>
          <w:rFonts w:ascii="Times New Roman" w:eastAsia="Times New Roman" w:hAnsi="Times New Roman" w:cs="Times New Roman"/>
          <w:color w:val="000000"/>
          <w:sz w:val="24"/>
          <w:szCs w:val="24"/>
        </w:rPr>
        <w:tab/>
        <w:t>их</w:t>
      </w:r>
      <w:r>
        <w:rPr>
          <w:rFonts w:ascii="Times New Roman" w:eastAsia="Times New Roman" w:hAnsi="Times New Roman" w:cs="Times New Roman"/>
          <w:color w:val="000000"/>
          <w:sz w:val="24"/>
          <w:szCs w:val="24"/>
        </w:rPr>
        <w:tab/>
        <w:t>отсутствия</w:t>
      </w:r>
      <w:r>
        <w:rPr>
          <w:rFonts w:ascii="Times New Roman" w:eastAsia="Times New Roman" w:hAnsi="Times New Roman" w:cs="Times New Roman"/>
          <w:color w:val="000000"/>
          <w:sz w:val="24"/>
          <w:szCs w:val="24"/>
        </w:rPr>
        <w:tab/>
        <w:t>в квалификационных справочниках.</w:t>
      </w:r>
    </w:p>
    <w:p w14:paraId="2EFC889C" w14:textId="77777777" w:rsidR="00100AC7" w:rsidRDefault="00000000">
      <w:pPr>
        <w:widowControl w:val="0"/>
        <w:spacing w:line="240" w:lineRule="auto"/>
        <w:ind w:right="12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 Работодатель в рамках проведения ОПР организует мониторинг и актуализацию Норм, в том числе на основании заявления работника, его руководителя или представителя выборного органа первичной профсоюзной организации, наличия и (или) возможного появления вредных и (или) опасных производственных факторов на каждом рабочем месте, а также опасностей, представляющих угрозу жизни и здоровью работников.</w:t>
      </w:r>
    </w:p>
    <w:p w14:paraId="2911A5CF" w14:textId="77777777" w:rsidR="00100AC7" w:rsidRDefault="00000000">
      <w:pPr>
        <w:widowControl w:val="0"/>
        <w:spacing w:line="240" w:lineRule="auto"/>
        <w:ind w:right="12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13. В случае выявления не зафиксированных ранее опасностей, требующих применения СИЗ для защиты работника, работодатель обязан актуализировать Нормы и обеспечить выдачу вновь включенных СИЗ.</w:t>
      </w:r>
    </w:p>
    <w:p w14:paraId="2512C793" w14:textId="77777777" w:rsidR="00100AC7" w:rsidRDefault="00000000">
      <w:pPr>
        <w:widowControl w:val="0"/>
        <w:spacing w:line="240" w:lineRule="auto"/>
        <w:ind w:right="8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 Все СИЗ, включенные в Нормы, являются обязательными к выдаче работникам за счет средств работодателя.</w:t>
      </w:r>
    </w:p>
    <w:p w14:paraId="5C7F0FEB" w14:textId="77777777" w:rsidR="00100AC7" w:rsidRDefault="00000000">
      <w:pPr>
        <w:widowControl w:val="0"/>
        <w:spacing w:line="240" w:lineRule="auto"/>
        <w:ind w:left="3118"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Порядок выбора СИЗ</w:t>
      </w:r>
    </w:p>
    <w:p w14:paraId="11928915" w14:textId="77777777" w:rsidR="00100AC7" w:rsidRDefault="00000000">
      <w:pPr>
        <w:widowControl w:val="0"/>
        <w:tabs>
          <w:tab w:val="left" w:pos="1034"/>
          <w:tab w:val="left" w:pos="1663"/>
          <w:tab w:val="left" w:pos="1967"/>
          <w:tab w:val="left" w:pos="2671"/>
          <w:tab w:val="left" w:pos="3991"/>
          <w:tab w:val="left" w:pos="4541"/>
          <w:tab w:val="left" w:pos="5695"/>
          <w:tab w:val="left" w:pos="6301"/>
          <w:tab w:val="left" w:pos="7571"/>
          <w:tab w:val="left" w:pos="7850"/>
        </w:tabs>
        <w:spacing w:before="1" w:line="240" w:lineRule="auto"/>
        <w:ind w:right="12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r>
        <w:rPr>
          <w:rFonts w:ascii="Times New Roman" w:eastAsia="Times New Roman" w:hAnsi="Times New Roman" w:cs="Times New Roman"/>
          <w:color w:val="000000"/>
          <w:sz w:val="24"/>
          <w:szCs w:val="24"/>
        </w:rPr>
        <w:tab/>
        <w:t>Выбор</w:t>
      </w:r>
      <w:r>
        <w:rPr>
          <w:rFonts w:ascii="Times New Roman" w:eastAsia="Times New Roman" w:hAnsi="Times New Roman" w:cs="Times New Roman"/>
          <w:color w:val="000000"/>
          <w:sz w:val="24"/>
          <w:szCs w:val="24"/>
        </w:rPr>
        <w:tab/>
        <w:t>СИЗ</w:t>
      </w:r>
      <w:r>
        <w:rPr>
          <w:rFonts w:ascii="Times New Roman" w:eastAsia="Times New Roman" w:hAnsi="Times New Roman" w:cs="Times New Roman"/>
          <w:color w:val="000000"/>
          <w:sz w:val="24"/>
          <w:szCs w:val="24"/>
        </w:rPr>
        <w:tab/>
        <w:t>осуществляется</w:t>
      </w:r>
      <w:r>
        <w:rPr>
          <w:rFonts w:ascii="Times New Roman" w:eastAsia="Times New Roman" w:hAnsi="Times New Roman" w:cs="Times New Roman"/>
          <w:color w:val="000000"/>
          <w:sz w:val="24"/>
          <w:szCs w:val="24"/>
        </w:rPr>
        <w:tab/>
        <w:t>работодателем</w:t>
      </w:r>
      <w:r>
        <w:rPr>
          <w:rFonts w:ascii="Times New Roman" w:eastAsia="Times New Roman" w:hAnsi="Times New Roman" w:cs="Times New Roman"/>
          <w:color w:val="000000"/>
          <w:sz w:val="24"/>
          <w:szCs w:val="24"/>
        </w:rPr>
        <w:tab/>
        <w:t>посредством</w:t>
      </w:r>
      <w:r>
        <w:rPr>
          <w:rFonts w:ascii="Times New Roman" w:eastAsia="Times New Roman" w:hAnsi="Times New Roman" w:cs="Times New Roman"/>
          <w:color w:val="000000"/>
          <w:sz w:val="24"/>
          <w:szCs w:val="24"/>
        </w:rPr>
        <w:tab/>
        <w:t>сопоставления информации, представленной в Нормах с данными о защитных     свойствах и эксплуатационных характеристиках конкретных СИЗ, в соответствии с действующими документами</w:t>
      </w:r>
      <w:r>
        <w:rPr>
          <w:rFonts w:ascii="Times New Roman" w:eastAsia="Times New Roman" w:hAnsi="Times New Roman" w:cs="Times New Roman"/>
          <w:color w:val="000000"/>
          <w:sz w:val="24"/>
          <w:szCs w:val="24"/>
        </w:rPr>
        <w:tab/>
        <w:t>о      подтверждении</w:t>
      </w:r>
      <w:r>
        <w:rPr>
          <w:rFonts w:ascii="Times New Roman" w:eastAsia="Times New Roman" w:hAnsi="Times New Roman" w:cs="Times New Roman"/>
          <w:color w:val="000000"/>
          <w:sz w:val="24"/>
          <w:szCs w:val="24"/>
        </w:rPr>
        <w:tab/>
        <w:t>соответствия,</w:t>
      </w:r>
      <w:r>
        <w:rPr>
          <w:rFonts w:ascii="Times New Roman" w:eastAsia="Times New Roman" w:hAnsi="Times New Roman" w:cs="Times New Roman"/>
          <w:color w:val="000000"/>
          <w:sz w:val="24"/>
          <w:szCs w:val="24"/>
        </w:rPr>
        <w:tab/>
        <w:t>размещенными</w:t>
      </w:r>
      <w:r>
        <w:rPr>
          <w:rFonts w:ascii="Times New Roman" w:eastAsia="Times New Roman" w:hAnsi="Times New Roman" w:cs="Times New Roman"/>
          <w:color w:val="000000"/>
          <w:sz w:val="24"/>
          <w:szCs w:val="24"/>
        </w:rPr>
        <w:tab/>
        <w:t>в      Федеральной государственной информационной системе Федеральной службы по аккредитации, и (или) иными документам, действующим для данного вида продукции.</w:t>
      </w:r>
    </w:p>
    <w:p w14:paraId="3DA1B4E2" w14:textId="77777777" w:rsidR="00100AC7" w:rsidRDefault="00000000">
      <w:pPr>
        <w:widowControl w:val="0"/>
        <w:spacing w:line="240" w:lineRule="auto"/>
        <w:ind w:right="8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Область применения, класс защиты и (или) эксплуатационные уровни СИЗ (если это предусмотрено для данного типа СИЗ), указанные в эксплуатационной документации изготовителя, должны по уровню защиты соответствовать уровням воздействия вредных и (или) опасных производственных факторов, установленных по результатам СОУТ, характеру воздействия опасностей, выявленных по результатам ОПР, а также характеру выполняемой работы, продолжительности работы, индивидуальным особенностям пользователя, совместимости конкретного вида СИЗ с другими используемыми СИЗ.</w:t>
      </w:r>
    </w:p>
    <w:p w14:paraId="7FA51C29" w14:textId="77777777" w:rsidR="00100AC7" w:rsidRDefault="00000000">
      <w:pPr>
        <w:widowControl w:val="0"/>
        <w:spacing w:line="240" w:lineRule="auto"/>
        <w:ind w:left="1790"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Порядок выдачи СИЗ индивидуального учета</w:t>
      </w:r>
    </w:p>
    <w:p w14:paraId="7C365DD5" w14:textId="77777777" w:rsidR="00100AC7" w:rsidRDefault="00000000">
      <w:pPr>
        <w:widowControl w:val="0"/>
        <w:tabs>
          <w:tab w:val="left" w:pos="1109"/>
          <w:tab w:val="left" w:pos="1947"/>
          <w:tab w:val="left" w:pos="3521"/>
          <w:tab w:val="left" w:pos="5111"/>
          <w:tab w:val="left" w:pos="6253"/>
          <w:tab w:val="left" w:pos="8231"/>
          <w:tab w:val="left" w:pos="8805"/>
        </w:tabs>
        <w:spacing w:line="240" w:lineRule="auto"/>
        <w:ind w:right="8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rPr>
        <w:tab/>
        <w:t>СИЗ,</w:t>
      </w:r>
      <w:r>
        <w:rPr>
          <w:rFonts w:ascii="Times New Roman" w:eastAsia="Times New Roman" w:hAnsi="Times New Roman" w:cs="Times New Roman"/>
          <w:color w:val="000000"/>
          <w:sz w:val="24"/>
          <w:szCs w:val="24"/>
        </w:rPr>
        <w:tab/>
        <w:t>выдаваемые</w:t>
      </w:r>
      <w:r>
        <w:rPr>
          <w:rFonts w:ascii="Times New Roman" w:eastAsia="Times New Roman" w:hAnsi="Times New Roman" w:cs="Times New Roman"/>
          <w:color w:val="000000"/>
          <w:sz w:val="24"/>
          <w:szCs w:val="24"/>
        </w:rPr>
        <w:tab/>
        <w:t>работникам,</w:t>
      </w:r>
      <w:r>
        <w:rPr>
          <w:rFonts w:ascii="Times New Roman" w:eastAsia="Times New Roman" w:hAnsi="Times New Roman" w:cs="Times New Roman"/>
          <w:color w:val="000000"/>
          <w:sz w:val="24"/>
          <w:szCs w:val="24"/>
        </w:rPr>
        <w:tab/>
        <w:t>должны</w:t>
      </w:r>
      <w:r>
        <w:rPr>
          <w:rFonts w:ascii="Times New Roman" w:eastAsia="Times New Roman" w:hAnsi="Times New Roman" w:cs="Times New Roman"/>
          <w:color w:val="000000"/>
          <w:sz w:val="24"/>
          <w:szCs w:val="24"/>
        </w:rPr>
        <w:tab/>
        <w:t>соответствовать</w:t>
      </w:r>
      <w:r>
        <w:rPr>
          <w:rFonts w:ascii="Times New Roman" w:eastAsia="Times New Roman" w:hAnsi="Times New Roman" w:cs="Times New Roman"/>
          <w:color w:val="000000"/>
          <w:sz w:val="24"/>
          <w:szCs w:val="24"/>
        </w:rPr>
        <w:tab/>
        <w:t>их</w:t>
      </w:r>
      <w:r>
        <w:rPr>
          <w:rFonts w:ascii="Times New Roman" w:eastAsia="Times New Roman" w:hAnsi="Times New Roman" w:cs="Times New Roman"/>
          <w:color w:val="000000"/>
          <w:sz w:val="24"/>
          <w:szCs w:val="24"/>
        </w:rPr>
        <w:tab/>
        <w:t>полу, антропометрическим параметрам, а также Нормам.</w:t>
      </w:r>
    </w:p>
    <w:p w14:paraId="4CBAA7D8" w14:textId="77777777" w:rsidR="00100AC7" w:rsidRDefault="00000000">
      <w:pPr>
        <w:widowControl w:val="0"/>
        <w:spacing w:line="240" w:lineRule="auto"/>
        <w:ind w:left="-61" w:right="1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4.2. Выдача работникам и возврат ими СИЗ, смывающих средств          фиксируются записью в личной карточке учета выдачи СИЗ </w:t>
      </w:r>
      <w:r>
        <w:rPr>
          <w:rFonts w:ascii="Times New Roman" w:eastAsia="Times New Roman" w:hAnsi="Times New Roman" w:cs="Times New Roman"/>
          <w:b/>
          <w:bCs/>
          <w:i/>
          <w:iCs/>
          <w:color w:val="000000"/>
          <w:sz w:val="24"/>
          <w:szCs w:val="24"/>
        </w:rPr>
        <w:t xml:space="preserve">(приложение № 2)      </w:t>
      </w:r>
      <w:r>
        <w:rPr>
          <w:rFonts w:ascii="Times New Roman" w:eastAsia="Times New Roman" w:hAnsi="Times New Roman" w:cs="Times New Roman"/>
          <w:color w:val="000000"/>
          <w:sz w:val="24"/>
          <w:szCs w:val="24"/>
        </w:rPr>
        <w:t>(в электронном или</w:t>
      </w:r>
    </w:p>
    <w:p w14:paraId="2FC5DFDD" w14:textId="77777777" w:rsidR="00100AC7" w:rsidRDefault="00100AC7">
      <w:pPr>
        <w:spacing w:after="3" w:line="140" w:lineRule="exact"/>
        <w:rPr>
          <w:rFonts w:ascii="Times New Roman" w:eastAsia="Times New Roman" w:hAnsi="Times New Roman" w:cs="Times New Roman"/>
          <w:sz w:val="14"/>
          <w:szCs w:val="14"/>
        </w:rPr>
      </w:pPr>
    </w:p>
    <w:p w14:paraId="5529E552" w14:textId="77777777" w:rsidR="00100AC7" w:rsidRDefault="00000000">
      <w:pPr>
        <w:widowControl w:val="0"/>
        <w:spacing w:line="240" w:lineRule="auto"/>
        <w:ind w:left="8993" w:right="-20"/>
        <w:rPr>
          <w:rFonts w:ascii="Times New Roman" w:eastAsia="Times New Roman" w:hAnsi="Times New Roman" w:cs="Times New Roman"/>
          <w:color w:val="000000"/>
          <w:sz w:val="24"/>
          <w:szCs w:val="24"/>
        </w:rPr>
        <w:sectPr w:rsidR="00100AC7">
          <w:pgSz w:w="11906" w:h="16837"/>
          <w:pgMar w:top="1070" w:right="850" w:bottom="0" w:left="1561" w:header="0" w:footer="0" w:gutter="0"/>
          <w:cols w:space="708"/>
        </w:sectPr>
      </w:pPr>
      <w:r>
        <w:rPr>
          <w:rFonts w:ascii="Times New Roman" w:eastAsia="Times New Roman" w:hAnsi="Times New Roman" w:cs="Times New Roman"/>
          <w:color w:val="000000"/>
          <w:sz w:val="24"/>
          <w:szCs w:val="24"/>
        </w:rPr>
        <w:t>258</w:t>
      </w:r>
      <w:bookmarkEnd w:id="257"/>
    </w:p>
    <w:p w14:paraId="434F51EE"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258" w:name="_page_778_0"/>
      <w:r>
        <w:rPr>
          <w:rFonts w:ascii="Times New Roman" w:eastAsia="Times New Roman" w:hAnsi="Times New Roman" w:cs="Times New Roman"/>
          <w:color w:val="000000"/>
          <w:sz w:val="24"/>
          <w:szCs w:val="24"/>
        </w:rPr>
        <w:lastRenderedPageBreak/>
        <w:t>бумажном виде).</w:t>
      </w:r>
    </w:p>
    <w:p w14:paraId="5506FAD1" w14:textId="77777777" w:rsidR="00100AC7" w:rsidRDefault="00000000">
      <w:pPr>
        <w:widowControl w:val="0"/>
        <w:spacing w:line="240" w:lineRule="auto"/>
        <w:ind w:right="8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В случае обеспечения учета выдачи СИЗ в электронном виде, ведение личных карточек на бумажном носителе не требуется.</w:t>
      </w:r>
    </w:p>
    <w:p w14:paraId="07D0F839" w14:textId="77777777" w:rsidR="00100AC7" w:rsidRDefault="00000000">
      <w:pPr>
        <w:widowControl w:val="0"/>
        <w:tabs>
          <w:tab w:val="left" w:pos="1066"/>
          <w:tab w:val="left" w:pos="2623"/>
          <w:tab w:val="left" w:pos="4435"/>
          <w:tab w:val="left" w:pos="5815"/>
          <w:tab w:val="left" w:pos="6471"/>
          <w:tab w:val="left" w:pos="7817"/>
        </w:tabs>
        <w:spacing w:line="240" w:lineRule="auto"/>
        <w:ind w:right="12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r>
        <w:rPr>
          <w:rFonts w:ascii="Times New Roman" w:eastAsia="Times New Roman" w:hAnsi="Times New Roman" w:cs="Times New Roman"/>
          <w:color w:val="000000"/>
          <w:sz w:val="24"/>
          <w:szCs w:val="24"/>
        </w:rPr>
        <w:tab/>
        <w:t>Работникам,</w:t>
      </w:r>
      <w:r>
        <w:rPr>
          <w:rFonts w:ascii="Times New Roman" w:eastAsia="Times New Roman" w:hAnsi="Times New Roman" w:cs="Times New Roman"/>
          <w:color w:val="000000"/>
          <w:sz w:val="24"/>
          <w:szCs w:val="24"/>
        </w:rPr>
        <w:tab/>
        <w:t>совмещающим</w:t>
      </w:r>
      <w:r>
        <w:rPr>
          <w:rFonts w:ascii="Times New Roman" w:eastAsia="Times New Roman" w:hAnsi="Times New Roman" w:cs="Times New Roman"/>
          <w:color w:val="000000"/>
          <w:sz w:val="24"/>
          <w:szCs w:val="24"/>
        </w:rPr>
        <w:tab/>
        <w:t>профессии</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постоянно</w:t>
      </w:r>
      <w:r>
        <w:rPr>
          <w:rFonts w:ascii="Times New Roman" w:eastAsia="Times New Roman" w:hAnsi="Times New Roman" w:cs="Times New Roman"/>
          <w:color w:val="000000"/>
          <w:sz w:val="24"/>
          <w:szCs w:val="24"/>
        </w:rPr>
        <w:tab/>
        <w:t>выполняющим совмещаемые работы, в том числе в составе комплексных бригад, помимо выдаваемых им СИЗ по основной профессии, дополнительно выдаются другие виды СИЗ, в зависимости от выполняемых работ, предусмотренные Нормами для совмещаемой профессии (совмещаемому виду работ), с внесением отметки о выданных СИЗ в личную карточку учета выдачи СИЗ.</w:t>
      </w:r>
    </w:p>
    <w:p w14:paraId="76CF6371" w14:textId="77777777" w:rsidR="00100AC7" w:rsidRDefault="00000000">
      <w:pPr>
        <w:widowControl w:val="0"/>
        <w:spacing w:line="240" w:lineRule="auto"/>
        <w:ind w:left="273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Выдача смывающих средств</w:t>
      </w:r>
    </w:p>
    <w:p w14:paraId="0D26E3DC" w14:textId="77777777" w:rsidR="00100AC7" w:rsidRDefault="00000000">
      <w:pPr>
        <w:widowControl w:val="0"/>
        <w:spacing w:before="1"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В МБДОУ «Детский сад № 33» неустойчивые загрязнения.</w:t>
      </w:r>
    </w:p>
    <w:p w14:paraId="28002180"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Работникам выдаются смывающие средства в виде жидких моющих средств.</w:t>
      </w:r>
    </w:p>
    <w:p w14:paraId="2811F648" w14:textId="77777777" w:rsidR="00100AC7" w:rsidRDefault="00000000">
      <w:pPr>
        <w:widowControl w:val="0"/>
        <w:spacing w:line="240" w:lineRule="auto"/>
        <w:ind w:right="8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Работодатель не выдает непосредственно работнику смывающие средства, а обеспечивает их постоянное наличие в туалетных комнатах.</w:t>
      </w:r>
    </w:p>
    <w:p w14:paraId="5421E645" w14:textId="77777777" w:rsidR="00100AC7" w:rsidRDefault="00000000">
      <w:pPr>
        <w:widowControl w:val="0"/>
        <w:spacing w:line="240" w:lineRule="auto"/>
        <w:ind w:right="86"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Отметка о выдаче на данных условиях указанных смывающих средств в личную карточку учета выдачи СИЗ не производится.</w:t>
      </w:r>
    </w:p>
    <w:p w14:paraId="338BD529" w14:textId="77777777" w:rsidR="00100AC7" w:rsidRDefault="00000000">
      <w:pPr>
        <w:widowControl w:val="0"/>
        <w:spacing w:line="240" w:lineRule="auto"/>
        <w:ind w:right="8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Контроль за исправностью дозирующих систем (дозаторов), их ремонт и замена осуществляется работодателем.</w:t>
      </w:r>
    </w:p>
    <w:p w14:paraId="167D558C" w14:textId="77777777" w:rsidR="00100AC7" w:rsidRDefault="00000000">
      <w:pPr>
        <w:widowControl w:val="0"/>
        <w:spacing w:line="240" w:lineRule="auto"/>
        <w:ind w:left="122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6. Выдача СИЗ с учетом климатических особенностей и сезонности</w:t>
      </w:r>
    </w:p>
    <w:p w14:paraId="6147928E" w14:textId="77777777" w:rsidR="00100AC7" w:rsidRDefault="00000000">
      <w:pPr>
        <w:widowControl w:val="0"/>
        <w:spacing w:line="240" w:lineRule="auto"/>
        <w:ind w:right="123" w:firstLine="426"/>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6.1. Работникам для использования на открытом воздухе и в иных условиях окружающей среды, вызывающих общее и (или) локальное переохлаждение, выдаются специальная одежда, специальная обувь, головные уборы, дерматологические СИЗ и СИЗ рук, иные СИЗ, необходимые для защиты от пониженных температур, с классом защиты (при наличии), соответствующим 2 климатическому поясу </w:t>
      </w:r>
      <w:r>
        <w:rPr>
          <w:rFonts w:ascii="Times New Roman" w:eastAsia="Times New Roman" w:hAnsi="Times New Roman" w:cs="Times New Roman"/>
          <w:b/>
          <w:bCs/>
          <w:i/>
          <w:iCs/>
          <w:color w:val="000000"/>
          <w:sz w:val="24"/>
          <w:szCs w:val="24"/>
        </w:rPr>
        <w:t>(приложение № 3)</w:t>
      </w:r>
      <w:r>
        <w:rPr>
          <w:rFonts w:ascii="Times New Roman" w:eastAsia="Times New Roman" w:hAnsi="Times New Roman" w:cs="Times New Roman"/>
          <w:i/>
          <w:iCs/>
          <w:color w:val="000000"/>
          <w:sz w:val="24"/>
          <w:szCs w:val="24"/>
        </w:rPr>
        <w:t>.</w:t>
      </w:r>
    </w:p>
    <w:p w14:paraId="11CE425B" w14:textId="77777777" w:rsidR="00100AC7" w:rsidRDefault="00000000">
      <w:pPr>
        <w:widowControl w:val="0"/>
        <w:spacing w:line="240" w:lineRule="auto"/>
        <w:ind w:right="8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Работодатель может дополнительно выдавать работникам специальную одежду для защиты от прохладной окружающей среды (окружающая среда, характеризующаяся сочетанием влажности и ветра при температуре воздуха выше минус 5°С).</w:t>
      </w:r>
    </w:p>
    <w:p w14:paraId="30D45EB2" w14:textId="77777777" w:rsidR="00100AC7" w:rsidRDefault="00000000">
      <w:pPr>
        <w:widowControl w:val="0"/>
        <w:spacing w:line="240" w:lineRule="auto"/>
        <w:ind w:right="12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СИЗ, предназначенные для использования на открытом воздухе для защиты от пониженных или повышенных температур, обусловленных ежегодными сезонными изменениями температуры, выдаются работникам с наступлением соответствующего периода года, а с его окончанием сдаются работодателю для хранения до следующего сезона.</w:t>
      </w:r>
    </w:p>
    <w:p w14:paraId="5E41B0FF" w14:textId="77777777" w:rsidR="00100AC7" w:rsidRDefault="00000000">
      <w:pPr>
        <w:widowControl w:val="0"/>
        <w:spacing w:line="240" w:lineRule="auto"/>
        <w:ind w:right="12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 Расчет продолжительности нормативного срока эксплуатации исчисляется с момента выдачи специальной одежды работнику и не включает время хранения специальной одежды, отпуска работника и период временной нетрудоспособности работника, и не превышает 2,5 года.</w:t>
      </w:r>
    </w:p>
    <w:p w14:paraId="19301AC7" w14:textId="77777777" w:rsidR="00100AC7" w:rsidRDefault="00000000">
      <w:pPr>
        <w:widowControl w:val="0"/>
        <w:spacing w:line="240" w:lineRule="auto"/>
        <w:ind w:left="324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7. Эксплуатация СИЗ</w:t>
      </w:r>
    </w:p>
    <w:p w14:paraId="65800C99" w14:textId="77777777" w:rsidR="00100AC7" w:rsidRDefault="00000000">
      <w:pPr>
        <w:widowControl w:val="0"/>
        <w:spacing w:line="240" w:lineRule="auto"/>
        <w:ind w:right="8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 Нормативные сроки эксплуатации СИЗ исчисляются со дня фактической выдачи их работникам, указанного в личной карточке учета выдачи СИЗ.</w:t>
      </w:r>
    </w:p>
    <w:p w14:paraId="7C702E48" w14:textId="77777777" w:rsidR="00100AC7" w:rsidRDefault="00000000">
      <w:pPr>
        <w:widowControl w:val="0"/>
        <w:spacing w:line="240" w:lineRule="auto"/>
        <w:ind w:right="123"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 В процессе эксплуатации СИЗ работникам запрещается выносить СИЗ по окончании рабочего дня за пределы территории Учреждения или территории выполнения работ.</w:t>
      </w:r>
    </w:p>
    <w:p w14:paraId="76AC8527" w14:textId="77777777" w:rsidR="00100AC7" w:rsidRDefault="00000000">
      <w:pPr>
        <w:widowControl w:val="0"/>
        <w:spacing w:line="240" w:lineRule="auto"/>
        <w:ind w:right="8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 Все СИЗ должны эксплуатироваться строго в соответствии с указаниями в эксплуатационной документации.</w:t>
      </w:r>
    </w:p>
    <w:p w14:paraId="537D12E4" w14:textId="77777777" w:rsidR="00100AC7" w:rsidRDefault="00000000">
      <w:pPr>
        <w:widowControl w:val="0"/>
        <w:spacing w:line="240" w:lineRule="auto"/>
        <w:ind w:left="254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8. Вывод СИЗ из эксплуатации и их замена</w:t>
      </w:r>
    </w:p>
    <w:p w14:paraId="004A9A0F" w14:textId="77777777" w:rsidR="00100AC7" w:rsidRDefault="00000000">
      <w:pPr>
        <w:widowControl w:val="0"/>
        <w:tabs>
          <w:tab w:val="left" w:pos="7899"/>
        </w:tabs>
        <w:spacing w:line="240" w:lineRule="auto"/>
        <w:ind w:right="125"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 По истечение нормативных сроков эксплуатации или сроков</w:t>
      </w:r>
      <w:r>
        <w:rPr>
          <w:rFonts w:ascii="Times New Roman" w:eastAsia="Times New Roman" w:hAnsi="Times New Roman" w:cs="Times New Roman"/>
          <w:color w:val="000000"/>
          <w:sz w:val="24"/>
          <w:szCs w:val="24"/>
        </w:rPr>
        <w:tab/>
        <w:t>годности СИЗ работник обязан вернуть СИЗ работодателю, за исключением СИЗ однократного применения.</w:t>
      </w:r>
    </w:p>
    <w:p w14:paraId="4904F423" w14:textId="77777777" w:rsidR="00100AC7" w:rsidRDefault="00000000">
      <w:pPr>
        <w:widowControl w:val="0"/>
        <w:spacing w:line="240" w:lineRule="auto"/>
        <w:ind w:right="85"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 Контроль за своевременной заменой СИЗ по истечении нормативных сроков эксплуатации и сроков годности СИЗ возлагается на работодателя.</w:t>
      </w:r>
    </w:p>
    <w:p w14:paraId="5E16AF84" w14:textId="77777777" w:rsidR="00100AC7" w:rsidRDefault="00000000">
      <w:pPr>
        <w:widowControl w:val="0"/>
        <w:spacing w:line="240" w:lineRule="auto"/>
        <w:ind w:left="-59" w:right="14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8.3. Работодатель обеспечивает своевременную замену СИЗ, утративших целостность или защитные свойства, испорченных, утраченных или пропавших из установленных</w:t>
      </w:r>
    </w:p>
    <w:p w14:paraId="27584A26" w14:textId="77777777" w:rsidR="00100AC7" w:rsidRDefault="00100AC7">
      <w:pPr>
        <w:spacing w:after="3" w:line="140" w:lineRule="exact"/>
        <w:rPr>
          <w:rFonts w:ascii="Times New Roman" w:eastAsia="Times New Roman" w:hAnsi="Times New Roman" w:cs="Times New Roman"/>
          <w:sz w:val="14"/>
          <w:szCs w:val="14"/>
        </w:rPr>
      </w:pPr>
    </w:p>
    <w:p w14:paraId="01215C90" w14:textId="77777777" w:rsidR="00100AC7" w:rsidRDefault="00000000">
      <w:pPr>
        <w:widowControl w:val="0"/>
        <w:spacing w:line="240" w:lineRule="auto"/>
        <w:ind w:left="8993" w:right="-20"/>
        <w:rPr>
          <w:rFonts w:ascii="Times New Roman" w:eastAsia="Times New Roman" w:hAnsi="Times New Roman" w:cs="Times New Roman"/>
          <w:color w:val="000000"/>
          <w:sz w:val="24"/>
          <w:szCs w:val="24"/>
        </w:rPr>
        <w:sectPr w:rsidR="00100AC7">
          <w:pgSz w:w="11906" w:h="16837"/>
          <w:pgMar w:top="1070" w:right="850" w:bottom="0" w:left="1561" w:header="0" w:footer="0" w:gutter="0"/>
          <w:cols w:space="708"/>
        </w:sectPr>
      </w:pPr>
      <w:r>
        <w:rPr>
          <w:rFonts w:ascii="Times New Roman" w:eastAsia="Times New Roman" w:hAnsi="Times New Roman" w:cs="Times New Roman"/>
          <w:color w:val="000000"/>
          <w:sz w:val="24"/>
          <w:szCs w:val="24"/>
        </w:rPr>
        <w:t>259</w:t>
      </w:r>
      <w:bookmarkEnd w:id="258"/>
    </w:p>
    <w:p w14:paraId="77E8C219" w14:textId="77777777" w:rsidR="00100AC7" w:rsidRDefault="00000000">
      <w:pPr>
        <w:widowControl w:val="0"/>
        <w:spacing w:line="240" w:lineRule="auto"/>
        <w:ind w:right="-20"/>
        <w:rPr>
          <w:rFonts w:ascii="Times New Roman" w:eastAsia="Times New Roman" w:hAnsi="Times New Roman" w:cs="Times New Roman"/>
          <w:color w:val="000000"/>
          <w:sz w:val="24"/>
          <w:szCs w:val="24"/>
        </w:rPr>
      </w:pPr>
      <w:bookmarkStart w:id="259" w:name="_page_781_0"/>
      <w:r>
        <w:rPr>
          <w:rFonts w:ascii="Times New Roman" w:eastAsia="Times New Roman" w:hAnsi="Times New Roman" w:cs="Times New Roman"/>
          <w:color w:val="000000"/>
          <w:sz w:val="24"/>
          <w:szCs w:val="24"/>
        </w:rPr>
        <w:lastRenderedPageBreak/>
        <w:t>мест хранения до окончания нормативного срока эксплуатации.</w:t>
      </w:r>
    </w:p>
    <w:p w14:paraId="376B255B" w14:textId="77777777" w:rsidR="00100AC7" w:rsidRDefault="00000000">
      <w:pPr>
        <w:widowControl w:val="0"/>
        <w:spacing w:line="240" w:lineRule="auto"/>
        <w:ind w:right="272"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 Списание СИЗ, утративших целостность или защитные свойства, испорченных, утраченных или пропавших из установленных мест хранения до окончания нормативного срока эксплуатации, производится в порядке, установленном работодателем.</w:t>
      </w:r>
    </w:p>
    <w:p w14:paraId="2484E535" w14:textId="77777777" w:rsidR="00100AC7" w:rsidRDefault="00000000">
      <w:pPr>
        <w:widowControl w:val="0"/>
        <w:spacing w:line="240" w:lineRule="auto"/>
        <w:ind w:left="178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 Организация работы по обеспечению работников СИЗ</w:t>
      </w:r>
    </w:p>
    <w:p w14:paraId="1959F13B" w14:textId="77777777" w:rsidR="00100AC7" w:rsidRDefault="00000000">
      <w:pPr>
        <w:widowControl w:val="0"/>
        <w:spacing w:before="1" w:line="240" w:lineRule="auto"/>
        <w:ind w:right="274"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 Для организации работы по обеспечению работников СИЗ работодатель разработал локальный нормативный акт, устанавливающий порядок обеспечения работников СИЗ с учетом особенностей структуры управления.</w:t>
      </w:r>
    </w:p>
    <w:p w14:paraId="2A882925" w14:textId="77777777" w:rsidR="00100AC7" w:rsidRDefault="00000000">
      <w:pPr>
        <w:widowControl w:val="0"/>
        <w:spacing w:line="240" w:lineRule="auto"/>
        <w:ind w:right="271"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 Порядок обеспечения работников СИЗ включает в себя порядок выявления потребности работников в СИЗ, порядок выдачи, эксплуатации (использования), входного контроля, хранения, ухода (обслуживания), вывода из эксплуатации и утилизации СИЗ, а также порядок информирования работников по вопросам обеспечения СИЗ.</w:t>
      </w:r>
    </w:p>
    <w:p w14:paraId="449F3992" w14:textId="77777777" w:rsidR="00100AC7" w:rsidRDefault="00000000">
      <w:pPr>
        <w:widowControl w:val="0"/>
        <w:spacing w:line="240" w:lineRule="auto"/>
        <w:ind w:right="23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 Порядок обеспечения работников СИЗ содержит требования по организации отдельных этапов процесса обеспечения работников СИЗ:</w:t>
      </w:r>
    </w:p>
    <w:p w14:paraId="2B707AAB"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планирование потребности в СИЗ, включая подбор СИЗ;</w:t>
      </w:r>
    </w:p>
    <w:p w14:paraId="151EC9CA" w14:textId="77777777" w:rsidR="00100AC7" w:rsidRDefault="00000000">
      <w:pPr>
        <w:widowControl w:val="0"/>
        <w:tabs>
          <w:tab w:val="left" w:pos="777"/>
          <w:tab w:val="left" w:pos="2366"/>
          <w:tab w:val="left" w:pos="3858"/>
          <w:tab w:val="left" w:pos="4623"/>
          <w:tab w:val="left" w:pos="5804"/>
          <w:tab w:val="left" w:pos="7554"/>
          <w:tab w:val="left" w:pos="8869"/>
        </w:tabs>
        <w:spacing w:line="240" w:lineRule="auto"/>
        <w:ind w:right="23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обеспечение</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СИЗ</w:t>
      </w:r>
      <w:r>
        <w:rPr>
          <w:rFonts w:ascii="Times New Roman" w:eastAsia="Times New Roman" w:hAnsi="Times New Roman" w:cs="Times New Roman"/>
          <w:color w:val="000000"/>
          <w:sz w:val="24"/>
          <w:szCs w:val="24"/>
        </w:rPr>
        <w:tab/>
        <w:t>(выдача,</w:t>
      </w:r>
      <w:r>
        <w:rPr>
          <w:rFonts w:ascii="Times New Roman" w:eastAsia="Times New Roman" w:hAnsi="Times New Roman" w:cs="Times New Roman"/>
          <w:color w:val="000000"/>
          <w:sz w:val="24"/>
          <w:szCs w:val="24"/>
        </w:rPr>
        <w:tab/>
        <w:t>эксплуатация,</w:t>
      </w:r>
      <w:r>
        <w:rPr>
          <w:rFonts w:ascii="Times New Roman" w:eastAsia="Times New Roman" w:hAnsi="Times New Roman" w:cs="Times New Roman"/>
          <w:color w:val="000000"/>
          <w:sz w:val="24"/>
          <w:szCs w:val="24"/>
        </w:rPr>
        <w:tab/>
        <w:t>хранение,</w:t>
      </w:r>
      <w:r>
        <w:rPr>
          <w:rFonts w:ascii="Times New Roman" w:eastAsia="Times New Roman" w:hAnsi="Times New Roman" w:cs="Times New Roman"/>
          <w:color w:val="000000"/>
          <w:sz w:val="24"/>
          <w:szCs w:val="24"/>
        </w:rPr>
        <w:tab/>
        <w:t>уход (обслуживание), вывод из эксплуатации);</w:t>
      </w:r>
    </w:p>
    <w:p w14:paraId="593011CA" w14:textId="77777777" w:rsidR="00100AC7" w:rsidRDefault="00000000">
      <w:pPr>
        <w:widowControl w:val="0"/>
        <w:spacing w:line="240" w:lineRule="auto"/>
        <w:ind w:right="231"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контроль за обеспеченностью работников СИЗ и их применением, а также анализ результатов контроля.</w:t>
      </w:r>
    </w:p>
    <w:p w14:paraId="24275032" w14:textId="77777777" w:rsidR="00100AC7" w:rsidRDefault="00000000">
      <w:pPr>
        <w:widowControl w:val="0"/>
        <w:spacing w:line="240" w:lineRule="auto"/>
        <w:ind w:left="313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10. Заключительные положения</w:t>
      </w:r>
    </w:p>
    <w:p w14:paraId="133C5187" w14:textId="77777777" w:rsidR="00100AC7" w:rsidRDefault="00000000">
      <w:pPr>
        <w:widowControl w:val="0"/>
        <w:spacing w:line="240" w:lineRule="auto"/>
        <w:ind w:right="244"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 Настоящее Положение вступает в силу с момента его утверждения руководителем Учреждения и действует до замены его новым Положением.</w:t>
      </w:r>
    </w:p>
    <w:p w14:paraId="0C1066D6" w14:textId="77777777" w:rsidR="00100AC7" w:rsidRDefault="00000000">
      <w:pPr>
        <w:widowControl w:val="0"/>
        <w:spacing w:line="240" w:lineRule="auto"/>
        <w:ind w:left="426"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 Все изменения в Положение вносятся приказом руководителя Учреждения.</w:t>
      </w:r>
    </w:p>
    <w:p w14:paraId="6C45DB75" w14:textId="77777777" w:rsidR="00100AC7" w:rsidRDefault="00000000">
      <w:pPr>
        <w:widowControl w:val="0"/>
        <w:spacing w:line="240" w:lineRule="auto"/>
        <w:ind w:right="243"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 После внесения изменений и дополнений отдельных пунктов в новой редакции предыдущая редакция автоматически утрачивает силу.</w:t>
      </w:r>
    </w:p>
    <w:p w14:paraId="4F010ECA" w14:textId="77777777" w:rsidR="00100AC7" w:rsidRDefault="00000000">
      <w:pPr>
        <w:widowControl w:val="0"/>
        <w:spacing w:line="240" w:lineRule="auto"/>
        <w:ind w:right="238" w:firstLine="4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 Все работники Учреждения должны быть ознакомлены с настоящим Положением под роспись.</w:t>
      </w:r>
    </w:p>
    <w:p w14:paraId="76A13BD0" w14:textId="77777777" w:rsidR="00100AC7" w:rsidRDefault="00000000">
      <w:pPr>
        <w:widowControl w:val="0"/>
        <w:spacing w:line="240" w:lineRule="auto"/>
        <w:ind w:right="280" w:firstLine="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 МБДОУ «Детский сад № 33» обеспечивает доступность и открытость информации путем размещения настоящего Положения на официальном сайте дошкольного учреждения в сети интернет edu.tatar.ru.</w:t>
      </w:r>
    </w:p>
    <w:p w14:paraId="22809200" w14:textId="77777777" w:rsidR="00100AC7" w:rsidRDefault="00100AC7">
      <w:pPr>
        <w:spacing w:line="240" w:lineRule="exact"/>
        <w:rPr>
          <w:rFonts w:ascii="Times New Roman" w:eastAsia="Times New Roman" w:hAnsi="Times New Roman" w:cs="Times New Roman"/>
          <w:sz w:val="24"/>
          <w:szCs w:val="24"/>
        </w:rPr>
      </w:pPr>
    </w:p>
    <w:p w14:paraId="396DD228" w14:textId="77777777" w:rsidR="00100AC7" w:rsidRDefault="00100AC7">
      <w:pPr>
        <w:spacing w:line="120" w:lineRule="exact"/>
        <w:rPr>
          <w:rFonts w:ascii="Times New Roman" w:eastAsia="Times New Roman" w:hAnsi="Times New Roman" w:cs="Times New Roman"/>
          <w:sz w:val="12"/>
          <w:szCs w:val="12"/>
        </w:rPr>
      </w:pPr>
    </w:p>
    <w:p w14:paraId="45241F4C" w14:textId="77777777" w:rsidR="00100AC7" w:rsidRDefault="00000000">
      <w:pPr>
        <w:widowControl w:val="0"/>
        <w:spacing w:line="238" w:lineRule="auto"/>
        <w:ind w:right="243" w:firstLine="426"/>
        <w:rPr>
          <w:rFonts w:ascii="Times New Roman" w:eastAsia="Times New Roman" w:hAnsi="Times New Roman" w:cs="Times New Roman"/>
          <w:i/>
          <w:iCs/>
          <w:color w:val="000000"/>
          <w:sz w:val="20"/>
          <w:szCs w:val="20"/>
        </w:rPr>
      </w:pPr>
      <w:r>
        <w:rPr>
          <w:rFonts w:ascii="Times New Roman" w:eastAsia="Times New Roman" w:hAnsi="Times New Roman" w:cs="Times New Roman"/>
          <w:b/>
          <w:bCs/>
          <w:i/>
          <w:iCs/>
          <w:color w:val="000000"/>
          <w:sz w:val="20"/>
          <w:szCs w:val="20"/>
        </w:rPr>
        <w:t xml:space="preserve">Приложение N 1 </w:t>
      </w:r>
      <w:r>
        <w:rPr>
          <w:rFonts w:ascii="Times New Roman" w:eastAsia="Times New Roman" w:hAnsi="Times New Roman" w:cs="Times New Roman"/>
          <w:i/>
          <w:iCs/>
          <w:color w:val="000000"/>
          <w:sz w:val="20"/>
          <w:szCs w:val="20"/>
        </w:rPr>
        <w:t>к Правилам обеспечения работников средствами индивидуальной защиты и смывающими средствами, утвержденным приказом Минтруда России от 29 октября 2021 г. N 766н</w:t>
      </w:r>
    </w:p>
    <w:p w14:paraId="15D18D7D" w14:textId="77777777" w:rsidR="00100AC7" w:rsidRDefault="00000000">
      <w:pPr>
        <w:widowControl w:val="0"/>
        <w:spacing w:before="87" w:line="235" w:lineRule="auto"/>
        <w:ind w:left="4286" w:right="3871" w:hanging="1390"/>
        <w:rPr>
          <w:rFonts w:ascii="Times New Roman" w:eastAsia="Times New Roman" w:hAnsi="Times New Roman" w:cs="Times New Roman"/>
          <w:color w:val="000000"/>
        </w:rPr>
      </w:pPr>
      <w:r>
        <w:rPr>
          <w:rFonts w:ascii="Times New Roman" w:eastAsia="Times New Roman" w:hAnsi="Times New Roman" w:cs="Times New Roman"/>
          <w:b/>
          <w:bCs/>
          <w:color w:val="000000"/>
          <w:sz w:val="24"/>
          <w:szCs w:val="24"/>
        </w:rPr>
        <w:t xml:space="preserve">НОРМЫ ВЫДАЧИ СИЗ </w:t>
      </w:r>
      <w:r>
        <w:rPr>
          <w:rFonts w:ascii="Times New Roman" w:eastAsia="Times New Roman" w:hAnsi="Times New Roman" w:cs="Times New Roman"/>
          <w:color w:val="000000"/>
        </w:rPr>
        <w:t>УТВЕРЖДАЮ</w:t>
      </w:r>
    </w:p>
    <w:p w14:paraId="232DB6F3" w14:textId="77777777" w:rsidR="00100AC7" w:rsidRDefault="00000000">
      <w:pPr>
        <w:widowControl w:val="0"/>
        <w:spacing w:before="25" w:line="247" w:lineRule="auto"/>
        <w:ind w:left="4684" w:right="-20"/>
        <w:rPr>
          <w:rFonts w:ascii="Times New Roman" w:eastAsia="Times New Roman" w:hAnsi="Times New Roman" w:cs="Times New Roman"/>
          <w:color w:val="000000"/>
        </w:rPr>
      </w:pPr>
      <w:r>
        <w:rPr>
          <w:noProof/>
        </w:rPr>
        <mc:AlternateContent>
          <mc:Choice Requires="wpg">
            <w:drawing>
              <wp:anchor distT="0" distB="0" distL="114300" distR="114300" simplePos="0" relativeHeight="251760128" behindDoc="1" locked="0" layoutInCell="0" allowOverlap="1" wp14:anchorId="4A1775B5" wp14:editId="010B71C1">
                <wp:simplePos x="0" y="0"/>
                <wp:positionH relativeFrom="page">
                  <wp:posOffset>986155</wp:posOffset>
                </wp:positionH>
                <wp:positionV relativeFrom="paragraph">
                  <wp:posOffset>364074</wp:posOffset>
                </wp:positionV>
                <wp:extent cx="6194425" cy="1571625"/>
                <wp:effectExtent l="0" t="0" r="0" b="0"/>
                <wp:wrapNone/>
                <wp:docPr id="2496" name="drawingObject2496"/>
                <wp:cNvGraphicFramePr/>
                <a:graphic xmlns:a="http://schemas.openxmlformats.org/drawingml/2006/main">
                  <a:graphicData uri="http://schemas.microsoft.com/office/word/2010/wordprocessingGroup">
                    <wpg:wgp>
                      <wpg:cNvGrpSpPr/>
                      <wpg:grpSpPr>
                        <a:xfrm>
                          <a:off x="0" y="0"/>
                          <a:ext cx="6194425" cy="1571625"/>
                          <a:chOff x="0" y="0"/>
                          <a:chExt cx="6194425" cy="1571625"/>
                        </a:xfrm>
                        <a:noFill/>
                      </wpg:grpSpPr>
                      <wps:wsp>
                        <wps:cNvPr id="2497" name="Shape 2497"/>
                        <wps:cNvSpPr/>
                        <wps:spPr>
                          <a:xfrm>
                            <a:off x="10159" y="5080"/>
                            <a:ext cx="6174104" cy="0"/>
                          </a:xfrm>
                          <a:custGeom>
                            <a:avLst/>
                            <a:gdLst/>
                            <a:ahLst/>
                            <a:cxnLst/>
                            <a:rect l="0" t="0" r="0" b="0"/>
                            <a:pathLst>
                              <a:path w="6174104">
                                <a:moveTo>
                                  <a:pt x="0" y="0"/>
                                </a:moveTo>
                                <a:lnTo>
                                  <a:pt x="6174104" y="0"/>
                                </a:lnTo>
                              </a:path>
                            </a:pathLst>
                          </a:custGeom>
                          <a:noFill/>
                          <a:ln w="9525" cap="flat">
                            <a:solidFill>
                              <a:srgbClr val="000000"/>
                            </a:solidFill>
                            <a:prstDash val="solid"/>
                            <a:round/>
                          </a:ln>
                        </wps:spPr>
                        <wps:bodyPr vertOverflow="overflow" horzOverflow="overflow" vert="horz" lIns="91440" tIns="45720" rIns="91440" bIns="45720" anchor="t"/>
                      </wps:wsp>
                      <wps:wsp>
                        <wps:cNvPr id="2498" name="Shape 2498"/>
                        <wps:cNvSpPr/>
                        <wps:spPr>
                          <a:xfrm>
                            <a:off x="10159" y="1393190"/>
                            <a:ext cx="6174104" cy="0"/>
                          </a:xfrm>
                          <a:custGeom>
                            <a:avLst/>
                            <a:gdLst/>
                            <a:ahLst/>
                            <a:cxnLst/>
                            <a:rect l="0" t="0" r="0" b="0"/>
                            <a:pathLst>
                              <a:path w="6174104">
                                <a:moveTo>
                                  <a:pt x="0" y="0"/>
                                </a:moveTo>
                                <a:lnTo>
                                  <a:pt x="6174104" y="0"/>
                                </a:lnTo>
                              </a:path>
                            </a:pathLst>
                          </a:custGeom>
                          <a:noFill/>
                          <a:ln w="9525" cap="flat">
                            <a:solidFill>
                              <a:srgbClr val="000000"/>
                            </a:solidFill>
                            <a:prstDash val="solid"/>
                            <a:round/>
                          </a:ln>
                        </wps:spPr>
                        <wps:bodyPr vertOverflow="overflow" horzOverflow="overflow" vert="horz" lIns="91440" tIns="45720" rIns="91440" bIns="45720" anchor="t"/>
                      </wps:wsp>
                      <wps:wsp>
                        <wps:cNvPr id="2499" name="Shape 2499"/>
                        <wps:cNvSpPr/>
                        <wps:spPr>
                          <a:xfrm>
                            <a:off x="0" y="1567180"/>
                            <a:ext cx="6194425" cy="0"/>
                          </a:xfrm>
                          <a:custGeom>
                            <a:avLst/>
                            <a:gdLst/>
                            <a:ahLst/>
                            <a:cxnLst/>
                            <a:rect l="0" t="0" r="0" b="0"/>
                            <a:pathLst>
                              <a:path w="6194425">
                                <a:moveTo>
                                  <a:pt x="0" y="0"/>
                                </a:moveTo>
                                <a:lnTo>
                                  <a:pt x="6194425" y="0"/>
                                </a:lnTo>
                              </a:path>
                            </a:pathLst>
                          </a:custGeom>
                          <a:noFill/>
                          <a:ln w="9525" cap="flat">
                            <a:solidFill>
                              <a:srgbClr val="000000"/>
                            </a:solidFill>
                            <a:prstDash val="solid"/>
                            <a:round/>
                          </a:ln>
                        </wps:spPr>
                        <wps:bodyPr vertOverflow="overflow" horzOverflow="overflow" vert="horz" lIns="91440" tIns="45720" rIns="91440" bIns="45720" anchor="t"/>
                      </wps:wsp>
                      <wps:wsp>
                        <wps:cNvPr id="2500" name="Shape 2500"/>
                        <wps:cNvSpPr/>
                        <wps:spPr>
                          <a:xfrm>
                            <a:off x="4444" y="0"/>
                            <a:ext cx="0" cy="1571625"/>
                          </a:xfrm>
                          <a:custGeom>
                            <a:avLst/>
                            <a:gdLst/>
                            <a:ahLst/>
                            <a:cxnLst/>
                            <a:rect l="0" t="0" r="0" b="0"/>
                            <a:pathLst>
                              <a:path h="1571625">
                                <a:moveTo>
                                  <a:pt x="0" y="0"/>
                                </a:moveTo>
                                <a:lnTo>
                                  <a:pt x="0" y="1571625"/>
                                </a:lnTo>
                              </a:path>
                            </a:pathLst>
                          </a:custGeom>
                          <a:noFill/>
                          <a:ln w="9525" cap="flat">
                            <a:solidFill>
                              <a:srgbClr val="000000"/>
                            </a:solidFill>
                            <a:prstDash val="solid"/>
                            <a:round/>
                          </a:ln>
                        </wps:spPr>
                        <wps:bodyPr vertOverflow="overflow" horzOverflow="overflow" vert="horz" lIns="91440" tIns="45720" rIns="91440" bIns="45720" anchor="t"/>
                      </wps:wsp>
                      <wps:wsp>
                        <wps:cNvPr id="2501" name="Shape 2501"/>
                        <wps:cNvSpPr/>
                        <wps:spPr>
                          <a:xfrm>
                            <a:off x="347344" y="0"/>
                            <a:ext cx="0" cy="1562735"/>
                          </a:xfrm>
                          <a:custGeom>
                            <a:avLst/>
                            <a:gdLst/>
                            <a:ahLst/>
                            <a:cxnLst/>
                            <a:rect l="0" t="0" r="0" b="0"/>
                            <a:pathLst>
                              <a:path h="1562735">
                                <a:moveTo>
                                  <a:pt x="0" y="0"/>
                                </a:moveTo>
                                <a:lnTo>
                                  <a:pt x="0" y="1562735"/>
                                </a:lnTo>
                              </a:path>
                            </a:pathLst>
                          </a:custGeom>
                          <a:noFill/>
                          <a:ln w="9525" cap="flat">
                            <a:solidFill>
                              <a:srgbClr val="000000"/>
                            </a:solidFill>
                            <a:prstDash val="solid"/>
                            <a:round/>
                          </a:ln>
                        </wps:spPr>
                        <wps:bodyPr vertOverflow="overflow" horzOverflow="overflow" vert="horz" lIns="91440" tIns="45720" rIns="91440" bIns="45720" anchor="t"/>
                      </wps:wsp>
                      <wps:wsp>
                        <wps:cNvPr id="2502" name="Shape 2502"/>
                        <wps:cNvSpPr/>
                        <wps:spPr>
                          <a:xfrm>
                            <a:off x="1317624" y="0"/>
                            <a:ext cx="0" cy="1562735"/>
                          </a:xfrm>
                          <a:custGeom>
                            <a:avLst/>
                            <a:gdLst/>
                            <a:ahLst/>
                            <a:cxnLst/>
                            <a:rect l="0" t="0" r="0" b="0"/>
                            <a:pathLst>
                              <a:path h="1562735">
                                <a:moveTo>
                                  <a:pt x="0" y="0"/>
                                </a:moveTo>
                                <a:lnTo>
                                  <a:pt x="0" y="1562735"/>
                                </a:lnTo>
                              </a:path>
                            </a:pathLst>
                          </a:custGeom>
                          <a:noFill/>
                          <a:ln w="9525" cap="flat">
                            <a:solidFill>
                              <a:srgbClr val="000000"/>
                            </a:solidFill>
                            <a:prstDash val="solid"/>
                            <a:round/>
                          </a:ln>
                        </wps:spPr>
                        <wps:bodyPr vertOverflow="overflow" horzOverflow="overflow" vert="horz" lIns="91440" tIns="45720" rIns="91440" bIns="45720" anchor="t"/>
                      </wps:wsp>
                      <wps:wsp>
                        <wps:cNvPr id="2503" name="Shape 2503"/>
                        <wps:cNvSpPr/>
                        <wps:spPr>
                          <a:xfrm>
                            <a:off x="2074545" y="0"/>
                            <a:ext cx="0" cy="1562735"/>
                          </a:xfrm>
                          <a:custGeom>
                            <a:avLst/>
                            <a:gdLst/>
                            <a:ahLst/>
                            <a:cxnLst/>
                            <a:rect l="0" t="0" r="0" b="0"/>
                            <a:pathLst>
                              <a:path h="1562735">
                                <a:moveTo>
                                  <a:pt x="0" y="0"/>
                                </a:moveTo>
                                <a:lnTo>
                                  <a:pt x="0" y="1562735"/>
                                </a:lnTo>
                              </a:path>
                            </a:pathLst>
                          </a:custGeom>
                          <a:noFill/>
                          <a:ln w="9525" cap="flat">
                            <a:solidFill>
                              <a:srgbClr val="000000"/>
                            </a:solidFill>
                            <a:prstDash val="solid"/>
                            <a:round/>
                          </a:ln>
                        </wps:spPr>
                        <wps:bodyPr vertOverflow="overflow" horzOverflow="overflow" vert="horz" lIns="91440" tIns="45720" rIns="91440" bIns="45720" anchor="t"/>
                      </wps:wsp>
                      <wps:wsp>
                        <wps:cNvPr id="2504" name="Shape 2504"/>
                        <wps:cNvSpPr/>
                        <wps:spPr>
                          <a:xfrm>
                            <a:off x="3695065" y="0"/>
                            <a:ext cx="0" cy="1562735"/>
                          </a:xfrm>
                          <a:custGeom>
                            <a:avLst/>
                            <a:gdLst/>
                            <a:ahLst/>
                            <a:cxnLst/>
                            <a:rect l="0" t="0" r="0" b="0"/>
                            <a:pathLst>
                              <a:path h="1562735">
                                <a:moveTo>
                                  <a:pt x="0" y="0"/>
                                </a:moveTo>
                                <a:lnTo>
                                  <a:pt x="0" y="1562735"/>
                                </a:lnTo>
                              </a:path>
                            </a:pathLst>
                          </a:custGeom>
                          <a:noFill/>
                          <a:ln w="9525" cap="flat">
                            <a:solidFill>
                              <a:srgbClr val="000000"/>
                            </a:solidFill>
                            <a:prstDash val="solid"/>
                            <a:round/>
                          </a:ln>
                        </wps:spPr>
                        <wps:bodyPr vertOverflow="overflow" horzOverflow="overflow" vert="horz" lIns="91440" tIns="45720" rIns="91440" bIns="45720" anchor="t"/>
                      </wps:wsp>
                      <wps:wsp>
                        <wps:cNvPr id="2505" name="Shape 2505"/>
                        <wps:cNvSpPr/>
                        <wps:spPr>
                          <a:xfrm>
                            <a:off x="5100954" y="0"/>
                            <a:ext cx="0" cy="1562735"/>
                          </a:xfrm>
                          <a:custGeom>
                            <a:avLst/>
                            <a:gdLst/>
                            <a:ahLst/>
                            <a:cxnLst/>
                            <a:rect l="0" t="0" r="0" b="0"/>
                            <a:pathLst>
                              <a:path h="1562735">
                                <a:moveTo>
                                  <a:pt x="0" y="0"/>
                                </a:moveTo>
                                <a:lnTo>
                                  <a:pt x="0" y="1562735"/>
                                </a:lnTo>
                              </a:path>
                            </a:pathLst>
                          </a:custGeom>
                          <a:noFill/>
                          <a:ln w="9525" cap="flat">
                            <a:solidFill>
                              <a:srgbClr val="000000"/>
                            </a:solidFill>
                            <a:prstDash val="solid"/>
                            <a:round/>
                          </a:ln>
                        </wps:spPr>
                        <wps:bodyPr vertOverflow="overflow" horzOverflow="overflow" vert="horz" lIns="91440" tIns="45720" rIns="91440" bIns="45720" anchor="t"/>
                      </wps:wsp>
                      <wps:wsp>
                        <wps:cNvPr id="2506" name="Shape 2506"/>
                        <wps:cNvSpPr/>
                        <wps:spPr>
                          <a:xfrm>
                            <a:off x="6189345" y="0"/>
                            <a:ext cx="0" cy="1571625"/>
                          </a:xfrm>
                          <a:custGeom>
                            <a:avLst/>
                            <a:gdLst/>
                            <a:ahLst/>
                            <a:cxnLst/>
                            <a:rect l="0" t="0" r="0" b="0"/>
                            <a:pathLst>
                              <a:path h="1571625">
                                <a:moveTo>
                                  <a:pt x="0" y="0"/>
                                </a:moveTo>
                                <a:lnTo>
                                  <a:pt x="0" y="1571625"/>
                                </a:lnTo>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9631213" id="drawingObject2496" o:spid="_x0000_s1026" style="position:absolute;margin-left:77.65pt;margin-top:28.65pt;width:487.75pt;height:123.75pt;z-index:-251556352;mso-position-horizontal-relative:page" coordsize="61944,15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" o:allowincell="f">
                <v:shape id="Shape 2497" o:spid="_x0000_s1027" style="position:absolute;left:101;top:50;width:61741;height:0;visibility:visible;mso-wrap-style:square;v-text-anchor:top" coordsize="6174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" path="m,l6174104,e" filled="f">
                  <v:path arrowok="t" textboxrect="0,0,6174104,0"/>
                </v:shape>
                <v:shape id="Shape 2498" o:spid="_x0000_s1028" style="position:absolute;left:101;top:13931;width:61741;height:0;visibility:visible;mso-wrap-style:square;v-text-anchor:top" coordsize="6174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" path="m,l6174104,e" filled="f">
                  <v:path arrowok="t" textboxrect="0,0,6174104,0"/>
                </v:shape>
                <v:shape id="Shape 2499" o:spid="_x0000_s1029" style="position:absolute;top:15671;width:61944;height:0;visibility:visible;mso-wrap-style:square;v-text-anchor:top" coordsize="6194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" path="m,l6194425,e" filled="f">
                  <v:path arrowok="t" textboxrect="0,0,6194425,0"/>
                </v:shape>
                <v:shape id="Shape 2500" o:spid="_x0000_s1030" style="position:absolute;left:44;width:0;height:15716;visibility:visible;mso-wrap-style:square;v-text-anchor:top" coordsize="0,15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" path="m,l,1571625e" filled="f">
                  <v:path arrowok="t" textboxrect="0,0,0,1571625"/>
                </v:shape>
                <v:shape id="Shape 2501" o:spid="_x0000_s1031" style="position:absolute;left:3473;width:0;height:15627;visibility:visible;mso-wrap-style:square;v-text-anchor:top" coordsize="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" path="m,l,1562735e" filled="f">
                  <v:path arrowok="t" textboxrect="0,0,0,1562735"/>
                </v:shape>
                <v:shape id="Shape 2502" o:spid="_x0000_s1032" style="position:absolute;left:13176;width:0;height:15627;visibility:visible;mso-wrap-style:square;v-text-anchor:top" coordsize="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" path="m,l,1562735e" filled="f">
                  <v:path arrowok="t" textboxrect="0,0,0,1562735"/>
                </v:shape>
                <v:shape id="Shape 2503" o:spid="_x0000_s1033" style="position:absolute;left:20745;width:0;height:15627;visibility:visible;mso-wrap-style:square;v-text-anchor:top" coordsize="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" path="m,l,1562735e" filled="f">
                  <v:path arrowok="t" textboxrect="0,0,0,1562735"/>
                </v:shape>
                <v:shape id="Shape 2504" o:spid="_x0000_s1034" style="position:absolute;left:36950;width:0;height:15627;visibility:visible;mso-wrap-style:square;v-text-anchor:top" coordsize="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" path="m,l,1562735e" filled="f">
                  <v:path arrowok="t" textboxrect="0,0,0,1562735"/>
                </v:shape>
                <v:shape id="Shape 2505" o:spid="_x0000_s1035" style="position:absolute;left:51009;width:0;height:15627;visibility:visible;mso-wrap-style:square;v-text-anchor:top" coordsize="0,1562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" path="m,l,1562735e" filled="f">
                  <v:path arrowok="t" textboxrect="0,0,0,1562735"/>
                </v:shape>
                <v:shape id="Shape 2506" o:spid="_x0000_s1036" style="position:absolute;left:61893;width:0;height:15716;visibility:visible;mso-wrap-style:square;v-text-anchor:top" coordsize="0,15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" path="m,l,1571625e" filled="f">
                  <v:path arrowok="t" textboxrect="0,0,0,1571625"/>
                </v:shape>
                <w10:wrap anchorx="page"/>
              </v:group>
            </w:pict>
          </mc:Fallback>
        </mc:AlternateContent>
      </w:r>
      <w:r>
        <w:rPr>
          <w:rFonts w:ascii="Times New Roman" w:eastAsia="Times New Roman" w:hAnsi="Times New Roman" w:cs="Times New Roman"/>
          <w:color w:val="000000"/>
        </w:rPr>
        <w:t>Заведующий МБДОУ «Детский сад № 33»</w:t>
      </w:r>
    </w:p>
    <w:p w14:paraId="2BD04725" w14:textId="77777777" w:rsidR="00100AC7" w:rsidRDefault="00100AC7">
      <w:pPr>
        <w:spacing w:after="61" w:line="240" w:lineRule="exact"/>
        <w:rPr>
          <w:rFonts w:ascii="Times New Roman" w:eastAsia="Times New Roman" w:hAnsi="Times New Roman" w:cs="Times New Roman"/>
          <w:sz w:val="24"/>
          <w:szCs w:val="24"/>
        </w:rPr>
      </w:pPr>
    </w:p>
    <w:p w14:paraId="70461920" w14:textId="77777777" w:rsidR="00100AC7" w:rsidRDefault="00100AC7">
      <w:pPr>
        <w:sectPr w:rsidR="00100AC7">
          <w:pgSz w:w="11906" w:h="16837"/>
          <w:pgMar w:top="1070" w:right="703" w:bottom="0" w:left="1561" w:header="0" w:footer="0" w:gutter="0"/>
          <w:cols w:space="708"/>
        </w:sectPr>
      </w:pPr>
    </w:p>
    <w:p w14:paraId="4C3ED3CA" w14:textId="77777777" w:rsidR="00100AC7" w:rsidRDefault="00000000">
      <w:pPr>
        <w:widowControl w:val="0"/>
        <w:tabs>
          <w:tab w:val="left" w:pos="621"/>
        </w:tabs>
        <w:spacing w:line="230" w:lineRule="auto"/>
        <w:ind w:right="-53"/>
        <w:rPr>
          <w:rFonts w:ascii="Times New Roman" w:eastAsia="Times New Roman" w:hAnsi="Times New Roman" w:cs="Times New Roman"/>
          <w:color w:val="000000"/>
          <w:position w:val="1"/>
        </w:rPr>
      </w:pPr>
      <w:r>
        <w:rPr>
          <w:rFonts w:ascii="Times New Roman" w:eastAsia="Times New Roman" w:hAnsi="Times New Roman" w:cs="Times New Roman"/>
          <w:color w:val="000000"/>
        </w:rPr>
        <w:t>N</w:t>
      </w:r>
      <w:r>
        <w:rPr>
          <w:rFonts w:ascii="Times New Roman" w:eastAsia="Times New Roman" w:hAnsi="Times New Roman" w:cs="Times New Roman"/>
          <w:color w:val="000000"/>
        </w:rPr>
        <w:tab/>
        <w:t xml:space="preserve">Наименование Тип СИЗ п/п          </w:t>
      </w:r>
      <w:r>
        <w:rPr>
          <w:rFonts w:ascii="Times New Roman" w:eastAsia="Times New Roman" w:hAnsi="Times New Roman" w:cs="Times New Roman"/>
          <w:color w:val="000000"/>
          <w:position w:val="1"/>
        </w:rPr>
        <w:t>профессии</w:t>
      </w:r>
    </w:p>
    <w:p w14:paraId="214FCD44" w14:textId="77777777" w:rsidR="00100AC7" w:rsidRDefault="00000000">
      <w:pPr>
        <w:widowControl w:val="0"/>
        <w:spacing w:line="240" w:lineRule="auto"/>
        <w:ind w:left="718" w:right="-20"/>
        <w:rPr>
          <w:rFonts w:ascii="Times New Roman" w:eastAsia="Times New Roman" w:hAnsi="Times New Roman" w:cs="Times New Roman"/>
          <w:color w:val="000000"/>
        </w:rPr>
      </w:pPr>
      <w:r>
        <w:rPr>
          <w:rFonts w:ascii="Times New Roman" w:eastAsia="Times New Roman" w:hAnsi="Times New Roman" w:cs="Times New Roman"/>
          <w:color w:val="000000"/>
        </w:rPr>
        <w:t>(должности)</w:t>
      </w:r>
    </w:p>
    <w:p w14:paraId="0D827E3A" w14:textId="77777777" w:rsidR="00100AC7" w:rsidRDefault="00000000">
      <w:pPr>
        <w:widowControl w:val="0"/>
        <w:spacing w:line="240" w:lineRule="auto"/>
        <w:ind w:left="82" w:right="-54" w:firstLine="37"/>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Наименование СИЗ (с указанием конкретных</w:t>
      </w:r>
    </w:p>
    <w:p w14:paraId="62312659" w14:textId="77777777" w:rsidR="00100AC7" w:rsidRDefault="00000000">
      <w:pPr>
        <w:widowControl w:val="0"/>
        <w:spacing w:line="240" w:lineRule="auto"/>
        <w:ind w:right="-11"/>
        <w:jc w:val="center"/>
        <w:rPr>
          <w:rFonts w:ascii="Times New Roman" w:eastAsia="Times New Roman" w:hAnsi="Times New Roman" w:cs="Times New Roman"/>
          <w:color w:val="000000"/>
        </w:rPr>
      </w:pPr>
      <w:r>
        <w:rPr>
          <w:rFonts w:ascii="Times New Roman" w:eastAsia="Times New Roman" w:hAnsi="Times New Roman" w:cs="Times New Roman"/>
          <w:color w:val="000000"/>
        </w:rPr>
        <w:t>данных о конструкции, классе защиты, категориях эффективности и/или</w:t>
      </w:r>
    </w:p>
    <w:p w14:paraId="129915C7" w14:textId="77777777" w:rsidR="00100AC7" w:rsidRDefault="00000000">
      <w:pPr>
        <w:widowControl w:val="0"/>
        <w:spacing w:before="17" w:line="255" w:lineRule="auto"/>
        <w:ind w:left="770" w:right="104" w:hanging="465"/>
        <w:rPr>
          <w:rFonts w:ascii="Times New Roman" w:eastAsia="Times New Roman" w:hAnsi="Times New Roman" w:cs="Times New Roman"/>
          <w:color w:val="000000"/>
        </w:rPr>
      </w:pPr>
      <w:r>
        <w:rPr>
          <w:rFonts w:ascii="Times New Roman" w:eastAsia="Times New Roman" w:hAnsi="Times New Roman" w:cs="Times New Roman"/>
          <w:color w:val="000000"/>
        </w:rPr>
        <w:t>эксплуатационных уровнях)</w:t>
      </w:r>
    </w:p>
    <w:p w14:paraId="15E526EC" w14:textId="77777777" w:rsidR="00100AC7" w:rsidRDefault="00000000">
      <w:pPr>
        <w:widowControl w:val="0"/>
        <w:tabs>
          <w:tab w:val="left" w:pos="2415"/>
        </w:tabs>
        <w:spacing w:line="240" w:lineRule="auto"/>
        <w:ind w:left="574" w:right="228" w:hanging="297"/>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Нормы выдачи с</w:t>
      </w:r>
      <w:r>
        <w:rPr>
          <w:rFonts w:ascii="Times New Roman" w:eastAsia="Times New Roman" w:hAnsi="Times New Roman" w:cs="Times New Roman"/>
          <w:color w:val="000000"/>
        </w:rPr>
        <w:tab/>
        <w:t>Основание указанием               выдачи СИЗ</w:t>
      </w:r>
    </w:p>
    <w:p w14:paraId="1312E4FC" w14:textId="77777777" w:rsidR="00100AC7" w:rsidRDefault="00000000">
      <w:pPr>
        <w:widowControl w:val="0"/>
        <w:tabs>
          <w:tab w:val="left" w:pos="2540"/>
        </w:tabs>
        <w:spacing w:line="240" w:lineRule="auto"/>
        <w:ind w:right="-54" w:firstLine="342"/>
        <w:rPr>
          <w:rFonts w:ascii="Times New Roman" w:eastAsia="Times New Roman" w:hAnsi="Times New Roman" w:cs="Times New Roman"/>
          <w:color w:val="000000"/>
        </w:rPr>
      </w:pPr>
      <w:r>
        <w:rPr>
          <w:rFonts w:ascii="Times New Roman" w:eastAsia="Times New Roman" w:hAnsi="Times New Roman" w:cs="Times New Roman"/>
          <w:color w:val="000000"/>
        </w:rPr>
        <w:t>периодичности</w:t>
      </w:r>
      <w:r>
        <w:rPr>
          <w:rFonts w:ascii="Times New Roman" w:eastAsia="Times New Roman" w:hAnsi="Times New Roman" w:cs="Times New Roman"/>
          <w:color w:val="000000"/>
        </w:rPr>
        <w:tab/>
        <w:t>(пункты выдачи, количества на Единых типовых</w:t>
      </w:r>
    </w:p>
    <w:p w14:paraId="56E74254" w14:textId="77777777" w:rsidR="00100AC7" w:rsidRDefault="00000000">
      <w:pPr>
        <w:widowControl w:val="0"/>
        <w:tabs>
          <w:tab w:val="left" w:pos="2225"/>
        </w:tabs>
        <w:spacing w:line="239" w:lineRule="auto"/>
        <w:ind w:left="90" w:right="-19" w:firstLine="608"/>
        <w:rPr>
          <w:rFonts w:ascii="Times New Roman" w:eastAsia="Times New Roman" w:hAnsi="Times New Roman" w:cs="Times New Roman"/>
          <w:color w:val="000000"/>
          <w:position w:val="1"/>
        </w:rPr>
      </w:pPr>
      <w:r>
        <w:rPr>
          <w:rFonts w:ascii="Times New Roman" w:eastAsia="Times New Roman" w:hAnsi="Times New Roman" w:cs="Times New Roman"/>
          <w:color w:val="000000"/>
        </w:rPr>
        <w:t>период,</w:t>
      </w:r>
      <w:r>
        <w:rPr>
          <w:rFonts w:ascii="Times New Roman" w:eastAsia="Times New Roman" w:hAnsi="Times New Roman" w:cs="Times New Roman"/>
          <w:color w:val="000000"/>
        </w:rPr>
        <w:tab/>
        <w:t xml:space="preserve">норм, правил по единицы измерения       </w:t>
      </w:r>
      <w:r>
        <w:rPr>
          <w:rFonts w:ascii="Times New Roman" w:eastAsia="Times New Roman" w:hAnsi="Times New Roman" w:cs="Times New Roman"/>
          <w:color w:val="000000"/>
          <w:position w:val="1"/>
        </w:rPr>
        <w:t>охране труда и</w:t>
      </w:r>
    </w:p>
    <w:p w14:paraId="00E885DC" w14:textId="77777777" w:rsidR="00100AC7" w:rsidRDefault="00000000">
      <w:pPr>
        <w:widowControl w:val="0"/>
        <w:tabs>
          <w:tab w:val="left" w:pos="2742"/>
        </w:tabs>
        <w:spacing w:line="207" w:lineRule="auto"/>
        <w:ind w:left="167" w:right="208" w:firstLine="202"/>
        <w:rPr>
          <w:rFonts w:ascii="Times New Roman" w:eastAsia="Times New Roman" w:hAnsi="Times New Roman" w:cs="Times New Roman"/>
          <w:color w:val="000000"/>
          <w:position w:val="5"/>
        </w:rPr>
      </w:pPr>
      <w:r>
        <w:rPr>
          <w:rFonts w:ascii="Times New Roman" w:eastAsia="Times New Roman" w:hAnsi="Times New Roman" w:cs="Times New Roman"/>
          <w:color w:val="000000"/>
        </w:rPr>
        <w:t>(штуки, пары,</w:t>
      </w:r>
      <w:r>
        <w:rPr>
          <w:rFonts w:ascii="Times New Roman" w:eastAsia="Times New Roman" w:hAnsi="Times New Roman" w:cs="Times New Roman"/>
          <w:color w:val="000000"/>
        </w:rPr>
        <w:tab/>
      </w:r>
      <w:r>
        <w:rPr>
          <w:rFonts w:ascii="Times New Roman" w:eastAsia="Times New Roman" w:hAnsi="Times New Roman" w:cs="Times New Roman"/>
          <w:color w:val="000000"/>
          <w:position w:val="3"/>
        </w:rPr>
        <w:t xml:space="preserve">иных </w:t>
      </w:r>
      <w:r>
        <w:rPr>
          <w:rFonts w:ascii="Times New Roman" w:eastAsia="Times New Roman" w:hAnsi="Times New Roman" w:cs="Times New Roman"/>
          <w:color w:val="000000"/>
        </w:rPr>
        <w:t xml:space="preserve">комплекты, г, мл.)         </w:t>
      </w:r>
      <w:r>
        <w:rPr>
          <w:rFonts w:ascii="Times New Roman" w:eastAsia="Times New Roman" w:hAnsi="Times New Roman" w:cs="Times New Roman"/>
          <w:color w:val="000000"/>
          <w:position w:val="5"/>
        </w:rPr>
        <w:t>документов)</w:t>
      </w:r>
    </w:p>
    <w:p w14:paraId="7363E744" w14:textId="77777777" w:rsidR="00100AC7" w:rsidRDefault="00100AC7">
      <w:pPr>
        <w:sectPr w:rsidR="00100AC7">
          <w:type w:val="continuous"/>
          <w:pgSz w:w="11906" w:h="16837"/>
          <w:pgMar w:top="1070" w:right="703" w:bottom="0" w:left="1561" w:header="0" w:footer="0" w:gutter="0"/>
          <w:cols w:num="3" w:space="708" w:equalWidth="0">
            <w:col w:w="2910" w:space="445"/>
            <w:col w:w="2230" w:space="267"/>
            <w:col w:w="3788" w:space="0"/>
          </w:cols>
        </w:sectPr>
      </w:pPr>
    </w:p>
    <w:p w14:paraId="5AAC0B32" w14:textId="77777777" w:rsidR="00100AC7" w:rsidRDefault="00100AC7">
      <w:pPr>
        <w:spacing w:line="240" w:lineRule="exact"/>
        <w:rPr>
          <w:sz w:val="24"/>
          <w:szCs w:val="24"/>
        </w:rPr>
      </w:pPr>
    </w:p>
    <w:p w14:paraId="15366D56" w14:textId="77777777" w:rsidR="00100AC7" w:rsidRDefault="00100AC7">
      <w:pPr>
        <w:spacing w:line="240" w:lineRule="exact"/>
        <w:rPr>
          <w:sz w:val="24"/>
          <w:szCs w:val="24"/>
        </w:rPr>
      </w:pPr>
    </w:p>
    <w:p w14:paraId="640D2C7E" w14:textId="77777777" w:rsidR="00100AC7" w:rsidRDefault="00100AC7">
      <w:pPr>
        <w:spacing w:after="103" w:line="240" w:lineRule="exact"/>
        <w:rPr>
          <w:sz w:val="24"/>
          <w:szCs w:val="24"/>
        </w:rPr>
      </w:pPr>
    </w:p>
    <w:p w14:paraId="6870DD13" w14:textId="77777777" w:rsidR="00100AC7" w:rsidRDefault="00000000">
      <w:pPr>
        <w:widowControl w:val="0"/>
        <w:spacing w:line="240" w:lineRule="auto"/>
        <w:ind w:left="1807" w:right="-20"/>
        <w:rPr>
          <w:rFonts w:ascii="Times New Roman" w:eastAsia="Times New Roman" w:hAnsi="Times New Roman" w:cs="Times New Roman"/>
          <w:color w:val="000000"/>
        </w:rPr>
      </w:pPr>
      <w:r>
        <w:rPr>
          <w:rFonts w:ascii="Times New Roman" w:eastAsia="Times New Roman" w:hAnsi="Times New Roman" w:cs="Times New Roman"/>
          <w:color w:val="000000"/>
        </w:rPr>
        <w:t>Ответственное лицо</w:t>
      </w:r>
    </w:p>
    <w:p w14:paraId="4CDE130B" w14:textId="77777777" w:rsidR="00100AC7" w:rsidRDefault="00000000">
      <w:pPr>
        <w:widowControl w:val="0"/>
        <w:tabs>
          <w:tab w:val="left" w:pos="6173"/>
        </w:tabs>
        <w:spacing w:before="21" w:line="240" w:lineRule="auto"/>
        <w:ind w:left="1807" w:right="-20"/>
        <w:rPr>
          <w:rFonts w:ascii="Times New Roman" w:eastAsia="Times New Roman" w:hAnsi="Times New Roman" w:cs="Times New Roman"/>
          <w:color w:val="000000"/>
        </w:rPr>
      </w:pPr>
      <w:r>
        <w:rPr>
          <w:rFonts w:ascii="Times New Roman" w:eastAsia="Times New Roman" w:hAnsi="Times New Roman" w:cs="Times New Roman"/>
          <w:color w:val="000000"/>
        </w:rPr>
        <w:t>(подпись)</w:t>
      </w:r>
      <w:r>
        <w:rPr>
          <w:rFonts w:ascii="Times New Roman" w:eastAsia="Times New Roman" w:hAnsi="Times New Roman" w:cs="Times New Roman"/>
          <w:color w:val="000000"/>
        </w:rPr>
        <w:tab/>
        <w:t>(фамилия, инициалы)</w:t>
      </w:r>
    </w:p>
    <w:p w14:paraId="7E8D7179" w14:textId="77777777" w:rsidR="00100AC7" w:rsidRDefault="00100AC7">
      <w:pPr>
        <w:spacing w:line="240" w:lineRule="exact"/>
        <w:rPr>
          <w:rFonts w:ascii="Times New Roman" w:eastAsia="Times New Roman" w:hAnsi="Times New Roman" w:cs="Times New Roman"/>
          <w:sz w:val="24"/>
          <w:szCs w:val="24"/>
        </w:rPr>
      </w:pPr>
    </w:p>
    <w:p w14:paraId="13471F0E" w14:textId="77777777" w:rsidR="00100AC7" w:rsidRDefault="00100AC7">
      <w:pPr>
        <w:spacing w:line="240" w:lineRule="exact"/>
        <w:rPr>
          <w:rFonts w:ascii="Times New Roman" w:eastAsia="Times New Roman" w:hAnsi="Times New Roman" w:cs="Times New Roman"/>
          <w:sz w:val="24"/>
          <w:szCs w:val="24"/>
        </w:rPr>
      </w:pPr>
    </w:p>
    <w:p w14:paraId="2A7F0560" w14:textId="77777777" w:rsidR="00100AC7" w:rsidRDefault="00100AC7">
      <w:pPr>
        <w:spacing w:after="60" w:line="240" w:lineRule="exact"/>
        <w:rPr>
          <w:rFonts w:ascii="Times New Roman" w:eastAsia="Times New Roman" w:hAnsi="Times New Roman" w:cs="Times New Roman"/>
          <w:sz w:val="24"/>
          <w:szCs w:val="24"/>
        </w:rPr>
      </w:pPr>
    </w:p>
    <w:p w14:paraId="65FDEA92" w14:textId="77777777" w:rsidR="00100AC7" w:rsidRDefault="00000000">
      <w:pPr>
        <w:widowControl w:val="0"/>
        <w:spacing w:line="240" w:lineRule="auto"/>
        <w:ind w:left="8993" w:right="-20"/>
        <w:rPr>
          <w:rFonts w:ascii="Times New Roman" w:eastAsia="Times New Roman" w:hAnsi="Times New Roman" w:cs="Times New Roman"/>
          <w:color w:val="000000"/>
          <w:sz w:val="24"/>
          <w:szCs w:val="24"/>
        </w:rPr>
        <w:sectPr w:rsidR="00100AC7">
          <w:type w:val="continuous"/>
          <w:pgSz w:w="11906" w:h="16837"/>
          <w:pgMar w:top="1070" w:right="703" w:bottom="0" w:left="1561" w:header="0" w:footer="0" w:gutter="0"/>
          <w:cols w:space="708"/>
        </w:sectPr>
      </w:pPr>
      <w:r>
        <w:rPr>
          <w:rFonts w:ascii="Times New Roman" w:eastAsia="Times New Roman" w:hAnsi="Times New Roman" w:cs="Times New Roman"/>
          <w:color w:val="000000"/>
          <w:sz w:val="24"/>
          <w:szCs w:val="24"/>
        </w:rPr>
        <w:t>260</w:t>
      </w:r>
      <w:bookmarkEnd w:id="259"/>
    </w:p>
    <w:p w14:paraId="591CD3CE" w14:textId="77777777" w:rsidR="00100AC7" w:rsidRDefault="00000000">
      <w:pPr>
        <w:widowControl w:val="0"/>
        <w:spacing w:before="2" w:line="244" w:lineRule="auto"/>
        <w:ind w:left="2609" w:right="860" w:firstLine="4525"/>
        <w:rPr>
          <w:rFonts w:ascii="Times New Roman" w:eastAsia="Times New Roman" w:hAnsi="Times New Roman" w:cs="Times New Roman"/>
          <w:b/>
          <w:bCs/>
          <w:color w:val="000000"/>
          <w:sz w:val="28"/>
          <w:szCs w:val="28"/>
        </w:rPr>
      </w:pPr>
      <w:bookmarkStart w:id="260" w:name="_page_784_0"/>
      <w:r>
        <w:rPr>
          <w:rFonts w:ascii="Times New Roman" w:eastAsia="Times New Roman" w:hAnsi="Times New Roman" w:cs="Times New Roman"/>
          <w:i/>
          <w:iCs/>
          <w:color w:val="000000"/>
          <w:sz w:val="24"/>
          <w:szCs w:val="24"/>
        </w:rPr>
        <w:lastRenderedPageBreak/>
        <w:t xml:space="preserve">Приложение N 2 </w:t>
      </w:r>
      <w:r>
        <w:rPr>
          <w:rFonts w:ascii="Times New Roman" w:eastAsia="Times New Roman" w:hAnsi="Times New Roman" w:cs="Times New Roman"/>
          <w:b/>
          <w:bCs/>
          <w:color w:val="000000"/>
          <w:sz w:val="28"/>
          <w:szCs w:val="28"/>
        </w:rPr>
        <w:t>ЛИЧНАЯ КАРТОЧКА №____</w:t>
      </w:r>
    </w:p>
    <w:p w14:paraId="41F66DD6" w14:textId="77777777" w:rsidR="00100AC7" w:rsidRDefault="00000000">
      <w:pPr>
        <w:widowControl w:val="0"/>
        <w:spacing w:line="240" w:lineRule="auto"/>
        <w:ind w:left="3070"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УЧЕТА ВЫДАЧИ СИЗ</w:t>
      </w:r>
    </w:p>
    <w:p w14:paraId="25E08914" w14:textId="77777777" w:rsidR="00100AC7" w:rsidRDefault="00100AC7">
      <w:pPr>
        <w:spacing w:after="3" w:line="140" w:lineRule="exact"/>
        <w:rPr>
          <w:rFonts w:ascii="Times New Roman" w:eastAsia="Times New Roman" w:hAnsi="Times New Roman" w:cs="Times New Roman"/>
          <w:sz w:val="14"/>
          <w:szCs w:val="14"/>
        </w:rPr>
      </w:pPr>
    </w:p>
    <w:p w14:paraId="31F7920B" w14:textId="77777777" w:rsidR="00100AC7" w:rsidRDefault="00000000">
      <w:pPr>
        <w:widowControl w:val="0"/>
        <w:spacing w:line="240" w:lineRule="auto"/>
        <w:ind w:left="6041" w:right="-2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Лицевая сторона личной карточки</w:t>
      </w:r>
    </w:p>
    <w:p w14:paraId="01AA784E" w14:textId="77777777" w:rsidR="00100AC7" w:rsidRDefault="00100AC7">
      <w:pPr>
        <w:spacing w:after="18" w:line="200" w:lineRule="exact"/>
        <w:rPr>
          <w:rFonts w:ascii="Times New Roman" w:eastAsia="Times New Roman" w:hAnsi="Times New Roman" w:cs="Times New Roman"/>
          <w:sz w:val="20"/>
          <w:szCs w:val="20"/>
        </w:rPr>
      </w:pPr>
    </w:p>
    <w:p w14:paraId="03D606AE" w14:textId="77777777" w:rsidR="00100AC7" w:rsidRDefault="00000000">
      <w:pPr>
        <w:widowControl w:val="0"/>
        <w:spacing w:line="241" w:lineRule="auto"/>
        <w:ind w:right="215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Идентификатор рабочего места, за которым закреплены дежурные СИЗ: Структурное подразделение ________________________________________________ Фамилия, имя, отчество (при наличии) ответственного _________________________ Профессия (должность) ответственного ______________________________________ Дата поступления на работу______________________________</w:t>
      </w:r>
    </w:p>
    <w:p w14:paraId="44CAF97C" w14:textId="77777777" w:rsidR="00100AC7" w:rsidRDefault="00000000">
      <w:pPr>
        <w:widowControl w:val="0"/>
        <w:spacing w:line="241" w:lineRule="auto"/>
        <w:ind w:right="361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Дата изменения профессии (должности)_________________________ Пол___________ Рост____________</w:t>
      </w:r>
    </w:p>
    <w:p w14:paraId="39D1E454"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Размер одежды________________ обуви____________ головного убора_____________ СИЗ рук__________</w:t>
      </w:r>
    </w:p>
    <w:p w14:paraId="44313059" w14:textId="77777777" w:rsidR="00100AC7" w:rsidRDefault="00100AC7">
      <w:pPr>
        <w:spacing w:after="12" w:line="220" w:lineRule="exact"/>
        <w:rPr>
          <w:rFonts w:ascii="Times New Roman" w:eastAsia="Times New Roman" w:hAnsi="Times New Roman" w:cs="Times New Roman"/>
        </w:rPr>
      </w:pPr>
    </w:p>
    <w:p w14:paraId="2E18AB43" w14:textId="77777777" w:rsidR="00100AC7" w:rsidRDefault="00000000">
      <w:pPr>
        <w:widowControl w:val="0"/>
        <w:spacing w:line="240" w:lineRule="auto"/>
        <w:ind w:right="-20"/>
        <w:rPr>
          <w:rFonts w:ascii="Times New Roman" w:eastAsia="Times New Roman" w:hAnsi="Times New Roman" w:cs="Times New Roman"/>
          <w:b/>
          <w:bCs/>
          <w:color w:val="000000"/>
          <w:sz w:val="20"/>
          <w:szCs w:val="20"/>
        </w:rPr>
      </w:pPr>
      <w:r>
        <w:rPr>
          <w:noProof/>
        </w:rPr>
        <mc:AlternateContent>
          <mc:Choice Requires="wpg">
            <w:drawing>
              <wp:anchor distT="0" distB="0" distL="114300" distR="114300" simplePos="0" relativeHeight="251704832" behindDoc="1" locked="0" layoutInCell="0" allowOverlap="1" wp14:anchorId="2F17BA27" wp14:editId="3C4D371F">
                <wp:simplePos x="0" y="0"/>
                <wp:positionH relativeFrom="page">
                  <wp:posOffset>738505</wp:posOffset>
                </wp:positionH>
                <wp:positionV relativeFrom="paragraph">
                  <wp:posOffset>293913</wp:posOffset>
                </wp:positionV>
                <wp:extent cx="6264910" cy="758190"/>
                <wp:effectExtent l="0" t="0" r="0" b="0"/>
                <wp:wrapNone/>
                <wp:docPr id="2507" name="drawingObject2507"/>
                <wp:cNvGraphicFramePr/>
                <a:graphic xmlns:a="http://schemas.openxmlformats.org/drawingml/2006/main">
                  <a:graphicData uri="http://schemas.microsoft.com/office/word/2010/wordprocessingGroup">
                    <wpg:wgp>
                      <wpg:cNvGrpSpPr/>
                      <wpg:grpSpPr>
                        <a:xfrm>
                          <a:off x="0" y="0"/>
                          <a:ext cx="6264910" cy="758190"/>
                          <a:chOff x="0" y="0"/>
                          <a:chExt cx="6264910" cy="758190"/>
                        </a:xfrm>
                        <a:noFill/>
                      </wpg:grpSpPr>
                      <wps:wsp>
                        <wps:cNvPr id="2508" name="Shape 2508"/>
                        <wps:cNvSpPr/>
                        <wps:spPr>
                          <a:xfrm>
                            <a:off x="0" y="3175"/>
                            <a:ext cx="6264910" cy="0"/>
                          </a:xfrm>
                          <a:custGeom>
                            <a:avLst/>
                            <a:gdLst/>
                            <a:ahLst/>
                            <a:cxnLst/>
                            <a:rect l="0" t="0" r="0" b="0"/>
                            <a:pathLst>
                              <a:path w="6264910">
                                <a:moveTo>
                                  <a:pt x="0" y="0"/>
                                </a:moveTo>
                                <a:lnTo>
                                  <a:pt x="6264910" y="0"/>
                                </a:lnTo>
                              </a:path>
                            </a:pathLst>
                          </a:custGeom>
                          <a:noFill/>
                          <a:ln w="6350" cap="flat">
                            <a:solidFill>
                              <a:srgbClr val="000000"/>
                            </a:solidFill>
                            <a:prstDash val="solid"/>
                            <a:round/>
                          </a:ln>
                        </wps:spPr>
                        <wps:bodyPr vertOverflow="overflow" horzOverflow="overflow" vert="horz" lIns="91440" tIns="45720" rIns="91440" bIns="45720" anchor="t"/>
                      </wps:wsp>
                      <wps:wsp>
                        <wps:cNvPr id="2509" name="Shape 2509"/>
                        <wps:cNvSpPr/>
                        <wps:spPr>
                          <a:xfrm>
                            <a:off x="6350" y="448945"/>
                            <a:ext cx="6252210" cy="0"/>
                          </a:xfrm>
                          <a:custGeom>
                            <a:avLst/>
                            <a:gdLst/>
                            <a:ahLst/>
                            <a:cxnLst/>
                            <a:rect l="0" t="0" r="0" b="0"/>
                            <a:pathLst>
                              <a:path w="6252210">
                                <a:moveTo>
                                  <a:pt x="0" y="0"/>
                                </a:moveTo>
                                <a:lnTo>
                                  <a:pt x="6252210" y="0"/>
                                </a:lnTo>
                              </a:path>
                            </a:pathLst>
                          </a:custGeom>
                          <a:noFill/>
                          <a:ln w="6350" cap="flat">
                            <a:solidFill>
                              <a:srgbClr val="000000"/>
                            </a:solidFill>
                            <a:prstDash val="solid"/>
                            <a:round/>
                          </a:ln>
                        </wps:spPr>
                        <wps:bodyPr vertOverflow="overflow" horzOverflow="overflow" vert="horz" lIns="91440" tIns="45720" rIns="91440" bIns="45720" anchor="t"/>
                      </wps:wsp>
                      <wps:wsp>
                        <wps:cNvPr id="2510" name="Shape 2510"/>
                        <wps:cNvSpPr/>
                        <wps:spPr>
                          <a:xfrm>
                            <a:off x="6350" y="602615"/>
                            <a:ext cx="6252210" cy="0"/>
                          </a:xfrm>
                          <a:custGeom>
                            <a:avLst/>
                            <a:gdLst/>
                            <a:ahLst/>
                            <a:cxnLst/>
                            <a:rect l="0" t="0" r="0" b="0"/>
                            <a:pathLst>
                              <a:path w="6252210">
                                <a:moveTo>
                                  <a:pt x="0" y="0"/>
                                </a:moveTo>
                                <a:lnTo>
                                  <a:pt x="6252210" y="0"/>
                                </a:lnTo>
                              </a:path>
                            </a:pathLst>
                          </a:custGeom>
                          <a:noFill/>
                          <a:ln w="6350" cap="flat">
                            <a:solidFill>
                              <a:srgbClr val="000000"/>
                            </a:solidFill>
                            <a:prstDash val="solid"/>
                            <a:round/>
                          </a:ln>
                        </wps:spPr>
                        <wps:bodyPr vertOverflow="overflow" horzOverflow="overflow" vert="horz" lIns="91440" tIns="45720" rIns="91440" bIns="45720" anchor="t"/>
                      </wps:wsp>
                      <wps:wsp>
                        <wps:cNvPr id="2511" name="Shape 2511"/>
                        <wps:cNvSpPr/>
                        <wps:spPr>
                          <a:xfrm>
                            <a:off x="0" y="755015"/>
                            <a:ext cx="6264910" cy="0"/>
                          </a:xfrm>
                          <a:custGeom>
                            <a:avLst/>
                            <a:gdLst/>
                            <a:ahLst/>
                            <a:cxnLst/>
                            <a:rect l="0" t="0" r="0" b="0"/>
                            <a:pathLst>
                              <a:path w="6264910">
                                <a:moveTo>
                                  <a:pt x="0" y="0"/>
                                </a:moveTo>
                                <a:lnTo>
                                  <a:pt x="6264910" y="0"/>
                                </a:lnTo>
                              </a:path>
                            </a:pathLst>
                          </a:custGeom>
                          <a:noFill/>
                          <a:ln w="6350" cap="flat">
                            <a:solidFill>
                              <a:srgbClr val="000000"/>
                            </a:solidFill>
                            <a:prstDash val="solid"/>
                            <a:round/>
                          </a:ln>
                        </wps:spPr>
                        <wps:bodyPr vertOverflow="overflow" horzOverflow="overflow" vert="horz" lIns="91440" tIns="45720" rIns="91440" bIns="45720" anchor="t"/>
                      </wps:wsp>
                      <wps:wsp>
                        <wps:cNvPr id="2512" name="Shape 2512"/>
                        <wps:cNvSpPr/>
                        <wps:spPr>
                          <a:xfrm>
                            <a:off x="3175" y="0"/>
                            <a:ext cx="0" cy="758190"/>
                          </a:xfrm>
                          <a:custGeom>
                            <a:avLst/>
                            <a:gdLst/>
                            <a:ahLst/>
                            <a:cxnLst/>
                            <a:rect l="0" t="0" r="0" b="0"/>
                            <a:pathLst>
                              <a:path h="758190">
                                <a:moveTo>
                                  <a:pt x="0" y="0"/>
                                </a:moveTo>
                                <a:lnTo>
                                  <a:pt x="0" y="758190"/>
                                </a:lnTo>
                              </a:path>
                            </a:pathLst>
                          </a:custGeom>
                          <a:noFill/>
                          <a:ln w="6350" cap="flat">
                            <a:solidFill>
                              <a:srgbClr val="000000"/>
                            </a:solidFill>
                            <a:prstDash val="solid"/>
                            <a:round/>
                          </a:ln>
                        </wps:spPr>
                        <wps:bodyPr vertOverflow="overflow" horzOverflow="overflow" vert="horz" lIns="91440" tIns="45720" rIns="91440" bIns="45720" anchor="t"/>
                      </wps:wsp>
                      <wps:wsp>
                        <wps:cNvPr id="2513" name="Shape 2513"/>
                        <wps:cNvSpPr/>
                        <wps:spPr>
                          <a:xfrm>
                            <a:off x="268605" y="6350"/>
                            <a:ext cx="0" cy="745490"/>
                          </a:xfrm>
                          <a:custGeom>
                            <a:avLst/>
                            <a:gdLst/>
                            <a:ahLst/>
                            <a:cxnLst/>
                            <a:rect l="0" t="0" r="0" b="0"/>
                            <a:pathLst>
                              <a:path h="745490">
                                <a:moveTo>
                                  <a:pt x="0" y="0"/>
                                </a:moveTo>
                                <a:lnTo>
                                  <a:pt x="0" y="745490"/>
                                </a:lnTo>
                              </a:path>
                            </a:pathLst>
                          </a:custGeom>
                          <a:noFill/>
                          <a:ln w="6350" cap="flat">
                            <a:solidFill>
                              <a:srgbClr val="000000"/>
                            </a:solidFill>
                            <a:prstDash val="solid"/>
                            <a:round/>
                          </a:ln>
                        </wps:spPr>
                        <wps:bodyPr vertOverflow="overflow" horzOverflow="overflow" vert="horz" lIns="91440" tIns="45720" rIns="91440" bIns="45720" anchor="t"/>
                      </wps:wsp>
                      <wps:wsp>
                        <wps:cNvPr id="2514" name="Shape 2514"/>
                        <wps:cNvSpPr/>
                        <wps:spPr>
                          <a:xfrm>
                            <a:off x="2322195" y="6350"/>
                            <a:ext cx="0" cy="745490"/>
                          </a:xfrm>
                          <a:custGeom>
                            <a:avLst/>
                            <a:gdLst/>
                            <a:ahLst/>
                            <a:cxnLst/>
                            <a:rect l="0" t="0" r="0" b="0"/>
                            <a:pathLst>
                              <a:path h="745490">
                                <a:moveTo>
                                  <a:pt x="0" y="0"/>
                                </a:moveTo>
                                <a:lnTo>
                                  <a:pt x="0" y="745490"/>
                                </a:lnTo>
                              </a:path>
                            </a:pathLst>
                          </a:custGeom>
                          <a:noFill/>
                          <a:ln w="6350" cap="flat">
                            <a:solidFill>
                              <a:srgbClr val="000000"/>
                            </a:solidFill>
                            <a:prstDash val="solid"/>
                            <a:round/>
                          </a:ln>
                        </wps:spPr>
                        <wps:bodyPr vertOverflow="overflow" horzOverflow="overflow" vert="horz" lIns="91440" tIns="45720" rIns="91440" bIns="45720" anchor="t"/>
                      </wps:wsp>
                      <wps:wsp>
                        <wps:cNvPr id="2515" name="Shape 2515"/>
                        <wps:cNvSpPr/>
                        <wps:spPr>
                          <a:xfrm>
                            <a:off x="3222625" y="6350"/>
                            <a:ext cx="0" cy="745490"/>
                          </a:xfrm>
                          <a:custGeom>
                            <a:avLst/>
                            <a:gdLst/>
                            <a:ahLst/>
                            <a:cxnLst/>
                            <a:rect l="0" t="0" r="0" b="0"/>
                            <a:pathLst>
                              <a:path h="745490">
                                <a:moveTo>
                                  <a:pt x="0" y="0"/>
                                </a:moveTo>
                                <a:lnTo>
                                  <a:pt x="0" y="745490"/>
                                </a:lnTo>
                              </a:path>
                            </a:pathLst>
                          </a:custGeom>
                          <a:noFill/>
                          <a:ln w="6350" cap="flat">
                            <a:solidFill>
                              <a:srgbClr val="000000"/>
                            </a:solidFill>
                            <a:prstDash val="solid"/>
                            <a:round/>
                          </a:ln>
                        </wps:spPr>
                        <wps:bodyPr vertOverflow="overflow" horzOverflow="overflow" vert="horz" lIns="91440" tIns="45720" rIns="91440" bIns="45720" anchor="t"/>
                      </wps:wsp>
                      <wps:wsp>
                        <wps:cNvPr id="2516" name="Shape 2516"/>
                        <wps:cNvSpPr/>
                        <wps:spPr>
                          <a:xfrm>
                            <a:off x="5018404" y="6350"/>
                            <a:ext cx="0" cy="745490"/>
                          </a:xfrm>
                          <a:custGeom>
                            <a:avLst/>
                            <a:gdLst/>
                            <a:ahLst/>
                            <a:cxnLst/>
                            <a:rect l="0" t="0" r="0" b="0"/>
                            <a:pathLst>
                              <a:path h="745490">
                                <a:moveTo>
                                  <a:pt x="0" y="0"/>
                                </a:moveTo>
                                <a:lnTo>
                                  <a:pt x="0" y="745490"/>
                                </a:lnTo>
                              </a:path>
                            </a:pathLst>
                          </a:custGeom>
                          <a:noFill/>
                          <a:ln w="6350" cap="flat">
                            <a:solidFill>
                              <a:srgbClr val="000000"/>
                            </a:solidFill>
                            <a:prstDash val="solid"/>
                            <a:round/>
                          </a:ln>
                        </wps:spPr>
                        <wps:bodyPr vertOverflow="overflow" horzOverflow="overflow" vert="horz" lIns="91440" tIns="45720" rIns="91440" bIns="45720" anchor="t"/>
                      </wps:wsp>
                      <wps:wsp>
                        <wps:cNvPr id="2517" name="Shape 2517"/>
                        <wps:cNvSpPr/>
                        <wps:spPr>
                          <a:xfrm>
                            <a:off x="6261735" y="0"/>
                            <a:ext cx="0" cy="758190"/>
                          </a:xfrm>
                          <a:custGeom>
                            <a:avLst/>
                            <a:gdLst/>
                            <a:ahLst/>
                            <a:cxnLst/>
                            <a:rect l="0" t="0" r="0" b="0"/>
                            <a:pathLst>
                              <a:path h="758190">
                                <a:moveTo>
                                  <a:pt x="0" y="0"/>
                                </a:moveTo>
                                <a:lnTo>
                                  <a:pt x="0" y="75819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037BCCEF" id="drawingObject2507" o:spid="_x0000_s1026" style="position:absolute;margin-left:58.15pt;margin-top:23.15pt;width:493.3pt;height:59.7pt;z-index:-251611648;mso-position-horizontal-relative:page" coordsize="62649,7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" o:allowincell="f">
                <v:shape id="Shape 2508" o:spid="_x0000_s1027" style="position:absolute;top:31;width:62649;height:0;visibility:visible;mso-wrap-style:square;v-text-anchor:top" coordsize="6264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" path="m,l6264910,e" filled="f" strokeweight=".5pt">
                  <v:path arrowok="t" textboxrect="0,0,6264910,0"/>
                </v:shape>
                <v:shape id="Shape 2509" o:spid="_x0000_s1028" style="position:absolute;left:63;top:4489;width:62522;height:0;visibility:visible;mso-wrap-style:square;v-text-anchor:top" coordsize="6252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" path="m,l6252210,e" filled="f" strokeweight=".5pt">
                  <v:path arrowok="t" textboxrect="0,0,6252210,0"/>
                </v:shape>
                <v:shape id="Shape 2510" o:spid="_x0000_s1029" style="position:absolute;left:63;top:6026;width:62522;height:0;visibility:visible;mso-wrap-style:square;v-text-anchor:top" coordsize="62522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" path="m,l6252210,e" filled="f" strokeweight=".5pt">
                  <v:path arrowok="t" textboxrect="0,0,6252210,0"/>
                </v:shape>
                <v:shape id="Shape 2511" o:spid="_x0000_s1030" style="position:absolute;top:7550;width:62649;height:0;visibility:visible;mso-wrap-style:square;v-text-anchor:top" coordsize="6264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" path="m,l6264910,e" filled="f" strokeweight=".5pt">
                  <v:path arrowok="t" textboxrect="0,0,6264910,0"/>
                </v:shape>
                <v:shape id="Shape 2512" o:spid="_x0000_s1031" style="position:absolute;left:31;width:0;height:7581;visibility:visible;mso-wrap-style:square;v-text-anchor:top" coordsize="0,75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" path="m,l,758190e" filled="f" strokeweight=".5pt">
                  <v:path arrowok="t" textboxrect="0,0,0,758190"/>
                </v:shape>
                <v:shape id="Shape 2513" o:spid="_x0000_s1032" style="position:absolute;left:2686;top:63;width:0;height:7455;visibility:visible;mso-wrap-style:square;v-text-anchor:top" coordsize="0,74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" path="m,l,745490e" filled="f" strokeweight=".5pt">
                  <v:path arrowok="t" textboxrect="0,0,0,745490"/>
                </v:shape>
                <v:shape id="Shape 2514" o:spid="_x0000_s1033" style="position:absolute;left:23221;top:63;width:0;height:7455;visibility:visible;mso-wrap-style:square;v-text-anchor:top" coordsize="0,74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" path="m,l,745490e" filled="f" strokeweight=".5pt">
                  <v:path arrowok="t" textboxrect="0,0,0,745490"/>
                </v:shape>
                <v:shape id="Shape 2515" o:spid="_x0000_s1034" style="position:absolute;left:32226;top:63;width:0;height:7455;visibility:visible;mso-wrap-style:square;v-text-anchor:top" coordsize="0,74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" path="m,l,745490e" filled="f" strokeweight=".5pt">
                  <v:path arrowok="t" textboxrect="0,0,0,745490"/>
                </v:shape>
                <v:shape id="Shape 2516" o:spid="_x0000_s1035" style="position:absolute;left:50184;top:63;width:0;height:7455;visibility:visible;mso-wrap-style:square;v-text-anchor:top" coordsize="0,7454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" path="m,l,745490e" filled="f" strokeweight=".5pt">
                  <v:path arrowok="t" textboxrect="0,0,0,745490"/>
                </v:shape>
                <v:shape id="Shape 2517" o:spid="_x0000_s1036" style="position:absolute;left:62617;width:0;height:7581;visibility:visible;mso-wrap-style:square;v-text-anchor:top" coordsize="0,75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" path="m,l,758190e" filled="f" strokeweight=".5pt">
                  <v:path arrowok="t" textboxrect="0,0,0,758190"/>
                </v:shape>
                <w10:wrap anchorx="page"/>
              </v:group>
            </w:pict>
          </mc:Fallback>
        </mc:AlternateContent>
      </w:r>
      <w:r>
        <w:rPr>
          <w:rFonts w:ascii="Times New Roman" w:eastAsia="Times New Roman" w:hAnsi="Times New Roman" w:cs="Times New Roman"/>
          <w:b/>
          <w:bCs/>
          <w:color w:val="000000"/>
          <w:sz w:val="20"/>
          <w:szCs w:val="20"/>
        </w:rPr>
        <w:t>Предусмотрена приказом (номер и дата приказа об утверждении Норм) выдача:</w:t>
      </w:r>
    </w:p>
    <w:p w14:paraId="036EF685" w14:textId="77777777" w:rsidR="00100AC7" w:rsidRDefault="00100AC7">
      <w:pPr>
        <w:spacing w:after="2" w:line="240" w:lineRule="exact"/>
        <w:rPr>
          <w:rFonts w:ascii="Times New Roman" w:eastAsia="Times New Roman" w:hAnsi="Times New Roman" w:cs="Times New Roman"/>
          <w:sz w:val="24"/>
          <w:szCs w:val="24"/>
        </w:rPr>
      </w:pPr>
    </w:p>
    <w:p w14:paraId="52F4033D" w14:textId="77777777" w:rsidR="00100AC7" w:rsidRDefault="00100AC7">
      <w:pPr>
        <w:sectPr w:rsidR="00100AC7">
          <w:pgSz w:w="11906" w:h="16837"/>
          <w:pgMar w:top="1134" w:right="850" w:bottom="0" w:left="1278" w:header="0" w:footer="0" w:gutter="0"/>
          <w:cols w:space="708"/>
        </w:sectPr>
      </w:pPr>
    </w:p>
    <w:p w14:paraId="762D1A77" w14:textId="77777777" w:rsidR="00100AC7" w:rsidRDefault="00000000">
      <w:pPr>
        <w:widowControl w:val="0"/>
        <w:tabs>
          <w:tab w:val="left" w:pos="416"/>
          <w:tab w:val="left" w:pos="3652"/>
        </w:tabs>
        <w:spacing w:line="240" w:lineRule="auto"/>
        <w:ind w:left="5070" w:right="-49" w:hanging="507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Наименование СИЗ</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Пункт Норм</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Единица измерения, периодичность выдачи</w:t>
      </w:r>
    </w:p>
    <w:p w14:paraId="3B5D493B" w14:textId="77777777" w:rsidR="00100AC7" w:rsidRDefault="00000000">
      <w:pPr>
        <w:widowControl w:val="0"/>
        <w:spacing w:line="240" w:lineRule="auto"/>
        <w:ind w:right="496"/>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Количество на период</w:t>
      </w:r>
    </w:p>
    <w:p w14:paraId="04CF3BF9" w14:textId="77777777" w:rsidR="00100AC7" w:rsidRDefault="00100AC7">
      <w:pPr>
        <w:sectPr w:rsidR="00100AC7">
          <w:type w:val="continuous"/>
          <w:pgSz w:w="11906" w:h="16837"/>
          <w:pgMar w:top="1134" w:right="850" w:bottom="0" w:left="1278" w:header="0" w:footer="0" w:gutter="0"/>
          <w:cols w:num="2" w:space="708" w:equalWidth="0">
            <w:col w:w="7180" w:space="717"/>
            <w:col w:w="1880" w:space="0"/>
          </w:cols>
        </w:sectPr>
      </w:pPr>
    </w:p>
    <w:p w14:paraId="1D3C6346" w14:textId="77777777" w:rsidR="00100AC7" w:rsidRDefault="00100AC7">
      <w:pPr>
        <w:spacing w:line="240" w:lineRule="exact"/>
        <w:rPr>
          <w:sz w:val="24"/>
          <w:szCs w:val="24"/>
        </w:rPr>
      </w:pPr>
    </w:p>
    <w:p w14:paraId="30B94787" w14:textId="77777777" w:rsidR="00100AC7" w:rsidRDefault="00100AC7">
      <w:pPr>
        <w:spacing w:line="240" w:lineRule="exact"/>
        <w:rPr>
          <w:sz w:val="24"/>
          <w:szCs w:val="24"/>
        </w:rPr>
      </w:pPr>
    </w:p>
    <w:p w14:paraId="4EF9CA61" w14:textId="77777777" w:rsidR="00100AC7" w:rsidRDefault="00100AC7">
      <w:pPr>
        <w:spacing w:line="240" w:lineRule="exact"/>
        <w:rPr>
          <w:sz w:val="24"/>
          <w:szCs w:val="24"/>
        </w:rPr>
      </w:pPr>
    </w:p>
    <w:p w14:paraId="5FD5B7E3" w14:textId="77777777" w:rsidR="00100AC7" w:rsidRDefault="00100AC7">
      <w:pPr>
        <w:spacing w:after="15" w:line="220" w:lineRule="exact"/>
      </w:pPr>
    </w:p>
    <w:p w14:paraId="24FC78B3" w14:textId="77777777" w:rsidR="00100AC7" w:rsidRDefault="00000000">
      <w:pPr>
        <w:widowControl w:val="0"/>
        <w:tabs>
          <w:tab w:val="left" w:pos="2249"/>
        </w:tabs>
        <w:spacing w:line="241" w:lineRule="auto"/>
        <w:ind w:left="50" w:right="4178" w:hanging="5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Ответственное лицо за ведение карточек учёта выдачи СИЗ __________________</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_________________________________</w:t>
      </w:r>
    </w:p>
    <w:p w14:paraId="04AF40D3" w14:textId="77777777" w:rsidR="00100AC7" w:rsidRDefault="00000000">
      <w:pPr>
        <w:widowControl w:val="0"/>
        <w:tabs>
          <w:tab w:val="left" w:pos="2574"/>
        </w:tabs>
        <w:spacing w:line="240" w:lineRule="auto"/>
        <w:ind w:left="200" w:right="-2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(подпись)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(фамилия, инициалы)</w:t>
      </w:r>
    </w:p>
    <w:p w14:paraId="5256914E" w14:textId="77777777" w:rsidR="00100AC7" w:rsidRDefault="00100AC7">
      <w:pPr>
        <w:spacing w:after="7" w:line="140" w:lineRule="exact"/>
        <w:rPr>
          <w:rFonts w:ascii="Times New Roman" w:eastAsia="Times New Roman" w:hAnsi="Times New Roman" w:cs="Times New Roman"/>
          <w:sz w:val="14"/>
          <w:szCs w:val="14"/>
        </w:rPr>
      </w:pPr>
    </w:p>
    <w:p w14:paraId="5E112F15" w14:textId="77777777" w:rsidR="00100AC7" w:rsidRDefault="00000000">
      <w:pPr>
        <w:widowControl w:val="0"/>
        <w:spacing w:line="240" w:lineRule="auto"/>
        <w:ind w:left="5707" w:right="-20"/>
        <w:rPr>
          <w:rFonts w:ascii="Times New Roman" w:eastAsia="Times New Roman" w:hAnsi="Times New Roman" w:cs="Times New Roman"/>
          <w:i/>
          <w:iCs/>
          <w:color w:val="000000"/>
          <w:sz w:val="24"/>
          <w:szCs w:val="24"/>
        </w:rPr>
      </w:pPr>
      <w:r>
        <w:rPr>
          <w:noProof/>
        </w:rPr>
        <mc:AlternateContent>
          <mc:Choice Requires="wpg">
            <w:drawing>
              <wp:anchor distT="0" distB="0" distL="114300" distR="114300" simplePos="0" relativeHeight="251716096" behindDoc="1" locked="0" layoutInCell="0" allowOverlap="1" wp14:anchorId="79487424" wp14:editId="6B9C835C">
                <wp:simplePos x="0" y="0"/>
                <wp:positionH relativeFrom="page">
                  <wp:posOffset>738505</wp:posOffset>
                </wp:positionH>
                <wp:positionV relativeFrom="paragraph">
                  <wp:posOffset>313635</wp:posOffset>
                </wp:positionV>
                <wp:extent cx="6286500" cy="2354579"/>
                <wp:effectExtent l="0" t="0" r="0" b="0"/>
                <wp:wrapNone/>
                <wp:docPr id="2518" name="drawingObject2518"/>
                <wp:cNvGraphicFramePr/>
                <a:graphic xmlns:a="http://schemas.openxmlformats.org/drawingml/2006/main">
                  <a:graphicData uri="http://schemas.microsoft.com/office/word/2010/wordprocessingGroup">
                    <wpg:wgp>
                      <wpg:cNvGrpSpPr/>
                      <wpg:grpSpPr>
                        <a:xfrm>
                          <a:off x="0" y="0"/>
                          <a:ext cx="6286500" cy="2354579"/>
                          <a:chOff x="0" y="0"/>
                          <a:chExt cx="6286500" cy="2354579"/>
                        </a:xfrm>
                        <a:noFill/>
                      </wpg:grpSpPr>
                      <wps:wsp>
                        <wps:cNvPr id="2519" name="Shape 2519"/>
                        <wps:cNvSpPr/>
                        <wps:spPr>
                          <a:xfrm>
                            <a:off x="0" y="3175"/>
                            <a:ext cx="6286500" cy="0"/>
                          </a:xfrm>
                          <a:custGeom>
                            <a:avLst/>
                            <a:gdLst/>
                            <a:ahLst/>
                            <a:cxnLst/>
                            <a:rect l="0" t="0" r="0" b="0"/>
                            <a:pathLst>
                              <a:path w="6286500">
                                <a:moveTo>
                                  <a:pt x="0" y="0"/>
                                </a:moveTo>
                                <a:lnTo>
                                  <a:pt x="6286500" y="0"/>
                                </a:lnTo>
                              </a:path>
                            </a:pathLst>
                          </a:custGeom>
                          <a:noFill/>
                          <a:ln w="6350" cap="flat">
                            <a:solidFill>
                              <a:srgbClr val="000000"/>
                            </a:solidFill>
                            <a:prstDash val="solid"/>
                            <a:round/>
                          </a:ln>
                        </wps:spPr>
                        <wps:bodyPr vertOverflow="overflow" horzOverflow="overflow" vert="horz" lIns="91440" tIns="45720" rIns="91440" bIns="45720" anchor="t"/>
                      </wps:wsp>
                      <wps:wsp>
                        <wps:cNvPr id="2520" name="Shape 2520"/>
                        <wps:cNvSpPr/>
                        <wps:spPr>
                          <a:xfrm>
                            <a:off x="1418590" y="1120775"/>
                            <a:ext cx="4861560" cy="0"/>
                          </a:xfrm>
                          <a:custGeom>
                            <a:avLst/>
                            <a:gdLst/>
                            <a:ahLst/>
                            <a:cxnLst/>
                            <a:rect l="0" t="0" r="0" b="0"/>
                            <a:pathLst>
                              <a:path w="4861560">
                                <a:moveTo>
                                  <a:pt x="0" y="0"/>
                                </a:moveTo>
                                <a:lnTo>
                                  <a:pt x="4861560" y="0"/>
                                </a:lnTo>
                              </a:path>
                            </a:pathLst>
                          </a:custGeom>
                          <a:noFill/>
                          <a:ln w="6350" cap="flat">
                            <a:solidFill>
                              <a:srgbClr val="000000"/>
                            </a:solidFill>
                            <a:prstDash val="solid"/>
                            <a:round/>
                          </a:ln>
                        </wps:spPr>
                        <wps:bodyPr vertOverflow="overflow" horzOverflow="overflow" vert="horz" lIns="91440" tIns="45720" rIns="91440" bIns="45720" anchor="t"/>
                      </wps:wsp>
                      <wps:wsp>
                        <wps:cNvPr id="2521" name="Shape 2521"/>
                        <wps:cNvSpPr/>
                        <wps:spPr>
                          <a:xfrm>
                            <a:off x="6350" y="1914525"/>
                            <a:ext cx="6273800" cy="0"/>
                          </a:xfrm>
                          <a:custGeom>
                            <a:avLst/>
                            <a:gdLst/>
                            <a:ahLst/>
                            <a:cxnLst/>
                            <a:rect l="0" t="0" r="0" b="0"/>
                            <a:pathLst>
                              <a:path w="6273800">
                                <a:moveTo>
                                  <a:pt x="0" y="0"/>
                                </a:moveTo>
                                <a:lnTo>
                                  <a:pt x="6273800" y="0"/>
                                </a:lnTo>
                              </a:path>
                            </a:pathLst>
                          </a:custGeom>
                          <a:noFill/>
                          <a:ln w="6350" cap="flat">
                            <a:solidFill>
                              <a:srgbClr val="000000"/>
                            </a:solidFill>
                            <a:prstDash val="solid"/>
                            <a:round/>
                          </a:ln>
                        </wps:spPr>
                        <wps:bodyPr vertOverflow="overflow" horzOverflow="overflow" vert="horz" lIns="91440" tIns="45720" rIns="91440" bIns="45720" anchor="t"/>
                      </wps:wsp>
                      <wps:wsp>
                        <wps:cNvPr id="2522" name="Shape 2522"/>
                        <wps:cNvSpPr/>
                        <wps:spPr>
                          <a:xfrm>
                            <a:off x="0" y="2351404"/>
                            <a:ext cx="6286500" cy="0"/>
                          </a:xfrm>
                          <a:custGeom>
                            <a:avLst/>
                            <a:gdLst/>
                            <a:ahLst/>
                            <a:cxnLst/>
                            <a:rect l="0" t="0" r="0" b="0"/>
                            <a:pathLst>
                              <a:path w="6286500">
                                <a:moveTo>
                                  <a:pt x="0" y="0"/>
                                </a:moveTo>
                                <a:lnTo>
                                  <a:pt x="6286500" y="0"/>
                                </a:lnTo>
                              </a:path>
                            </a:pathLst>
                          </a:custGeom>
                          <a:noFill/>
                          <a:ln w="6350" cap="flat">
                            <a:solidFill>
                              <a:srgbClr val="000000"/>
                            </a:solidFill>
                            <a:prstDash val="solid"/>
                            <a:round/>
                          </a:ln>
                        </wps:spPr>
                        <wps:bodyPr vertOverflow="overflow" horzOverflow="overflow" vert="horz" lIns="91440" tIns="45720" rIns="91440" bIns="45720" anchor="t"/>
                      </wps:wsp>
                      <wps:wsp>
                        <wps:cNvPr id="2523" name="Shape 2523"/>
                        <wps:cNvSpPr/>
                        <wps:spPr>
                          <a:xfrm>
                            <a:off x="3175" y="0"/>
                            <a:ext cx="0" cy="2354579"/>
                          </a:xfrm>
                          <a:custGeom>
                            <a:avLst/>
                            <a:gdLst/>
                            <a:ahLst/>
                            <a:cxnLst/>
                            <a:rect l="0" t="0" r="0" b="0"/>
                            <a:pathLst>
                              <a:path h="2354579">
                                <a:moveTo>
                                  <a:pt x="0" y="0"/>
                                </a:moveTo>
                                <a:lnTo>
                                  <a:pt x="0" y="2354579"/>
                                </a:lnTo>
                              </a:path>
                            </a:pathLst>
                          </a:custGeom>
                          <a:noFill/>
                          <a:ln w="6350" cap="flat">
                            <a:solidFill>
                              <a:srgbClr val="000000"/>
                            </a:solidFill>
                            <a:prstDash val="solid"/>
                            <a:round/>
                          </a:ln>
                        </wps:spPr>
                        <wps:bodyPr vertOverflow="overflow" horzOverflow="overflow" vert="horz" lIns="91440" tIns="45720" rIns="91440" bIns="45720" anchor="t"/>
                      </wps:wsp>
                      <wps:wsp>
                        <wps:cNvPr id="2524" name="Shape 2524"/>
                        <wps:cNvSpPr/>
                        <wps:spPr>
                          <a:xfrm>
                            <a:off x="701675" y="6350"/>
                            <a:ext cx="0" cy="2341879"/>
                          </a:xfrm>
                          <a:custGeom>
                            <a:avLst/>
                            <a:gdLst/>
                            <a:ahLst/>
                            <a:cxnLst/>
                            <a:rect l="0" t="0" r="0" b="0"/>
                            <a:pathLst>
                              <a:path h="2341879">
                                <a:moveTo>
                                  <a:pt x="0" y="0"/>
                                </a:moveTo>
                                <a:lnTo>
                                  <a:pt x="0" y="2341879"/>
                                </a:lnTo>
                              </a:path>
                            </a:pathLst>
                          </a:custGeom>
                          <a:noFill/>
                          <a:ln w="6350" cap="flat">
                            <a:solidFill>
                              <a:srgbClr val="000000"/>
                            </a:solidFill>
                            <a:prstDash val="solid"/>
                            <a:round/>
                          </a:ln>
                        </wps:spPr>
                        <wps:bodyPr vertOverflow="overflow" horzOverflow="overflow" vert="horz" lIns="91440" tIns="45720" rIns="91440" bIns="45720" anchor="t"/>
                      </wps:wsp>
                      <wps:wsp>
                        <wps:cNvPr id="2525" name="Shape 2525"/>
                        <wps:cNvSpPr/>
                        <wps:spPr>
                          <a:xfrm>
                            <a:off x="1421765" y="6350"/>
                            <a:ext cx="0" cy="2341879"/>
                          </a:xfrm>
                          <a:custGeom>
                            <a:avLst/>
                            <a:gdLst/>
                            <a:ahLst/>
                            <a:cxnLst/>
                            <a:rect l="0" t="0" r="0" b="0"/>
                            <a:pathLst>
                              <a:path h="2341879">
                                <a:moveTo>
                                  <a:pt x="0" y="0"/>
                                </a:moveTo>
                                <a:lnTo>
                                  <a:pt x="0" y="2341879"/>
                                </a:lnTo>
                              </a:path>
                            </a:pathLst>
                          </a:custGeom>
                          <a:noFill/>
                          <a:ln w="6350" cap="flat">
                            <a:solidFill>
                              <a:srgbClr val="000000"/>
                            </a:solidFill>
                            <a:prstDash val="solid"/>
                            <a:round/>
                          </a:ln>
                        </wps:spPr>
                        <wps:bodyPr vertOverflow="overflow" horzOverflow="overflow" vert="horz" lIns="91440" tIns="45720" rIns="91440" bIns="45720" anchor="t"/>
                      </wps:wsp>
                      <wps:wsp>
                        <wps:cNvPr id="2526" name="Shape 2526"/>
                        <wps:cNvSpPr/>
                        <wps:spPr>
                          <a:xfrm>
                            <a:off x="1962784" y="1117600"/>
                            <a:ext cx="0" cy="1230629"/>
                          </a:xfrm>
                          <a:custGeom>
                            <a:avLst/>
                            <a:gdLst/>
                            <a:ahLst/>
                            <a:cxnLst/>
                            <a:rect l="0" t="0" r="0" b="0"/>
                            <a:pathLst>
                              <a:path h="1230629">
                                <a:moveTo>
                                  <a:pt x="0" y="0"/>
                                </a:moveTo>
                                <a:lnTo>
                                  <a:pt x="0" y="1230629"/>
                                </a:lnTo>
                              </a:path>
                            </a:pathLst>
                          </a:custGeom>
                          <a:noFill/>
                          <a:ln w="6350" cap="flat">
                            <a:solidFill>
                              <a:srgbClr val="000000"/>
                            </a:solidFill>
                            <a:prstDash val="solid"/>
                            <a:round/>
                          </a:ln>
                        </wps:spPr>
                        <wps:bodyPr vertOverflow="overflow" horzOverflow="overflow" vert="horz" lIns="91440" tIns="45720" rIns="91440" bIns="45720" anchor="t"/>
                      </wps:wsp>
                      <wps:wsp>
                        <wps:cNvPr id="2527" name="Shape 2527"/>
                        <wps:cNvSpPr/>
                        <wps:spPr>
                          <a:xfrm>
                            <a:off x="2592704" y="1117600"/>
                            <a:ext cx="0" cy="1230629"/>
                          </a:xfrm>
                          <a:custGeom>
                            <a:avLst/>
                            <a:gdLst/>
                            <a:ahLst/>
                            <a:cxnLst/>
                            <a:rect l="0" t="0" r="0" b="0"/>
                            <a:pathLst>
                              <a:path h="1230629">
                                <a:moveTo>
                                  <a:pt x="0" y="0"/>
                                </a:moveTo>
                                <a:lnTo>
                                  <a:pt x="0" y="1230629"/>
                                </a:lnTo>
                              </a:path>
                            </a:pathLst>
                          </a:custGeom>
                          <a:noFill/>
                          <a:ln w="6350" cap="flat">
                            <a:solidFill>
                              <a:srgbClr val="000000"/>
                            </a:solidFill>
                            <a:prstDash val="solid"/>
                            <a:round/>
                          </a:ln>
                        </wps:spPr>
                        <wps:bodyPr vertOverflow="overflow" horzOverflow="overflow" vert="horz" lIns="91440" tIns="45720" rIns="91440" bIns="45720" anchor="t"/>
                      </wps:wsp>
                      <wps:wsp>
                        <wps:cNvPr id="2528" name="Shape 2528"/>
                        <wps:cNvSpPr/>
                        <wps:spPr>
                          <a:xfrm>
                            <a:off x="3311525" y="6350"/>
                            <a:ext cx="0" cy="2341879"/>
                          </a:xfrm>
                          <a:custGeom>
                            <a:avLst/>
                            <a:gdLst/>
                            <a:ahLst/>
                            <a:cxnLst/>
                            <a:rect l="0" t="0" r="0" b="0"/>
                            <a:pathLst>
                              <a:path h="2341879">
                                <a:moveTo>
                                  <a:pt x="0" y="0"/>
                                </a:moveTo>
                                <a:lnTo>
                                  <a:pt x="0" y="2341879"/>
                                </a:lnTo>
                              </a:path>
                            </a:pathLst>
                          </a:custGeom>
                          <a:noFill/>
                          <a:ln w="6350" cap="flat">
                            <a:solidFill>
                              <a:srgbClr val="000000"/>
                            </a:solidFill>
                            <a:prstDash val="solid"/>
                            <a:round/>
                          </a:ln>
                        </wps:spPr>
                        <wps:bodyPr vertOverflow="overflow" horzOverflow="overflow" vert="horz" lIns="91440" tIns="45720" rIns="91440" bIns="45720" anchor="t"/>
                      </wps:wsp>
                      <wps:wsp>
                        <wps:cNvPr id="2529" name="Shape 2529"/>
                        <wps:cNvSpPr/>
                        <wps:spPr>
                          <a:xfrm>
                            <a:off x="3852545" y="1117600"/>
                            <a:ext cx="0" cy="1230629"/>
                          </a:xfrm>
                          <a:custGeom>
                            <a:avLst/>
                            <a:gdLst/>
                            <a:ahLst/>
                            <a:cxnLst/>
                            <a:rect l="0" t="0" r="0" b="0"/>
                            <a:pathLst>
                              <a:path h="1230629">
                                <a:moveTo>
                                  <a:pt x="0" y="0"/>
                                </a:moveTo>
                                <a:lnTo>
                                  <a:pt x="0" y="1230629"/>
                                </a:lnTo>
                              </a:path>
                            </a:pathLst>
                          </a:custGeom>
                          <a:noFill/>
                          <a:ln w="6350" cap="flat">
                            <a:solidFill>
                              <a:srgbClr val="000000"/>
                            </a:solidFill>
                            <a:prstDash val="solid"/>
                            <a:round/>
                          </a:ln>
                        </wps:spPr>
                        <wps:bodyPr vertOverflow="overflow" horzOverflow="overflow" vert="horz" lIns="91440" tIns="45720" rIns="91440" bIns="45720" anchor="t"/>
                      </wps:wsp>
                      <wps:wsp>
                        <wps:cNvPr id="2530" name="Shape 2530"/>
                        <wps:cNvSpPr/>
                        <wps:spPr>
                          <a:xfrm>
                            <a:off x="4482465" y="1117600"/>
                            <a:ext cx="0" cy="1230629"/>
                          </a:xfrm>
                          <a:custGeom>
                            <a:avLst/>
                            <a:gdLst/>
                            <a:ahLst/>
                            <a:cxnLst/>
                            <a:rect l="0" t="0" r="0" b="0"/>
                            <a:pathLst>
                              <a:path h="1230629">
                                <a:moveTo>
                                  <a:pt x="0" y="0"/>
                                </a:moveTo>
                                <a:lnTo>
                                  <a:pt x="0" y="1230629"/>
                                </a:lnTo>
                              </a:path>
                            </a:pathLst>
                          </a:custGeom>
                          <a:noFill/>
                          <a:ln w="6350" cap="flat">
                            <a:solidFill>
                              <a:srgbClr val="000000"/>
                            </a:solidFill>
                            <a:prstDash val="solid"/>
                            <a:round/>
                          </a:ln>
                        </wps:spPr>
                        <wps:bodyPr vertOverflow="overflow" horzOverflow="overflow" vert="horz" lIns="91440" tIns="45720" rIns="91440" bIns="45720" anchor="t"/>
                      </wps:wsp>
                      <wps:wsp>
                        <wps:cNvPr id="2531" name="Shape 2531"/>
                        <wps:cNvSpPr/>
                        <wps:spPr>
                          <a:xfrm>
                            <a:off x="5292725" y="1117600"/>
                            <a:ext cx="0" cy="1230629"/>
                          </a:xfrm>
                          <a:custGeom>
                            <a:avLst/>
                            <a:gdLst/>
                            <a:ahLst/>
                            <a:cxnLst/>
                            <a:rect l="0" t="0" r="0" b="0"/>
                            <a:pathLst>
                              <a:path h="1230629">
                                <a:moveTo>
                                  <a:pt x="0" y="0"/>
                                </a:moveTo>
                                <a:lnTo>
                                  <a:pt x="0" y="1230629"/>
                                </a:lnTo>
                              </a:path>
                            </a:pathLst>
                          </a:custGeom>
                          <a:noFill/>
                          <a:ln w="6350" cap="flat">
                            <a:solidFill>
                              <a:srgbClr val="000000"/>
                            </a:solidFill>
                            <a:prstDash val="solid"/>
                            <a:round/>
                          </a:ln>
                        </wps:spPr>
                        <wps:bodyPr vertOverflow="overflow" horzOverflow="overflow" vert="horz" lIns="91440" tIns="45720" rIns="91440" bIns="45720" anchor="t"/>
                      </wps:wsp>
                      <wps:wsp>
                        <wps:cNvPr id="2532" name="Shape 2532"/>
                        <wps:cNvSpPr/>
                        <wps:spPr>
                          <a:xfrm>
                            <a:off x="6283325" y="0"/>
                            <a:ext cx="0" cy="2354579"/>
                          </a:xfrm>
                          <a:custGeom>
                            <a:avLst/>
                            <a:gdLst/>
                            <a:ahLst/>
                            <a:cxnLst/>
                            <a:rect l="0" t="0" r="0" b="0"/>
                            <a:pathLst>
                              <a:path h="2354579">
                                <a:moveTo>
                                  <a:pt x="0" y="0"/>
                                </a:moveTo>
                                <a:lnTo>
                                  <a:pt x="0" y="235457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A6CFE88" id="drawingObject2518" o:spid="_x0000_s1026" style="position:absolute;margin-left:58.15pt;margin-top:24.7pt;width:495pt;height:185.4pt;z-index:-251600384;mso-position-horizontal-relative:page" coordsize="62865,23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" o:allowincell="f">
                <v:shape id="Shape 2519" o:spid="_x0000_s1027" style="position:absolute;top:31;width:62865;height:0;visibility:visible;mso-wrap-style:square;v-text-anchor:top" coordsize="6286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" path="m,l6286500,e" filled="f" strokeweight=".5pt">
                  <v:path arrowok="t" textboxrect="0,0,6286500,0"/>
                </v:shape>
                <v:shape id="Shape 2520" o:spid="_x0000_s1028" style="position:absolute;left:14185;top:11207;width:48616;height:0;visibility:visible;mso-wrap-style:square;v-text-anchor:top" coordsize="4861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" path="m,l4861560,e" filled="f" strokeweight=".5pt">
                  <v:path arrowok="t" textboxrect="0,0,4861560,0"/>
                </v:shape>
                <v:shape id="Shape 2521" o:spid="_x0000_s1029" style="position:absolute;left:63;top:19145;width:62738;height:0;visibility:visible;mso-wrap-style:square;v-text-anchor:top" coordsize="6273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" path="m,l6273800,e" filled="f" strokeweight=".5pt">
                  <v:path arrowok="t" textboxrect="0,0,6273800,0"/>
                </v:shape>
                <v:shape id="Shape 2522" o:spid="_x0000_s1030" style="position:absolute;top:23514;width:62865;height:0;visibility:visible;mso-wrap-style:square;v-text-anchor:top" coordsize="6286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" path="m,l6286500,e" filled="f" strokeweight=".5pt">
                  <v:path arrowok="t" textboxrect="0,0,6286500,0"/>
                </v:shape>
                <v:shape id="Shape 2523" o:spid="_x0000_s1031" style="position:absolute;left:31;width:0;height:23545;visibility:visible;mso-wrap-style:square;v-text-anchor:top" coordsize="0,235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" path="m,l,2354579e" filled="f" strokeweight=".5pt">
                  <v:path arrowok="t" textboxrect="0,0,0,2354579"/>
                </v:shape>
                <v:shape id="Shape 2524" o:spid="_x0000_s1032" style="position:absolute;left:7016;top:63;width:0;height:23419;visibility:visible;mso-wrap-style:square;v-text-anchor:top" coordsize="0,2341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" path="m,l,2341879e" filled="f" strokeweight=".5pt">
                  <v:path arrowok="t" textboxrect="0,0,0,2341879"/>
                </v:shape>
                <v:shape id="Shape 2525" o:spid="_x0000_s1033" style="position:absolute;left:14217;top:63;width:0;height:23419;visibility:visible;mso-wrap-style:square;v-text-anchor:top" coordsize="0,2341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" path="m,l,2341879e" filled="f" strokeweight=".5pt">
                  <v:path arrowok="t" textboxrect="0,0,0,2341879"/>
                </v:shape>
                <v:shape id="Shape 2526" o:spid="_x0000_s1034" style="position:absolute;left:19627;top:11176;width:0;height:12306;visibility:visible;mso-wrap-style:square;v-text-anchor:top" coordsize="0,12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" path="m,l,1230629e" filled="f" strokeweight=".5pt">
                  <v:path arrowok="t" textboxrect="0,0,0,1230629"/>
                </v:shape>
                <v:shape id="Shape 2527" o:spid="_x0000_s1035" style="position:absolute;left:25927;top:11176;width:0;height:12306;visibility:visible;mso-wrap-style:square;v-text-anchor:top" coordsize="0,12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" path="m,l,1230629e" filled="f" strokeweight=".5pt">
                  <v:path arrowok="t" textboxrect="0,0,0,1230629"/>
                </v:shape>
                <v:shape id="Shape 2528" o:spid="_x0000_s1036" style="position:absolute;left:33115;top:63;width:0;height:23419;visibility:visible;mso-wrap-style:square;v-text-anchor:top" coordsize="0,2341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" path="m,l,2341879e" filled="f" strokeweight=".5pt">
                  <v:path arrowok="t" textboxrect="0,0,0,2341879"/>
                </v:shape>
                <v:shape id="Shape 2529" o:spid="_x0000_s1037" style="position:absolute;left:38525;top:11176;width:0;height:12306;visibility:visible;mso-wrap-style:square;v-text-anchor:top" coordsize="0,12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" path="m,l,1230629e" filled="f" strokeweight=".5pt">
                  <v:path arrowok="t" textboxrect="0,0,0,1230629"/>
                </v:shape>
                <v:shape id="Shape 2530" o:spid="_x0000_s1038" style="position:absolute;left:44824;top:11176;width:0;height:12306;visibility:visible;mso-wrap-style:square;v-text-anchor:top" coordsize="0,12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" path="m,l,1230629e" filled="f" strokeweight=".5pt">
                  <v:path arrowok="t" textboxrect="0,0,0,1230629"/>
                </v:shape>
                <v:shape id="Shape 2531" o:spid="_x0000_s1039" style="position:absolute;left:52927;top:11176;width:0;height:12306;visibility:visible;mso-wrap-style:square;v-text-anchor:top" coordsize="0,1230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" path="m,l,1230629e" filled="f" strokeweight=".5pt">
                  <v:path arrowok="t" textboxrect="0,0,0,1230629"/>
                </v:shape>
                <v:shape id="Shape 2532" o:spid="_x0000_s1040" style="position:absolute;left:62833;width:0;height:23545;visibility:visible;mso-wrap-style:square;v-text-anchor:top" coordsize="0,2354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" path="m,l,2354579e" filled="f" strokeweight=".5pt">
                  <v:path arrowok="t" textboxrect="0,0,0,2354579"/>
                </v:shape>
                <w10:wrap anchorx="page"/>
              </v:group>
            </w:pict>
          </mc:Fallback>
        </mc:AlternateContent>
      </w:r>
      <w:r>
        <w:rPr>
          <w:rFonts w:ascii="Times New Roman" w:eastAsia="Times New Roman" w:hAnsi="Times New Roman" w:cs="Times New Roman"/>
          <w:i/>
          <w:iCs/>
          <w:color w:val="000000"/>
          <w:sz w:val="24"/>
          <w:szCs w:val="24"/>
        </w:rPr>
        <w:t>Оборотная сторона личной карточки</w:t>
      </w:r>
    </w:p>
    <w:p w14:paraId="544818FC" w14:textId="77777777" w:rsidR="00100AC7" w:rsidRDefault="00100AC7">
      <w:pPr>
        <w:spacing w:after="8" w:line="220" w:lineRule="exact"/>
        <w:rPr>
          <w:rFonts w:ascii="Times New Roman" w:eastAsia="Times New Roman" w:hAnsi="Times New Roman" w:cs="Times New Roman"/>
        </w:rPr>
      </w:pPr>
    </w:p>
    <w:p w14:paraId="6CF36C03" w14:textId="77777777" w:rsidR="00100AC7" w:rsidRDefault="00100AC7">
      <w:pPr>
        <w:sectPr w:rsidR="00100AC7">
          <w:type w:val="continuous"/>
          <w:pgSz w:w="11906" w:h="16837"/>
          <w:pgMar w:top="1134" w:right="850" w:bottom="0" w:left="1278" w:header="0" w:footer="0" w:gutter="0"/>
          <w:cols w:space="708"/>
        </w:sectPr>
      </w:pPr>
    </w:p>
    <w:p w14:paraId="5183A194" w14:textId="77777777" w:rsidR="00100AC7" w:rsidRDefault="00000000">
      <w:pPr>
        <w:widowControl w:val="0"/>
        <w:spacing w:line="240" w:lineRule="auto"/>
        <w:ind w:left="238" w:right="-48" w:hanging="176"/>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Наимен. СИЗ</w:t>
      </w:r>
    </w:p>
    <w:p w14:paraId="41DA9996" w14:textId="77777777" w:rsidR="00100AC7" w:rsidRDefault="00000000">
      <w:pPr>
        <w:widowControl w:val="0"/>
        <w:tabs>
          <w:tab w:val="left" w:pos="1990"/>
          <w:tab w:val="left" w:pos="5561"/>
        </w:tabs>
        <w:spacing w:line="241" w:lineRule="auto"/>
        <w:ind w:left="91" w:right="1571" w:hanging="65"/>
        <w:rPr>
          <w:rFonts w:ascii="Times New Roman" w:eastAsia="Times New Roman" w:hAnsi="Times New Roman" w:cs="Times New Roman"/>
          <w:b/>
          <w:bCs/>
          <w:color w:val="000000"/>
          <w:sz w:val="20"/>
          <w:szCs w:val="20"/>
        </w:rPr>
      </w:pPr>
      <w:r>
        <w:br w:type="column"/>
      </w:r>
      <w:r>
        <w:rPr>
          <w:rFonts w:ascii="Times New Roman" w:eastAsia="Times New Roman" w:hAnsi="Times New Roman" w:cs="Times New Roman"/>
          <w:b/>
          <w:bCs/>
          <w:color w:val="000000"/>
          <w:sz w:val="20"/>
          <w:szCs w:val="20"/>
        </w:rPr>
        <w:t>Модель,</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ВЫДАНО</w:t>
      </w:r>
      <w:r>
        <w:rPr>
          <w:rFonts w:ascii="Times New Roman" w:eastAsia="Times New Roman" w:hAnsi="Times New Roman" w:cs="Times New Roman"/>
          <w:color w:val="000000"/>
          <w:sz w:val="20"/>
          <w:szCs w:val="20"/>
        </w:rPr>
        <w:tab/>
      </w:r>
      <w:r>
        <w:rPr>
          <w:rFonts w:ascii="Times New Roman" w:eastAsia="Times New Roman" w:hAnsi="Times New Roman" w:cs="Times New Roman"/>
          <w:b/>
          <w:bCs/>
          <w:color w:val="000000"/>
          <w:sz w:val="20"/>
          <w:szCs w:val="20"/>
        </w:rPr>
        <w:t>ВОЗВРАЩЕНО марка,</w:t>
      </w:r>
    </w:p>
    <w:p w14:paraId="7A42DBC4" w14:textId="77777777" w:rsidR="00100AC7" w:rsidRDefault="00000000">
      <w:pPr>
        <w:widowControl w:val="0"/>
        <w:spacing w:line="240" w:lineRule="auto"/>
        <w:ind w:right="7773"/>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артикул, класс защиты СИЗ</w:t>
      </w:r>
    </w:p>
    <w:p w14:paraId="71F5EAF5" w14:textId="77777777" w:rsidR="00100AC7" w:rsidRDefault="00100AC7">
      <w:pPr>
        <w:sectPr w:rsidR="00100AC7">
          <w:type w:val="continuous"/>
          <w:pgSz w:w="11906" w:h="16837"/>
          <w:pgMar w:top="1134" w:right="850" w:bottom="0" w:left="1278" w:header="0" w:footer="0" w:gutter="0"/>
          <w:cols w:num="2" w:space="708" w:equalWidth="0">
            <w:col w:w="823" w:space="339"/>
            <w:col w:w="8615" w:space="0"/>
          </w:cols>
        </w:sectPr>
      </w:pPr>
    </w:p>
    <w:p w14:paraId="0243A37B" w14:textId="77777777" w:rsidR="00100AC7" w:rsidRDefault="00100AC7">
      <w:pPr>
        <w:spacing w:line="240" w:lineRule="exact"/>
        <w:rPr>
          <w:sz w:val="24"/>
          <w:szCs w:val="24"/>
        </w:rPr>
      </w:pPr>
    </w:p>
    <w:p w14:paraId="77E35D81" w14:textId="77777777" w:rsidR="00100AC7" w:rsidRDefault="00100AC7">
      <w:pPr>
        <w:spacing w:after="14" w:line="120" w:lineRule="exact"/>
        <w:rPr>
          <w:sz w:val="12"/>
          <w:szCs w:val="12"/>
        </w:rPr>
      </w:pPr>
    </w:p>
    <w:p w14:paraId="68870411" w14:textId="77777777" w:rsidR="00100AC7" w:rsidRDefault="00100AC7">
      <w:pPr>
        <w:sectPr w:rsidR="00100AC7">
          <w:type w:val="continuous"/>
          <w:pgSz w:w="11906" w:h="16837"/>
          <w:pgMar w:top="1134" w:right="850" w:bottom="0" w:left="1278" w:header="0" w:footer="0" w:gutter="0"/>
          <w:cols w:space="708"/>
        </w:sectPr>
      </w:pPr>
    </w:p>
    <w:p w14:paraId="1EB3E7CE" w14:textId="77777777" w:rsidR="00100AC7" w:rsidRDefault="00000000">
      <w:pPr>
        <w:widowControl w:val="0"/>
        <w:tabs>
          <w:tab w:val="left" w:pos="3085"/>
        </w:tabs>
        <w:spacing w:line="240" w:lineRule="auto"/>
        <w:ind w:left="4077" w:right="-54" w:hanging="1742"/>
        <w:rPr>
          <w:rFonts w:ascii="Times New Roman" w:eastAsia="Times New Roman" w:hAnsi="Times New Roman" w:cs="Times New Roman"/>
          <w:b/>
          <w:bCs/>
          <w:color w:val="000000"/>
        </w:rPr>
      </w:pPr>
      <w:r>
        <w:rPr>
          <w:rFonts w:ascii="Times New Roman" w:eastAsia="Times New Roman" w:hAnsi="Times New Roman" w:cs="Times New Roman"/>
          <w:b/>
          <w:bCs/>
          <w:color w:val="000000"/>
        </w:rPr>
        <w:t>дата</w:t>
      </w:r>
      <w:r>
        <w:rPr>
          <w:rFonts w:ascii="Times New Roman" w:eastAsia="Times New Roman" w:hAnsi="Times New Roman" w:cs="Times New Roman"/>
          <w:color w:val="000000"/>
        </w:rPr>
        <w:tab/>
      </w:r>
      <w:r>
        <w:rPr>
          <w:rFonts w:ascii="Times New Roman" w:eastAsia="Times New Roman" w:hAnsi="Times New Roman" w:cs="Times New Roman"/>
          <w:b/>
          <w:bCs/>
          <w:color w:val="000000"/>
        </w:rPr>
        <w:t>кол-во</w:t>
      </w:r>
      <w:r>
        <w:rPr>
          <w:rFonts w:ascii="Times New Roman" w:eastAsia="Times New Roman" w:hAnsi="Times New Roman" w:cs="Times New Roman"/>
          <w:color w:val="000000"/>
        </w:rPr>
        <w:tab/>
      </w:r>
      <w:r>
        <w:rPr>
          <w:rFonts w:ascii="Times New Roman" w:eastAsia="Times New Roman" w:hAnsi="Times New Roman" w:cs="Times New Roman"/>
          <w:b/>
          <w:bCs/>
          <w:color w:val="000000"/>
        </w:rPr>
        <w:t>подпись получив шего СИЗ</w:t>
      </w:r>
    </w:p>
    <w:p w14:paraId="76D08553" w14:textId="77777777" w:rsidR="00100AC7" w:rsidRDefault="00000000">
      <w:pPr>
        <w:widowControl w:val="0"/>
        <w:tabs>
          <w:tab w:val="left" w:pos="812"/>
        </w:tabs>
        <w:spacing w:line="240" w:lineRule="auto"/>
        <w:ind w:left="1811" w:right="-54" w:hanging="1811"/>
        <w:rPr>
          <w:rFonts w:ascii="Times New Roman" w:eastAsia="Times New Roman" w:hAnsi="Times New Roman" w:cs="Times New Roman"/>
          <w:b/>
          <w:bCs/>
          <w:color w:val="000000"/>
        </w:rPr>
      </w:pPr>
      <w:r>
        <w:br w:type="column"/>
      </w:r>
      <w:r>
        <w:rPr>
          <w:rFonts w:ascii="Times New Roman" w:eastAsia="Times New Roman" w:hAnsi="Times New Roman" w:cs="Times New Roman"/>
          <w:b/>
          <w:bCs/>
          <w:color w:val="000000"/>
        </w:rPr>
        <w:t>дата</w:t>
      </w:r>
      <w:r>
        <w:rPr>
          <w:rFonts w:ascii="Times New Roman" w:eastAsia="Times New Roman" w:hAnsi="Times New Roman" w:cs="Times New Roman"/>
          <w:color w:val="000000"/>
        </w:rPr>
        <w:tab/>
      </w:r>
      <w:r>
        <w:rPr>
          <w:rFonts w:ascii="Times New Roman" w:eastAsia="Times New Roman" w:hAnsi="Times New Roman" w:cs="Times New Roman"/>
          <w:b/>
          <w:bCs/>
          <w:color w:val="000000"/>
        </w:rPr>
        <w:t>кол-во</w:t>
      </w:r>
      <w:r>
        <w:rPr>
          <w:rFonts w:ascii="Times New Roman" w:eastAsia="Times New Roman" w:hAnsi="Times New Roman" w:cs="Times New Roman"/>
          <w:color w:val="000000"/>
        </w:rPr>
        <w:tab/>
        <w:t xml:space="preserve"> </w:t>
      </w:r>
      <w:r>
        <w:rPr>
          <w:rFonts w:ascii="Times New Roman" w:eastAsia="Times New Roman" w:hAnsi="Times New Roman" w:cs="Times New Roman"/>
          <w:b/>
          <w:bCs/>
          <w:color w:val="000000"/>
        </w:rPr>
        <w:t>подпись сдавшего</w:t>
      </w:r>
    </w:p>
    <w:p w14:paraId="3897C9E6" w14:textId="77777777" w:rsidR="00100AC7" w:rsidRDefault="00000000">
      <w:pPr>
        <w:widowControl w:val="0"/>
        <w:spacing w:line="240" w:lineRule="auto"/>
        <w:ind w:left="2051"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СИЗ</w:t>
      </w:r>
    </w:p>
    <w:p w14:paraId="32294310" w14:textId="77777777" w:rsidR="00100AC7" w:rsidRDefault="00000000">
      <w:pPr>
        <w:widowControl w:val="0"/>
        <w:spacing w:line="240" w:lineRule="auto"/>
        <w:ind w:right="249"/>
        <w:jc w:val="center"/>
        <w:rPr>
          <w:rFonts w:ascii="Times New Roman" w:eastAsia="Times New Roman" w:hAnsi="Times New Roman" w:cs="Times New Roman"/>
          <w:b/>
          <w:bCs/>
          <w:color w:val="000000"/>
        </w:rPr>
      </w:pPr>
      <w:r>
        <w:br w:type="column"/>
      </w:r>
      <w:r>
        <w:rPr>
          <w:rFonts w:ascii="Times New Roman" w:eastAsia="Times New Roman" w:hAnsi="Times New Roman" w:cs="Times New Roman"/>
          <w:b/>
          <w:bCs/>
          <w:color w:val="000000"/>
        </w:rPr>
        <w:t>акт списания (артикул, номер)</w:t>
      </w:r>
    </w:p>
    <w:p w14:paraId="73FE93BA" w14:textId="77777777" w:rsidR="00100AC7" w:rsidRDefault="00100AC7">
      <w:pPr>
        <w:sectPr w:rsidR="00100AC7">
          <w:type w:val="continuous"/>
          <w:pgSz w:w="11906" w:h="16837"/>
          <w:pgMar w:top="1134" w:right="850" w:bottom="0" w:left="1278" w:header="0" w:footer="0" w:gutter="0"/>
          <w:cols w:num="3" w:space="708" w:equalWidth="0">
            <w:col w:w="4914" w:space="395"/>
            <w:col w:w="2737" w:space="482"/>
            <w:col w:w="1248" w:space="0"/>
          </w:cols>
        </w:sectPr>
      </w:pPr>
    </w:p>
    <w:p w14:paraId="08763B63" w14:textId="77777777" w:rsidR="00100AC7" w:rsidRDefault="00100AC7">
      <w:pPr>
        <w:spacing w:line="240" w:lineRule="exact"/>
        <w:rPr>
          <w:sz w:val="24"/>
          <w:szCs w:val="24"/>
        </w:rPr>
      </w:pPr>
    </w:p>
    <w:p w14:paraId="3AD0FF56" w14:textId="77777777" w:rsidR="00100AC7" w:rsidRDefault="00100AC7">
      <w:pPr>
        <w:spacing w:line="240" w:lineRule="exact"/>
        <w:rPr>
          <w:sz w:val="24"/>
          <w:szCs w:val="24"/>
        </w:rPr>
      </w:pPr>
    </w:p>
    <w:p w14:paraId="7EE04CD2" w14:textId="77777777" w:rsidR="00100AC7" w:rsidRDefault="00100AC7">
      <w:pPr>
        <w:spacing w:line="240" w:lineRule="exact"/>
        <w:rPr>
          <w:sz w:val="24"/>
          <w:szCs w:val="24"/>
        </w:rPr>
      </w:pPr>
    </w:p>
    <w:p w14:paraId="7DF01889" w14:textId="77777777" w:rsidR="00100AC7" w:rsidRDefault="00100AC7">
      <w:pPr>
        <w:spacing w:after="7" w:line="200" w:lineRule="exact"/>
        <w:rPr>
          <w:sz w:val="20"/>
          <w:szCs w:val="20"/>
        </w:rPr>
      </w:pPr>
    </w:p>
    <w:p w14:paraId="7EEA3088" w14:textId="77777777" w:rsidR="00100AC7" w:rsidRDefault="00000000">
      <w:pPr>
        <w:widowControl w:val="0"/>
        <w:spacing w:line="241" w:lineRule="auto"/>
        <w:ind w:right="1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Нормативные сроки эксплуатации СИЗ исчисляются со дня фактической выдачи их работникам, указанного в личной карточке учета выдачи СИЗ или в карточке выдачи дежурных СИЗ.</w:t>
      </w:r>
    </w:p>
    <w:p w14:paraId="7954DFD7" w14:textId="77777777" w:rsidR="00100AC7" w:rsidRDefault="00000000">
      <w:pPr>
        <w:widowControl w:val="0"/>
        <w:spacing w:line="240" w:lineRule="auto"/>
        <w:ind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Нормативные сроки эксплуатации СИЗ не могут превышать сроков, указанных в Нормах.</w:t>
      </w:r>
    </w:p>
    <w:p w14:paraId="481C46D9" w14:textId="77777777" w:rsidR="00100AC7" w:rsidRDefault="00000000">
      <w:pPr>
        <w:widowControl w:val="0"/>
        <w:spacing w:before="1" w:line="241" w:lineRule="auto"/>
        <w:ind w:right="14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Исчисление нормативных сроков эксплуатации и нормативной выдачи СИЗ, выдаваемых один раз в месяц и чаще, происходит с учетом времени, фактически проведенного работником на рабочем месте, без учета отпусков (в том числе учебных).</w:t>
      </w:r>
    </w:p>
    <w:p w14:paraId="7FD6C387" w14:textId="77777777" w:rsidR="00100AC7" w:rsidRDefault="00000000">
      <w:pPr>
        <w:widowControl w:val="0"/>
        <w:spacing w:line="241" w:lineRule="auto"/>
        <w:ind w:right="121" w:firstLine="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Перечень СИЗ, подлежащих испытаниям и (или) проверке, разрабатывается и утверждается работодателем с учетом мнения выборного органа первичной профсоюзной организации.</w:t>
      </w:r>
    </w:p>
    <w:p w14:paraId="6D1803EE" w14:textId="77777777" w:rsidR="00100AC7" w:rsidRDefault="00000000">
      <w:pPr>
        <w:widowControl w:val="0"/>
        <w:spacing w:line="241" w:lineRule="auto"/>
        <w:ind w:right="1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 процессе эксплуатации СИЗ работникам запрещается выносить СИЗ по окончании рабочего дня за пределы территории работодателя или территории выполнения работ.</w:t>
      </w:r>
    </w:p>
    <w:p w14:paraId="4D5BC542" w14:textId="77777777" w:rsidR="00100AC7" w:rsidRDefault="00000000">
      <w:pPr>
        <w:widowControl w:val="0"/>
        <w:spacing w:line="241" w:lineRule="auto"/>
        <w:ind w:right="14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 отдельных случаях, в соответствии с условиями работы, СИЗ остаются в нерабочее время у работников. Перечень СИЗ, которые остаются у работников в нерабочее время, с указанием профессий (должностей) работников утверждается локальным нормативным актом работодателя. Ответственность за сохранность СИЗ несет работник, за которым закреплены данные СИЗ.</w:t>
      </w:r>
    </w:p>
    <w:p w14:paraId="54AB624C" w14:textId="77777777" w:rsidR="00100AC7" w:rsidRDefault="00000000">
      <w:pPr>
        <w:widowControl w:val="0"/>
        <w:spacing w:line="241" w:lineRule="auto"/>
        <w:ind w:right="12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Все СИЗ должны эксплуатироваться строго в соответствии с указаниями в эксплуатационной документации, а также требованиями правил по охране труда при проведении соответствующих видов работ.</w:t>
      </w:r>
    </w:p>
    <w:p w14:paraId="4DE6D7F9" w14:textId="77777777" w:rsidR="00100AC7" w:rsidRDefault="00100AC7">
      <w:pPr>
        <w:spacing w:after="15" w:line="140" w:lineRule="exact"/>
        <w:rPr>
          <w:rFonts w:ascii="Times New Roman" w:eastAsia="Times New Roman" w:hAnsi="Times New Roman" w:cs="Times New Roman"/>
          <w:sz w:val="14"/>
          <w:szCs w:val="14"/>
        </w:rPr>
      </w:pPr>
    </w:p>
    <w:p w14:paraId="2BF8478C" w14:textId="77777777" w:rsidR="00100AC7" w:rsidRDefault="00000000">
      <w:pPr>
        <w:widowControl w:val="0"/>
        <w:spacing w:line="240" w:lineRule="auto"/>
        <w:ind w:left="9276" w:right="-20"/>
        <w:rPr>
          <w:rFonts w:ascii="Times New Roman" w:eastAsia="Times New Roman" w:hAnsi="Times New Roman" w:cs="Times New Roman"/>
          <w:color w:val="000000"/>
          <w:sz w:val="24"/>
          <w:szCs w:val="24"/>
        </w:rPr>
        <w:sectPr w:rsidR="00100AC7">
          <w:type w:val="continuous"/>
          <w:pgSz w:w="11906" w:h="16837"/>
          <w:pgMar w:top="1134" w:right="850" w:bottom="0" w:left="1278" w:header="0" w:footer="0" w:gutter="0"/>
          <w:cols w:space="708"/>
        </w:sectPr>
      </w:pPr>
      <w:r>
        <w:rPr>
          <w:rFonts w:ascii="Times New Roman" w:eastAsia="Times New Roman" w:hAnsi="Times New Roman" w:cs="Times New Roman"/>
          <w:color w:val="000000"/>
          <w:sz w:val="24"/>
          <w:szCs w:val="24"/>
        </w:rPr>
        <w:t>261</w:t>
      </w:r>
      <w:bookmarkEnd w:id="260"/>
    </w:p>
    <w:p w14:paraId="6EDD8266" w14:textId="77777777" w:rsidR="00100AC7" w:rsidRDefault="00000000">
      <w:pPr>
        <w:widowControl w:val="0"/>
        <w:spacing w:before="1" w:line="245" w:lineRule="auto"/>
        <w:ind w:left="2316" w:right="730" w:hanging="2173"/>
        <w:rPr>
          <w:rFonts w:ascii="Times New Roman" w:eastAsia="Times New Roman" w:hAnsi="Times New Roman" w:cs="Times New Roman"/>
          <w:i/>
          <w:iCs/>
          <w:color w:val="000000"/>
          <w:sz w:val="24"/>
          <w:szCs w:val="24"/>
        </w:rPr>
      </w:pPr>
      <w:bookmarkStart w:id="261" w:name="_page_787_0"/>
      <w:r>
        <w:rPr>
          <w:rFonts w:ascii="Times New Roman" w:eastAsia="Times New Roman" w:hAnsi="Times New Roman" w:cs="Times New Roman"/>
          <w:b/>
          <w:bCs/>
          <w:i/>
          <w:iCs/>
          <w:color w:val="000000"/>
          <w:sz w:val="24"/>
          <w:szCs w:val="24"/>
        </w:rPr>
        <w:lastRenderedPageBreak/>
        <w:t xml:space="preserve">Приложение N 3 </w:t>
      </w:r>
      <w:r>
        <w:rPr>
          <w:rFonts w:ascii="Times New Roman" w:eastAsia="Times New Roman" w:hAnsi="Times New Roman" w:cs="Times New Roman"/>
          <w:i/>
          <w:iCs/>
          <w:color w:val="000000"/>
          <w:sz w:val="24"/>
          <w:szCs w:val="24"/>
        </w:rPr>
        <w:t>к Правилам обеспечения работников средствами индивидуальной защиты и смывающими средствами, утвержденным приказом Минтруда России</w:t>
      </w:r>
    </w:p>
    <w:p w14:paraId="42E07A44" w14:textId="77777777" w:rsidR="00100AC7" w:rsidRDefault="00000000">
      <w:pPr>
        <w:widowControl w:val="0"/>
        <w:spacing w:line="240" w:lineRule="auto"/>
        <w:ind w:left="1925" w:right="727" w:firstLine="4891"/>
        <w:rPr>
          <w:rFonts w:ascii="Times New Roman" w:eastAsia="Times New Roman" w:hAnsi="Times New Roman" w:cs="Times New Roman"/>
          <w:b/>
          <w:bCs/>
          <w:color w:val="000000"/>
          <w:sz w:val="24"/>
          <w:szCs w:val="24"/>
        </w:rPr>
      </w:pPr>
      <w:r>
        <w:rPr>
          <w:rFonts w:ascii="Times New Roman" w:eastAsia="Times New Roman" w:hAnsi="Times New Roman" w:cs="Times New Roman"/>
          <w:i/>
          <w:iCs/>
          <w:color w:val="000000"/>
          <w:sz w:val="24"/>
          <w:szCs w:val="24"/>
        </w:rPr>
        <w:t xml:space="preserve">от 29 октября 2021 г. N 766н </w:t>
      </w:r>
      <w:r>
        <w:rPr>
          <w:rFonts w:ascii="Times New Roman" w:eastAsia="Times New Roman" w:hAnsi="Times New Roman" w:cs="Times New Roman"/>
          <w:b/>
          <w:bCs/>
          <w:color w:val="000000"/>
          <w:sz w:val="24"/>
          <w:szCs w:val="24"/>
        </w:rPr>
        <w:t>СРОКИ НОРМАТИВНОЙ ЭКСПЛУАТАЦИИ ОДЕЖДЫ</w:t>
      </w:r>
    </w:p>
    <w:p w14:paraId="38BF5C3E" w14:textId="77777777" w:rsidR="00100AC7" w:rsidRDefault="00000000">
      <w:pPr>
        <w:widowControl w:val="0"/>
        <w:spacing w:line="240" w:lineRule="auto"/>
        <w:ind w:left="1800" w:right="817" w:hanging="1372"/>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650560" behindDoc="1" locked="0" layoutInCell="0" allowOverlap="1" wp14:anchorId="6E684B0B" wp14:editId="3213D11E">
                <wp:simplePos x="0" y="0"/>
                <wp:positionH relativeFrom="page">
                  <wp:posOffset>892175</wp:posOffset>
                </wp:positionH>
                <wp:positionV relativeFrom="paragraph">
                  <wp:posOffset>347911</wp:posOffset>
                </wp:positionV>
                <wp:extent cx="6137275" cy="2733674"/>
                <wp:effectExtent l="0" t="0" r="0" b="0"/>
                <wp:wrapNone/>
                <wp:docPr id="2533" name="drawingObject2533"/>
                <wp:cNvGraphicFramePr/>
                <a:graphic xmlns:a="http://schemas.openxmlformats.org/drawingml/2006/main">
                  <a:graphicData uri="http://schemas.microsoft.com/office/word/2010/wordprocessingGroup">
                    <wpg:wgp>
                      <wpg:cNvGrpSpPr/>
                      <wpg:grpSpPr>
                        <a:xfrm>
                          <a:off x="0" y="0"/>
                          <a:ext cx="6137275" cy="2733674"/>
                          <a:chOff x="0" y="0"/>
                          <a:chExt cx="6137275" cy="2733674"/>
                        </a:xfrm>
                        <a:noFill/>
                      </wpg:grpSpPr>
                      <wps:wsp>
                        <wps:cNvPr id="2534" name="Shape 2534"/>
                        <wps:cNvSpPr/>
                        <wps:spPr>
                          <a:xfrm>
                            <a:off x="0" y="5079"/>
                            <a:ext cx="6137275" cy="0"/>
                          </a:xfrm>
                          <a:custGeom>
                            <a:avLst/>
                            <a:gdLst/>
                            <a:ahLst/>
                            <a:cxnLst/>
                            <a:rect l="0" t="0" r="0" b="0"/>
                            <a:pathLst>
                              <a:path w="6137275">
                                <a:moveTo>
                                  <a:pt x="0" y="0"/>
                                </a:moveTo>
                                <a:lnTo>
                                  <a:pt x="6137275" y="0"/>
                                </a:lnTo>
                              </a:path>
                            </a:pathLst>
                          </a:custGeom>
                          <a:noFill/>
                          <a:ln w="9525" cap="flat">
                            <a:solidFill>
                              <a:srgbClr val="000000"/>
                            </a:solidFill>
                            <a:prstDash val="solid"/>
                            <a:round/>
                          </a:ln>
                        </wps:spPr>
                        <wps:bodyPr vertOverflow="overflow" horzOverflow="overflow" vert="horz" lIns="91440" tIns="45720" rIns="91440" bIns="45720" anchor="t"/>
                      </wps:wsp>
                      <wps:wsp>
                        <wps:cNvPr id="2535" name="Shape 2535"/>
                        <wps:cNvSpPr/>
                        <wps:spPr>
                          <a:xfrm>
                            <a:off x="3935729" y="715009"/>
                            <a:ext cx="2191385" cy="0"/>
                          </a:xfrm>
                          <a:custGeom>
                            <a:avLst/>
                            <a:gdLst/>
                            <a:ahLst/>
                            <a:cxnLst/>
                            <a:rect l="0" t="0" r="0" b="0"/>
                            <a:pathLst>
                              <a:path w="2191385">
                                <a:moveTo>
                                  <a:pt x="0" y="0"/>
                                </a:moveTo>
                                <a:lnTo>
                                  <a:pt x="2191385" y="0"/>
                                </a:lnTo>
                              </a:path>
                            </a:pathLst>
                          </a:custGeom>
                          <a:noFill/>
                          <a:ln w="9525" cap="flat">
                            <a:solidFill>
                              <a:srgbClr val="000000"/>
                            </a:solidFill>
                            <a:prstDash val="solid"/>
                            <a:round/>
                          </a:ln>
                        </wps:spPr>
                        <wps:bodyPr vertOverflow="overflow" horzOverflow="overflow" vert="horz" lIns="91440" tIns="45720" rIns="91440" bIns="45720" anchor="t"/>
                      </wps:wsp>
                      <wps:wsp>
                        <wps:cNvPr id="2536" name="Shape 2536"/>
                        <wps:cNvSpPr/>
                        <wps:spPr>
                          <a:xfrm>
                            <a:off x="10160" y="890269"/>
                            <a:ext cx="6116955" cy="0"/>
                          </a:xfrm>
                          <a:custGeom>
                            <a:avLst/>
                            <a:gdLst/>
                            <a:ahLst/>
                            <a:cxnLst/>
                            <a:rect l="0" t="0" r="0" b="0"/>
                            <a:pathLst>
                              <a:path w="6116955">
                                <a:moveTo>
                                  <a:pt x="0" y="0"/>
                                </a:moveTo>
                                <a:lnTo>
                                  <a:pt x="6116955" y="0"/>
                                </a:lnTo>
                              </a:path>
                            </a:pathLst>
                          </a:custGeom>
                          <a:noFill/>
                          <a:ln w="9525" cap="flat">
                            <a:solidFill>
                              <a:srgbClr val="000000"/>
                            </a:solidFill>
                            <a:prstDash val="solid"/>
                            <a:round/>
                          </a:ln>
                        </wps:spPr>
                        <wps:bodyPr vertOverflow="overflow" horzOverflow="overflow" vert="horz" lIns="91440" tIns="45720" rIns="91440" bIns="45720" anchor="t"/>
                      </wps:wsp>
                      <wps:wsp>
                        <wps:cNvPr id="2537" name="Shape 2537"/>
                        <wps:cNvSpPr/>
                        <wps:spPr>
                          <a:xfrm>
                            <a:off x="10160" y="1297939"/>
                            <a:ext cx="6116955" cy="0"/>
                          </a:xfrm>
                          <a:custGeom>
                            <a:avLst/>
                            <a:gdLst/>
                            <a:ahLst/>
                            <a:cxnLst/>
                            <a:rect l="0" t="0" r="0" b="0"/>
                            <a:pathLst>
                              <a:path w="6116955">
                                <a:moveTo>
                                  <a:pt x="0" y="0"/>
                                </a:moveTo>
                                <a:lnTo>
                                  <a:pt x="6116955" y="0"/>
                                </a:lnTo>
                              </a:path>
                            </a:pathLst>
                          </a:custGeom>
                          <a:noFill/>
                          <a:ln w="9525" cap="flat">
                            <a:solidFill>
                              <a:srgbClr val="000000"/>
                            </a:solidFill>
                            <a:prstDash val="solid"/>
                            <a:round/>
                          </a:ln>
                        </wps:spPr>
                        <wps:bodyPr vertOverflow="overflow" horzOverflow="overflow" vert="horz" lIns="91440" tIns="45720" rIns="91440" bIns="45720" anchor="t"/>
                      </wps:wsp>
                      <wps:wsp>
                        <wps:cNvPr id="2538" name="Shape 2538"/>
                        <wps:cNvSpPr/>
                        <wps:spPr>
                          <a:xfrm>
                            <a:off x="10160" y="1706879"/>
                            <a:ext cx="6116955" cy="0"/>
                          </a:xfrm>
                          <a:custGeom>
                            <a:avLst/>
                            <a:gdLst/>
                            <a:ahLst/>
                            <a:cxnLst/>
                            <a:rect l="0" t="0" r="0" b="0"/>
                            <a:pathLst>
                              <a:path w="6116955">
                                <a:moveTo>
                                  <a:pt x="0" y="0"/>
                                </a:moveTo>
                                <a:lnTo>
                                  <a:pt x="6116955" y="0"/>
                                </a:lnTo>
                              </a:path>
                            </a:pathLst>
                          </a:custGeom>
                          <a:noFill/>
                          <a:ln w="9525" cap="flat">
                            <a:solidFill>
                              <a:srgbClr val="000000"/>
                            </a:solidFill>
                            <a:prstDash val="solid"/>
                            <a:round/>
                          </a:ln>
                        </wps:spPr>
                        <wps:bodyPr vertOverflow="overflow" horzOverflow="overflow" vert="horz" lIns="91440" tIns="45720" rIns="91440" bIns="45720" anchor="t"/>
                      </wps:wsp>
                      <wps:wsp>
                        <wps:cNvPr id="2539" name="Shape 2539"/>
                        <wps:cNvSpPr/>
                        <wps:spPr>
                          <a:xfrm>
                            <a:off x="10160" y="2114550"/>
                            <a:ext cx="6116955" cy="0"/>
                          </a:xfrm>
                          <a:custGeom>
                            <a:avLst/>
                            <a:gdLst/>
                            <a:ahLst/>
                            <a:cxnLst/>
                            <a:rect l="0" t="0" r="0" b="0"/>
                            <a:pathLst>
                              <a:path w="6116955">
                                <a:moveTo>
                                  <a:pt x="0" y="0"/>
                                </a:moveTo>
                                <a:lnTo>
                                  <a:pt x="6116955" y="0"/>
                                </a:lnTo>
                              </a:path>
                            </a:pathLst>
                          </a:custGeom>
                          <a:noFill/>
                          <a:ln w="9525" cap="flat">
                            <a:solidFill>
                              <a:srgbClr val="000000"/>
                            </a:solidFill>
                            <a:prstDash val="solid"/>
                            <a:round/>
                          </a:ln>
                        </wps:spPr>
                        <wps:bodyPr vertOverflow="overflow" horzOverflow="overflow" vert="horz" lIns="91440" tIns="45720" rIns="91440" bIns="45720" anchor="t"/>
                      </wps:wsp>
                      <wps:wsp>
                        <wps:cNvPr id="2540" name="Shape 2540"/>
                        <wps:cNvSpPr/>
                        <wps:spPr>
                          <a:xfrm>
                            <a:off x="10160" y="2320289"/>
                            <a:ext cx="6116955" cy="0"/>
                          </a:xfrm>
                          <a:custGeom>
                            <a:avLst/>
                            <a:gdLst/>
                            <a:ahLst/>
                            <a:cxnLst/>
                            <a:rect l="0" t="0" r="0" b="0"/>
                            <a:pathLst>
                              <a:path w="6116955">
                                <a:moveTo>
                                  <a:pt x="0" y="0"/>
                                </a:moveTo>
                                <a:lnTo>
                                  <a:pt x="6116955" y="0"/>
                                </a:lnTo>
                              </a:path>
                            </a:pathLst>
                          </a:custGeom>
                          <a:noFill/>
                          <a:ln w="9525" cap="flat">
                            <a:solidFill>
                              <a:srgbClr val="000000"/>
                            </a:solidFill>
                            <a:prstDash val="solid"/>
                            <a:round/>
                          </a:ln>
                        </wps:spPr>
                        <wps:bodyPr vertOverflow="overflow" horzOverflow="overflow" vert="horz" lIns="91440" tIns="45720" rIns="91440" bIns="45720" anchor="t"/>
                      </wps:wsp>
                      <wps:wsp>
                        <wps:cNvPr id="2541" name="Shape 2541"/>
                        <wps:cNvSpPr/>
                        <wps:spPr>
                          <a:xfrm>
                            <a:off x="0" y="2729229"/>
                            <a:ext cx="6137275" cy="0"/>
                          </a:xfrm>
                          <a:custGeom>
                            <a:avLst/>
                            <a:gdLst/>
                            <a:ahLst/>
                            <a:cxnLst/>
                            <a:rect l="0" t="0" r="0" b="0"/>
                            <a:pathLst>
                              <a:path w="6137275">
                                <a:moveTo>
                                  <a:pt x="0" y="0"/>
                                </a:moveTo>
                                <a:lnTo>
                                  <a:pt x="6137275" y="0"/>
                                </a:lnTo>
                              </a:path>
                            </a:pathLst>
                          </a:custGeom>
                          <a:noFill/>
                          <a:ln w="9525" cap="flat">
                            <a:solidFill>
                              <a:srgbClr val="000000"/>
                            </a:solidFill>
                            <a:prstDash val="solid"/>
                            <a:round/>
                          </a:ln>
                        </wps:spPr>
                        <wps:bodyPr vertOverflow="overflow" horzOverflow="overflow" vert="horz" lIns="91440" tIns="45720" rIns="91440" bIns="45720" anchor="t"/>
                      </wps:wsp>
                      <wps:wsp>
                        <wps:cNvPr id="2542" name="Shape 2542"/>
                        <wps:cNvSpPr/>
                        <wps:spPr>
                          <a:xfrm>
                            <a:off x="4444" y="0"/>
                            <a:ext cx="0" cy="2733674"/>
                          </a:xfrm>
                          <a:custGeom>
                            <a:avLst/>
                            <a:gdLst/>
                            <a:ahLst/>
                            <a:cxnLst/>
                            <a:rect l="0" t="0" r="0" b="0"/>
                            <a:pathLst>
                              <a:path h="2733674">
                                <a:moveTo>
                                  <a:pt x="0" y="0"/>
                                </a:moveTo>
                                <a:lnTo>
                                  <a:pt x="0" y="2733674"/>
                                </a:lnTo>
                              </a:path>
                            </a:pathLst>
                          </a:custGeom>
                          <a:noFill/>
                          <a:ln w="9525" cap="flat">
                            <a:solidFill>
                              <a:srgbClr val="000000"/>
                            </a:solidFill>
                            <a:prstDash val="solid"/>
                            <a:round/>
                          </a:ln>
                        </wps:spPr>
                        <wps:bodyPr vertOverflow="overflow" horzOverflow="overflow" vert="horz" lIns="91440" tIns="45720" rIns="91440" bIns="45720" anchor="t"/>
                      </wps:wsp>
                      <wps:wsp>
                        <wps:cNvPr id="2543" name="Shape 2543"/>
                        <wps:cNvSpPr/>
                        <wps:spPr>
                          <a:xfrm>
                            <a:off x="348614" y="8889"/>
                            <a:ext cx="0" cy="2715895"/>
                          </a:xfrm>
                          <a:custGeom>
                            <a:avLst/>
                            <a:gdLst/>
                            <a:ahLst/>
                            <a:cxnLst/>
                            <a:rect l="0" t="0" r="0" b="0"/>
                            <a:pathLst>
                              <a:path h="2715895">
                                <a:moveTo>
                                  <a:pt x="0" y="0"/>
                                </a:moveTo>
                                <a:lnTo>
                                  <a:pt x="0" y="2715895"/>
                                </a:lnTo>
                              </a:path>
                            </a:pathLst>
                          </a:custGeom>
                          <a:noFill/>
                          <a:ln w="9525" cap="flat">
                            <a:solidFill>
                              <a:srgbClr val="000000"/>
                            </a:solidFill>
                            <a:prstDash val="solid"/>
                            <a:round/>
                          </a:ln>
                        </wps:spPr>
                        <wps:bodyPr vertOverflow="overflow" horzOverflow="overflow" vert="horz" lIns="91440" tIns="45720" rIns="91440" bIns="45720" anchor="t"/>
                      </wps:wsp>
                      <wps:wsp>
                        <wps:cNvPr id="2544" name="Shape 2544"/>
                        <wps:cNvSpPr/>
                        <wps:spPr>
                          <a:xfrm>
                            <a:off x="3940175" y="8889"/>
                            <a:ext cx="0" cy="2715895"/>
                          </a:xfrm>
                          <a:custGeom>
                            <a:avLst/>
                            <a:gdLst/>
                            <a:ahLst/>
                            <a:cxnLst/>
                            <a:rect l="0" t="0" r="0" b="0"/>
                            <a:pathLst>
                              <a:path h="2715895">
                                <a:moveTo>
                                  <a:pt x="0" y="0"/>
                                </a:moveTo>
                                <a:lnTo>
                                  <a:pt x="0" y="2715895"/>
                                </a:lnTo>
                              </a:path>
                            </a:pathLst>
                          </a:custGeom>
                          <a:noFill/>
                          <a:ln w="9525" cap="flat">
                            <a:solidFill>
                              <a:srgbClr val="000000"/>
                            </a:solidFill>
                            <a:prstDash val="solid"/>
                            <a:round/>
                          </a:ln>
                        </wps:spPr>
                        <wps:bodyPr vertOverflow="overflow" horzOverflow="overflow" vert="horz" lIns="91440" tIns="45720" rIns="91440" bIns="45720" anchor="t"/>
                      </wps:wsp>
                      <wps:wsp>
                        <wps:cNvPr id="2545" name="Shape 2545"/>
                        <wps:cNvSpPr/>
                        <wps:spPr>
                          <a:xfrm>
                            <a:off x="4333875" y="709929"/>
                            <a:ext cx="0" cy="2014855"/>
                          </a:xfrm>
                          <a:custGeom>
                            <a:avLst/>
                            <a:gdLst/>
                            <a:ahLst/>
                            <a:cxnLst/>
                            <a:rect l="0" t="0" r="0" b="0"/>
                            <a:pathLst>
                              <a:path h="2014855">
                                <a:moveTo>
                                  <a:pt x="0" y="0"/>
                                </a:moveTo>
                                <a:lnTo>
                                  <a:pt x="0" y="2014855"/>
                                </a:lnTo>
                              </a:path>
                            </a:pathLst>
                          </a:custGeom>
                          <a:noFill/>
                          <a:ln w="9525" cap="flat">
                            <a:solidFill>
                              <a:srgbClr val="000000"/>
                            </a:solidFill>
                            <a:prstDash val="solid"/>
                            <a:round/>
                          </a:ln>
                        </wps:spPr>
                        <wps:bodyPr vertOverflow="overflow" horzOverflow="overflow" vert="horz" lIns="91440" tIns="45720" rIns="91440" bIns="45720" anchor="t"/>
                      </wps:wsp>
                      <wps:wsp>
                        <wps:cNvPr id="2546" name="Shape 2546"/>
                        <wps:cNvSpPr/>
                        <wps:spPr>
                          <a:xfrm>
                            <a:off x="4723765" y="709929"/>
                            <a:ext cx="0" cy="2014855"/>
                          </a:xfrm>
                          <a:custGeom>
                            <a:avLst/>
                            <a:gdLst/>
                            <a:ahLst/>
                            <a:cxnLst/>
                            <a:rect l="0" t="0" r="0" b="0"/>
                            <a:pathLst>
                              <a:path h="2014855">
                                <a:moveTo>
                                  <a:pt x="0" y="0"/>
                                </a:moveTo>
                                <a:lnTo>
                                  <a:pt x="0" y="2014855"/>
                                </a:lnTo>
                              </a:path>
                            </a:pathLst>
                          </a:custGeom>
                          <a:noFill/>
                          <a:ln w="9525" cap="flat">
                            <a:solidFill>
                              <a:srgbClr val="000000"/>
                            </a:solidFill>
                            <a:prstDash val="solid"/>
                            <a:round/>
                          </a:ln>
                        </wps:spPr>
                        <wps:bodyPr vertOverflow="overflow" horzOverflow="overflow" vert="horz" lIns="91440" tIns="45720" rIns="91440" bIns="45720" anchor="t"/>
                      </wps:wsp>
                      <wps:wsp>
                        <wps:cNvPr id="2547" name="Shape 2547"/>
                        <wps:cNvSpPr/>
                        <wps:spPr>
                          <a:xfrm>
                            <a:off x="5117465" y="709929"/>
                            <a:ext cx="0" cy="2014855"/>
                          </a:xfrm>
                          <a:custGeom>
                            <a:avLst/>
                            <a:gdLst/>
                            <a:ahLst/>
                            <a:cxnLst/>
                            <a:rect l="0" t="0" r="0" b="0"/>
                            <a:pathLst>
                              <a:path h="2014855">
                                <a:moveTo>
                                  <a:pt x="0" y="0"/>
                                </a:moveTo>
                                <a:lnTo>
                                  <a:pt x="0" y="2014855"/>
                                </a:lnTo>
                              </a:path>
                            </a:pathLst>
                          </a:custGeom>
                          <a:noFill/>
                          <a:ln w="9525" cap="flat">
                            <a:solidFill>
                              <a:srgbClr val="000000"/>
                            </a:solidFill>
                            <a:prstDash val="solid"/>
                            <a:round/>
                          </a:ln>
                        </wps:spPr>
                        <wps:bodyPr vertOverflow="overflow" horzOverflow="overflow" vert="horz" lIns="91440" tIns="45720" rIns="91440" bIns="45720" anchor="t"/>
                      </wps:wsp>
                      <wps:wsp>
                        <wps:cNvPr id="2548" name="Shape 2548"/>
                        <wps:cNvSpPr/>
                        <wps:spPr>
                          <a:xfrm>
                            <a:off x="5508625" y="709929"/>
                            <a:ext cx="0" cy="2014855"/>
                          </a:xfrm>
                          <a:custGeom>
                            <a:avLst/>
                            <a:gdLst/>
                            <a:ahLst/>
                            <a:cxnLst/>
                            <a:rect l="0" t="0" r="0" b="0"/>
                            <a:pathLst>
                              <a:path h="2014855">
                                <a:moveTo>
                                  <a:pt x="0" y="0"/>
                                </a:moveTo>
                                <a:lnTo>
                                  <a:pt x="0" y="2014855"/>
                                </a:lnTo>
                              </a:path>
                            </a:pathLst>
                          </a:custGeom>
                          <a:noFill/>
                          <a:ln w="9525" cap="flat">
                            <a:solidFill>
                              <a:srgbClr val="000000"/>
                            </a:solidFill>
                            <a:prstDash val="solid"/>
                            <a:round/>
                          </a:ln>
                        </wps:spPr>
                        <wps:bodyPr vertOverflow="overflow" horzOverflow="overflow" vert="horz" lIns="91440" tIns="45720" rIns="91440" bIns="45720" anchor="t"/>
                      </wps:wsp>
                      <wps:wsp>
                        <wps:cNvPr id="2549" name="Shape 2549"/>
                        <wps:cNvSpPr/>
                        <wps:spPr>
                          <a:xfrm>
                            <a:off x="6132194" y="0"/>
                            <a:ext cx="0" cy="2733674"/>
                          </a:xfrm>
                          <a:custGeom>
                            <a:avLst/>
                            <a:gdLst/>
                            <a:ahLst/>
                            <a:cxnLst/>
                            <a:rect l="0" t="0" r="0" b="0"/>
                            <a:pathLst>
                              <a:path h="2733674">
                                <a:moveTo>
                                  <a:pt x="0" y="0"/>
                                </a:moveTo>
                                <a:lnTo>
                                  <a:pt x="0" y="2733674"/>
                                </a:lnTo>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01C3891" id="drawingObject2533" o:spid="_x0000_s1026" style="position:absolute;margin-left:70.25pt;margin-top:27.4pt;width:483.25pt;height:215.25pt;z-index:-251665920;mso-position-horizontal-relative:page" coordsize="61372,27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" o:allowincell="f">
                <v:shape id="Shape 2534" o:spid="_x0000_s1027" style="position:absolute;top:50;width:61372;height:0;visibility:visible;mso-wrap-style:square;v-text-anchor:top" coordsize="6137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" path="m,l6137275,e" filled="f">
                  <v:path arrowok="t" textboxrect="0,0,6137275,0"/>
                </v:shape>
                <v:shape id="Shape 2535" o:spid="_x0000_s1028" style="position:absolute;left:39357;top:7150;width:21914;height:0;visibility:visible;mso-wrap-style:square;v-text-anchor:top" coordsize="2191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" path="m,l2191385,e" filled="f">
                  <v:path arrowok="t" textboxrect="0,0,2191385,0"/>
                </v:shape>
                <v:shape id="Shape 2536" o:spid="_x0000_s1029" style="position:absolute;left:101;top:8902;width:61170;height:0;visibility:visible;mso-wrap-style:square;v-text-anchor:top" coordsize="6116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" path="m,l6116955,e" filled="f">
                  <v:path arrowok="t" textboxrect="0,0,6116955,0"/>
                </v:shape>
                <v:shape id="Shape 2537" o:spid="_x0000_s1030" style="position:absolute;left:101;top:12979;width:61170;height:0;visibility:visible;mso-wrap-style:square;v-text-anchor:top" coordsize="6116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" path="m,l6116955,e" filled="f">
                  <v:path arrowok="t" textboxrect="0,0,6116955,0"/>
                </v:shape>
                <v:shape id="Shape 2538" o:spid="_x0000_s1031" style="position:absolute;left:101;top:17068;width:61170;height:0;visibility:visible;mso-wrap-style:square;v-text-anchor:top" coordsize="6116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" path="m,l6116955,e" filled="f">
                  <v:path arrowok="t" textboxrect="0,0,6116955,0"/>
                </v:shape>
                <v:shape id="Shape 2539" o:spid="_x0000_s1032" style="position:absolute;left:101;top:21145;width:61170;height:0;visibility:visible;mso-wrap-style:square;v-text-anchor:top" coordsize="6116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" path="m,l6116955,e" filled="f">
                  <v:path arrowok="t" textboxrect="0,0,6116955,0"/>
                </v:shape>
                <v:shape id="Shape 2540" o:spid="_x0000_s1033" style="position:absolute;left:101;top:23202;width:61170;height:0;visibility:visible;mso-wrap-style:square;v-text-anchor:top" coordsize="61169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" path="m,l6116955,e" filled="f">
                  <v:path arrowok="t" textboxrect="0,0,6116955,0"/>
                </v:shape>
                <v:shape id="Shape 2541" o:spid="_x0000_s1034" style="position:absolute;top:27292;width:61372;height:0;visibility:visible;mso-wrap-style:square;v-text-anchor:top" coordsize="61372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" path="m,l6137275,e" filled="f">
                  <v:path arrowok="t" textboxrect="0,0,6137275,0"/>
                </v:shape>
                <v:shape id="Shape 2542" o:spid="_x0000_s1035" style="position:absolute;left:44;width:0;height:27336;visibility:visible;mso-wrap-style:square;v-text-anchor:top" coordsize="0,273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" path="m,l,2733674e" filled="f">
                  <v:path arrowok="t" textboxrect="0,0,0,2733674"/>
                </v:shape>
                <v:shape id="Shape 2543" o:spid="_x0000_s1036" style="position:absolute;left:3486;top:88;width:0;height:27159;visibility:visible;mso-wrap-style:square;v-text-anchor:top" coordsize="0,271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" path="m,l,2715895e" filled="f">
                  <v:path arrowok="t" textboxrect="0,0,0,2715895"/>
                </v:shape>
                <v:shape id="Shape 2544" o:spid="_x0000_s1037" style="position:absolute;left:39401;top:88;width:0;height:27159;visibility:visible;mso-wrap-style:square;v-text-anchor:top" coordsize="0,2715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" path="m,l,2715895e" filled="f">
                  <v:path arrowok="t" textboxrect="0,0,0,2715895"/>
                </v:shape>
                <v:shape id="Shape 2545" o:spid="_x0000_s1038" style="position:absolute;left:43338;top:7099;width:0;height:20148;visibility:visible;mso-wrap-style:square;v-text-anchor:top" coordsize="0,201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" path="m,l,2014855e" filled="f">
                  <v:path arrowok="t" textboxrect="0,0,0,2014855"/>
                </v:shape>
                <v:shape id="Shape 2546" o:spid="_x0000_s1039" style="position:absolute;left:47237;top:7099;width:0;height:20148;visibility:visible;mso-wrap-style:square;v-text-anchor:top" coordsize="0,201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" path="m,l,2014855e" filled="f">
                  <v:path arrowok="t" textboxrect="0,0,0,2014855"/>
                </v:shape>
                <v:shape id="Shape 2547" o:spid="_x0000_s1040" style="position:absolute;left:51174;top:7099;width:0;height:20148;visibility:visible;mso-wrap-style:square;v-text-anchor:top" coordsize="0,201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" path="m,l,2014855e" filled="f">
                  <v:path arrowok="t" textboxrect="0,0,0,2014855"/>
                </v:shape>
                <v:shape id="Shape 2548" o:spid="_x0000_s1041" style="position:absolute;left:55086;top:7099;width:0;height:20148;visibility:visible;mso-wrap-style:square;v-text-anchor:top" coordsize="0,2014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" path="m,l,2014855e" filled="f">
                  <v:path arrowok="t" textboxrect="0,0,0,2014855"/>
                </v:shape>
                <v:shape id="Shape 2549" o:spid="_x0000_s1042" style="position:absolute;left:61321;width:0;height:27336;visibility:visible;mso-wrap-style:square;v-text-anchor:top" coordsize="0,27336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" path="m,l,2733674e" filled="f">
                  <v:path arrowok="t" textboxrect="0,0,0,2733674"/>
                </v:shape>
                <w10:wrap anchorx="page"/>
              </v:group>
            </w:pict>
          </mc:Fallback>
        </mc:AlternateContent>
      </w:r>
      <w:r>
        <w:rPr>
          <w:rFonts w:ascii="Times New Roman" w:eastAsia="Times New Roman" w:hAnsi="Times New Roman" w:cs="Times New Roman"/>
          <w:b/>
          <w:bCs/>
          <w:color w:val="000000"/>
          <w:sz w:val="24"/>
          <w:szCs w:val="24"/>
        </w:rPr>
        <w:t>СПЕЦИАЛЬНОЙ И ОБУВИ СПЕЦИАЛЬНОЙ ДЛЯ ЗАЩИТЫ ОТ ПОНИЖЕННЫХ ТЕМПЕРАТУР С УЧЕТОМ КЛИМАТИЧЕСКИХ ПОЯСОВ</w:t>
      </w:r>
    </w:p>
    <w:p w14:paraId="204292B0" w14:textId="77777777" w:rsidR="00100AC7" w:rsidRDefault="00000000">
      <w:pPr>
        <w:widowControl w:val="0"/>
        <w:tabs>
          <w:tab w:val="left" w:pos="754"/>
          <w:tab w:val="left" w:pos="6942"/>
        </w:tabs>
        <w:spacing w:before="9" w:line="225" w:lineRule="auto"/>
        <w:ind w:left="212" w:right="1688"/>
        <w:rPr>
          <w:rFonts w:ascii="Times New Roman" w:eastAsia="Times New Roman" w:hAnsi="Times New Roman" w:cs="Times New Roman"/>
          <w:b/>
          <w:bCs/>
          <w:color w:val="000000"/>
          <w:position w:val="-3"/>
        </w:rPr>
      </w:pPr>
      <w:r>
        <w:rPr>
          <w:rFonts w:ascii="Times New Roman" w:eastAsia="Times New Roman" w:hAnsi="Times New Roman" w:cs="Times New Roman"/>
          <w:b/>
          <w:bCs/>
          <w:color w:val="000000"/>
          <w:position w:val="-1"/>
        </w:rPr>
        <w:t>N</w:t>
      </w:r>
      <w:r>
        <w:rPr>
          <w:rFonts w:ascii="Times New Roman" w:eastAsia="Times New Roman" w:hAnsi="Times New Roman" w:cs="Times New Roman"/>
          <w:color w:val="000000"/>
          <w:position w:val="-1"/>
        </w:rPr>
        <w:tab/>
      </w:r>
      <w:r>
        <w:rPr>
          <w:rFonts w:ascii="Times New Roman" w:eastAsia="Times New Roman" w:hAnsi="Times New Roman" w:cs="Times New Roman"/>
          <w:b/>
          <w:bCs/>
          <w:color w:val="000000"/>
        </w:rPr>
        <w:t>Наименование специальной одежды и специальной</w:t>
      </w:r>
      <w:r>
        <w:rPr>
          <w:rFonts w:ascii="Times New Roman" w:eastAsia="Times New Roman" w:hAnsi="Times New Roman" w:cs="Times New Roman"/>
          <w:color w:val="000000"/>
        </w:rPr>
        <w:tab/>
      </w:r>
      <w:r>
        <w:rPr>
          <w:rFonts w:ascii="Times New Roman" w:eastAsia="Times New Roman" w:hAnsi="Times New Roman" w:cs="Times New Roman"/>
          <w:b/>
          <w:bCs/>
          <w:color w:val="000000"/>
          <w:position w:val="-1"/>
        </w:rPr>
        <w:t xml:space="preserve">Нормативный срок </w:t>
      </w:r>
      <w:r>
        <w:rPr>
          <w:rFonts w:ascii="Times New Roman" w:eastAsia="Times New Roman" w:hAnsi="Times New Roman" w:cs="Times New Roman"/>
          <w:b/>
          <w:bCs/>
          <w:color w:val="000000"/>
          <w:position w:val="-2"/>
        </w:rPr>
        <w:t>п/п</w:t>
      </w:r>
      <w:r>
        <w:rPr>
          <w:rFonts w:ascii="Times New Roman" w:eastAsia="Times New Roman" w:hAnsi="Times New Roman" w:cs="Times New Roman"/>
          <w:color w:val="000000"/>
          <w:position w:val="-2"/>
        </w:rPr>
        <w:tab/>
      </w:r>
      <w:r>
        <w:rPr>
          <w:rFonts w:ascii="Times New Roman" w:eastAsia="Times New Roman" w:hAnsi="Times New Roman" w:cs="Times New Roman"/>
          <w:b/>
          <w:bCs/>
          <w:color w:val="000000"/>
        </w:rPr>
        <w:t xml:space="preserve">обуви для защиты от пониженных температур                               </w:t>
      </w:r>
      <w:r>
        <w:rPr>
          <w:rFonts w:ascii="Times New Roman" w:eastAsia="Times New Roman" w:hAnsi="Times New Roman" w:cs="Times New Roman"/>
          <w:b/>
          <w:bCs/>
          <w:color w:val="000000"/>
          <w:position w:val="-3"/>
        </w:rPr>
        <w:t>эксплуатации по</w:t>
      </w:r>
    </w:p>
    <w:p w14:paraId="35022D73" w14:textId="77777777" w:rsidR="00100AC7" w:rsidRDefault="00000000">
      <w:pPr>
        <w:widowControl w:val="0"/>
        <w:spacing w:before="38" w:after="23" w:line="240" w:lineRule="auto"/>
        <w:ind w:left="6615"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климатическим поясам (в</w:t>
      </w:r>
    </w:p>
    <w:p w14:paraId="2F966181" w14:textId="77777777" w:rsidR="00100AC7" w:rsidRDefault="00100AC7">
      <w:pPr>
        <w:sectPr w:rsidR="00100AC7">
          <w:pgSz w:w="11906" w:h="16837"/>
          <w:pgMar w:top="1134" w:right="57" w:bottom="0" w:left="1209" w:header="0" w:footer="0" w:gutter="0"/>
          <w:cols w:space="708"/>
        </w:sectPr>
      </w:pPr>
    </w:p>
    <w:p w14:paraId="37276BB4" w14:textId="77777777" w:rsidR="00100AC7" w:rsidRDefault="00100AC7">
      <w:pPr>
        <w:spacing w:line="240" w:lineRule="exact"/>
        <w:rPr>
          <w:sz w:val="24"/>
          <w:szCs w:val="24"/>
        </w:rPr>
      </w:pPr>
    </w:p>
    <w:p w14:paraId="7E5BAA0F" w14:textId="77777777" w:rsidR="00100AC7" w:rsidRDefault="00100AC7">
      <w:pPr>
        <w:spacing w:after="117" w:line="240" w:lineRule="exact"/>
        <w:rPr>
          <w:sz w:val="24"/>
          <w:szCs w:val="24"/>
        </w:rPr>
      </w:pPr>
    </w:p>
    <w:p w14:paraId="1D980134" w14:textId="77777777" w:rsidR="00100AC7" w:rsidRDefault="00000000">
      <w:pPr>
        <w:widowControl w:val="0"/>
        <w:spacing w:line="292" w:lineRule="auto"/>
        <w:ind w:left="754" w:right="540" w:hanging="426"/>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t>Одежда специальная от пониженных температур 1, 2 класса защиты</w:t>
      </w:r>
    </w:p>
    <w:p w14:paraId="6B72F630" w14:textId="77777777" w:rsidR="00100AC7" w:rsidRDefault="00000000">
      <w:pPr>
        <w:widowControl w:val="0"/>
        <w:spacing w:before="27" w:line="294" w:lineRule="auto"/>
        <w:ind w:left="754" w:right="540" w:hanging="426"/>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t>Одежда специальная от пониженных температур 3,4 класса защиты</w:t>
      </w:r>
    </w:p>
    <w:p w14:paraId="345B8886" w14:textId="77777777" w:rsidR="00100AC7" w:rsidRDefault="00000000">
      <w:pPr>
        <w:widowControl w:val="0"/>
        <w:spacing w:before="23" w:line="292" w:lineRule="auto"/>
        <w:ind w:left="754" w:right="539" w:hanging="426"/>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color w:val="000000"/>
        </w:rPr>
        <w:tab/>
        <w:t>Обувь специальная для защиты от пониженных температур (по поясам)</w:t>
      </w:r>
    </w:p>
    <w:p w14:paraId="36914489" w14:textId="77777777" w:rsidR="00100AC7" w:rsidRDefault="00000000">
      <w:pPr>
        <w:widowControl w:val="0"/>
        <w:tabs>
          <w:tab w:val="left" w:pos="754"/>
        </w:tabs>
        <w:spacing w:before="17" w:line="240" w:lineRule="auto"/>
        <w:ind w:left="327" w:right="-20"/>
        <w:rPr>
          <w:rFonts w:ascii="Times New Roman" w:eastAsia="Times New Roman" w:hAnsi="Times New Roman" w:cs="Times New Roman"/>
          <w:color w:val="000000"/>
        </w:rPr>
      </w:pPr>
      <w:r>
        <w:rPr>
          <w:rFonts w:ascii="Times New Roman" w:eastAsia="Times New Roman" w:hAnsi="Times New Roman" w:cs="Times New Roman"/>
          <w:color w:val="000000"/>
        </w:rPr>
        <w:t>4.</w:t>
      </w:r>
      <w:r>
        <w:rPr>
          <w:rFonts w:ascii="Times New Roman" w:eastAsia="Times New Roman" w:hAnsi="Times New Roman" w:cs="Times New Roman"/>
          <w:color w:val="000000"/>
        </w:rPr>
        <w:tab/>
        <w:t>Обувь валяная</w:t>
      </w:r>
    </w:p>
    <w:p w14:paraId="7DFF1D06" w14:textId="77777777" w:rsidR="00100AC7" w:rsidRDefault="00000000">
      <w:pPr>
        <w:widowControl w:val="0"/>
        <w:tabs>
          <w:tab w:val="left" w:pos="754"/>
        </w:tabs>
        <w:spacing w:before="78" w:line="240" w:lineRule="auto"/>
        <w:ind w:left="327" w:right="-20"/>
        <w:rPr>
          <w:rFonts w:ascii="Times New Roman" w:eastAsia="Times New Roman" w:hAnsi="Times New Roman" w:cs="Times New Roman"/>
          <w:color w:val="000000"/>
        </w:rPr>
      </w:pPr>
      <w:r>
        <w:rPr>
          <w:rFonts w:ascii="Times New Roman" w:eastAsia="Times New Roman" w:hAnsi="Times New Roman" w:cs="Times New Roman"/>
          <w:color w:val="000000"/>
        </w:rPr>
        <w:t>5.</w:t>
      </w:r>
      <w:r>
        <w:rPr>
          <w:rFonts w:ascii="Times New Roman" w:eastAsia="Times New Roman" w:hAnsi="Times New Roman" w:cs="Times New Roman"/>
          <w:color w:val="000000"/>
        </w:rPr>
        <w:tab/>
        <w:t>Головной убор для защиты от пониженных</w:t>
      </w:r>
    </w:p>
    <w:p w14:paraId="3F09668A" w14:textId="77777777" w:rsidR="00100AC7" w:rsidRDefault="00000000">
      <w:pPr>
        <w:widowControl w:val="0"/>
        <w:spacing w:before="57" w:line="240" w:lineRule="auto"/>
        <w:ind w:left="754" w:right="-20"/>
        <w:rPr>
          <w:rFonts w:ascii="Times New Roman" w:eastAsia="Times New Roman" w:hAnsi="Times New Roman" w:cs="Times New Roman"/>
          <w:color w:val="000000"/>
        </w:rPr>
      </w:pPr>
      <w:r>
        <w:rPr>
          <w:rFonts w:ascii="Times New Roman" w:eastAsia="Times New Roman" w:hAnsi="Times New Roman" w:cs="Times New Roman"/>
          <w:color w:val="000000"/>
        </w:rPr>
        <w:t>Температур</w:t>
      </w:r>
    </w:p>
    <w:p w14:paraId="66AFA39B" w14:textId="77777777" w:rsidR="00100AC7" w:rsidRDefault="00000000">
      <w:pPr>
        <w:widowControl w:val="0"/>
        <w:spacing w:line="240" w:lineRule="auto"/>
        <w:ind w:left="1085" w:right="-20"/>
        <w:rPr>
          <w:rFonts w:ascii="Times New Roman" w:eastAsia="Times New Roman" w:hAnsi="Times New Roman" w:cs="Times New Roman"/>
          <w:b/>
          <w:bCs/>
          <w:color w:val="000000"/>
        </w:rPr>
      </w:pPr>
      <w:r>
        <w:br w:type="column"/>
      </w:r>
      <w:r>
        <w:rPr>
          <w:rFonts w:ascii="Times New Roman" w:eastAsia="Times New Roman" w:hAnsi="Times New Roman" w:cs="Times New Roman"/>
          <w:b/>
          <w:bCs/>
          <w:color w:val="000000"/>
        </w:rPr>
        <w:t>годах)</w:t>
      </w:r>
    </w:p>
    <w:p w14:paraId="7B246B97" w14:textId="77777777" w:rsidR="00100AC7" w:rsidRDefault="00000000">
      <w:pPr>
        <w:widowControl w:val="0"/>
        <w:tabs>
          <w:tab w:val="left" w:pos="670"/>
          <w:tab w:val="left" w:pos="1262"/>
          <w:tab w:val="left" w:pos="1875"/>
          <w:tab w:val="left" w:pos="2429"/>
        </w:tabs>
        <w:spacing w:before="22" w:line="240" w:lineRule="auto"/>
        <w:ind w:left="150" w:right="-20"/>
        <w:rPr>
          <w:rFonts w:ascii="Times New Roman" w:eastAsia="Times New Roman" w:hAnsi="Times New Roman" w:cs="Times New Roman"/>
          <w:color w:val="000000"/>
        </w:rPr>
      </w:pPr>
      <w:r>
        <w:rPr>
          <w:rFonts w:ascii="Times New Roman" w:eastAsia="Times New Roman" w:hAnsi="Times New Roman" w:cs="Times New Roman"/>
          <w:color w:val="000000"/>
        </w:rPr>
        <w:t>I</w:t>
      </w:r>
      <w:r>
        <w:rPr>
          <w:rFonts w:ascii="Times New Roman" w:eastAsia="Times New Roman" w:hAnsi="Times New Roman" w:cs="Times New Roman"/>
          <w:color w:val="000000"/>
        </w:rPr>
        <w:tab/>
      </w:r>
      <w:r>
        <w:rPr>
          <w:rFonts w:ascii="Times New Roman" w:eastAsia="Times New Roman" w:hAnsi="Times New Roman" w:cs="Times New Roman"/>
          <w:b/>
          <w:bCs/>
          <w:color w:val="000000"/>
        </w:rPr>
        <w:t>II</w:t>
      </w:r>
      <w:r>
        <w:rPr>
          <w:rFonts w:ascii="Times New Roman" w:eastAsia="Times New Roman" w:hAnsi="Times New Roman" w:cs="Times New Roman"/>
          <w:color w:val="000000"/>
        </w:rPr>
        <w:tab/>
        <w:t>III</w:t>
      </w:r>
      <w:r>
        <w:rPr>
          <w:rFonts w:ascii="Times New Roman" w:eastAsia="Times New Roman" w:hAnsi="Times New Roman" w:cs="Times New Roman"/>
          <w:color w:val="000000"/>
        </w:rPr>
        <w:tab/>
        <w:t>IV</w:t>
      </w:r>
      <w:r>
        <w:rPr>
          <w:rFonts w:ascii="Times New Roman" w:eastAsia="Times New Roman" w:hAnsi="Times New Roman" w:cs="Times New Roman"/>
          <w:color w:val="000000"/>
        </w:rPr>
        <w:tab/>
        <w:t>Особый</w:t>
      </w:r>
    </w:p>
    <w:p w14:paraId="3F406A7B" w14:textId="77777777" w:rsidR="00100AC7" w:rsidRDefault="00000000">
      <w:pPr>
        <w:widowControl w:val="0"/>
        <w:tabs>
          <w:tab w:val="left" w:pos="749"/>
        </w:tabs>
        <w:spacing w:before="70" w:line="240" w:lineRule="auto"/>
        <w:ind w:right="-20"/>
        <w:rPr>
          <w:rFonts w:ascii="Times New Roman" w:eastAsia="Times New Roman" w:hAnsi="Times New Roman" w:cs="Times New Roman"/>
          <w:b/>
          <w:bCs/>
          <w:color w:val="000000"/>
        </w:rPr>
      </w:pPr>
      <w:r>
        <w:rPr>
          <w:rFonts w:ascii="Times New Roman" w:eastAsia="Times New Roman" w:hAnsi="Times New Roman" w:cs="Times New Roman"/>
          <w:color w:val="000000"/>
        </w:rPr>
        <w:t>2,5</w:t>
      </w:r>
      <w:r>
        <w:rPr>
          <w:rFonts w:ascii="Times New Roman" w:eastAsia="Times New Roman" w:hAnsi="Times New Roman" w:cs="Times New Roman"/>
          <w:color w:val="000000"/>
        </w:rPr>
        <w:tab/>
      </w:r>
      <w:r>
        <w:rPr>
          <w:rFonts w:ascii="Times New Roman" w:eastAsia="Times New Roman" w:hAnsi="Times New Roman" w:cs="Times New Roman"/>
          <w:b/>
          <w:bCs/>
          <w:color w:val="000000"/>
        </w:rPr>
        <w:t>2</w:t>
      </w:r>
    </w:p>
    <w:p w14:paraId="2541B672" w14:textId="77777777" w:rsidR="00100AC7" w:rsidRDefault="00100AC7">
      <w:pPr>
        <w:spacing w:line="240" w:lineRule="exact"/>
        <w:rPr>
          <w:rFonts w:ascii="Times New Roman" w:eastAsia="Times New Roman" w:hAnsi="Times New Roman" w:cs="Times New Roman"/>
          <w:sz w:val="24"/>
          <w:szCs w:val="24"/>
        </w:rPr>
      </w:pPr>
    </w:p>
    <w:p w14:paraId="6500EB02" w14:textId="77777777" w:rsidR="00100AC7" w:rsidRDefault="00100AC7">
      <w:pPr>
        <w:spacing w:after="7" w:line="140" w:lineRule="exact"/>
        <w:rPr>
          <w:rFonts w:ascii="Times New Roman" w:eastAsia="Times New Roman" w:hAnsi="Times New Roman" w:cs="Times New Roman"/>
          <w:sz w:val="14"/>
          <w:szCs w:val="14"/>
        </w:rPr>
      </w:pPr>
    </w:p>
    <w:p w14:paraId="6F44A362" w14:textId="77777777" w:rsidR="00100AC7" w:rsidRDefault="00000000">
      <w:pPr>
        <w:widowControl w:val="0"/>
        <w:tabs>
          <w:tab w:val="left" w:pos="1855"/>
          <w:tab w:val="left" w:pos="2664"/>
        </w:tabs>
        <w:spacing w:line="240" w:lineRule="auto"/>
        <w:ind w:left="1365" w:right="-20"/>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t>1,5</w:t>
      </w:r>
      <w:r>
        <w:rPr>
          <w:rFonts w:ascii="Times New Roman" w:eastAsia="Times New Roman" w:hAnsi="Times New Roman" w:cs="Times New Roman"/>
          <w:color w:val="000000"/>
        </w:rPr>
        <w:tab/>
        <w:t>1,5</w:t>
      </w:r>
    </w:p>
    <w:p w14:paraId="373CE9E0" w14:textId="77777777" w:rsidR="00100AC7" w:rsidRDefault="00100AC7">
      <w:pPr>
        <w:spacing w:line="240" w:lineRule="exact"/>
        <w:rPr>
          <w:rFonts w:ascii="Times New Roman" w:eastAsia="Times New Roman" w:hAnsi="Times New Roman" w:cs="Times New Roman"/>
          <w:sz w:val="24"/>
          <w:szCs w:val="24"/>
        </w:rPr>
      </w:pPr>
    </w:p>
    <w:p w14:paraId="36E51935" w14:textId="77777777" w:rsidR="00100AC7" w:rsidRDefault="00100AC7">
      <w:pPr>
        <w:spacing w:after="11" w:line="140" w:lineRule="exact"/>
        <w:rPr>
          <w:rFonts w:ascii="Times New Roman" w:eastAsia="Times New Roman" w:hAnsi="Times New Roman" w:cs="Times New Roman"/>
          <w:sz w:val="14"/>
          <w:szCs w:val="14"/>
        </w:rPr>
      </w:pPr>
    </w:p>
    <w:p w14:paraId="0E04D023" w14:textId="77777777" w:rsidR="00100AC7" w:rsidRDefault="00000000">
      <w:pPr>
        <w:widowControl w:val="0"/>
        <w:tabs>
          <w:tab w:val="left" w:pos="619"/>
          <w:tab w:val="left" w:pos="1235"/>
          <w:tab w:val="left" w:pos="1984"/>
          <w:tab w:val="left" w:pos="2781"/>
        </w:tabs>
        <w:spacing w:line="240" w:lineRule="auto"/>
        <w:ind w:left="132" w:right="-20"/>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r>
      <w:r>
        <w:rPr>
          <w:rFonts w:ascii="Times New Roman" w:eastAsia="Times New Roman" w:hAnsi="Times New Roman" w:cs="Times New Roman"/>
          <w:b/>
          <w:bCs/>
          <w:color w:val="000000"/>
        </w:rPr>
        <w:t>1,5</w:t>
      </w:r>
      <w:r>
        <w:rPr>
          <w:rFonts w:ascii="Times New Roman" w:eastAsia="Times New Roman" w:hAnsi="Times New Roman" w:cs="Times New Roman"/>
          <w:color w:val="000000"/>
        </w:rPr>
        <w:tab/>
        <w:t>1,5</w:t>
      </w:r>
      <w:r>
        <w:rPr>
          <w:rFonts w:ascii="Times New Roman" w:eastAsia="Times New Roman" w:hAnsi="Times New Roman" w:cs="Times New Roman"/>
          <w:color w:val="000000"/>
        </w:rPr>
        <w:tab/>
        <w:t>1</w:t>
      </w:r>
      <w:r>
        <w:rPr>
          <w:rFonts w:ascii="Times New Roman" w:eastAsia="Times New Roman" w:hAnsi="Times New Roman" w:cs="Times New Roman"/>
          <w:color w:val="000000"/>
        </w:rPr>
        <w:tab/>
        <w:t>1</w:t>
      </w:r>
    </w:p>
    <w:p w14:paraId="69B185EF" w14:textId="77777777" w:rsidR="00100AC7" w:rsidRDefault="00100AC7">
      <w:pPr>
        <w:spacing w:line="240" w:lineRule="exact"/>
        <w:rPr>
          <w:rFonts w:ascii="Times New Roman" w:eastAsia="Times New Roman" w:hAnsi="Times New Roman" w:cs="Times New Roman"/>
          <w:sz w:val="24"/>
          <w:szCs w:val="24"/>
        </w:rPr>
      </w:pPr>
    </w:p>
    <w:p w14:paraId="5A6C1D01" w14:textId="77777777" w:rsidR="00100AC7" w:rsidRDefault="00100AC7">
      <w:pPr>
        <w:spacing w:after="17" w:line="120" w:lineRule="exact"/>
        <w:rPr>
          <w:rFonts w:ascii="Times New Roman" w:eastAsia="Times New Roman" w:hAnsi="Times New Roman" w:cs="Times New Roman"/>
          <w:sz w:val="12"/>
          <w:szCs w:val="12"/>
        </w:rPr>
      </w:pPr>
    </w:p>
    <w:p w14:paraId="00A1A0E2" w14:textId="77777777" w:rsidR="00100AC7" w:rsidRDefault="00000000">
      <w:pPr>
        <w:widowControl w:val="0"/>
        <w:tabs>
          <w:tab w:val="left" w:pos="1365"/>
          <w:tab w:val="left" w:pos="1984"/>
          <w:tab w:val="left" w:pos="2781"/>
        </w:tabs>
        <w:spacing w:line="240" w:lineRule="auto"/>
        <w:ind w:left="749" w:right="-20"/>
        <w:rPr>
          <w:rFonts w:ascii="Times New Roman" w:eastAsia="Times New Roman" w:hAnsi="Times New Roman" w:cs="Times New Roman"/>
          <w:color w:val="000000"/>
        </w:rPr>
      </w:pPr>
      <w:r>
        <w:rPr>
          <w:rFonts w:ascii="Times New Roman" w:eastAsia="Times New Roman" w:hAnsi="Times New Roman" w:cs="Times New Roman"/>
          <w:b/>
          <w:bCs/>
          <w:color w:val="000000"/>
        </w:rPr>
        <w:t>3</w:t>
      </w:r>
      <w:r>
        <w:rPr>
          <w:rFonts w:ascii="Times New Roman" w:eastAsia="Times New Roman" w:hAnsi="Times New Roman" w:cs="Times New Roman"/>
          <w:color w:val="000000"/>
        </w:rPr>
        <w:tab/>
        <w:t>3</w:t>
      </w:r>
      <w:r>
        <w:rPr>
          <w:rFonts w:ascii="Times New Roman" w:eastAsia="Times New Roman" w:hAnsi="Times New Roman" w:cs="Times New Roman"/>
          <w:color w:val="000000"/>
        </w:rPr>
        <w:tab/>
        <w:t>2</w:t>
      </w:r>
      <w:r>
        <w:rPr>
          <w:rFonts w:ascii="Times New Roman" w:eastAsia="Times New Roman" w:hAnsi="Times New Roman" w:cs="Times New Roman"/>
          <w:color w:val="000000"/>
        </w:rPr>
        <w:tab/>
        <w:t>2</w:t>
      </w:r>
    </w:p>
    <w:p w14:paraId="53A5B8B2" w14:textId="77777777" w:rsidR="00100AC7" w:rsidRDefault="00000000">
      <w:pPr>
        <w:widowControl w:val="0"/>
        <w:tabs>
          <w:tab w:val="left" w:pos="749"/>
          <w:tab w:val="left" w:pos="1365"/>
          <w:tab w:val="left" w:pos="1984"/>
          <w:tab w:val="left" w:pos="2781"/>
        </w:tabs>
        <w:spacing w:before="79" w:line="240" w:lineRule="auto"/>
        <w:ind w:left="132" w:right="-20"/>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color w:val="000000"/>
        </w:rPr>
        <w:tab/>
      </w:r>
      <w:r>
        <w:rPr>
          <w:rFonts w:ascii="Times New Roman" w:eastAsia="Times New Roman" w:hAnsi="Times New Roman" w:cs="Times New Roman"/>
          <w:b/>
          <w:bCs/>
          <w:color w:val="000000"/>
        </w:rPr>
        <w:t>3</w:t>
      </w:r>
      <w:r>
        <w:rPr>
          <w:rFonts w:ascii="Times New Roman" w:eastAsia="Times New Roman" w:hAnsi="Times New Roman" w:cs="Times New Roman"/>
          <w:color w:val="000000"/>
        </w:rPr>
        <w:tab/>
        <w:t>2</w:t>
      </w:r>
      <w:r>
        <w:rPr>
          <w:rFonts w:ascii="Times New Roman" w:eastAsia="Times New Roman" w:hAnsi="Times New Roman" w:cs="Times New Roman"/>
          <w:color w:val="000000"/>
        </w:rPr>
        <w:tab/>
        <w:t>2</w:t>
      </w:r>
      <w:r>
        <w:rPr>
          <w:rFonts w:ascii="Times New Roman" w:eastAsia="Times New Roman" w:hAnsi="Times New Roman" w:cs="Times New Roman"/>
          <w:color w:val="000000"/>
        </w:rPr>
        <w:tab/>
        <w:t>2</w:t>
      </w:r>
    </w:p>
    <w:p w14:paraId="17AB6028" w14:textId="77777777" w:rsidR="00100AC7" w:rsidRDefault="00100AC7">
      <w:pPr>
        <w:sectPr w:rsidR="00100AC7">
          <w:type w:val="continuous"/>
          <w:pgSz w:w="11906" w:h="16837"/>
          <w:pgMar w:top="1134" w:right="57" w:bottom="0" w:left="1209" w:header="0" w:footer="0" w:gutter="0"/>
          <w:cols w:num="2" w:space="708" w:equalWidth="0">
            <w:col w:w="4828" w:space="1697"/>
            <w:col w:w="4114" w:space="0"/>
          </w:cols>
        </w:sectPr>
      </w:pPr>
    </w:p>
    <w:p w14:paraId="24949528" w14:textId="77777777" w:rsidR="00100AC7" w:rsidRDefault="00000000">
      <w:pPr>
        <w:widowControl w:val="0"/>
        <w:spacing w:before="36" w:line="241" w:lineRule="auto"/>
        <w:ind w:left="142" w:right="710" w:firstLine="88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Работники сторонних организаций, выполняющие работы по договору подряда в организации и принимающей стороны (заказчика), где имеются вредные и (или) опасные производственные факторы, а также при выполнении работ в особых температурных условиях или связанных с загрязнением, должны быть обеспечены СИЗ за счет средств работодателя сторонней организации в соответствии с Нормами работодателя сторонней организации.</w:t>
      </w:r>
    </w:p>
    <w:p w14:paraId="732AE2F7" w14:textId="77777777" w:rsidR="00100AC7" w:rsidRDefault="00000000">
      <w:pPr>
        <w:widowControl w:val="0"/>
        <w:spacing w:line="241" w:lineRule="auto"/>
        <w:ind w:left="142" w:right="682" w:firstLine="56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Выдаваемые СИЗ должны учитывать специфику производственной деятельности работодателя, на территории которого проводятся работы.</w:t>
      </w:r>
    </w:p>
    <w:p w14:paraId="4F5209DA" w14:textId="77777777" w:rsidR="00100AC7" w:rsidRDefault="00000000">
      <w:pPr>
        <w:widowControl w:val="0"/>
        <w:spacing w:line="241" w:lineRule="auto"/>
        <w:ind w:left="142" w:right="683" w:firstLine="42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Информацию для подбора СИЗ по запросу предоставляет работодатель, на территории которого проводятся работы.</w:t>
      </w:r>
    </w:p>
    <w:p w14:paraId="1950CE3C" w14:textId="77777777" w:rsidR="00100AC7" w:rsidRDefault="00000000">
      <w:pPr>
        <w:widowControl w:val="0"/>
        <w:spacing w:line="241" w:lineRule="auto"/>
        <w:ind w:left="142" w:right="691" w:firstLine="50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Выдача, учет выданных СИЗ, а также мероприятия по уходу и ремонту осуществляются работодателем сторонней организации.</w:t>
      </w:r>
    </w:p>
    <w:p w14:paraId="4C0485B3" w14:textId="77777777" w:rsidR="00100AC7" w:rsidRDefault="00000000">
      <w:pPr>
        <w:widowControl w:val="0"/>
        <w:spacing w:line="240" w:lineRule="auto"/>
        <w:ind w:left="142" w:right="711" w:firstLine="56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 отдельных случаях, когда выдача и возврат СИЗ невозможны в силу соблюдения требований законодательства Российской Федерации по обеспечению радиационной, биологической и химической безопасности, возможно обеспечение работников СИЗ сторонних организаций, выполняющих работы в организации, работодателем, на территории которого проводятся работы, за счет средств работодателя сторонней организации.</w:t>
      </w:r>
    </w:p>
    <w:p w14:paraId="6489FCD1" w14:textId="77777777" w:rsidR="00100AC7" w:rsidRDefault="00000000">
      <w:pPr>
        <w:widowControl w:val="0"/>
        <w:spacing w:line="240" w:lineRule="auto"/>
        <w:ind w:left="777" w:right="1297"/>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Перечень профессий и должностей работников МБДОУ «Детский сад № 33», имеющих право на обеспечение специальной одеждой, обувью и другими средствами индивидуальной защиты, а также смывающими средствами</w:t>
      </w:r>
    </w:p>
    <w:p w14:paraId="1CB4C122" w14:textId="77777777" w:rsidR="00100AC7" w:rsidRDefault="00000000">
      <w:pPr>
        <w:widowControl w:val="0"/>
        <w:spacing w:line="240" w:lineRule="auto"/>
        <w:ind w:right="4443" w:firstLine="362"/>
        <w:rPr>
          <w:rFonts w:ascii="Times New Roman" w:eastAsia="Times New Roman" w:hAnsi="Times New Roman" w:cs="Times New Roman"/>
          <w:color w:val="000000"/>
        </w:rPr>
      </w:pPr>
      <w:r>
        <w:rPr>
          <w:rFonts w:ascii="Times New Roman" w:eastAsia="Times New Roman" w:hAnsi="Times New Roman" w:cs="Times New Roman"/>
          <w:color w:val="000000"/>
        </w:rPr>
        <w:t>Рабочий по комплексному обслуживанию и ремонту зданий. 1. Уборщик служебных помещений</w:t>
      </w:r>
    </w:p>
    <w:p w14:paraId="5D61FBB5"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2. Дворник</w:t>
      </w:r>
    </w:p>
    <w:p w14:paraId="13023E1A" w14:textId="77777777" w:rsidR="00100AC7" w:rsidRDefault="00000000">
      <w:pPr>
        <w:widowControl w:val="0"/>
        <w:spacing w:line="240" w:lineRule="auto"/>
        <w:ind w:right="9094"/>
        <w:rPr>
          <w:rFonts w:ascii="Times New Roman" w:eastAsia="Times New Roman" w:hAnsi="Times New Roman" w:cs="Times New Roman"/>
          <w:color w:val="000000"/>
        </w:rPr>
      </w:pPr>
      <w:r>
        <w:rPr>
          <w:rFonts w:ascii="Times New Roman" w:eastAsia="Times New Roman" w:hAnsi="Times New Roman" w:cs="Times New Roman"/>
          <w:color w:val="000000"/>
        </w:rPr>
        <w:t>3. Кастелянша 4. Кладовщик</w:t>
      </w:r>
    </w:p>
    <w:p w14:paraId="58151BC6" w14:textId="77777777" w:rsidR="00100AC7" w:rsidRDefault="00000000">
      <w:pPr>
        <w:widowControl w:val="0"/>
        <w:spacing w:line="240" w:lineRule="auto"/>
        <w:ind w:right="8295"/>
        <w:rPr>
          <w:rFonts w:ascii="Times New Roman" w:eastAsia="Times New Roman" w:hAnsi="Times New Roman" w:cs="Times New Roman"/>
          <w:color w:val="000000"/>
        </w:rPr>
      </w:pPr>
      <w:r>
        <w:rPr>
          <w:rFonts w:ascii="Times New Roman" w:eastAsia="Times New Roman" w:hAnsi="Times New Roman" w:cs="Times New Roman"/>
          <w:color w:val="000000"/>
        </w:rPr>
        <w:t>5. Медицинская сестра 6. Шеф-повар, повар 7. Подсобный рабочий</w:t>
      </w:r>
    </w:p>
    <w:p w14:paraId="3CD75AD7"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8. Младший воспитатель</w:t>
      </w:r>
    </w:p>
    <w:p w14:paraId="2CC4B0C4" w14:textId="77777777" w:rsidR="00100AC7" w:rsidRDefault="00000000">
      <w:pPr>
        <w:widowControl w:val="0"/>
        <w:spacing w:line="240" w:lineRule="auto"/>
        <w:ind w:right="5829"/>
        <w:rPr>
          <w:rFonts w:ascii="Times New Roman" w:eastAsia="Times New Roman" w:hAnsi="Times New Roman" w:cs="Times New Roman"/>
          <w:color w:val="000000"/>
        </w:rPr>
      </w:pPr>
      <w:r>
        <w:rPr>
          <w:rFonts w:ascii="Times New Roman" w:eastAsia="Times New Roman" w:hAnsi="Times New Roman" w:cs="Times New Roman"/>
          <w:color w:val="000000"/>
        </w:rPr>
        <w:t>9. Машинист по стирке белья и ремонту одежды. 10. Сторож.</w:t>
      </w:r>
    </w:p>
    <w:p w14:paraId="10BE0DB2" w14:textId="77777777" w:rsidR="00100AC7" w:rsidRDefault="00100AC7">
      <w:pPr>
        <w:spacing w:line="240" w:lineRule="exact"/>
        <w:rPr>
          <w:rFonts w:ascii="Times New Roman" w:eastAsia="Times New Roman" w:hAnsi="Times New Roman" w:cs="Times New Roman"/>
          <w:sz w:val="24"/>
          <w:szCs w:val="24"/>
        </w:rPr>
      </w:pPr>
    </w:p>
    <w:p w14:paraId="66202BDF" w14:textId="77777777" w:rsidR="00100AC7" w:rsidRDefault="00100AC7">
      <w:pPr>
        <w:spacing w:line="240" w:lineRule="exact"/>
        <w:rPr>
          <w:rFonts w:ascii="Times New Roman" w:eastAsia="Times New Roman" w:hAnsi="Times New Roman" w:cs="Times New Roman"/>
          <w:sz w:val="24"/>
          <w:szCs w:val="24"/>
        </w:rPr>
      </w:pPr>
    </w:p>
    <w:p w14:paraId="7B3FEB6A" w14:textId="77777777" w:rsidR="00100AC7" w:rsidRDefault="00100AC7">
      <w:pPr>
        <w:spacing w:line="240" w:lineRule="exact"/>
        <w:rPr>
          <w:rFonts w:ascii="Times New Roman" w:eastAsia="Times New Roman" w:hAnsi="Times New Roman" w:cs="Times New Roman"/>
          <w:sz w:val="24"/>
          <w:szCs w:val="24"/>
        </w:rPr>
      </w:pPr>
    </w:p>
    <w:p w14:paraId="5E3746CE" w14:textId="77777777" w:rsidR="00100AC7" w:rsidRDefault="00100AC7">
      <w:pPr>
        <w:spacing w:line="240" w:lineRule="exact"/>
        <w:rPr>
          <w:rFonts w:ascii="Times New Roman" w:eastAsia="Times New Roman" w:hAnsi="Times New Roman" w:cs="Times New Roman"/>
          <w:sz w:val="24"/>
          <w:szCs w:val="24"/>
        </w:rPr>
      </w:pPr>
    </w:p>
    <w:p w14:paraId="09A42C13" w14:textId="77777777" w:rsidR="00100AC7" w:rsidRDefault="00100AC7">
      <w:pPr>
        <w:spacing w:after="23" w:line="240" w:lineRule="exact"/>
        <w:rPr>
          <w:rFonts w:ascii="Times New Roman" w:eastAsia="Times New Roman" w:hAnsi="Times New Roman" w:cs="Times New Roman"/>
          <w:sz w:val="24"/>
          <w:szCs w:val="24"/>
        </w:rPr>
      </w:pPr>
    </w:p>
    <w:p w14:paraId="7A3B8334" w14:textId="77777777" w:rsidR="00100AC7" w:rsidRDefault="00000000">
      <w:pPr>
        <w:widowControl w:val="0"/>
        <w:spacing w:line="240" w:lineRule="auto"/>
        <w:ind w:left="10280" w:right="-20"/>
        <w:rPr>
          <w:rFonts w:ascii="Times New Roman" w:eastAsia="Times New Roman" w:hAnsi="Times New Roman" w:cs="Times New Roman"/>
          <w:color w:val="000000"/>
          <w:sz w:val="24"/>
          <w:szCs w:val="24"/>
        </w:rPr>
        <w:sectPr w:rsidR="00100AC7">
          <w:type w:val="continuous"/>
          <w:pgSz w:w="11906" w:h="16837"/>
          <w:pgMar w:top="1134" w:right="57" w:bottom="0" w:left="1209" w:header="0" w:footer="0" w:gutter="0"/>
          <w:cols w:space="708"/>
        </w:sectPr>
      </w:pPr>
      <w:r>
        <w:rPr>
          <w:rFonts w:ascii="Times New Roman" w:eastAsia="Times New Roman" w:hAnsi="Times New Roman" w:cs="Times New Roman"/>
          <w:color w:val="000000"/>
          <w:sz w:val="24"/>
          <w:szCs w:val="24"/>
        </w:rPr>
        <w:t>262</w:t>
      </w:r>
      <w:bookmarkEnd w:id="261"/>
    </w:p>
    <w:p w14:paraId="58256BD5" w14:textId="77777777" w:rsidR="00100AC7" w:rsidRDefault="00000000">
      <w:pPr>
        <w:widowControl w:val="0"/>
        <w:spacing w:line="240" w:lineRule="auto"/>
        <w:ind w:right="3512" w:firstLine="2767"/>
        <w:rPr>
          <w:rFonts w:ascii="Times New Roman" w:eastAsia="Times New Roman" w:hAnsi="Times New Roman" w:cs="Times New Roman"/>
          <w:b/>
          <w:bCs/>
          <w:color w:val="000000"/>
          <w:sz w:val="24"/>
          <w:szCs w:val="24"/>
        </w:rPr>
      </w:pPr>
      <w:bookmarkStart w:id="262" w:name="_page_790_0"/>
      <w:r>
        <w:rPr>
          <w:rFonts w:ascii="Times New Roman" w:eastAsia="Times New Roman" w:hAnsi="Times New Roman" w:cs="Times New Roman"/>
          <w:b/>
          <w:bCs/>
          <w:color w:val="000000"/>
          <w:sz w:val="24"/>
          <w:szCs w:val="24"/>
        </w:rPr>
        <w:lastRenderedPageBreak/>
        <w:t>Нормы выдачи средств индивидуальной защиты (СИЗ) в МБДОУ «Детский сад № 33» Введены в действие с ________________ 20_____</w:t>
      </w:r>
    </w:p>
    <w:p w14:paraId="2EA6B3A8" w14:textId="77777777" w:rsidR="00100AC7" w:rsidRDefault="00000000">
      <w:pPr>
        <w:widowControl w:val="0"/>
        <w:spacing w:line="240" w:lineRule="auto"/>
        <w:ind w:right="6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4"/>
          <w:szCs w:val="24"/>
        </w:rPr>
        <w:t xml:space="preserve">Нормы разработаны согласно приказа Министерства труда и социальной защиты Российской Федерации от 29 октября 2021 г. №767н «Об утверждении единых типовых норм выдачи средств индивидуальной защиты и </w:t>
      </w:r>
      <w:r>
        <w:rPr>
          <w:rFonts w:ascii="Times New Roman" w:eastAsia="Times New Roman" w:hAnsi="Times New Roman" w:cs="Times New Roman"/>
          <w:color w:val="000000"/>
          <w:sz w:val="28"/>
          <w:szCs w:val="28"/>
        </w:rPr>
        <w:t>смывающих средств»</w:t>
      </w:r>
    </w:p>
    <w:p w14:paraId="4C46EF60" w14:textId="77777777" w:rsidR="00100AC7" w:rsidRDefault="00000000">
      <w:pPr>
        <w:widowControl w:val="0"/>
        <w:tabs>
          <w:tab w:val="left" w:pos="4051"/>
          <w:tab w:val="left" w:pos="6068"/>
          <w:tab w:val="left" w:pos="11454"/>
          <w:tab w:val="left" w:pos="13864"/>
        </w:tabs>
        <w:spacing w:before="9" w:line="226" w:lineRule="auto"/>
        <w:ind w:left="199" w:right="-23" w:firstLine="487"/>
        <w:rPr>
          <w:rFonts w:ascii="Times New Roman" w:eastAsia="Times New Roman" w:hAnsi="Times New Roman" w:cs="Times New Roman"/>
          <w:b/>
          <w:bCs/>
          <w:color w:val="000000"/>
        </w:rPr>
      </w:pPr>
      <w:r>
        <w:rPr>
          <w:noProof/>
        </w:rPr>
        <mc:AlternateContent>
          <mc:Choice Requires="wpg">
            <w:drawing>
              <wp:anchor distT="0" distB="0" distL="114300" distR="114300" simplePos="0" relativeHeight="251652608" behindDoc="1" locked="0" layoutInCell="0" allowOverlap="1" wp14:anchorId="3D4A49EF" wp14:editId="66032E16">
                <wp:simplePos x="0" y="0"/>
                <wp:positionH relativeFrom="page">
                  <wp:posOffset>374015</wp:posOffset>
                </wp:positionH>
                <wp:positionV relativeFrom="paragraph">
                  <wp:posOffset>379</wp:posOffset>
                </wp:positionV>
                <wp:extent cx="10019029" cy="5284470"/>
                <wp:effectExtent l="0" t="0" r="0" b="0"/>
                <wp:wrapNone/>
                <wp:docPr id="2550" name="drawingObject2550"/>
                <wp:cNvGraphicFramePr/>
                <a:graphic xmlns:a="http://schemas.openxmlformats.org/drawingml/2006/main">
                  <a:graphicData uri="http://schemas.microsoft.com/office/word/2010/wordprocessingGroup">
                    <wpg:wgp>
                      <wpg:cNvGrpSpPr/>
                      <wpg:grpSpPr>
                        <a:xfrm>
                          <a:off x="0" y="0"/>
                          <a:ext cx="10019029" cy="5284470"/>
                          <a:chOff x="0" y="0"/>
                          <a:chExt cx="10019029" cy="5284470"/>
                        </a:xfrm>
                        <a:noFill/>
                      </wpg:grpSpPr>
                      <wps:wsp>
                        <wps:cNvPr id="2551" name="Shape 2551"/>
                        <wps:cNvSpPr/>
                        <wps:spPr>
                          <a:xfrm>
                            <a:off x="0" y="3175"/>
                            <a:ext cx="10019029" cy="0"/>
                          </a:xfrm>
                          <a:custGeom>
                            <a:avLst/>
                            <a:gdLst/>
                            <a:ahLst/>
                            <a:cxnLst/>
                            <a:rect l="0" t="0" r="0" b="0"/>
                            <a:pathLst>
                              <a:path w="10019029">
                                <a:moveTo>
                                  <a:pt x="0" y="0"/>
                                </a:moveTo>
                                <a:lnTo>
                                  <a:pt x="10019029" y="0"/>
                                </a:lnTo>
                              </a:path>
                            </a:pathLst>
                          </a:custGeom>
                          <a:noFill/>
                          <a:ln w="6350" cap="flat">
                            <a:solidFill>
                              <a:srgbClr val="000000"/>
                            </a:solidFill>
                            <a:prstDash val="solid"/>
                            <a:round/>
                          </a:ln>
                        </wps:spPr>
                        <wps:bodyPr vertOverflow="overflow" horzOverflow="overflow" vert="horz" lIns="91440" tIns="45720" rIns="91440" bIns="45720" anchor="t"/>
                      </wps:wsp>
                      <wps:wsp>
                        <wps:cNvPr id="2552" name="Shape 2552"/>
                        <wps:cNvSpPr/>
                        <wps:spPr>
                          <a:xfrm>
                            <a:off x="6350" y="1294765"/>
                            <a:ext cx="10006329" cy="0"/>
                          </a:xfrm>
                          <a:custGeom>
                            <a:avLst/>
                            <a:gdLst/>
                            <a:ahLst/>
                            <a:cxnLst/>
                            <a:rect l="0" t="0" r="0" b="0"/>
                            <a:pathLst>
                              <a:path w="10006329">
                                <a:moveTo>
                                  <a:pt x="0" y="0"/>
                                </a:moveTo>
                                <a:lnTo>
                                  <a:pt x="10006329" y="0"/>
                                </a:lnTo>
                              </a:path>
                            </a:pathLst>
                          </a:custGeom>
                          <a:noFill/>
                          <a:ln w="6350" cap="flat">
                            <a:solidFill>
                              <a:srgbClr val="000000"/>
                            </a:solidFill>
                            <a:prstDash val="solid"/>
                            <a:round/>
                          </a:ln>
                        </wps:spPr>
                        <wps:bodyPr vertOverflow="overflow" horzOverflow="overflow" vert="horz" lIns="91440" tIns="45720" rIns="91440" bIns="45720" anchor="t"/>
                      </wps:wsp>
                      <wps:wsp>
                        <wps:cNvPr id="2553" name="Shape 2553"/>
                        <wps:cNvSpPr/>
                        <wps:spPr>
                          <a:xfrm>
                            <a:off x="6350" y="1468754"/>
                            <a:ext cx="10006329" cy="0"/>
                          </a:xfrm>
                          <a:custGeom>
                            <a:avLst/>
                            <a:gdLst/>
                            <a:ahLst/>
                            <a:cxnLst/>
                            <a:rect l="0" t="0" r="0" b="0"/>
                            <a:pathLst>
                              <a:path w="10006329">
                                <a:moveTo>
                                  <a:pt x="0" y="0"/>
                                </a:moveTo>
                                <a:lnTo>
                                  <a:pt x="10006329" y="0"/>
                                </a:lnTo>
                              </a:path>
                            </a:pathLst>
                          </a:custGeom>
                          <a:noFill/>
                          <a:ln w="6350" cap="flat">
                            <a:solidFill>
                              <a:srgbClr val="000000"/>
                            </a:solidFill>
                            <a:prstDash val="solid"/>
                            <a:round/>
                          </a:ln>
                        </wps:spPr>
                        <wps:bodyPr vertOverflow="overflow" horzOverflow="overflow" vert="horz" lIns="91440" tIns="45720" rIns="91440" bIns="45720" anchor="t"/>
                      </wps:wsp>
                      <wps:wsp>
                        <wps:cNvPr id="2554" name="Shape 2554"/>
                        <wps:cNvSpPr/>
                        <wps:spPr>
                          <a:xfrm>
                            <a:off x="2161539" y="1636395"/>
                            <a:ext cx="7851139" cy="0"/>
                          </a:xfrm>
                          <a:custGeom>
                            <a:avLst/>
                            <a:gdLst/>
                            <a:ahLst/>
                            <a:cxnLst/>
                            <a:rect l="0" t="0" r="0" b="0"/>
                            <a:pathLst>
                              <a:path w="7851139">
                                <a:moveTo>
                                  <a:pt x="0" y="0"/>
                                </a:moveTo>
                                <a:lnTo>
                                  <a:pt x="7851139" y="0"/>
                                </a:lnTo>
                              </a:path>
                            </a:pathLst>
                          </a:custGeom>
                          <a:noFill/>
                          <a:ln w="6350" cap="flat">
                            <a:solidFill>
                              <a:srgbClr val="000000"/>
                            </a:solidFill>
                            <a:prstDash val="solid"/>
                            <a:round/>
                          </a:ln>
                        </wps:spPr>
                        <wps:bodyPr vertOverflow="overflow" horzOverflow="overflow" vert="horz" lIns="91440" tIns="45720" rIns="91440" bIns="45720" anchor="t"/>
                      </wps:wsp>
                      <wps:wsp>
                        <wps:cNvPr id="2555" name="Shape 2555"/>
                        <wps:cNvSpPr/>
                        <wps:spPr>
                          <a:xfrm>
                            <a:off x="3528059" y="1964054"/>
                            <a:ext cx="5196840" cy="0"/>
                          </a:xfrm>
                          <a:custGeom>
                            <a:avLst/>
                            <a:gdLst/>
                            <a:ahLst/>
                            <a:cxnLst/>
                            <a:rect l="0" t="0" r="0" b="0"/>
                            <a:pathLst>
                              <a:path w="5196840">
                                <a:moveTo>
                                  <a:pt x="0" y="0"/>
                                </a:moveTo>
                                <a:lnTo>
                                  <a:pt x="5196840" y="0"/>
                                </a:lnTo>
                              </a:path>
                            </a:pathLst>
                          </a:custGeom>
                          <a:noFill/>
                          <a:ln w="6350" cap="flat">
                            <a:solidFill>
                              <a:srgbClr val="000000"/>
                            </a:solidFill>
                            <a:prstDash val="solid"/>
                            <a:round/>
                          </a:ln>
                        </wps:spPr>
                        <wps:bodyPr vertOverflow="overflow" horzOverflow="overflow" vert="horz" lIns="91440" tIns="45720" rIns="91440" bIns="45720" anchor="t"/>
                      </wps:wsp>
                      <wps:wsp>
                        <wps:cNvPr id="2556" name="Shape 2556"/>
                        <wps:cNvSpPr/>
                        <wps:spPr>
                          <a:xfrm>
                            <a:off x="2161539" y="2130425"/>
                            <a:ext cx="6563360" cy="0"/>
                          </a:xfrm>
                          <a:custGeom>
                            <a:avLst/>
                            <a:gdLst/>
                            <a:ahLst/>
                            <a:cxnLst/>
                            <a:rect l="0" t="0" r="0" b="0"/>
                            <a:pathLst>
                              <a:path w="6563360">
                                <a:moveTo>
                                  <a:pt x="0" y="0"/>
                                </a:moveTo>
                                <a:lnTo>
                                  <a:pt x="6563360" y="0"/>
                                </a:lnTo>
                              </a:path>
                            </a:pathLst>
                          </a:custGeom>
                          <a:noFill/>
                          <a:ln w="6350" cap="flat">
                            <a:solidFill>
                              <a:srgbClr val="000000"/>
                            </a:solidFill>
                            <a:prstDash val="solid"/>
                            <a:round/>
                          </a:ln>
                        </wps:spPr>
                        <wps:bodyPr vertOverflow="overflow" horzOverflow="overflow" vert="horz" lIns="91440" tIns="45720" rIns="91440" bIns="45720" anchor="t"/>
                      </wps:wsp>
                      <wps:wsp>
                        <wps:cNvPr id="2557" name="Shape 2557"/>
                        <wps:cNvSpPr/>
                        <wps:spPr>
                          <a:xfrm>
                            <a:off x="2161539" y="2458084"/>
                            <a:ext cx="6563360" cy="0"/>
                          </a:xfrm>
                          <a:custGeom>
                            <a:avLst/>
                            <a:gdLst/>
                            <a:ahLst/>
                            <a:cxnLst/>
                            <a:rect l="0" t="0" r="0" b="0"/>
                            <a:pathLst>
                              <a:path w="6563360">
                                <a:moveTo>
                                  <a:pt x="0" y="0"/>
                                </a:moveTo>
                                <a:lnTo>
                                  <a:pt x="6563360" y="0"/>
                                </a:lnTo>
                              </a:path>
                            </a:pathLst>
                          </a:custGeom>
                          <a:noFill/>
                          <a:ln w="6350" cap="flat">
                            <a:solidFill>
                              <a:srgbClr val="000000"/>
                            </a:solidFill>
                            <a:prstDash val="solid"/>
                            <a:round/>
                          </a:ln>
                        </wps:spPr>
                        <wps:bodyPr vertOverflow="overflow" horzOverflow="overflow" vert="horz" lIns="91440" tIns="45720" rIns="91440" bIns="45720" anchor="t"/>
                      </wps:wsp>
                      <wps:wsp>
                        <wps:cNvPr id="2558" name="Shape 2558"/>
                        <wps:cNvSpPr/>
                        <wps:spPr>
                          <a:xfrm>
                            <a:off x="2161539" y="2785745"/>
                            <a:ext cx="6563360" cy="0"/>
                          </a:xfrm>
                          <a:custGeom>
                            <a:avLst/>
                            <a:gdLst/>
                            <a:ahLst/>
                            <a:cxnLst/>
                            <a:rect l="0" t="0" r="0" b="0"/>
                            <a:pathLst>
                              <a:path w="6563360">
                                <a:moveTo>
                                  <a:pt x="0" y="0"/>
                                </a:moveTo>
                                <a:lnTo>
                                  <a:pt x="6563360" y="0"/>
                                </a:lnTo>
                              </a:path>
                            </a:pathLst>
                          </a:custGeom>
                          <a:noFill/>
                          <a:ln w="6350" cap="flat">
                            <a:solidFill>
                              <a:srgbClr val="000000"/>
                            </a:solidFill>
                            <a:prstDash val="solid"/>
                            <a:round/>
                          </a:ln>
                        </wps:spPr>
                        <wps:bodyPr vertOverflow="overflow" horzOverflow="overflow" vert="horz" lIns="91440" tIns="45720" rIns="91440" bIns="45720" anchor="t"/>
                      </wps:wsp>
                      <wps:wsp>
                        <wps:cNvPr id="2559" name="Shape 2559"/>
                        <wps:cNvSpPr/>
                        <wps:spPr>
                          <a:xfrm>
                            <a:off x="2161539" y="3146425"/>
                            <a:ext cx="6563360" cy="0"/>
                          </a:xfrm>
                          <a:custGeom>
                            <a:avLst/>
                            <a:gdLst/>
                            <a:ahLst/>
                            <a:cxnLst/>
                            <a:rect l="0" t="0" r="0" b="0"/>
                            <a:pathLst>
                              <a:path w="6563360">
                                <a:moveTo>
                                  <a:pt x="0" y="0"/>
                                </a:moveTo>
                                <a:lnTo>
                                  <a:pt x="6563360" y="0"/>
                                </a:lnTo>
                              </a:path>
                            </a:pathLst>
                          </a:custGeom>
                          <a:noFill/>
                          <a:ln w="6350" cap="flat">
                            <a:solidFill>
                              <a:srgbClr val="000000"/>
                            </a:solidFill>
                            <a:prstDash val="solid"/>
                            <a:round/>
                          </a:ln>
                        </wps:spPr>
                        <wps:bodyPr vertOverflow="overflow" horzOverflow="overflow" vert="horz" lIns="91440" tIns="45720" rIns="91440" bIns="45720" anchor="t"/>
                      </wps:wsp>
                      <wps:wsp>
                        <wps:cNvPr id="2560" name="Shape 2560"/>
                        <wps:cNvSpPr/>
                        <wps:spPr>
                          <a:xfrm>
                            <a:off x="6350" y="3386455"/>
                            <a:ext cx="10008869" cy="0"/>
                          </a:xfrm>
                          <a:custGeom>
                            <a:avLst/>
                            <a:gdLst/>
                            <a:ahLst/>
                            <a:cxnLst/>
                            <a:rect l="0" t="0" r="0" b="0"/>
                            <a:pathLst>
                              <a:path w="10008869">
                                <a:moveTo>
                                  <a:pt x="0" y="0"/>
                                </a:moveTo>
                                <a:lnTo>
                                  <a:pt x="10008869" y="0"/>
                                </a:lnTo>
                              </a:path>
                            </a:pathLst>
                          </a:custGeom>
                          <a:noFill/>
                          <a:ln w="6350" cap="flat">
                            <a:solidFill>
                              <a:srgbClr val="000000"/>
                            </a:solidFill>
                            <a:prstDash val="solid"/>
                            <a:round/>
                          </a:ln>
                        </wps:spPr>
                        <wps:bodyPr vertOverflow="overflow" horzOverflow="overflow" vert="horz" lIns="91440" tIns="45720" rIns="91440" bIns="45720" anchor="t"/>
                      </wps:wsp>
                      <wps:wsp>
                        <wps:cNvPr id="2561" name="Shape 2561"/>
                        <wps:cNvSpPr/>
                        <wps:spPr>
                          <a:xfrm>
                            <a:off x="10006329" y="3380105"/>
                            <a:ext cx="8890" cy="0"/>
                          </a:xfrm>
                          <a:custGeom>
                            <a:avLst/>
                            <a:gdLst/>
                            <a:ahLst/>
                            <a:cxnLst/>
                            <a:rect l="0" t="0" r="0" b="0"/>
                            <a:pathLst>
                              <a:path w="8890">
                                <a:moveTo>
                                  <a:pt x="8890" y="0"/>
                                </a:moveTo>
                                <a:lnTo>
                                  <a:pt x="0" y="0"/>
                                </a:lnTo>
                              </a:path>
                            </a:pathLst>
                          </a:custGeom>
                          <a:noFill/>
                          <a:ln w="6350" cap="flat">
                            <a:solidFill>
                              <a:srgbClr val="000000"/>
                            </a:solidFill>
                            <a:prstDash val="solid"/>
                            <a:round/>
                          </a:ln>
                        </wps:spPr>
                        <wps:bodyPr vertOverflow="overflow" horzOverflow="overflow" vert="horz" lIns="91440" tIns="45720" rIns="91440" bIns="45720" anchor="t"/>
                      </wps:wsp>
                      <wps:wsp>
                        <wps:cNvPr id="2562" name="Shape 2562"/>
                        <wps:cNvSpPr/>
                        <wps:spPr>
                          <a:xfrm>
                            <a:off x="2161539" y="3590925"/>
                            <a:ext cx="6593839" cy="0"/>
                          </a:xfrm>
                          <a:custGeom>
                            <a:avLst/>
                            <a:gdLst/>
                            <a:ahLst/>
                            <a:cxnLst/>
                            <a:rect l="0" t="0" r="0" b="0"/>
                            <a:pathLst>
                              <a:path w="6593839">
                                <a:moveTo>
                                  <a:pt x="0" y="0"/>
                                </a:moveTo>
                                <a:lnTo>
                                  <a:pt x="6593839" y="0"/>
                                </a:lnTo>
                              </a:path>
                            </a:pathLst>
                          </a:custGeom>
                          <a:noFill/>
                          <a:ln w="6350" cap="flat">
                            <a:solidFill>
                              <a:srgbClr val="000000"/>
                            </a:solidFill>
                            <a:prstDash val="solid"/>
                            <a:round/>
                          </a:ln>
                        </wps:spPr>
                        <wps:bodyPr vertOverflow="overflow" horzOverflow="overflow" vert="horz" lIns="91440" tIns="45720" rIns="91440" bIns="45720" anchor="t"/>
                      </wps:wsp>
                      <wps:wsp>
                        <wps:cNvPr id="2563" name="Shape 2563"/>
                        <wps:cNvSpPr/>
                        <wps:spPr>
                          <a:xfrm>
                            <a:off x="2161539" y="4078605"/>
                            <a:ext cx="6593839" cy="0"/>
                          </a:xfrm>
                          <a:custGeom>
                            <a:avLst/>
                            <a:gdLst/>
                            <a:ahLst/>
                            <a:cxnLst/>
                            <a:rect l="0" t="0" r="0" b="0"/>
                            <a:pathLst>
                              <a:path w="6593839">
                                <a:moveTo>
                                  <a:pt x="0" y="0"/>
                                </a:moveTo>
                                <a:lnTo>
                                  <a:pt x="6593839" y="0"/>
                                </a:lnTo>
                              </a:path>
                            </a:pathLst>
                          </a:custGeom>
                          <a:noFill/>
                          <a:ln w="6350" cap="flat">
                            <a:solidFill>
                              <a:srgbClr val="000000"/>
                            </a:solidFill>
                            <a:prstDash val="solid"/>
                            <a:round/>
                          </a:ln>
                        </wps:spPr>
                        <wps:bodyPr vertOverflow="overflow" horzOverflow="overflow" vert="horz" lIns="91440" tIns="45720" rIns="91440" bIns="45720" anchor="t"/>
                      </wps:wsp>
                      <wps:wsp>
                        <wps:cNvPr id="2564" name="Shape 2564"/>
                        <wps:cNvSpPr/>
                        <wps:spPr>
                          <a:xfrm>
                            <a:off x="2161539" y="4567554"/>
                            <a:ext cx="6593839" cy="0"/>
                          </a:xfrm>
                          <a:custGeom>
                            <a:avLst/>
                            <a:gdLst/>
                            <a:ahLst/>
                            <a:cxnLst/>
                            <a:rect l="0" t="0" r="0" b="0"/>
                            <a:pathLst>
                              <a:path w="6593839">
                                <a:moveTo>
                                  <a:pt x="0" y="0"/>
                                </a:moveTo>
                                <a:lnTo>
                                  <a:pt x="6593839" y="0"/>
                                </a:lnTo>
                              </a:path>
                            </a:pathLst>
                          </a:custGeom>
                          <a:noFill/>
                          <a:ln w="6350" cap="flat">
                            <a:solidFill>
                              <a:srgbClr val="000000"/>
                            </a:solidFill>
                            <a:prstDash val="solid"/>
                            <a:round/>
                          </a:ln>
                        </wps:spPr>
                        <wps:bodyPr vertOverflow="overflow" horzOverflow="overflow" vert="horz" lIns="91440" tIns="45720" rIns="91440" bIns="45720" anchor="t"/>
                      </wps:wsp>
                      <wps:wsp>
                        <wps:cNvPr id="2565" name="Shape 2565"/>
                        <wps:cNvSpPr/>
                        <wps:spPr>
                          <a:xfrm>
                            <a:off x="2161539" y="4924425"/>
                            <a:ext cx="6593839" cy="0"/>
                          </a:xfrm>
                          <a:custGeom>
                            <a:avLst/>
                            <a:gdLst/>
                            <a:ahLst/>
                            <a:cxnLst/>
                            <a:rect l="0" t="0" r="0" b="0"/>
                            <a:pathLst>
                              <a:path w="6593839">
                                <a:moveTo>
                                  <a:pt x="0" y="0"/>
                                </a:moveTo>
                                <a:lnTo>
                                  <a:pt x="6593839" y="0"/>
                                </a:lnTo>
                              </a:path>
                            </a:pathLst>
                          </a:custGeom>
                          <a:noFill/>
                          <a:ln w="6350" cap="flat">
                            <a:solidFill>
                              <a:srgbClr val="000000"/>
                            </a:solidFill>
                            <a:prstDash val="solid"/>
                            <a:round/>
                          </a:ln>
                        </wps:spPr>
                        <wps:bodyPr vertOverflow="overflow" horzOverflow="overflow" vert="horz" lIns="91440" tIns="45720" rIns="91440" bIns="45720" anchor="t"/>
                      </wps:wsp>
                      <wps:wsp>
                        <wps:cNvPr id="2566" name="Shape 2566"/>
                        <wps:cNvSpPr/>
                        <wps:spPr>
                          <a:xfrm>
                            <a:off x="6350" y="5281295"/>
                            <a:ext cx="10008869" cy="0"/>
                          </a:xfrm>
                          <a:custGeom>
                            <a:avLst/>
                            <a:gdLst/>
                            <a:ahLst/>
                            <a:cxnLst/>
                            <a:rect l="0" t="0" r="0" b="0"/>
                            <a:pathLst>
                              <a:path w="10008869">
                                <a:moveTo>
                                  <a:pt x="0" y="0"/>
                                </a:moveTo>
                                <a:lnTo>
                                  <a:pt x="10008869" y="0"/>
                                </a:lnTo>
                              </a:path>
                            </a:pathLst>
                          </a:custGeom>
                          <a:noFill/>
                          <a:ln w="6350" cap="flat">
                            <a:solidFill>
                              <a:srgbClr val="000000"/>
                            </a:solidFill>
                            <a:prstDash val="solid"/>
                            <a:round/>
                          </a:ln>
                        </wps:spPr>
                        <wps:bodyPr vertOverflow="overflow" horzOverflow="overflow" vert="horz" lIns="91440" tIns="45720" rIns="91440" bIns="45720" anchor="t"/>
                      </wps:wsp>
                      <wps:wsp>
                        <wps:cNvPr id="2567" name="Shape 2567"/>
                        <wps:cNvSpPr/>
                        <wps:spPr>
                          <a:xfrm>
                            <a:off x="3175" y="0"/>
                            <a:ext cx="0" cy="5284470"/>
                          </a:xfrm>
                          <a:custGeom>
                            <a:avLst/>
                            <a:gdLst/>
                            <a:ahLst/>
                            <a:cxnLst/>
                            <a:rect l="0" t="0" r="0" b="0"/>
                            <a:pathLst>
                              <a:path h="5284470">
                                <a:moveTo>
                                  <a:pt x="0" y="0"/>
                                </a:moveTo>
                                <a:lnTo>
                                  <a:pt x="0" y="5284470"/>
                                </a:lnTo>
                              </a:path>
                            </a:pathLst>
                          </a:custGeom>
                          <a:noFill/>
                          <a:ln w="6350" cap="flat">
                            <a:solidFill>
                              <a:srgbClr val="000000"/>
                            </a:solidFill>
                            <a:prstDash val="solid"/>
                            <a:round/>
                          </a:ln>
                        </wps:spPr>
                        <wps:bodyPr vertOverflow="overflow" horzOverflow="overflow" vert="horz" lIns="91440" tIns="45720" rIns="91440" bIns="45720" anchor="t"/>
                      </wps:wsp>
                      <wps:wsp>
                        <wps:cNvPr id="2568" name="Shape 2568"/>
                        <wps:cNvSpPr/>
                        <wps:spPr>
                          <a:xfrm>
                            <a:off x="363854" y="6350"/>
                            <a:ext cx="0" cy="5271770"/>
                          </a:xfrm>
                          <a:custGeom>
                            <a:avLst/>
                            <a:gdLst/>
                            <a:ahLst/>
                            <a:cxnLst/>
                            <a:rect l="0" t="0" r="0" b="0"/>
                            <a:pathLst>
                              <a:path h="5271770">
                                <a:moveTo>
                                  <a:pt x="0" y="0"/>
                                </a:moveTo>
                                <a:lnTo>
                                  <a:pt x="0" y="5271770"/>
                                </a:lnTo>
                              </a:path>
                            </a:pathLst>
                          </a:custGeom>
                          <a:noFill/>
                          <a:ln w="6350" cap="flat">
                            <a:solidFill>
                              <a:srgbClr val="000000"/>
                            </a:solidFill>
                            <a:prstDash val="solid"/>
                            <a:round/>
                          </a:ln>
                        </wps:spPr>
                        <wps:bodyPr vertOverflow="overflow" horzOverflow="overflow" vert="horz" lIns="91440" tIns="45720" rIns="91440" bIns="45720" anchor="t"/>
                      </wps:wsp>
                      <wps:wsp>
                        <wps:cNvPr id="2569" name="Shape 2569"/>
                        <wps:cNvSpPr/>
                        <wps:spPr>
                          <a:xfrm>
                            <a:off x="2164714" y="6350"/>
                            <a:ext cx="0" cy="5271770"/>
                          </a:xfrm>
                          <a:custGeom>
                            <a:avLst/>
                            <a:gdLst/>
                            <a:ahLst/>
                            <a:cxnLst/>
                            <a:rect l="0" t="0" r="0" b="0"/>
                            <a:pathLst>
                              <a:path h="5271770">
                                <a:moveTo>
                                  <a:pt x="0" y="0"/>
                                </a:moveTo>
                                <a:lnTo>
                                  <a:pt x="0" y="5271770"/>
                                </a:lnTo>
                              </a:path>
                            </a:pathLst>
                          </a:custGeom>
                          <a:noFill/>
                          <a:ln w="6350" cap="flat">
                            <a:solidFill>
                              <a:srgbClr val="000000"/>
                            </a:solidFill>
                            <a:prstDash val="solid"/>
                            <a:round/>
                          </a:ln>
                        </wps:spPr>
                        <wps:bodyPr vertOverflow="overflow" horzOverflow="overflow" vert="horz" lIns="91440" tIns="45720" rIns="91440" bIns="45720" anchor="t"/>
                      </wps:wsp>
                      <wps:wsp>
                        <wps:cNvPr id="2570" name="Shape 2570"/>
                        <wps:cNvSpPr/>
                        <wps:spPr>
                          <a:xfrm>
                            <a:off x="3531234" y="6350"/>
                            <a:ext cx="0" cy="1465579"/>
                          </a:xfrm>
                          <a:custGeom>
                            <a:avLst/>
                            <a:gdLst/>
                            <a:ahLst/>
                            <a:cxnLst/>
                            <a:rect l="0" t="0" r="0" b="0"/>
                            <a:pathLst>
                              <a:path h="1465579">
                                <a:moveTo>
                                  <a:pt x="0" y="0"/>
                                </a:moveTo>
                                <a:lnTo>
                                  <a:pt x="0" y="1465579"/>
                                </a:lnTo>
                              </a:path>
                            </a:pathLst>
                          </a:custGeom>
                          <a:noFill/>
                          <a:ln w="6350" cap="flat">
                            <a:solidFill>
                              <a:srgbClr val="000000"/>
                            </a:solidFill>
                            <a:prstDash val="solid"/>
                            <a:round/>
                          </a:ln>
                        </wps:spPr>
                        <wps:bodyPr vertOverflow="overflow" horzOverflow="overflow" vert="horz" lIns="91440" tIns="45720" rIns="91440" bIns="45720" anchor="t"/>
                      </wps:wsp>
                      <wps:wsp>
                        <wps:cNvPr id="2571" name="Shape 2571"/>
                        <wps:cNvSpPr/>
                        <wps:spPr>
                          <a:xfrm>
                            <a:off x="3531234" y="1633220"/>
                            <a:ext cx="0" cy="1756410"/>
                          </a:xfrm>
                          <a:custGeom>
                            <a:avLst/>
                            <a:gdLst/>
                            <a:ahLst/>
                            <a:cxnLst/>
                            <a:rect l="0" t="0" r="0" b="0"/>
                            <a:pathLst>
                              <a:path h="1756410">
                                <a:moveTo>
                                  <a:pt x="0" y="0"/>
                                </a:moveTo>
                                <a:lnTo>
                                  <a:pt x="0" y="1756410"/>
                                </a:lnTo>
                              </a:path>
                            </a:pathLst>
                          </a:custGeom>
                          <a:noFill/>
                          <a:ln w="6350" cap="flat">
                            <a:solidFill>
                              <a:srgbClr val="000000"/>
                            </a:solidFill>
                            <a:prstDash val="solid"/>
                            <a:round/>
                          </a:ln>
                        </wps:spPr>
                        <wps:bodyPr vertOverflow="overflow" horzOverflow="overflow" vert="horz" lIns="91440" tIns="45720" rIns="91440" bIns="45720" anchor="t"/>
                      </wps:wsp>
                      <wps:wsp>
                        <wps:cNvPr id="2572" name="Shape 2572"/>
                        <wps:cNvSpPr/>
                        <wps:spPr>
                          <a:xfrm>
                            <a:off x="3531234" y="3587750"/>
                            <a:ext cx="0" cy="1690370"/>
                          </a:xfrm>
                          <a:custGeom>
                            <a:avLst/>
                            <a:gdLst/>
                            <a:ahLst/>
                            <a:cxnLst/>
                            <a:rect l="0" t="0" r="0" b="0"/>
                            <a:pathLst>
                              <a:path h="1690370">
                                <a:moveTo>
                                  <a:pt x="0" y="0"/>
                                </a:moveTo>
                                <a:lnTo>
                                  <a:pt x="0" y="1690370"/>
                                </a:lnTo>
                              </a:path>
                            </a:pathLst>
                          </a:custGeom>
                          <a:noFill/>
                          <a:ln w="6350" cap="flat">
                            <a:solidFill>
                              <a:srgbClr val="000000"/>
                            </a:solidFill>
                            <a:prstDash val="solid"/>
                            <a:round/>
                          </a:ln>
                        </wps:spPr>
                        <wps:bodyPr vertOverflow="overflow" horzOverflow="overflow" vert="horz" lIns="91440" tIns="45720" rIns="91440" bIns="45720" anchor="t"/>
                      </wps:wsp>
                      <wps:wsp>
                        <wps:cNvPr id="2573" name="Shape 2573"/>
                        <wps:cNvSpPr/>
                        <wps:spPr>
                          <a:xfrm>
                            <a:off x="7041515" y="6350"/>
                            <a:ext cx="0" cy="1465579"/>
                          </a:xfrm>
                          <a:custGeom>
                            <a:avLst/>
                            <a:gdLst/>
                            <a:ahLst/>
                            <a:cxnLst/>
                            <a:rect l="0" t="0" r="0" b="0"/>
                            <a:pathLst>
                              <a:path h="1465579">
                                <a:moveTo>
                                  <a:pt x="0" y="0"/>
                                </a:moveTo>
                                <a:lnTo>
                                  <a:pt x="0" y="1465579"/>
                                </a:lnTo>
                              </a:path>
                            </a:pathLst>
                          </a:custGeom>
                          <a:noFill/>
                          <a:ln w="6350" cap="flat">
                            <a:solidFill>
                              <a:srgbClr val="000000"/>
                            </a:solidFill>
                            <a:prstDash val="solid"/>
                            <a:round/>
                          </a:ln>
                        </wps:spPr>
                        <wps:bodyPr vertOverflow="overflow" horzOverflow="overflow" vert="horz" lIns="91440" tIns="45720" rIns="91440" bIns="45720" anchor="t"/>
                      </wps:wsp>
                      <wps:wsp>
                        <wps:cNvPr id="2574" name="Shape 2574"/>
                        <wps:cNvSpPr/>
                        <wps:spPr>
                          <a:xfrm>
                            <a:off x="7041515" y="1633220"/>
                            <a:ext cx="0" cy="1756410"/>
                          </a:xfrm>
                          <a:custGeom>
                            <a:avLst/>
                            <a:gdLst/>
                            <a:ahLst/>
                            <a:cxnLst/>
                            <a:rect l="0" t="0" r="0" b="0"/>
                            <a:pathLst>
                              <a:path h="1756410">
                                <a:moveTo>
                                  <a:pt x="0" y="0"/>
                                </a:moveTo>
                                <a:lnTo>
                                  <a:pt x="0" y="1756410"/>
                                </a:lnTo>
                              </a:path>
                            </a:pathLst>
                          </a:custGeom>
                          <a:noFill/>
                          <a:ln w="6350" cap="flat">
                            <a:solidFill>
                              <a:srgbClr val="000000"/>
                            </a:solidFill>
                            <a:prstDash val="solid"/>
                            <a:round/>
                          </a:ln>
                        </wps:spPr>
                        <wps:bodyPr vertOverflow="overflow" horzOverflow="overflow" vert="horz" lIns="91440" tIns="45720" rIns="91440" bIns="45720" anchor="t"/>
                      </wps:wsp>
                      <wps:wsp>
                        <wps:cNvPr id="2575" name="Shape 2575"/>
                        <wps:cNvSpPr/>
                        <wps:spPr>
                          <a:xfrm>
                            <a:off x="7041515" y="3587750"/>
                            <a:ext cx="0" cy="1690370"/>
                          </a:xfrm>
                          <a:custGeom>
                            <a:avLst/>
                            <a:gdLst/>
                            <a:ahLst/>
                            <a:cxnLst/>
                            <a:rect l="0" t="0" r="0" b="0"/>
                            <a:pathLst>
                              <a:path h="1690370">
                                <a:moveTo>
                                  <a:pt x="0" y="0"/>
                                </a:moveTo>
                                <a:lnTo>
                                  <a:pt x="0" y="1690370"/>
                                </a:lnTo>
                              </a:path>
                            </a:pathLst>
                          </a:custGeom>
                          <a:noFill/>
                          <a:ln w="6350" cap="flat">
                            <a:solidFill>
                              <a:srgbClr val="000000"/>
                            </a:solidFill>
                            <a:prstDash val="solid"/>
                            <a:round/>
                          </a:ln>
                        </wps:spPr>
                        <wps:bodyPr vertOverflow="overflow" horzOverflow="overflow" vert="horz" lIns="91440" tIns="45720" rIns="91440" bIns="45720" anchor="t"/>
                      </wps:wsp>
                      <wps:wsp>
                        <wps:cNvPr id="2576" name="Shape 2576"/>
                        <wps:cNvSpPr/>
                        <wps:spPr>
                          <a:xfrm>
                            <a:off x="8721725" y="6350"/>
                            <a:ext cx="0" cy="3383280"/>
                          </a:xfrm>
                          <a:custGeom>
                            <a:avLst/>
                            <a:gdLst/>
                            <a:ahLst/>
                            <a:cxnLst/>
                            <a:rect l="0" t="0" r="0" b="0"/>
                            <a:pathLst>
                              <a:path h="3383280">
                                <a:moveTo>
                                  <a:pt x="0" y="0"/>
                                </a:moveTo>
                                <a:lnTo>
                                  <a:pt x="0" y="3383280"/>
                                </a:lnTo>
                              </a:path>
                            </a:pathLst>
                          </a:custGeom>
                          <a:noFill/>
                          <a:ln w="6350" cap="flat">
                            <a:solidFill>
                              <a:srgbClr val="000000"/>
                            </a:solidFill>
                            <a:prstDash val="solid"/>
                            <a:round/>
                          </a:ln>
                        </wps:spPr>
                        <wps:bodyPr vertOverflow="overflow" horzOverflow="overflow" vert="horz" lIns="91440" tIns="45720" rIns="91440" bIns="45720" anchor="t"/>
                      </wps:wsp>
                      <wps:wsp>
                        <wps:cNvPr id="2577" name="Shape 2577"/>
                        <wps:cNvSpPr/>
                        <wps:spPr>
                          <a:xfrm>
                            <a:off x="8752204" y="3383280"/>
                            <a:ext cx="0" cy="1894839"/>
                          </a:xfrm>
                          <a:custGeom>
                            <a:avLst/>
                            <a:gdLst/>
                            <a:ahLst/>
                            <a:cxnLst/>
                            <a:rect l="0" t="0" r="0" b="0"/>
                            <a:pathLst>
                              <a:path h="1894839">
                                <a:moveTo>
                                  <a:pt x="0" y="0"/>
                                </a:moveTo>
                                <a:lnTo>
                                  <a:pt x="0" y="1894839"/>
                                </a:lnTo>
                              </a:path>
                            </a:pathLst>
                          </a:custGeom>
                          <a:noFill/>
                          <a:ln w="6350" cap="flat">
                            <a:solidFill>
                              <a:srgbClr val="000000"/>
                            </a:solidFill>
                            <a:prstDash val="solid"/>
                            <a:round/>
                          </a:ln>
                        </wps:spPr>
                        <wps:bodyPr vertOverflow="overflow" horzOverflow="overflow" vert="horz" lIns="91440" tIns="45720" rIns="91440" bIns="45720" anchor="t"/>
                      </wps:wsp>
                      <wps:wsp>
                        <wps:cNvPr id="2578" name="Shape 2578"/>
                        <wps:cNvSpPr/>
                        <wps:spPr>
                          <a:xfrm>
                            <a:off x="10012044" y="3383280"/>
                            <a:ext cx="0" cy="1894839"/>
                          </a:xfrm>
                          <a:custGeom>
                            <a:avLst/>
                            <a:gdLst/>
                            <a:ahLst/>
                            <a:cxnLst/>
                            <a:rect l="0" t="0" r="0" b="0"/>
                            <a:pathLst>
                              <a:path h="1894839">
                                <a:moveTo>
                                  <a:pt x="0" y="0"/>
                                </a:moveTo>
                                <a:lnTo>
                                  <a:pt x="0" y="1894839"/>
                                </a:lnTo>
                              </a:path>
                            </a:pathLst>
                          </a:custGeom>
                          <a:noFill/>
                          <a:ln w="6350" cap="flat">
                            <a:solidFill>
                              <a:srgbClr val="000000"/>
                            </a:solidFill>
                            <a:prstDash val="solid"/>
                            <a:round/>
                          </a:ln>
                        </wps:spPr>
                        <wps:bodyPr vertOverflow="overflow" horzOverflow="overflow" vert="horz" lIns="91440" tIns="45720" rIns="91440" bIns="45720" anchor="t"/>
                      </wps:wsp>
                      <wps:wsp>
                        <wps:cNvPr id="2579" name="Shape 2579"/>
                        <wps:cNvSpPr/>
                        <wps:spPr>
                          <a:xfrm>
                            <a:off x="10015854" y="0"/>
                            <a:ext cx="0" cy="3389630"/>
                          </a:xfrm>
                          <a:custGeom>
                            <a:avLst/>
                            <a:gdLst/>
                            <a:ahLst/>
                            <a:cxnLst/>
                            <a:rect l="0" t="0" r="0" b="0"/>
                            <a:pathLst>
                              <a:path h="3389630">
                                <a:moveTo>
                                  <a:pt x="0" y="0"/>
                                </a:moveTo>
                                <a:lnTo>
                                  <a:pt x="0" y="338963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1110C70F" id="drawingObject2550" o:spid="_x0000_s1026" style="position:absolute;margin-left:29.45pt;margin-top:.05pt;width:788.9pt;height:416.1pt;z-index:-251663872;mso-position-horizontal-relative:page" coordsize="100190,52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" o:allowincell="f">
                <v:shape id="Shape 2551" o:spid="_x0000_s1027" style="position:absolute;top:31;width:100190;height:0;visibility:visible;mso-wrap-style:square;v-text-anchor:top" coordsize="10019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" path="m,l10019029,e" filled="f" strokeweight=".5pt">
                  <v:path arrowok="t" textboxrect="0,0,10019029,0"/>
                </v:shape>
                <v:shape id="Shape 2552" o:spid="_x0000_s1028" style="position:absolute;left:63;top:12947;width:100063;height:0;visibility:visible;mso-wrap-style:square;v-text-anchor:top" coordsize="10006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" path="m,l10006329,e" filled="f" strokeweight=".5pt">
                  <v:path arrowok="t" textboxrect="0,0,10006329,0"/>
                </v:shape>
                <v:shape id="Shape 2553" o:spid="_x0000_s1029" style="position:absolute;left:63;top:14687;width:100063;height:0;visibility:visible;mso-wrap-style:square;v-text-anchor:top" coordsize="100063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" path="m,l10006329,e" filled="f" strokeweight=".5pt">
                  <v:path arrowok="t" textboxrect="0,0,10006329,0"/>
                </v:shape>
                <v:shape id="Shape 2554" o:spid="_x0000_s1030" style="position:absolute;left:21615;top:16363;width:78511;height:0;visibility:visible;mso-wrap-style:square;v-text-anchor:top" coordsize="78511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" path="m,l7851139,e" filled="f" strokeweight=".5pt">
                  <v:path arrowok="t" textboxrect="0,0,7851139,0"/>
                </v:shape>
                <v:shape id="Shape 2555" o:spid="_x0000_s1031" style="position:absolute;left:35280;top:19640;width:51968;height:0;visibility:visible;mso-wrap-style:square;v-text-anchor:top" coordsize="5196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" path="m,l5196840,e" filled="f" strokeweight=".5pt">
                  <v:path arrowok="t" textboxrect="0,0,5196840,0"/>
                </v:shape>
                <v:shape id="Shape 2556" o:spid="_x0000_s1032" style="position:absolute;left:21615;top:21304;width:65633;height:0;visibility:visible;mso-wrap-style:square;v-text-anchor:top" coordsize="6563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" path="m,l6563360,e" filled="f" strokeweight=".5pt">
                  <v:path arrowok="t" textboxrect="0,0,6563360,0"/>
                </v:shape>
                <v:shape id="Shape 2557" o:spid="_x0000_s1033" style="position:absolute;left:21615;top:24580;width:65633;height:0;visibility:visible;mso-wrap-style:square;v-text-anchor:top" coordsize="6563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" path="m,l6563360,e" filled="f" strokeweight=".5pt">
                  <v:path arrowok="t" textboxrect="0,0,6563360,0"/>
                </v:shape>
                <v:shape id="Shape 2558" o:spid="_x0000_s1034" style="position:absolute;left:21615;top:27857;width:65633;height:0;visibility:visible;mso-wrap-style:square;v-text-anchor:top" coordsize="6563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" path="m,l6563360,e" filled="f" strokeweight=".5pt">
                  <v:path arrowok="t" textboxrect="0,0,6563360,0"/>
                </v:shape>
                <v:shape id="Shape 2559" o:spid="_x0000_s1035" style="position:absolute;left:21615;top:31464;width:65633;height:0;visibility:visible;mso-wrap-style:square;v-text-anchor:top" coordsize="6563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" path="m,l6563360,e" filled="f" strokeweight=".5pt">
                  <v:path arrowok="t" textboxrect="0,0,6563360,0"/>
                </v:shape>
                <v:shape id="Shape 2560" o:spid="_x0000_s1036" style="position:absolute;left:63;top:33864;width:100089;height:0;visibility:visible;mso-wrap-style:square;v-text-anchor:top" coordsize="10008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" path="m,l10008869,e" filled="f" strokeweight=".5pt">
                  <v:path arrowok="t" textboxrect="0,0,10008869,0"/>
                </v:shape>
                <v:shape id="Shape 2561" o:spid="_x0000_s1037" style="position:absolute;left:100063;top:33801;width:89;height:0;visibility:visible;mso-wrap-style:square;v-text-anchor:top" coordsize="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" path="m8890,l,e" filled="f" strokeweight=".5pt">
                  <v:path arrowok="t" textboxrect="0,0,8890,0"/>
                </v:shape>
                <v:shape id="Shape 2562" o:spid="_x0000_s1038" style="position:absolute;left:21615;top:35909;width:65938;height:0;visibility:visible;mso-wrap-style:square;v-text-anchor:top" coordsize="6593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" path="m,l6593839,e" filled="f" strokeweight=".5pt">
                  <v:path arrowok="t" textboxrect="0,0,6593839,0"/>
                </v:shape>
                <v:shape id="Shape 2563" o:spid="_x0000_s1039" style="position:absolute;left:21615;top:40786;width:65938;height:0;visibility:visible;mso-wrap-style:square;v-text-anchor:top" coordsize="6593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" path="m,l6593839,e" filled="f" strokeweight=".5pt">
                  <v:path arrowok="t" textboxrect="0,0,6593839,0"/>
                </v:shape>
                <v:shape id="Shape 2564" o:spid="_x0000_s1040" style="position:absolute;left:21615;top:45675;width:65938;height:0;visibility:visible;mso-wrap-style:square;v-text-anchor:top" coordsize="6593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" path="m,l6593839,e" filled="f" strokeweight=".5pt">
                  <v:path arrowok="t" textboxrect="0,0,6593839,0"/>
                </v:shape>
                <v:shape id="Shape 2565" o:spid="_x0000_s1041" style="position:absolute;left:21615;top:49244;width:65938;height:0;visibility:visible;mso-wrap-style:square;v-text-anchor:top" coordsize="6593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" path="m,l6593839,e" filled="f" strokeweight=".5pt">
                  <v:path arrowok="t" textboxrect="0,0,6593839,0"/>
                </v:shape>
                <v:shape id="Shape 2566" o:spid="_x0000_s1042" style="position:absolute;left:63;top:52812;width:100089;height:0;visibility:visible;mso-wrap-style:square;v-text-anchor:top" coordsize="100088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" path="m,l10008869,e" filled="f" strokeweight=".5pt">
                  <v:path arrowok="t" textboxrect="0,0,10008869,0"/>
                </v:shape>
                <v:shape id="Shape 2567" o:spid="_x0000_s1043" style="position:absolute;left:31;width:0;height:52844;visibility:visible;mso-wrap-style:square;v-text-anchor:top" coordsize="0,5284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" path="m,l,5284470e" filled="f" strokeweight=".5pt">
                  <v:path arrowok="t" textboxrect="0,0,0,5284470"/>
                </v:shape>
                <v:shape id="Shape 2568" o:spid="_x0000_s1044" style="position:absolute;left:3638;top:63;width:0;height:52718;visibility:visible;mso-wrap-style:square;v-text-anchor:top" coordsize="0,527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" path="m,l,5271770e" filled="f" strokeweight=".5pt">
                  <v:path arrowok="t" textboxrect="0,0,0,5271770"/>
                </v:shape>
                <v:shape id="Shape 2569" o:spid="_x0000_s1045" style="position:absolute;left:21647;top:63;width:0;height:52718;visibility:visible;mso-wrap-style:square;v-text-anchor:top" coordsize="0,527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" path="m,l,5271770e" filled="f" strokeweight=".5pt">
                  <v:path arrowok="t" textboxrect="0,0,0,5271770"/>
                </v:shape>
                <v:shape id="Shape 2570" o:spid="_x0000_s1046" style="position:absolute;left:35312;top:63;width:0;height:14656;visibility:visible;mso-wrap-style:square;v-text-anchor:top" coordsize="0,1465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" path="m,l,1465579e" filled="f" strokeweight=".5pt">
                  <v:path arrowok="t" textboxrect="0,0,0,1465579"/>
                </v:shape>
                <v:shape id="Shape 2571" o:spid="_x0000_s1047" style="position:absolute;left:35312;top:16332;width:0;height:17564;visibility:visible;mso-wrap-style:square;v-text-anchor:top" coordsize="0,175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" path="m,l,1756410e" filled="f" strokeweight=".5pt">
                  <v:path arrowok="t" textboxrect="0,0,0,1756410"/>
                </v:shape>
                <v:shape id="Shape 2572" o:spid="_x0000_s1048" style="position:absolute;left:35312;top:35877;width:0;height:16904;visibility:visible;mso-wrap-style:square;v-text-anchor:top" coordsize="0,169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" path="m,l,1690370e" filled="f" strokeweight=".5pt">
                  <v:path arrowok="t" textboxrect="0,0,0,1690370"/>
                </v:shape>
                <v:shape id="Shape 2573" o:spid="_x0000_s1049" style="position:absolute;left:70415;top:63;width:0;height:14656;visibility:visible;mso-wrap-style:square;v-text-anchor:top" coordsize="0,1465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" path="m,l,1465579e" filled="f" strokeweight=".5pt">
                  <v:path arrowok="t" textboxrect="0,0,0,1465579"/>
                </v:shape>
                <v:shape id="Shape 2574" o:spid="_x0000_s1050" style="position:absolute;left:70415;top:16332;width:0;height:17564;visibility:visible;mso-wrap-style:square;v-text-anchor:top" coordsize="0,1756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" path="m,l,1756410e" filled="f" strokeweight=".5pt">
                  <v:path arrowok="t" textboxrect="0,0,0,1756410"/>
                </v:shape>
                <v:shape id="Shape 2575" o:spid="_x0000_s1051" style="position:absolute;left:70415;top:35877;width:0;height:16904;visibility:visible;mso-wrap-style:square;v-text-anchor:top" coordsize="0,169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" path="m,l,1690370e" filled="f" strokeweight=".5pt">
                  <v:path arrowok="t" textboxrect="0,0,0,1690370"/>
                </v:shape>
                <v:shape id="Shape 2576" o:spid="_x0000_s1052" style="position:absolute;left:87217;top:63;width:0;height:33833;visibility:visible;mso-wrap-style:square;v-text-anchor:top" coordsize="0,3383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" path="m,l,3383280e" filled="f" strokeweight=".5pt">
                  <v:path arrowok="t" textboxrect="0,0,0,3383280"/>
                </v:shape>
                <v:shape id="Shape 2577" o:spid="_x0000_s1053" style="position:absolute;left:87522;top:33832;width:0;height:18949;visibility:visible;mso-wrap-style:square;v-text-anchor:top" coordsize="0,1894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" path="m,l,1894839e" filled="f" strokeweight=".5pt">
                  <v:path arrowok="t" textboxrect="0,0,0,1894839"/>
                </v:shape>
                <v:shape id="Shape 2578" o:spid="_x0000_s1054" style="position:absolute;left:100120;top:33832;width:0;height:18949;visibility:visible;mso-wrap-style:square;v-text-anchor:top" coordsize="0,1894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" path="m,l,1894839e" filled="f" strokeweight=".5pt">
                  <v:path arrowok="t" textboxrect="0,0,0,1894839"/>
                </v:shape>
                <v:shape id="Shape 2579" o:spid="_x0000_s1055" style="position:absolute;left:100158;width:0;height:33896;visibility:visible;mso-wrap-style:square;v-text-anchor:top" coordsize="0,338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" path="m,l,3389630e" filled="f" strokeweight=".5pt">
                  <v:path arrowok="t" textboxrect="0,0,0,3389630"/>
                </v:shape>
                <w10:wrap anchorx="page"/>
              </v:group>
            </w:pict>
          </mc:Fallback>
        </mc:AlternateContent>
      </w:r>
      <w:r>
        <w:rPr>
          <w:rFonts w:ascii="Times New Roman" w:eastAsia="Times New Roman" w:hAnsi="Times New Roman" w:cs="Times New Roman"/>
          <w:b/>
          <w:bCs/>
          <w:color w:val="000000"/>
        </w:rPr>
        <w:t>Наименование профессии</w:t>
      </w:r>
      <w:r>
        <w:rPr>
          <w:rFonts w:ascii="Times New Roman" w:eastAsia="Times New Roman" w:hAnsi="Times New Roman" w:cs="Times New Roman"/>
          <w:color w:val="000000"/>
        </w:rPr>
        <w:tab/>
      </w:r>
      <w:r>
        <w:rPr>
          <w:rFonts w:ascii="Times New Roman" w:eastAsia="Times New Roman" w:hAnsi="Times New Roman" w:cs="Times New Roman"/>
          <w:b/>
          <w:bCs/>
          <w:color w:val="000000"/>
          <w:position w:val="-1"/>
        </w:rPr>
        <w:t>Тип СИЗ</w:t>
      </w:r>
      <w:r>
        <w:rPr>
          <w:rFonts w:ascii="Times New Roman" w:eastAsia="Times New Roman" w:hAnsi="Times New Roman" w:cs="Times New Roman"/>
          <w:color w:val="000000"/>
          <w:position w:val="-1"/>
        </w:rPr>
        <w:tab/>
      </w:r>
      <w:r>
        <w:rPr>
          <w:rFonts w:ascii="Times New Roman" w:eastAsia="Times New Roman" w:hAnsi="Times New Roman" w:cs="Times New Roman"/>
          <w:b/>
          <w:bCs/>
          <w:color w:val="000000"/>
        </w:rPr>
        <w:t>Наименование СИЗ (с указанием конкретных</w:t>
      </w:r>
      <w:r>
        <w:rPr>
          <w:rFonts w:ascii="Times New Roman" w:eastAsia="Times New Roman" w:hAnsi="Times New Roman" w:cs="Times New Roman"/>
          <w:color w:val="000000"/>
        </w:rPr>
        <w:tab/>
      </w:r>
      <w:r>
        <w:rPr>
          <w:rFonts w:ascii="Times New Roman" w:eastAsia="Times New Roman" w:hAnsi="Times New Roman" w:cs="Times New Roman"/>
          <w:b/>
          <w:bCs/>
          <w:color w:val="000000"/>
        </w:rPr>
        <w:t>Нормы выдачи с</w:t>
      </w:r>
      <w:r>
        <w:rPr>
          <w:rFonts w:ascii="Times New Roman" w:eastAsia="Times New Roman" w:hAnsi="Times New Roman" w:cs="Times New Roman"/>
          <w:color w:val="000000"/>
        </w:rPr>
        <w:tab/>
      </w:r>
      <w:r>
        <w:rPr>
          <w:rFonts w:ascii="Times New Roman" w:eastAsia="Times New Roman" w:hAnsi="Times New Roman" w:cs="Times New Roman"/>
          <w:b/>
          <w:bCs/>
          <w:color w:val="000000"/>
        </w:rPr>
        <w:t xml:space="preserve">Основание выдачи </w:t>
      </w:r>
      <w:r>
        <w:rPr>
          <w:rFonts w:ascii="Times New Roman" w:eastAsia="Times New Roman" w:hAnsi="Times New Roman" w:cs="Times New Roman"/>
          <w:b/>
          <w:bCs/>
          <w:color w:val="000000"/>
          <w:position w:val="-2"/>
        </w:rPr>
        <w:t xml:space="preserve">п/п </w:t>
      </w:r>
      <w:r>
        <w:rPr>
          <w:rFonts w:ascii="Times New Roman" w:eastAsia="Times New Roman" w:hAnsi="Times New Roman" w:cs="Times New Roman"/>
          <w:b/>
          <w:bCs/>
          <w:color w:val="000000"/>
        </w:rPr>
        <w:t>(должности)                                                                                          данных о конструкции, классе                                   указанием                        СИЗ (пункты</w:t>
      </w:r>
    </w:p>
    <w:p w14:paraId="585A0A51" w14:textId="77777777" w:rsidR="00100AC7" w:rsidRDefault="00000000">
      <w:pPr>
        <w:widowControl w:val="0"/>
        <w:tabs>
          <w:tab w:val="left" w:pos="11619"/>
          <w:tab w:val="left" w:pos="13955"/>
        </w:tabs>
        <w:spacing w:line="240" w:lineRule="auto"/>
        <w:ind w:left="6932" w:right="67" w:hanging="1052"/>
        <w:rPr>
          <w:rFonts w:ascii="Times New Roman" w:eastAsia="Times New Roman" w:hAnsi="Times New Roman" w:cs="Times New Roman"/>
          <w:b/>
          <w:bCs/>
          <w:color w:val="000000"/>
        </w:rPr>
      </w:pPr>
      <w:r>
        <w:rPr>
          <w:rFonts w:ascii="Times New Roman" w:eastAsia="Times New Roman" w:hAnsi="Times New Roman" w:cs="Times New Roman"/>
          <w:b/>
          <w:bCs/>
          <w:color w:val="000000"/>
        </w:rPr>
        <w:t>защиты, категориях эффективности и/или</w:t>
      </w:r>
      <w:r>
        <w:rPr>
          <w:rFonts w:ascii="Times New Roman" w:eastAsia="Times New Roman" w:hAnsi="Times New Roman" w:cs="Times New Roman"/>
          <w:color w:val="000000"/>
        </w:rPr>
        <w:tab/>
      </w:r>
      <w:r>
        <w:rPr>
          <w:rFonts w:ascii="Times New Roman" w:eastAsia="Times New Roman" w:hAnsi="Times New Roman" w:cs="Times New Roman"/>
          <w:b/>
          <w:bCs/>
          <w:color w:val="000000"/>
        </w:rPr>
        <w:t>периодичности</w:t>
      </w:r>
      <w:r>
        <w:rPr>
          <w:rFonts w:ascii="Times New Roman" w:eastAsia="Times New Roman" w:hAnsi="Times New Roman" w:cs="Times New Roman"/>
          <w:color w:val="000000"/>
        </w:rPr>
        <w:tab/>
      </w:r>
      <w:r>
        <w:rPr>
          <w:rFonts w:ascii="Times New Roman" w:eastAsia="Times New Roman" w:hAnsi="Times New Roman" w:cs="Times New Roman"/>
          <w:b/>
          <w:bCs/>
          <w:color w:val="000000"/>
        </w:rPr>
        <w:t>Единых типовых эксплуатационных уровнях)                           выдачи, количества на         норм, правил по</w:t>
      </w:r>
    </w:p>
    <w:p w14:paraId="114ABA78" w14:textId="77777777" w:rsidR="00100AC7" w:rsidRDefault="00000000">
      <w:pPr>
        <w:widowControl w:val="0"/>
        <w:tabs>
          <w:tab w:val="left" w:pos="14079"/>
        </w:tabs>
        <w:spacing w:line="240" w:lineRule="auto"/>
        <w:ind w:left="11491" w:right="191" w:firstLine="38"/>
        <w:rPr>
          <w:rFonts w:ascii="Times New Roman" w:eastAsia="Times New Roman" w:hAnsi="Times New Roman" w:cs="Times New Roman"/>
          <w:b/>
          <w:bCs/>
          <w:color w:val="000000"/>
        </w:rPr>
      </w:pPr>
      <w:r>
        <w:rPr>
          <w:rFonts w:ascii="Times New Roman" w:eastAsia="Times New Roman" w:hAnsi="Times New Roman" w:cs="Times New Roman"/>
          <w:b/>
          <w:bCs/>
          <w:color w:val="000000"/>
        </w:rPr>
        <w:t>период, единицы</w:t>
      </w:r>
      <w:r>
        <w:rPr>
          <w:rFonts w:ascii="Times New Roman" w:eastAsia="Times New Roman" w:hAnsi="Times New Roman" w:cs="Times New Roman"/>
          <w:color w:val="000000"/>
        </w:rPr>
        <w:tab/>
      </w:r>
      <w:r>
        <w:rPr>
          <w:rFonts w:ascii="Times New Roman" w:eastAsia="Times New Roman" w:hAnsi="Times New Roman" w:cs="Times New Roman"/>
          <w:b/>
          <w:bCs/>
          <w:color w:val="000000"/>
        </w:rPr>
        <w:t>охране труда и измерения (штуки,                      иных</w:t>
      </w:r>
    </w:p>
    <w:p w14:paraId="7AE0366D" w14:textId="77777777" w:rsidR="00100AC7" w:rsidRDefault="00000000">
      <w:pPr>
        <w:widowControl w:val="0"/>
        <w:tabs>
          <w:tab w:val="left" w:pos="14134"/>
        </w:tabs>
        <w:spacing w:line="238" w:lineRule="auto"/>
        <w:ind w:left="12238" w:right="368" w:hanging="823"/>
        <w:rPr>
          <w:rFonts w:ascii="Times New Roman" w:eastAsia="Times New Roman" w:hAnsi="Times New Roman" w:cs="Times New Roman"/>
          <w:b/>
          <w:bCs/>
          <w:color w:val="000000"/>
        </w:rPr>
      </w:pPr>
      <w:r>
        <w:rPr>
          <w:rFonts w:ascii="Times New Roman" w:eastAsia="Times New Roman" w:hAnsi="Times New Roman" w:cs="Times New Roman"/>
          <w:b/>
          <w:bCs/>
          <w:color w:val="000000"/>
        </w:rPr>
        <w:t>пары, комплекты, г,</w:t>
      </w:r>
      <w:r>
        <w:rPr>
          <w:rFonts w:ascii="Times New Roman" w:eastAsia="Times New Roman" w:hAnsi="Times New Roman" w:cs="Times New Roman"/>
          <w:color w:val="000000"/>
        </w:rPr>
        <w:tab/>
      </w:r>
      <w:r>
        <w:rPr>
          <w:rFonts w:ascii="Times New Roman" w:eastAsia="Times New Roman" w:hAnsi="Times New Roman" w:cs="Times New Roman"/>
          <w:b/>
          <w:bCs/>
          <w:color w:val="000000"/>
        </w:rPr>
        <w:t>документов) мл.)</w:t>
      </w:r>
    </w:p>
    <w:p w14:paraId="0694F394" w14:textId="77777777" w:rsidR="00100AC7" w:rsidRDefault="00000000">
      <w:pPr>
        <w:widowControl w:val="0"/>
        <w:tabs>
          <w:tab w:val="left" w:pos="2045"/>
          <w:tab w:val="left" w:pos="4537"/>
          <w:tab w:val="left" w:pos="8378"/>
          <w:tab w:val="left" w:pos="12466"/>
          <w:tab w:val="left" w:pos="14808"/>
        </w:tabs>
        <w:spacing w:before="5" w:after="28" w:line="234" w:lineRule="auto"/>
        <w:ind w:left="342"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Pr>
          <w:rFonts w:ascii="Times New Roman" w:eastAsia="Times New Roman" w:hAnsi="Times New Roman" w:cs="Times New Roman"/>
          <w:color w:val="000000"/>
        </w:rPr>
        <w:tab/>
      </w:r>
      <w:r>
        <w:rPr>
          <w:rFonts w:ascii="Times New Roman" w:eastAsia="Times New Roman" w:hAnsi="Times New Roman" w:cs="Times New Roman"/>
          <w:b/>
          <w:bCs/>
          <w:color w:val="000000"/>
        </w:rPr>
        <w:t>2</w:t>
      </w:r>
      <w:r>
        <w:rPr>
          <w:rFonts w:ascii="Times New Roman" w:eastAsia="Times New Roman" w:hAnsi="Times New Roman" w:cs="Times New Roman"/>
          <w:color w:val="000000"/>
        </w:rPr>
        <w:tab/>
      </w:r>
      <w:r>
        <w:rPr>
          <w:rFonts w:ascii="Times New Roman" w:eastAsia="Times New Roman" w:hAnsi="Times New Roman" w:cs="Times New Roman"/>
          <w:b/>
          <w:bCs/>
          <w:color w:val="000000"/>
        </w:rPr>
        <w:t>3</w:t>
      </w:r>
      <w:r>
        <w:rPr>
          <w:rFonts w:ascii="Times New Roman" w:eastAsia="Times New Roman" w:hAnsi="Times New Roman" w:cs="Times New Roman"/>
          <w:color w:val="000000"/>
        </w:rPr>
        <w:tab/>
      </w:r>
      <w:r>
        <w:rPr>
          <w:rFonts w:ascii="Times New Roman" w:eastAsia="Times New Roman" w:hAnsi="Times New Roman" w:cs="Times New Roman"/>
          <w:b/>
          <w:bCs/>
          <w:color w:val="000000"/>
        </w:rPr>
        <w:t>4</w:t>
      </w:r>
      <w:r>
        <w:rPr>
          <w:rFonts w:ascii="Times New Roman" w:eastAsia="Times New Roman" w:hAnsi="Times New Roman" w:cs="Times New Roman"/>
          <w:color w:val="000000"/>
        </w:rPr>
        <w:tab/>
      </w:r>
      <w:r>
        <w:rPr>
          <w:rFonts w:ascii="Times New Roman" w:eastAsia="Times New Roman" w:hAnsi="Times New Roman" w:cs="Times New Roman"/>
          <w:b/>
          <w:bCs/>
          <w:color w:val="000000"/>
        </w:rPr>
        <w:t>5</w:t>
      </w:r>
      <w:r>
        <w:rPr>
          <w:rFonts w:ascii="Times New Roman" w:eastAsia="Times New Roman" w:hAnsi="Times New Roman" w:cs="Times New Roman"/>
          <w:color w:val="000000"/>
        </w:rPr>
        <w:tab/>
      </w:r>
      <w:r>
        <w:rPr>
          <w:rFonts w:ascii="Times New Roman" w:eastAsia="Times New Roman" w:hAnsi="Times New Roman" w:cs="Times New Roman"/>
          <w:b/>
          <w:bCs/>
          <w:color w:val="000000"/>
        </w:rPr>
        <w:t>6</w:t>
      </w:r>
    </w:p>
    <w:p w14:paraId="1B513189" w14:textId="77777777" w:rsidR="00100AC7" w:rsidRDefault="00100AC7">
      <w:pPr>
        <w:sectPr w:rsidR="00100AC7">
          <w:pgSz w:w="16837" w:h="11906" w:orient="landscape"/>
          <w:pgMar w:top="1100" w:right="556" w:bottom="0" w:left="482" w:header="0" w:footer="0" w:gutter="0"/>
          <w:cols w:space="708"/>
        </w:sectPr>
      </w:pPr>
    </w:p>
    <w:p w14:paraId="14E61429" w14:textId="77777777" w:rsidR="00100AC7" w:rsidRDefault="00000000">
      <w:pPr>
        <w:widowControl w:val="0"/>
        <w:spacing w:line="240" w:lineRule="auto"/>
        <w:ind w:left="1201" w:right="53" w:hanging="1083"/>
        <w:rPr>
          <w:rFonts w:ascii="Times New Roman" w:eastAsia="Times New Roman" w:hAnsi="Times New Roman" w:cs="Times New Roman"/>
          <w:b/>
          <w:bCs/>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t xml:space="preserve"> </w:t>
      </w:r>
      <w:r>
        <w:rPr>
          <w:rFonts w:ascii="Times New Roman" w:eastAsia="Times New Roman" w:hAnsi="Times New Roman" w:cs="Times New Roman"/>
          <w:b/>
          <w:bCs/>
          <w:color w:val="000000"/>
        </w:rPr>
        <w:t>Рабочий по комплексному</w:t>
      </w:r>
    </w:p>
    <w:p w14:paraId="59A035FF" w14:textId="77777777" w:rsidR="00100AC7" w:rsidRDefault="00000000">
      <w:pPr>
        <w:widowControl w:val="0"/>
        <w:spacing w:line="240" w:lineRule="auto"/>
        <w:ind w:left="1145" w:right="-53" w:hanging="50"/>
        <w:rPr>
          <w:rFonts w:ascii="Times New Roman" w:eastAsia="Times New Roman" w:hAnsi="Times New Roman" w:cs="Times New Roman"/>
          <w:b/>
          <w:bCs/>
          <w:color w:val="000000"/>
        </w:rPr>
      </w:pPr>
      <w:r>
        <w:rPr>
          <w:rFonts w:ascii="Times New Roman" w:eastAsia="Times New Roman" w:hAnsi="Times New Roman" w:cs="Times New Roman"/>
          <w:b/>
          <w:bCs/>
          <w:color w:val="000000"/>
        </w:rPr>
        <w:t>обслуживанию и ремонту зданий</w:t>
      </w:r>
    </w:p>
    <w:p w14:paraId="72444DF4" w14:textId="77777777" w:rsidR="00100AC7" w:rsidRDefault="00000000">
      <w:pPr>
        <w:spacing w:after="23" w:line="240" w:lineRule="exact"/>
        <w:rPr>
          <w:rFonts w:ascii="Times New Roman" w:eastAsia="Times New Roman" w:hAnsi="Times New Roman" w:cs="Times New Roman"/>
          <w:sz w:val="24"/>
          <w:szCs w:val="24"/>
        </w:rPr>
      </w:pPr>
      <w:r>
        <w:br w:type="column"/>
      </w:r>
    </w:p>
    <w:p w14:paraId="416F6D12" w14:textId="77777777" w:rsidR="00100AC7" w:rsidRDefault="00000000">
      <w:pPr>
        <w:widowControl w:val="0"/>
        <w:spacing w:line="240" w:lineRule="auto"/>
        <w:ind w:left="305" w:right="-54"/>
        <w:jc w:val="center"/>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14:paraId="6AB826E0" w14:textId="77777777" w:rsidR="00100AC7" w:rsidRDefault="00000000">
      <w:pPr>
        <w:widowControl w:val="0"/>
        <w:spacing w:before="20" w:line="242" w:lineRule="auto"/>
        <w:ind w:left="59" w:right="265"/>
        <w:jc w:val="center"/>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 Средства защиты рук</w:t>
      </w:r>
    </w:p>
    <w:p w14:paraId="35B84953" w14:textId="77777777" w:rsidR="00100AC7" w:rsidRDefault="00000000">
      <w:pPr>
        <w:widowControl w:val="0"/>
        <w:spacing w:before="8" w:line="240" w:lineRule="auto"/>
        <w:ind w:right="-19" w:firstLine="29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p w14:paraId="79E1C8D8" w14:textId="77777777" w:rsidR="00100AC7" w:rsidRDefault="00000000">
      <w:pPr>
        <w:spacing w:after="23" w:line="240" w:lineRule="exact"/>
        <w:rPr>
          <w:rFonts w:ascii="Times New Roman" w:eastAsia="Times New Roman" w:hAnsi="Times New Roman" w:cs="Times New Roman"/>
          <w:sz w:val="24"/>
          <w:szCs w:val="24"/>
        </w:rPr>
      </w:pPr>
      <w:r>
        <w:br w:type="column"/>
      </w:r>
    </w:p>
    <w:p w14:paraId="65E3028C" w14:textId="77777777" w:rsidR="00100AC7" w:rsidRDefault="00000000">
      <w:pPr>
        <w:widowControl w:val="0"/>
        <w:spacing w:line="240" w:lineRule="auto"/>
        <w:ind w:left="1887" w:right="19" w:hanging="1817"/>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 (истирания)</w:t>
      </w:r>
    </w:p>
    <w:p w14:paraId="50E5AD45" w14:textId="77777777" w:rsidR="00100AC7" w:rsidRDefault="00000000">
      <w:pPr>
        <w:widowControl w:val="0"/>
        <w:spacing w:before="10" w:line="244" w:lineRule="auto"/>
        <w:ind w:left="376" w:right="63"/>
        <w:jc w:val="center"/>
        <w:rPr>
          <w:rFonts w:ascii="Times New Roman" w:eastAsia="Times New Roman" w:hAnsi="Times New Roman" w:cs="Times New Roman"/>
          <w:color w:val="000000"/>
        </w:rPr>
      </w:pPr>
      <w:r>
        <w:rPr>
          <w:rFonts w:ascii="Times New Roman" w:eastAsia="Times New Roman" w:hAnsi="Times New Roman" w:cs="Times New Roman"/>
          <w:color w:val="000000"/>
        </w:rPr>
        <w:t>Пальто, полупальто, плащ для защиты от воды Обувь специальная для защиты от механических воздействий (ударов)</w:t>
      </w:r>
    </w:p>
    <w:p w14:paraId="163505F0" w14:textId="77777777" w:rsidR="00100AC7" w:rsidRDefault="00000000">
      <w:pPr>
        <w:widowControl w:val="0"/>
        <w:spacing w:before="5" w:line="240" w:lineRule="auto"/>
        <w:ind w:left="1887" w:right="-51" w:hanging="1887"/>
        <w:rPr>
          <w:rFonts w:ascii="Times New Roman" w:eastAsia="Times New Roman" w:hAnsi="Times New Roman" w:cs="Times New Roman"/>
          <w:color w:val="000000"/>
        </w:rPr>
      </w:pPr>
      <w:r>
        <w:rPr>
          <w:rFonts w:ascii="Times New Roman" w:eastAsia="Times New Roman" w:hAnsi="Times New Roman" w:cs="Times New Roman"/>
          <w:color w:val="000000"/>
        </w:rPr>
        <w:t>Перчатки для защиты от механических воздействий (истирания)</w:t>
      </w:r>
    </w:p>
    <w:p w14:paraId="0B3181D0" w14:textId="77777777" w:rsidR="00100AC7" w:rsidRDefault="00000000">
      <w:pPr>
        <w:widowControl w:val="0"/>
        <w:spacing w:before="10" w:line="240" w:lineRule="auto"/>
        <w:ind w:left="1177" w:right="559" w:hanging="379"/>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производственных загрязнений</w:t>
      </w:r>
    </w:p>
    <w:p w14:paraId="054DAFD4" w14:textId="77777777" w:rsidR="00100AC7" w:rsidRDefault="00000000">
      <w:pPr>
        <w:widowControl w:val="0"/>
        <w:spacing w:before="61" w:line="240" w:lineRule="auto"/>
        <w:ind w:left="260" w:right="-20"/>
        <w:rPr>
          <w:rFonts w:ascii="Times New Roman" w:eastAsia="Times New Roman" w:hAnsi="Times New Roman" w:cs="Times New Roman"/>
          <w:color w:val="000000"/>
        </w:rPr>
      </w:pPr>
      <w:r>
        <w:rPr>
          <w:rFonts w:ascii="Times New Roman" w:eastAsia="Times New Roman" w:hAnsi="Times New Roman" w:cs="Times New Roman"/>
          <w:color w:val="000000"/>
        </w:rPr>
        <w:t>Каскетка защитная от механических воздействий</w:t>
      </w:r>
    </w:p>
    <w:p w14:paraId="105F1263" w14:textId="77777777" w:rsidR="00100AC7" w:rsidRDefault="00000000">
      <w:pPr>
        <w:widowControl w:val="0"/>
        <w:spacing w:line="249" w:lineRule="auto"/>
        <w:ind w:left="471" w:right="967" w:firstLine="2140"/>
        <w:rPr>
          <w:rFonts w:ascii="Times New Roman" w:eastAsia="Times New Roman" w:hAnsi="Times New Roman" w:cs="Times New Roman"/>
          <w:color w:val="000000"/>
        </w:rPr>
      </w:pPr>
      <w:r>
        <w:br w:type="column"/>
      </w:r>
      <w:r>
        <w:rPr>
          <w:rFonts w:ascii="Times New Roman" w:eastAsia="Times New Roman" w:hAnsi="Times New Roman" w:cs="Times New Roman"/>
          <w:b/>
          <w:bCs/>
          <w:color w:val="000000"/>
        </w:rPr>
        <w:t xml:space="preserve">4030 </w:t>
      </w:r>
      <w:r>
        <w:rPr>
          <w:rFonts w:ascii="Times New Roman" w:eastAsia="Times New Roman" w:hAnsi="Times New Roman" w:cs="Times New Roman"/>
          <w:color w:val="000000"/>
        </w:rPr>
        <w:t>1 шт.</w:t>
      </w:r>
    </w:p>
    <w:p w14:paraId="2A51268D" w14:textId="77777777" w:rsidR="00100AC7" w:rsidRDefault="00100AC7">
      <w:pPr>
        <w:spacing w:after="13" w:line="240" w:lineRule="exact"/>
        <w:rPr>
          <w:rFonts w:ascii="Times New Roman" w:eastAsia="Times New Roman" w:hAnsi="Times New Roman" w:cs="Times New Roman"/>
          <w:sz w:val="24"/>
          <w:szCs w:val="24"/>
        </w:rPr>
      </w:pPr>
    </w:p>
    <w:p w14:paraId="0640A6C0" w14:textId="77777777" w:rsidR="00100AC7" w:rsidRDefault="00000000">
      <w:pPr>
        <w:widowControl w:val="0"/>
        <w:spacing w:line="249" w:lineRule="auto"/>
        <w:ind w:left="420" w:right="2592" w:hanging="420"/>
        <w:rPr>
          <w:rFonts w:ascii="Times New Roman" w:eastAsia="Times New Roman" w:hAnsi="Times New Roman" w:cs="Times New Roman"/>
          <w:color w:val="000000"/>
        </w:rPr>
      </w:pPr>
      <w:r>
        <w:rPr>
          <w:rFonts w:ascii="Times New Roman" w:eastAsia="Times New Roman" w:hAnsi="Times New Roman" w:cs="Times New Roman"/>
          <w:color w:val="000000"/>
        </w:rPr>
        <w:t>1 шт. На 2 года 1 пара</w:t>
      </w:r>
    </w:p>
    <w:p w14:paraId="7949B7B6" w14:textId="77777777" w:rsidR="00100AC7" w:rsidRDefault="00100AC7">
      <w:pPr>
        <w:spacing w:after="13" w:line="240" w:lineRule="exact"/>
        <w:rPr>
          <w:rFonts w:ascii="Times New Roman" w:eastAsia="Times New Roman" w:hAnsi="Times New Roman" w:cs="Times New Roman"/>
          <w:sz w:val="24"/>
          <w:szCs w:val="24"/>
        </w:rPr>
      </w:pPr>
    </w:p>
    <w:p w14:paraId="1C19C884" w14:textId="77777777" w:rsidR="00100AC7" w:rsidRDefault="00000000">
      <w:pPr>
        <w:widowControl w:val="0"/>
        <w:spacing w:line="240" w:lineRule="auto"/>
        <w:ind w:left="414" w:right="-20"/>
        <w:rPr>
          <w:rFonts w:ascii="Times New Roman" w:eastAsia="Times New Roman" w:hAnsi="Times New Roman" w:cs="Times New Roman"/>
          <w:color w:val="000000"/>
        </w:rPr>
      </w:pPr>
      <w:r>
        <w:rPr>
          <w:rFonts w:ascii="Times New Roman" w:eastAsia="Times New Roman" w:hAnsi="Times New Roman" w:cs="Times New Roman"/>
          <w:color w:val="000000"/>
        </w:rPr>
        <w:t>12 пар</w:t>
      </w:r>
    </w:p>
    <w:p w14:paraId="242E2C1F" w14:textId="77777777" w:rsidR="00100AC7" w:rsidRDefault="00100AC7">
      <w:pPr>
        <w:spacing w:after="23" w:line="240" w:lineRule="exact"/>
        <w:rPr>
          <w:rFonts w:ascii="Times New Roman" w:eastAsia="Times New Roman" w:hAnsi="Times New Roman" w:cs="Times New Roman"/>
          <w:sz w:val="24"/>
          <w:szCs w:val="24"/>
        </w:rPr>
      </w:pPr>
    </w:p>
    <w:p w14:paraId="1A5F75A2" w14:textId="77777777" w:rsidR="00100AC7" w:rsidRDefault="00000000">
      <w:pPr>
        <w:widowControl w:val="0"/>
        <w:spacing w:line="240" w:lineRule="auto"/>
        <w:ind w:left="471" w:right="-20"/>
        <w:rPr>
          <w:rFonts w:ascii="Times New Roman" w:eastAsia="Times New Roman" w:hAnsi="Times New Roman" w:cs="Times New Roman"/>
          <w:color w:val="000000"/>
        </w:rPr>
      </w:pPr>
      <w:r>
        <w:rPr>
          <w:rFonts w:ascii="Times New Roman" w:eastAsia="Times New Roman" w:hAnsi="Times New Roman" w:cs="Times New Roman"/>
          <w:color w:val="000000"/>
        </w:rPr>
        <w:t>1 шт.</w:t>
      </w:r>
    </w:p>
    <w:p w14:paraId="5B308F8E" w14:textId="77777777" w:rsidR="00100AC7" w:rsidRDefault="00100AC7">
      <w:pPr>
        <w:spacing w:after="74" w:line="240" w:lineRule="exact"/>
        <w:rPr>
          <w:rFonts w:ascii="Times New Roman" w:eastAsia="Times New Roman" w:hAnsi="Times New Roman" w:cs="Times New Roman"/>
          <w:sz w:val="24"/>
          <w:szCs w:val="24"/>
        </w:rPr>
      </w:pPr>
    </w:p>
    <w:p w14:paraId="71003444" w14:textId="77777777" w:rsidR="00100AC7" w:rsidRDefault="00000000">
      <w:pPr>
        <w:widowControl w:val="0"/>
        <w:spacing w:line="240" w:lineRule="auto"/>
        <w:ind w:left="20" w:right="-20"/>
        <w:rPr>
          <w:rFonts w:ascii="Times New Roman" w:eastAsia="Times New Roman" w:hAnsi="Times New Roman" w:cs="Times New Roman"/>
          <w:color w:val="000000"/>
        </w:rPr>
      </w:pPr>
      <w:r>
        <w:rPr>
          <w:rFonts w:ascii="Times New Roman" w:eastAsia="Times New Roman" w:hAnsi="Times New Roman" w:cs="Times New Roman"/>
          <w:color w:val="000000"/>
        </w:rPr>
        <w:t>1 шт. на 2 года</w:t>
      </w:r>
    </w:p>
    <w:p w14:paraId="2FE2144F" w14:textId="77777777" w:rsidR="00100AC7" w:rsidRDefault="00100AC7">
      <w:pPr>
        <w:sectPr w:rsidR="00100AC7">
          <w:type w:val="continuous"/>
          <w:pgSz w:w="16837" w:h="11906" w:orient="landscape"/>
          <w:pgMar w:top="1100" w:right="556" w:bottom="0" w:left="482" w:header="0" w:footer="0" w:gutter="0"/>
          <w:cols w:num="4" w:space="708" w:equalWidth="0">
            <w:col w:w="2765" w:space="794"/>
            <w:col w:w="1477" w:space="742"/>
            <w:col w:w="4899" w:space="1045"/>
            <w:col w:w="4074" w:space="0"/>
          </w:cols>
        </w:sectPr>
      </w:pPr>
    </w:p>
    <w:p w14:paraId="0F31DB11" w14:textId="77777777" w:rsidR="00100AC7" w:rsidRDefault="00100AC7">
      <w:pPr>
        <w:spacing w:after="6" w:line="120" w:lineRule="exact"/>
        <w:rPr>
          <w:sz w:val="12"/>
          <w:szCs w:val="12"/>
        </w:rPr>
      </w:pPr>
    </w:p>
    <w:p w14:paraId="06ADCFC7" w14:textId="77777777" w:rsidR="00100AC7" w:rsidRDefault="00100AC7">
      <w:pPr>
        <w:sectPr w:rsidR="00100AC7">
          <w:type w:val="continuous"/>
          <w:pgSz w:w="16837" w:h="11906" w:orient="landscape"/>
          <w:pgMar w:top="1100" w:right="556" w:bottom="0" w:left="482" w:header="0" w:footer="0" w:gutter="0"/>
          <w:cols w:space="708"/>
        </w:sectPr>
      </w:pPr>
    </w:p>
    <w:p w14:paraId="5508CC66" w14:textId="77777777" w:rsidR="00100AC7" w:rsidRDefault="00000000">
      <w:pPr>
        <w:widowControl w:val="0"/>
        <w:spacing w:line="240" w:lineRule="auto"/>
        <w:ind w:left="686" w:right="-53" w:hanging="569"/>
        <w:rPr>
          <w:rFonts w:ascii="Times New Roman" w:eastAsia="Times New Roman" w:hAnsi="Times New Roman" w:cs="Times New Roman"/>
          <w:b/>
          <w:bCs/>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r>
      <w:r>
        <w:rPr>
          <w:rFonts w:ascii="Times New Roman" w:eastAsia="Times New Roman" w:hAnsi="Times New Roman" w:cs="Times New Roman"/>
          <w:b/>
          <w:bCs/>
          <w:color w:val="000000"/>
        </w:rPr>
        <w:t>Уборщик производственных и служебных помещений</w:t>
      </w:r>
    </w:p>
    <w:p w14:paraId="4D964D5B" w14:textId="77777777" w:rsidR="00100AC7" w:rsidRDefault="00000000">
      <w:pPr>
        <w:widowControl w:val="0"/>
        <w:spacing w:line="240" w:lineRule="auto"/>
        <w:ind w:left="10835" w:right="-20"/>
        <w:rPr>
          <w:rFonts w:ascii="Times New Roman" w:eastAsia="Times New Roman" w:hAnsi="Times New Roman" w:cs="Times New Roman"/>
          <w:b/>
          <w:bCs/>
          <w:color w:val="000000"/>
        </w:rPr>
      </w:pPr>
      <w:r>
        <w:br w:type="column"/>
      </w:r>
      <w:r>
        <w:rPr>
          <w:rFonts w:ascii="Times New Roman" w:eastAsia="Times New Roman" w:hAnsi="Times New Roman" w:cs="Times New Roman"/>
          <w:b/>
          <w:bCs/>
          <w:color w:val="000000"/>
        </w:rPr>
        <w:t>4932</w:t>
      </w:r>
    </w:p>
    <w:p w14:paraId="1A226FE8" w14:textId="77777777" w:rsidR="00100AC7" w:rsidRDefault="00000000">
      <w:pPr>
        <w:widowControl w:val="0"/>
        <w:tabs>
          <w:tab w:val="left" w:pos="2151"/>
          <w:tab w:val="left" w:pos="8696"/>
        </w:tabs>
        <w:spacing w:before="68" w:line="240" w:lineRule="auto"/>
        <w:ind w:right="3040" w:firstLine="615"/>
        <w:rPr>
          <w:rFonts w:ascii="Times New Roman" w:eastAsia="Times New Roman" w:hAnsi="Times New Roman" w:cs="Times New Roman"/>
          <w:color w:val="000000"/>
        </w:rPr>
      </w:pPr>
      <w:r>
        <w:rPr>
          <w:rFonts w:ascii="Times New Roman" w:eastAsia="Times New Roman" w:hAnsi="Times New Roman" w:cs="Times New Roman"/>
          <w:color w:val="000000"/>
        </w:rPr>
        <w:t>Одежда</w:t>
      </w:r>
      <w:r>
        <w:rPr>
          <w:rFonts w:ascii="Times New Roman" w:eastAsia="Times New Roman" w:hAnsi="Times New Roman" w:cs="Times New Roman"/>
          <w:color w:val="000000"/>
        </w:rPr>
        <w:tab/>
        <w:t>Костюм для защиты от механических воздействий</w:t>
      </w:r>
      <w:r>
        <w:rPr>
          <w:rFonts w:ascii="Times New Roman" w:eastAsia="Times New Roman" w:hAnsi="Times New Roman" w:cs="Times New Roman"/>
          <w:color w:val="000000"/>
        </w:rPr>
        <w:tab/>
        <w:t>1 шт. специальная</w:t>
      </w:r>
      <w:r>
        <w:rPr>
          <w:rFonts w:ascii="Times New Roman" w:eastAsia="Times New Roman" w:hAnsi="Times New Roman" w:cs="Times New Roman"/>
          <w:color w:val="000000"/>
        </w:rPr>
        <w:tab/>
        <w:t>(истирания)</w:t>
      </w:r>
    </w:p>
    <w:p w14:paraId="362BD493" w14:textId="77777777" w:rsidR="00100AC7" w:rsidRDefault="00000000">
      <w:pPr>
        <w:widowControl w:val="0"/>
        <w:spacing w:line="249"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защитная</w:t>
      </w:r>
    </w:p>
    <w:p w14:paraId="4A86D535" w14:textId="77777777" w:rsidR="00100AC7" w:rsidRDefault="00000000">
      <w:pPr>
        <w:widowControl w:val="0"/>
        <w:tabs>
          <w:tab w:val="left" w:pos="2538"/>
          <w:tab w:val="left" w:pos="8645"/>
        </w:tabs>
        <w:spacing w:line="240" w:lineRule="auto"/>
        <w:ind w:left="3833" w:right="2989" w:hanging="3833"/>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r>
        <w:rPr>
          <w:rFonts w:ascii="Times New Roman" w:eastAsia="Times New Roman" w:hAnsi="Times New Roman" w:cs="Times New Roman"/>
          <w:color w:val="000000"/>
        </w:rPr>
        <w:tab/>
        <w:t>Обувь специальная для защиты от механических</w:t>
      </w:r>
      <w:r>
        <w:rPr>
          <w:rFonts w:ascii="Times New Roman" w:eastAsia="Times New Roman" w:hAnsi="Times New Roman" w:cs="Times New Roman"/>
          <w:color w:val="000000"/>
        </w:rPr>
        <w:tab/>
        <w:t>1 пара воздействий (ударов)</w:t>
      </w:r>
    </w:p>
    <w:p w14:paraId="31AE28DF" w14:textId="77777777" w:rsidR="00100AC7" w:rsidRDefault="00000000">
      <w:pPr>
        <w:widowControl w:val="0"/>
        <w:spacing w:line="249" w:lineRule="auto"/>
        <w:ind w:left="4065" w:right="-20"/>
        <w:rPr>
          <w:rFonts w:ascii="Times New Roman" w:eastAsia="Times New Roman" w:hAnsi="Times New Roman" w:cs="Times New Roman"/>
          <w:color w:val="000000"/>
        </w:rPr>
      </w:pPr>
      <w:r>
        <w:rPr>
          <w:rFonts w:ascii="Times New Roman" w:eastAsia="Times New Roman" w:hAnsi="Times New Roman" w:cs="Times New Roman"/>
          <w:color w:val="000000"/>
        </w:rPr>
        <w:t>и от скольжения</w:t>
      </w:r>
    </w:p>
    <w:p w14:paraId="0162CBF5" w14:textId="77777777" w:rsidR="00100AC7" w:rsidRDefault="00000000">
      <w:pPr>
        <w:widowControl w:val="0"/>
        <w:tabs>
          <w:tab w:val="left" w:pos="8640"/>
        </w:tabs>
        <w:spacing w:line="240" w:lineRule="auto"/>
        <w:ind w:left="2151" w:right="2982" w:hanging="2151"/>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 Перчатки для защиты от механических</w:t>
      </w:r>
      <w:r>
        <w:rPr>
          <w:rFonts w:ascii="Times New Roman" w:eastAsia="Times New Roman" w:hAnsi="Times New Roman" w:cs="Times New Roman"/>
          <w:color w:val="000000"/>
        </w:rPr>
        <w:tab/>
        <w:t>12 пар воздействий (истирания)</w:t>
      </w:r>
    </w:p>
    <w:p w14:paraId="46371A6B" w14:textId="77777777" w:rsidR="00100AC7" w:rsidRDefault="00100AC7">
      <w:pPr>
        <w:sectPr w:rsidR="00100AC7">
          <w:type w:val="continuous"/>
          <w:pgSz w:w="16837" w:h="11906" w:orient="landscape"/>
          <w:pgMar w:top="1100" w:right="556" w:bottom="0" w:left="482" w:header="0" w:footer="0" w:gutter="0"/>
          <w:cols w:num="2" w:space="708" w:equalWidth="0">
            <w:col w:w="2741" w:space="780"/>
            <w:col w:w="12277" w:space="0"/>
          </w:cols>
        </w:sectPr>
      </w:pPr>
    </w:p>
    <w:p w14:paraId="4AFD5F5A" w14:textId="77777777" w:rsidR="00100AC7" w:rsidRDefault="00100AC7">
      <w:pPr>
        <w:spacing w:line="56" w:lineRule="exact"/>
        <w:rPr>
          <w:sz w:val="5"/>
          <w:szCs w:val="5"/>
        </w:rPr>
      </w:pPr>
    </w:p>
    <w:p w14:paraId="753FD4E3" w14:textId="77777777" w:rsidR="00100AC7" w:rsidRDefault="00100AC7">
      <w:pPr>
        <w:sectPr w:rsidR="00100AC7">
          <w:type w:val="continuous"/>
          <w:pgSz w:w="16837" w:h="11906" w:orient="landscape"/>
          <w:pgMar w:top="1100" w:right="556" w:bottom="0" w:left="482" w:header="0" w:footer="0" w:gutter="0"/>
          <w:cols w:space="708"/>
        </w:sectPr>
      </w:pPr>
    </w:p>
    <w:p w14:paraId="2CD6F676" w14:textId="77777777" w:rsidR="00100AC7" w:rsidRDefault="00000000">
      <w:pPr>
        <w:widowControl w:val="0"/>
        <w:spacing w:line="240" w:lineRule="auto"/>
        <w:ind w:left="3521" w:right="-54"/>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p w14:paraId="4DB9D938" w14:textId="77777777" w:rsidR="00100AC7" w:rsidRDefault="00000000">
      <w:pPr>
        <w:widowControl w:val="0"/>
        <w:tabs>
          <w:tab w:val="left" w:pos="6545"/>
        </w:tabs>
        <w:spacing w:line="240" w:lineRule="auto"/>
        <w:ind w:right="3040"/>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Головной убор для защиты от общих</w:t>
      </w:r>
      <w:r>
        <w:rPr>
          <w:rFonts w:ascii="Times New Roman" w:eastAsia="Times New Roman" w:hAnsi="Times New Roman" w:cs="Times New Roman"/>
          <w:color w:val="000000"/>
        </w:rPr>
        <w:tab/>
        <w:t>1 шт. производственных загрязнений</w:t>
      </w:r>
    </w:p>
    <w:p w14:paraId="6DCF16B4" w14:textId="77777777" w:rsidR="00100AC7" w:rsidRDefault="00000000">
      <w:pPr>
        <w:widowControl w:val="0"/>
        <w:spacing w:before="117" w:line="240" w:lineRule="auto"/>
        <w:ind w:left="9765" w:right="-20"/>
        <w:rPr>
          <w:rFonts w:ascii="Times New Roman" w:eastAsia="Times New Roman" w:hAnsi="Times New Roman" w:cs="Times New Roman"/>
          <w:color w:val="000000"/>
          <w:sz w:val="24"/>
          <w:szCs w:val="24"/>
        </w:rPr>
        <w:sectPr w:rsidR="00100AC7">
          <w:type w:val="continuous"/>
          <w:pgSz w:w="16837" w:h="11906" w:orient="landscape"/>
          <w:pgMar w:top="1100" w:right="556" w:bottom="0" w:left="482" w:header="0" w:footer="0" w:gutter="0"/>
          <w:cols w:num="2" w:space="708" w:equalWidth="0">
            <w:col w:w="5153" w:space="520"/>
            <w:col w:w="10125" w:space="0"/>
          </w:cols>
        </w:sectPr>
      </w:pPr>
      <w:r>
        <w:rPr>
          <w:rFonts w:ascii="Times New Roman" w:eastAsia="Times New Roman" w:hAnsi="Times New Roman" w:cs="Times New Roman"/>
          <w:color w:val="000000"/>
          <w:sz w:val="24"/>
          <w:szCs w:val="24"/>
        </w:rPr>
        <w:t>263</w:t>
      </w:r>
      <w:bookmarkEnd w:id="262"/>
    </w:p>
    <w:p w14:paraId="3CA6DDAB" w14:textId="77777777" w:rsidR="00100AC7" w:rsidRDefault="00000000">
      <w:pPr>
        <w:widowControl w:val="0"/>
        <w:spacing w:line="240" w:lineRule="auto"/>
        <w:ind w:left="1066" w:right="-53" w:hanging="1066"/>
        <w:rPr>
          <w:rFonts w:ascii="Times New Roman" w:eastAsia="Times New Roman" w:hAnsi="Times New Roman" w:cs="Times New Roman"/>
          <w:b/>
          <w:bCs/>
          <w:color w:val="000000"/>
        </w:rPr>
      </w:pPr>
      <w:bookmarkStart w:id="263" w:name="_page_793_0"/>
      <w:r>
        <w:rPr>
          <w:rFonts w:ascii="Times New Roman" w:eastAsia="Times New Roman" w:hAnsi="Times New Roman" w:cs="Times New Roman"/>
          <w:color w:val="000000"/>
        </w:rPr>
        <w:lastRenderedPageBreak/>
        <w:t>3.</w:t>
      </w:r>
      <w:r>
        <w:rPr>
          <w:rFonts w:ascii="Times New Roman" w:eastAsia="Times New Roman" w:hAnsi="Times New Roman" w:cs="Times New Roman"/>
          <w:color w:val="000000"/>
        </w:rPr>
        <w:tab/>
        <w:t xml:space="preserve"> </w:t>
      </w:r>
      <w:r>
        <w:rPr>
          <w:rFonts w:ascii="Times New Roman" w:eastAsia="Times New Roman" w:hAnsi="Times New Roman" w:cs="Times New Roman"/>
          <w:b/>
          <w:bCs/>
          <w:color w:val="000000"/>
        </w:rPr>
        <w:t>Уборщик территорий</w:t>
      </w:r>
    </w:p>
    <w:p w14:paraId="6892C0B6" w14:textId="77777777" w:rsidR="00100AC7" w:rsidRDefault="00000000">
      <w:pPr>
        <w:widowControl w:val="0"/>
        <w:spacing w:line="240" w:lineRule="auto"/>
        <w:ind w:left="1158" w:right="-20"/>
        <w:rPr>
          <w:rFonts w:ascii="Times New Roman" w:eastAsia="Times New Roman" w:hAnsi="Times New Roman" w:cs="Times New Roman"/>
          <w:b/>
          <w:bCs/>
          <w:color w:val="000000"/>
        </w:rPr>
      </w:pPr>
      <w:r>
        <w:rPr>
          <w:noProof/>
        </w:rPr>
        <mc:AlternateContent>
          <mc:Choice Requires="wpg">
            <w:drawing>
              <wp:anchor distT="0" distB="0" distL="114300" distR="114300" simplePos="0" relativeHeight="251579904" behindDoc="1" locked="0" layoutInCell="0" allowOverlap="1" wp14:anchorId="230C0126" wp14:editId="1E94CBA6">
                <wp:simplePos x="0" y="0"/>
                <wp:positionH relativeFrom="page">
                  <wp:posOffset>374015</wp:posOffset>
                </wp:positionH>
                <wp:positionV relativeFrom="paragraph">
                  <wp:posOffset>-327011</wp:posOffset>
                </wp:positionV>
                <wp:extent cx="9892029" cy="2456814"/>
                <wp:effectExtent l="0" t="0" r="0" b="0"/>
                <wp:wrapNone/>
                <wp:docPr id="2580" name="drawingObject2580"/>
                <wp:cNvGraphicFramePr/>
                <a:graphic xmlns:a="http://schemas.openxmlformats.org/drawingml/2006/main">
                  <a:graphicData uri="http://schemas.microsoft.com/office/word/2010/wordprocessingGroup">
                    <wpg:wgp>
                      <wpg:cNvGrpSpPr/>
                      <wpg:grpSpPr>
                        <a:xfrm>
                          <a:off x="0" y="0"/>
                          <a:ext cx="9892029" cy="2456814"/>
                          <a:chOff x="0" y="0"/>
                          <a:chExt cx="9892029" cy="2456814"/>
                        </a:xfrm>
                        <a:noFill/>
                      </wpg:grpSpPr>
                      <wps:wsp>
                        <wps:cNvPr id="2581" name="Shape 2581"/>
                        <wps:cNvSpPr/>
                        <wps:spPr>
                          <a:xfrm>
                            <a:off x="0" y="3175"/>
                            <a:ext cx="9892029" cy="0"/>
                          </a:xfrm>
                          <a:custGeom>
                            <a:avLst/>
                            <a:gdLst/>
                            <a:ahLst/>
                            <a:cxnLst/>
                            <a:rect l="0" t="0" r="0" b="0"/>
                            <a:pathLst>
                              <a:path w="9892029">
                                <a:moveTo>
                                  <a:pt x="0" y="0"/>
                                </a:moveTo>
                                <a:lnTo>
                                  <a:pt x="9892029" y="0"/>
                                </a:lnTo>
                              </a:path>
                            </a:pathLst>
                          </a:custGeom>
                          <a:noFill/>
                          <a:ln w="6350" cap="flat">
                            <a:solidFill>
                              <a:srgbClr val="000000"/>
                            </a:solidFill>
                            <a:prstDash val="solid"/>
                            <a:round/>
                          </a:ln>
                        </wps:spPr>
                        <wps:bodyPr vertOverflow="overflow" horzOverflow="overflow" vert="horz" lIns="91440" tIns="45720" rIns="91440" bIns="45720" anchor="t"/>
                      </wps:wsp>
                      <wps:wsp>
                        <wps:cNvPr id="2582" name="Shape 2582"/>
                        <wps:cNvSpPr/>
                        <wps:spPr>
                          <a:xfrm>
                            <a:off x="2161539" y="205104"/>
                            <a:ext cx="6559550" cy="0"/>
                          </a:xfrm>
                          <a:custGeom>
                            <a:avLst/>
                            <a:gdLst/>
                            <a:ahLst/>
                            <a:cxnLst/>
                            <a:rect l="0" t="0" r="0" b="0"/>
                            <a:pathLst>
                              <a:path w="6559550">
                                <a:moveTo>
                                  <a:pt x="0" y="0"/>
                                </a:moveTo>
                                <a:lnTo>
                                  <a:pt x="6559550" y="0"/>
                                </a:lnTo>
                              </a:path>
                            </a:pathLst>
                          </a:custGeom>
                          <a:noFill/>
                          <a:ln w="6350" cap="flat">
                            <a:solidFill>
                              <a:srgbClr val="000000"/>
                            </a:solidFill>
                            <a:prstDash val="solid"/>
                            <a:round/>
                          </a:ln>
                        </wps:spPr>
                        <wps:bodyPr vertOverflow="overflow" horzOverflow="overflow" vert="horz" lIns="91440" tIns="45720" rIns="91440" bIns="45720" anchor="t"/>
                      </wps:wsp>
                      <wps:wsp>
                        <wps:cNvPr id="2583" name="Shape 2583"/>
                        <wps:cNvSpPr/>
                        <wps:spPr>
                          <a:xfrm>
                            <a:off x="3708400" y="532764"/>
                            <a:ext cx="5012690" cy="0"/>
                          </a:xfrm>
                          <a:custGeom>
                            <a:avLst/>
                            <a:gdLst/>
                            <a:ahLst/>
                            <a:cxnLst/>
                            <a:rect l="0" t="0" r="0" b="0"/>
                            <a:pathLst>
                              <a:path w="5012690">
                                <a:moveTo>
                                  <a:pt x="0" y="0"/>
                                </a:moveTo>
                                <a:lnTo>
                                  <a:pt x="5012690" y="0"/>
                                </a:lnTo>
                              </a:path>
                            </a:pathLst>
                          </a:custGeom>
                          <a:noFill/>
                          <a:ln w="6350" cap="flat">
                            <a:solidFill>
                              <a:srgbClr val="000000"/>
                            </a:solidFill>
                            <a:prstDash val="solid"/>
                            <a:round/>
                          </a:ln>
                        </wps:spPr>
                        <wps:bodyPr vertOverflow="overflow" horzOverflow="overflow" vert="horz" lIns="91440" tIns="45720" rIns="91440" bIns="45720" anchor="t"/>
                      </wps:wsp>
                      <wps:wsp>
                        <wps:cNvPr id="2584" name="Shape 2584"/>
                        <wps:cNvSpPr/>
                        <wps:spPr>
                          <a:xfrm>
                            <a:off x="3708400" y="878204"/>
                            <a:ext cx="5012690" cy="0"/>
                          </a:xfrm>
                          <a:custGeom>
                            <a:avLst/>
                            <a:gdLst/>
                            <a:ahLst/>
                            <a:cxnLst/>
                            <a:rect l="0" t="0" r="0" b="0"/>
                            <a:pathLst>
                              <a:path w="5012690">
                                <a:moveTo>
                                  <a:pt x="0" y="0"/>
                                </a:moveTo>
                                <a:lnTo>
                                  <a:pt x="5012690" y="0"/>
                                </a:lnTo>
                              </a:path>
                            </a:pathLst>
                          </a:custGeom>
                          <a:noFill/>
                          <a:ln w="6350" cap="flat">
                            <a:solidFill>
                              <a:srgbClr val="000000"/>
                            </a:solidFill>
                            <a:prstDash val="solid"/>
                            <a:round/>
                          </a:ln>
                        </wps:spPr>
                        <wps:bodyPr vertOverflow="overflow" horzOverflow="overflow" vert="horz" lIns="91440" tIns="45720" rIns="91440" bIns="45720" anchor="t"/>
                      </wps:wsp>
                      <wps:wsp>
                        <wps:cNvPr id="2585" name="Shape 2585"/>
                        <wps:cNvSpPr/>
                        <wps:spPr>
                          <a:xfrm>
                            <a:off x="2161539" y="1058544"/>
                            <a:ext cx="6559550" cy="0"/>
                          </a:xfrm>
                          <a:custGeom>
                            <a:avLst/>
                            <a:gdLst/>
                            <a:ahLst/>
                            <a:cxnLst/>
                            <a:rect l="0" t="0" r="0" b="0"/>
                            <a:pathLst>
                              <a:path w="6559550">
                                <a:moveTo>
                                  <a:pt x="0" y="0"/>
                                </a:moveTo>
                                <a:lnTo>
                                  <a:pt x="6559550" y="0"/>
                                </a:lnTo>
                              </a:path>
                            </a:pathLst>
                          </a:custGeom>
                          <a:noFill/>
                          <a:ln w="6350" cap="flat">
                            <a:solidFill>
                              <a:srgbClr val="000000"/>
                            </a:solidFill>
                            <a:prstDash val="solid"/>
                            <a:round/>
                          </a:ln>
                        </wps:spPr>
                        <wps:bodyPr vertOverflow="overflow" horzOverflow="overflow" vert="horz" lIns="91440" tIns="45720" rIns="91440" bIns="45720" anchor="t"/>
                      </wps:wsp>
                      <wps:wsp>
                        <wps:cNvPr id="2586" name="Shape 2586"/>
                        <wps:cNvSpPr/>
                        <wps:spPr>
                          <a:xfrm>
                            <a:off x="2161539" y="1402714"/>
                            <a:ext cx="6559550" cy="0"/>
                          </a:xfrm>
                          <a:custGeom>
                            <a:avLst/>
                            <a:gdLst/>
                            <a:ahLst/>
                            <a:cxnLst/>
                            <a:rect l="0" t="0" r="0" b="0"/>
                            <a:pathLst>
                              <a:path w="6559550">
                                <a:moveTo>
                                  <a:pt x="0" y="0"/>
                                </a:moveTo>
                                <a:lnTo>
                                  <a:pt x="6559550" y="0"/>
                                </a:lnTo>
                              </a:path>
                            </a:pathLst>
                          </a:custGeom>
                          <a:noFill/>
                          <a:ln w="6350" cap="flat">
                            <a:solidFill>
                              <a:srgbClr val="000000"/>
                            </a:solidFill>
                            <a:prstDash val="solid"/>
                            <a:round/>
                          </a:ln>
                        </wps:spPr>
                        <wps:bodyPr vertOverflow="overflow" horzOverflow="overflow" vert="horz" lIns="91440" tIns="45720" rIns="91440" bIns="45720" anchor="t"/>
                      </wps:wsp>
                      <wps:wsp>
                        <wps:cNvPr id="2587" name="Shape 2587"/>
                        <wps:cNvSpPr/>
                        <wps:spPr>
                          <a:xfrm>
                            <a:off x="3708400" y="1760854"/>
                            <a:ext cx="5012690" cy="0"/>
                          </a:xfrm>
                          <a:custGeom>
                            <a:avLst/>
                            <a:gdLst/>
                            <a:ahLst/>
                            <a:cxnLst/>
                            <a:rect l="0" t="0" r="0" b="0"/>
                            <a:pathLst>
                              <a:path w="5012690">
                                <a:moveTo>
                                  <a:pt x="0" y="0"/>
                                </a:moveTo>
                                <a:lnTo>
                                  <a:pt x="5012690" y="0"/>
                                </a:lnTo>
                              </a:path>
                            </a:pathLst>
                          </a:custGeom>
                          <a:noFill/>
                          <a:ln w="6350" cap="flat">
                            <a:solidFill>
                              <a:srgbClr val="000000"/>
                            </a:solidFill>
                            <a:prstDash val="solid"/>
                            <a:round/>
                          </a:ln>
                        </wps:spPr>
                        <wps:bodyPr vertOverflow="overflow" horzOverflow="overflow" vert="horz" lIns="91440" tIns="45720" rIns="91440" bIns="45720" anchor="t"/>
                      </wps:wsp>
                      <wps:wsp>
                        <wps:cNvPr id="2588" name="Shape 2588"/>
                        <wps:cNvSpPr/>
                        <wps:spPr>
                          <a:xfrm>
                            <a:off x="2161539" y="2106294"/>
                            <a:ext cx="6559550" cy="0"/>
                          </a:xfrm>
                          <a:custGeom>
                            <a:avLst/>
                            <a:gdLst/>
                            <a:ahLst/>
                            <a:cxnLst/>
                            <a:rect l="0" t="0" r="0" b="0"/>
                            <a:pathLst>
                              <a:path w="6559550">
                                <a:moveTo>
                                  <a:pt x="0" y="0"/>
                                </a:moveTo>
                                <a:lnTo>
                                  <a:pt x="6559550" y="0"/>
                                </a:lnTo>
                              </a:path>
                            </a:pathLst>
                          </a:custGeom>
                          <a:noFill/>
                          <a:ln w="6350" cap="flat">
                            <a:solidFill>
                              <a:srgbClr val="000000"/>
                            </a:solidFill>
                            <a:prstDash val="solid"/>
                            <a:round/>
                          </a:ln>
                        </wps:spPr>
                        <wps:bodyPr vertOverflow="overflow" horzOverflow="overflow" vert="horz" lIns="91440" tIns="45720" rIns="91440" bIns="45720" anchor="t"/>
                      </wps:wsp>
                      <wps:wsp>
                        <wps:cNvPr id="2589" name="Shape 2589"/>
                        <wps:cNvSpPr/>
                        <wps:spPr>
                          <a:xfrm>
                            <a:off x="2161539" y="2456814"/>
                            <a:ext cx="6559550" cy="0"/>
                          </a:xfrm>
                          <a:custGeom>
                            <a:avLst/>
                            <a:gdLst/>
                            <a:ahLst/>
                            <a:cxnLst/>
                            <a:rect l="0" t="0" r="0" b="0"/>
                            <a:pathLst>
                              <a:path w="6559550">
                                <a:moveTo>
                                  <a:pt x="0" y="0"/>
                                </a:moveTo>
                                <a:lnTo>
                                  <a:pt x="6559550" y="0"/>
                                </a:lnTo>
                              </a:path>
                            </a:pathLst>
                          </a:custGeom>
                          <a:noFill/>
                          <a:ln w="6350" cap="flat">
                            <a:solidFill>
                              <a:srgbClr val="000000"/>
                            </a:solidFill>
                            <a:prstDash val="solid"/>
                            <a:round/>
                          </a:ln>
                        </wps:spPr>
                        <wps:bodyPr vertOverflow="overflow" horzOverflow="overflow" vert="horz" lIns="91440" tIns="45720" rIns="91440" bIns="45720" anchor="t"/>
                      </wps:wsp>
                      <wps:wsp>
                        <wps:cNvPr id="2590" name="Shape 2590"/>
                        <wps:cNvSpPr/>
                        <wps:spPr>
                          <a:xfrm>
                            <a:off x="3175" y="0"/>
                            <a:ext cx="0" cy="2453639"/>
                          </a:xfrm>
                          <a:custGeom>
                            <a:avLst/>
                            <a:gdLst/>
                            <a:ahLst/>
                            <a:cxnLst/>
                            <a:rect l="0" t="0" r="0" b="0"/>
                            <a:pathLst>
                              <a:path h="2453639">
                                <a:moveTo>
                                  <a:pt x="0" y="0"/>
                                </a:moveTo>
                                <a:lnTo>
                                  <a:pt x="0" y="2453639"/>
                                </a:lnTo>
                              </a:path>
                            </a:pathLst>
                          </a:custGeom>
                          <a:noFill/>
                          <a:ln w="6350" cap="flat">
                            <a:solidFill>
                              <a:srgbClr val="000000"/>
                            </a:solidFill>
                            <a:prstDash val="solid"/>
                            <a:round/>
                          </a:ln>
                        </wps:spPr>
                        <wps:bodyPr vertOverflow="overflow" horzOverflow="overflow" vert="horz" lIns="91440" tIns="45720" rIns="91440" bIns="45720" anchor="t"/>
                      </wps:wsp>
                      <wps:wsp>
                        <wps:cNvPr id="2591" name="Shape 2591"/>
                        <wps:cNvSpPr/>
                        <wps:spPr>
                          <a:xfrm>
                            <a:off x="363854" y="6350"/>
                            <a:ext cx="0" cy="2440939"/>
                          </a:xfrm>
                          <a:custGeom>
                            <a:avLst/>
                            <a:gdLst/>
                            <a:ahLst/>
                            <a:cxnLst/>
                            <a:rect l="0" t="0" r="0" b="0"/>
                            <a:pathLst>
                              <a:path h="2440939">
                                <a:moveTo>
                                  <a:pt x="0" y="0"/>
                                </a:moveTo>
                                <a:lnTo>
                                  <a:pt x="0" y="2440939"/>
                                </a:lnTo>
                              </a:path>
                            </a:pathLst>
                          </a:custGeom>
                          <a:noFill/>
                          <a:ln w="6350" cap="flat">
                            <a:solidFill>
                              <a:srgbClr val="000000"/>
                            </a:solidFill>
                            <a:prstDash val="solid"/>
                            <a:round/>
                          </a:ln>
                        </wps:spPr>
                        <wps:bodyPr vertOverflow="overflow" horzOverflow="overflow" vert="horz" lIns="91440" tIns="45720" rIns="91440" bIns="45720" anchor="t"/>
                      </wps:wsp>
                      <wps:wsp>
                        <wps:cNvPr id="2592" name="Shape 2592"/>
                        <wps:cNvSpPr/>
                        <wps:spPr>
                          <a:xfrm>
                            <a:off x="2164714" y="6350"/>
                            <a:ext cx="0" cy="2447289"/>
                          </a:xfrm>
                          <a:custGeom>
                            <a:avLst/>
                            <a:gdLst/>
                            <a:ahLst/>
                            <a:cxnLst/>
                            <a:rect l="0" t="0" r="0" b="0"/>
                            <a:pathLst>
                              <a:path h="2447289">
                                <a:moveTo>
                                  <a:pt x="0" y="0"/>
                                </a:moveTo>
                                <a:lnTo>
                                  <a:pt x="0" y="2447289"/>
                                </a:lnTo>
                              </a:path>
                            </a:pathLst>
                          </a:custGeom>
                          <a:noFill/>
                          <a:ln w="6350" cap="flat">
                            <a:solidFill>
                              <a:srgbClr val="000000"/>
                            </a:solidFill>
                            <a:prstDash val="solid"/>
                            <a:round/>
                          </a:ln>
                        </wps:spPr>
                        <wps:bodyPr vertOverflow="overflow" horzOverflow="overflow" vert="horz" lIns="91440" tIns="45720" rIns="91440" bIns="45720" anchor="t"/>
                      </wps:wsp>
                      <wps:wsp>
                        <wps:cNvPr id="2593" name="Shape 2593"/>
                        <wps:cNvSpPr/>
                        <wps:spPr>
                          <a:xfrm>
                            <a:off x="3711575" y="201929"/>
                            <a:ext cx="0" cy="2251709"/>
                          </a:xfrm>
                          <a:custGeom>
                            <a:avLst/>
                            <a:gdLst/>
                            <a:ahLst/>
                            <a:cxnLst/>
                            <a:rect l="0" t="0" r="0" b="0"/>
                            <a:pathLst>
                              <a:path h="2251709">
                                <a:moveTo>
                                  <a:pt x="0" y="0"/>
                                </a:moveTo>
                                <a:lnTo>
                                  <a:pt x="0" y="2251709"/>
                                </a:lnTo>
                              </a:path>
                            </a:pathLst>
                          </a:custGeom>
                          <a:noFill/>
                          <a:ln w="6350" cap="flat">
                            <a:solidFill>
                              <a:srgbClr val="000000"/>
                            </a:solidFill>
                            <a:prstDash val="solid"/>
                            <a:round/>
                          </a:ln>
                        </wps:spPr>
                        <wps:bodyPr vertOverflow="overflow" horzOverflow="overflow" vert="horz" lIns="91440" tIns="45720" rIns="91440" bIns="45720" anchor="t"/>
                      </wps:wsp>
                      <wps:wsp>
                        <wps:cNvPr id="2594" name="Shape 2594"/>
                        <wps:cNvSpPr/>
                        <wps:spPr>
                          <a:xfrm>
                            <a:off x="6862444" y="201929"/>
                            <a:ext cx="0" cy="2251709"/>
                          </a:xfrm>
                          <a:custGeom>
                            <a:avLst/>
                            <a:gdLst/>
                            <a:ahLst/>
                            <a:cxnLst/>
                            <a:rect l="0" t="0" r="0" b="0"/>
                            <a:pathLst>
                              <a:path h="2251709">
                                <a:moveTo>
                                  <a:pt x="0" y="0"/>
                                </a:moveTo>
                                <a:lnTo>
                                  <a:pt x="0" y="2251709"/>
                                </a:lnTo>
                              </a:path>
                            </a:pathLst>
                          </a:custGeom>
                          <a:noFill/>
                          <a:ln w="6350" cap="flat">
                            <a:solidFill>
                              <a:srgbClr val="000000"/>
                            </a:solidFill>
                            <a:prstDash val="solid"/>
                            <a:round/>
                          </a:ln>
                        </wps:spPr>
                        <wps:bodyPr vertOverflow="overflow" horzOverflow="overflow" vert="horz" lIns="91440" tIns="45720" rIns="91440" bIns="45720" anchor="t"/>
                      </wps:wsp>
                      <wps:wsp>
                        <wps:cNvPr id="2595" name="Shape 2595"/>
                        <wps:cNvSpPr/>
                        <wps:spPr>
                          <a:xfrm>
                            <a:off x="8717915" y="6350"/>
                            <a:ext cx="0" cy="2447289"/>
                          </a:xfrm>
                          <a:custGeom>
                            <a:avLst/>
                            <a:gdLst/>
                            <a:ahLst/>
                            <a:cxnLst/>
                            <a:rect l="0" t="0" r="0" b="0"/>
                            <a:pathLst>
                              <a:path h="2447289">
                                <a:moveTo>
                                  <a:pt x="0" y="0"/>
                                </a:moveTo>
                                <a:lnTo>
                                  <a:pt x="0" y="2447289"/>
                                </a:lnTo>
                              </a:path>
                            </a:pathLst>
                          </a:custGeom>
                          <a:noFill/>
                          <a:ln w="6350" cap="flat">
                            <a:solidFill>
                              <a:srgbClr val="000000"/>
                            </a:solidFill>
                            <a:prstDash val="solid"/>
                            <a:round/>
                          </a:ln>
                        </wps:spPr>
                        <wps:bodyPr vertOverflow="overflow" horzOverflow="overflow" vert="horz" lIns="91440" tIns="45720" rIns="91440" bIns="45720" anchor="t"/>
                      </wps:wsp>
                      <wps:wsp>
                        <wps:cNvPr id="2596" name="Shape 2596"/>
                        <wps:cNvSpPr/>
                        <wps:spPr>
                          <a:xfrm>
                            <a:off x="9888854" y="0"/>
                            <a:ext cx="0" cy="2453639"/>
                          </a:xfrm>
                          <a:custGeom>
                            <a:avLst/>
                            <a:gdLst/>
                            <a:ahLst/>
                            <a:cxnLst/>
                            <a:rect l="0" t="0" r="0" b="0"/>
                            <a:pathLst>
                              <a:path h="2453639">
                                <a:moveTo>
                                  <a:pt x="0" y="0"/>
                                </a:moveTo>
                                <a:lnTo>
                                  <a:pt x="0" y="245363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39B01DE4" id="drawingObject2580" o:spid="_x0000_s1026" style="position:absolute;margin-left:29.45pt;margin-top:-25.75pt;width:778.9pt;height:193.45pt;z-index:-251736576;mso-position-horizontal-relative:page" coordsize="98920,245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" o:allowincell="f">
                <v:shape id="Shape 2581" o:spid="_x0000_s1027" style="position:absolute;top:31;width:98920;height:0;visibility:visible;mso-wrap-style:square;v-text-anchor:top" coordsize="98920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" path="m,l9892029,e" filled="f" strokeweight=".5pt">
                  <v:path arrowok="t" textboxrect="0,0,9892029,0"/>
                </v:shape>
                <v:shape id="Shape 2582" o:spid="_x0000_s1028" style="position:absolute;left:21615;top:2051;width:65595;height:0;visibility:visible;mso-wrap-style:square;v-text-anchor:top" coordsize="655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" path="m,l6559550,e" filled="f" strokeweight=".5pt">
                  <v:path arrowok="t" textboxrect="0,0,6559550,0"/>
                </v:shape>
                <v:shape id="Shape 2583" o:spid="_x0000_s1029" style="position:absolute;left:37084;top:5327;width:50126;height:0;visibility:visible;mso-wrap-style:square;v-text-anchor:top" coordsize="5012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" path="m,l5012690,e" filled="f" strokeweight=".5pt">
                  <v:path arrowok="t" textboxrect="0,0,5012690,0"/>
                </v:shape>
                <v:shape id="Shape 2584" o:spid="_x0000_s1030" style="position:absolute;left:37084;top:8782;width:50126;height:0;visibility:visible;mso-wrap-style:square;v-text-anchor:top" coordsize="5012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" path="m,l5012690,e" filled="f" strokeweight=".5pt">
                  <v:path arrowok="t" textboxrect="0,0,5012690,0"/>
                </v:shape>
                <v:shape id="Shape 2585" o:spid="_x0000_s1031" style="position:absolute;left:21615;top:10585;width:65595;height:0;visibility:visible;mso-wrap-style:square;v-text-anchor:top" coordsize="655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" path="m,l6559550,e" filled="f" strokeweight=".5pt">
                  <v:path arrowok="t" textboxrect="0,0,6559550,0"/>
                </v:shape>
                <v:shape id="Shape 2586" o:spid="_x0000_s1032" style="position:absolute;left:21615;top:14027;width:65595;height:0;visibility:visible;mso-wrap-style:square;v-text-anchor:top" coordsize="655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" path="m,l6559550,e" filled="f" strokeweight=".5pt">
                  <v:path arrowok="t" textboxrect="0,0,6559550,0"/>
                </v:shape>
                <v:shape id="Shape 2587" o:spid="_x0000_s1033" style="position:absolute;left:37084;top:17608;width:50126;height:0;visibility:visible;mso-wrap-style:square;v-text-anchor:top" coordsize="50126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" path="m,l5012690,e" filled="f" strokeweight=".5pt">
                  <v:path arrowok="t" textboxrect="0,0,5012690,0"/>
                </v:shape>
                <v:shape id="Shape 2588" o:spid="_x0000_s1034" style="position:absolute;left:21615;top:21062;width:65595;height:0;visibility:visible;mso-wrap-style:square;v-text-anchor:top" coordsize="655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" path="m,l6559550,e" filled="f" strokeweight=".5pt">
                  <v:path arrowok="t" textboxrect="0,0,6559550,0"/>
                </v:shape>
                <v:shape id="Shape 2589" o:spid="_x0000_s1035" style="position:absolute;left:21615;top:24568;width:65595;height:0;visibility:visible;mso-wrap-style:square;v-text-anchor:top" coordsize="65595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" path="m,l6559550,e" filled="f" strokeweight=".5pt">
                  <v:path arrowok="t" textboxrect="0,0,6559550,0"/>
                </v:shape>
                <v:shape id="Shape 2590" o:spid="_x0000_s1036" style="position:absolute;left:31;width:0;height:24536;visibility:visible;mso-wrap-style:square;v-text-anchor:top" coordsize="0,245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" path="m,l,2453639e" filled="f" strokeweight=".5pt">
                  <v:path arrowok="t" textboxrect="0,0,0,2453639"/>
                </v:shape>
                <v:shape id="Shape 2591" o:spid="_x0000_s1037" style="position:absolute;left:3638;top:63;width:0;height:24409;visibility:visible;mso-wrap-style:square;v-text-anchor:top" coordsize="0,244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" path="m,l,2440939e" filled="f" strokeweight=".5pt">
                  <v:path arrowok="t" textboxrect="0,0,0,2440939"/>
                </v:shape>
                <v:shape id="Shape 2592" o:spid="_x0000_s1038" style="position:absolute;left:21647;top:63;width:0;height:24473;visibility:visible;mso-wrap-style:square;v-text-anchor:top" coordsize="0,244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" path="m,l,2447289e" filled="f" strokeweight=".5pt">
                  <v:path arrowok="t" textboxrect="0,0,0,2447289"/>
                </v:shape>
                <v:shape id="Shape 2593" o:spid="_x0000_s1039" style="position:absolute;left:37115;top:2019;width:0;height:22517;visibility:visible;mso-wrap-style:square;v-text-anchor:top" coordsize="0,225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" path="m,l,2251709e" filled="f" strokeweight=".5pt">
                  <v:path arrowok="t" textboxrect="0,0,0,2251709"/>
                </v:shape>
                <v:shape id="Shape 2594" o:spid="_x0000_s1040" style="position:absolute;left:68624;top:2019;width:0;height:22517;visibility:visible;mso-wrap-style:square;v-text-anchor:top" coordsize="0,2251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" path="m,l,2251709e" filled="f" strokeweight=".5pt">
                  <v:path arrowok="t" textboxrect="0,0,0,2251709"/>
                </v:shape>
                <v:shape id="Shape 2595" o:spid="_x0000_s1041" style="position:absolute;left:87179;top:63;width:0;height:24473;visibility:visible;mso-wrap-style:square;v-text-anchor:top" coordsize="0,2447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" path="m,l,2447289e" filled="f" strokeweight=".5pt">
                  <v:path arrowok="t" textboxrect="0,0,0,2447289"/>
                </v:shape>
                <v:shape id="Shape 2596" o:spid="_x0000_s1042" style="position:absolute;left:98888;width:0;height:24536;visibility:visible;mso-wrap-style:square;v-text-anchor:top" coordsize="0,2453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" path="m,l,2453639e" filled="f" strokeweight=".5pt">
                  <v:path arrowok="t" textboxrect="0,0,0,2453639"/>
                </v:shape>
                <w10:wrap anchorx="page"/>
              </v:group>
            </w:pict>
          </mc:Fallback>
        </mc:AlternateContent>
      </w:r>
      <w:r>
        <w:rPr>
          <w:rFonts w:ascii="Times New Roman" w:eastAsia="Times New Roman" w:hAnsi="Times New Roman" w:cs="Times New Roman"/>
          <w:b/>
          <w:bCs/>
          <w:color w:val="000000"/>
        </w:rPr>
        <w:t>(дворник)</w:t>
      </w:r>
    </w:p>
    <w:p w14:paraId="60F7ECEB" w14:textId="77777777" w:rsidR="00100AC7" w:rsidRDefault="00000000">
      <w:pPr>
        <w:spacing w:after="78" w:line="240" w:lineRule="exact"/>
        <w:rPr>
          <w:rFonts w:ascii="Times New Roman" w:eastAsia="Times New Roman" w:hAnsi="Times New Roman" w:cs="Times New Roman"/>
          <w:sz w:val="24"/>
          <w:szCs w:val="24"/>
        </w:rPr>
      </w:pPr>
      <w:r>
        <w:br w:type="column"/>
      </w:r>
    </w:p>
    <w:p w14:paraId="2248D54E" w14:textId="77777777" w:rsidR="00100AC7" w:rsidRDefault="00000000">
      <w:pPr>
        <w:widowControl w:val="0"/>
        <w:spacing w:line="240" w:lineRule="auto"/>
        <w:ind w:right="4"/>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14:paraId="5F2BD452" w14:textId="77777777" w:rsidR="00100AC7" w:rsidRDefault="00100AC7">
      <w:pPr>
        <w:spacing w:line="240" w:lineRule="exact"/>
        <w:rPr>
          <w:rFonts w:ascii="Times New Roman" w:eastAsia="Times New Roman" w:hAnsi="Times New Roman" w:cs="Times New Roman"/>
          <w:sz w:val="24"/>
          <w:szCs w:val="24"/>
        </w:rPr>
      </w:pPr>
    </w:p>
    <w:p w14:paraId="2F7D3677" w14:textId="77777777" w:rsidR="00100AC7" w:rsidRDefault="00100AC7">
      <w:pPr>
        <w:spacing w:line="240" w:lineRule="exact"/>
        <w:rPr>
          <w:rFonts w:ascii="Times New Roman" w:eastAsia="Times New Roman" w:hAnsi="Times New Roman" w:cs="Times New Roman"/>
          <w:sz w:val="24"/>
          <w:szCs w:val="24"/>
        </w:rPr>
      </w:pPr>
    </w:p>
    <w:p w14:paraId="719F438D" w14:textId="77777777" w:rsidR="00100AC7" w:rsidRDefault="00100AC7">
      <w:pPr>
        <w:spacing w:line="240" w:lineRule="exact"/>
        <w:rPr>
          <w:rFonts w:ascii="Times New Roman" w:eastAsia="Times New Roman" w:hAnsi="Times New Roman" w:cs="Times New Roman"/>
          <w:sz w:val="24"/>
          <w:szCs w:val="24"/>
        </w:rPr>
      </w:pPr>
    </w:p>
    <w:p w14:paraId="05EF6DA4" w14:textId="77777777" w:rsidR="00100AC7" w:rsidRDefault="00100AC7">
      <w:pPr>
        <w:spacing w:after="2" w:line="120" w:lineRule="exact"/>
        <w:rPr>
          <w:rFonts w:ascii="Times New Roman" w:eastAsia="Times New Roman" w:hAnsi="Times New Roman" w:cs="Times New Roman"/>
          <w:sz w:val="12"/>
          <w:szCs w:val="12"/>
        </w:rPr>
      </w:pPr>
    </w:p>
    <w:p w14:paraId="4D4DD1F8"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p w14:paraId="3D7CE312" w14:textId="77777777" w:rsidR="00100AC7" w:rsidRDefault="00100AC7">
      <w:pPr>
        <w:spacing w:after="49" w:line="240" w:lineRule="exact"/>
        <w:rPr>
          <w:rFonts w:ascii="Times New Roman" w:eastAsia="Times New Roman" w:hAnsi="Times New Roman" w:cs="Times New Roman"/>
          <w:sz w:val="24"/>
          <w:szCs w:val="24"/>
        </w:rPr>
      </w:pPr>
    </w:p>
    <w:p w14:paraId="7B200A6B"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p w14:paraId="173CA5C2" w14:textId="77777777" w:rsidR="00100AC7" w:rsidRDefault="00100AC7">
      <w:pPr>
        <w:spacing w:line="240" w:lineRule="exact"/>
        <w:rPr>
          <w:rFonts w:ascii="Times New Roman" w:eastAsia="Times New Roman" w:hAnsi="Times New Roman" w:cs="Times New Roman"/>
          <w:sz w:val="24"/>
          <w:szCs w:val="24"/>
        </w:rPr>
      </w:pPr>
    </w:p>
    <w:p w14:paraId="0CAFB2C3" w14:textId="77777777" w:rsidR="00100AC7" w:rsidRDefault="00100AC7">
      <w:pPr>
        <w:spacing w:line="240" w:lineRule="exact"/>
        <w:rPr>
          <w:rFonts w:ascii="Times New Roman" w:eastAsia="Times New Roman" w:hAnsi="Times New Roman" w:cs="Times New Roman"/>
          <w:sz w:val="24"/>
          <w:szCs w:val="24"/>
        </w:rPr>
      </w:pPr>
    </w:p>
    <w:p w14:paraId="4B69878E" w14:textId="77777777" w:rsidR="00100AC7" w:rsidRDefault="00100AC7">
      <w:pPr>
        <w:spacing w:line="240" w:lineRule="exact"/>
        <w:rPr>
          <w:rFonts w:ascii="Times New Roman" w:eastAsia="Times New Roman" w:hAnsi="Times New Roman" w:cs="Times New Roman"/>
          <w:sz w:val="24"/>
          <w:szCs w:val="24"/>
        </w:rPr>
      </w:pPr>
    </w:p>
    <w:p w14:paraId="2A822C94" w14:textId="77777777" w:rsidR="00100AC7" w:rsidRDefault="00100AC7">
      <w:pPr>
        <w:spacing w:after="15" w:line="120" w:lineRule="exact"/>
        <w:rPr>
          <w:rFonts w:ascii="Times New Roman" w:eastAsia="Times New Roman" w:hAnsi="Times New Roman" w:cs="Times New Roman"/>
          <w:sz w:val="12"/>
          <w:szCs w:val="12"/>
        </w:rPr>
      </w:pPr>
    </w:p>
    <w:p w14:paraId="5EF4E302" w14:textId="77777777" w:rsidR="00100AC7" w:rsidRDefault="00000000">
      <w:pPr>
        <w:widowControl w:val="0"/>
        <w:spacing w:line="240" w:lineRule="auto"/>
        <w:ind w:right="329"/>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p w14:paraId="73B5BB3C" w14:textId="77777777" w:rsidR="00100AC7" w:rsidRDefault="00000000">
      <w:pPr>
        <w:spacing w:after="78" w:line="240" w:lineRule="exact"/>
        <w:rPr>
          <w:rFonts w:ascii="Times New Roman" w:eastAsia="Times New Roman" w:hAnsi="Times New Roman" w:cs="Times New Roman"/>
          <w:sz w:val="24"/>
          <w:szCs w:val="24"/>
        </w:rPr>
      </w:pPr>
      <w:r>
        <w:br w:type="column"/>
      </w:r>
    </w:p>
    <w:p w14:paraId="1DDCE223" w14:textId="77777777" w:rsidR="00100AC7" w:rsidRDefault="00000000">
      <w:pPr>
        <w:widowControl w:val="0"/>
        <w:spacing w:line="240" w:lineRule="auto"/>
        <w:ind w:left="1897" w:right="622" w:hanging="1022"/>
        <w:rPr>
          <w:rFonts w:ascii="Times New Roman" w:eastAsia="Times New Roman" w:hAnsi="Times New Roman" w:cs="Times New Roman"/>
          <w:color w:val="000000"/>
        </w:rPr>
      </w:pPr>
      <w:r>
        <w:rPr>
          <w:rFonts w:ascii="Times New Roman" w:eastAsia="Times New Roman" w:hAnsi="Times New Roman" w:cs="Times New Roman"/>
          <w:color w:val="000000"/>
        </w:rPr>
        <w:t>Жилет сигнальный повышенной видимости</w:t>
      </w:r>
    </w:p>
    <w:p w14:paraId="3DDC1D93" w14:textId="77777777" w:rsidR="00100AC7" w:rsidRDefault="00000000">
      <w:pPr>
        <w:widowControl w:val="0"/>
        <w:spacing w:before="15" w:line="240" w:lineRule="auto"/>
        <w:ind w:right="1011"/>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 (истирания)</w:t>
      </w:r>
    </w:p>
    <w:p w14:paraId="40676778" w14:textId="77777777" w:rsidR="00100AC7" w:rsidRDefault="00000000">
      <w:pPr>
        <w:widowControl w:val="0"/>
        <w:spacing w:before="38" w:line="260" w:lineRule="auto"/>
        <w:ind w:left="199" w:right="-54"/>
        <w:jc w:val="center"/>
        <w:rPr>
          <w:rFonts w:ascii="Times New Roman" w:eastAsia="Times New Roman" w:hAnsi="Times New Roman" w:cs="Times New Roman"/>
          <w:color w:val="000000"/>
        </w:rPr>
      </w:pPr>
      <w:r>
        <w:rPr>
          <w:rFonts w:ascii="Times New Roman" w:eastAsia="Times New Roman" w:hAnsi="Times New Roman" w:cs="Times New Roman"/>
          <w:color w:val="000000"/>
        </w:rPr>
        <w:t>Пальто, полупальто, плащ для защиты от воды Обувь специальная для защиты от механических воздействий (ударов) Перчатки для защиты от воды и</w:t>
      </w:r>
    </w:p>
    <w:p w14:paraId="59F942FB" w14:textId="77777777" w:rsidR="00100AC7" w:rsidRDefault="00000000">
      <w:pPr>
        <w:widowControl w:val="0"/>
        <w:spacing w:line="240" w:lineRule="auto"/>
        <w:ind w:left="644" w:right="-20"/>
        <w:rPr>
          <w:rFonts w:ascii="Times New Roman" w:eastAsia="Times New Roman" w:hAnsi="Times New Roman" w:cs="Times New Roman"/>
          <w:color w:val="000000"/>
        </w:rPr>
      </w:pPr>
      <w:r>
        <w:rPr>
          <w:rFonts w:ascii="Times New Roman" w:eastAsia="Times New Roman" w:hAnsi="Times New Roman" w:cs="Times New Roman"/>
          <w:color w:val="000000"/>
        </w:rPr>
        <w:t>растворов нетоксичных веществ</w:t>
      </w:r>
    </w:p>
    <w:p w14:paraId="4A8B6F99" w14:textId="77777777" w:rsidR="00100AC7" w:rsidRDefault="00000000">
      <w:pPr>
        <w:widowControl w:val="0"/>
        <w:spacing w:before="37" w:line="240" w:lineRule="auto"/>
        <w:ind w:right="870"/>
        <w:rPr>
          <w:rFonts w:ascii="Times New Roman" w:eastAsia="Times New Roman" w:hAnsi="Times New Roman" w:cs="Times New Roman"/>
          <w:color w:val="000000"/>
        </w:rPr>
      </w:pPr>
      <w:r>
        <w:rPr>
          <w:rFonts w:ascii="Times New Roman" w:eastAsia="Times New Roman" w:hAnsi="Times New Roman" w:cs="Times New Roman"/>
          <w:color w:val="000000"/>
        </w:rPr>
        <w:t>Перчатки для защиты от механических воздействий (истирания)</w:t>
      </w:r>
    </w:p>
    <w:p w14:paraId="6245274F" w14:textId="77777777" w:rsidR="00100AC7" w:rsidRDefault="00000000">
      <w:pPr>
        <w:widowControl w:val="0"/>
        <w:spacing w:before="38" w:line="240" w:lineRule="auto"/>
        <w:ind w:right="1062"/>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производственных загрязнений</w:t>
      </w:r>
    </w:p>
    <w:p w14:paraId="1201DCAA" w14:textId="77777777" w:rsidR="00100AC7" w:rsidRDefault="00000000">
      <w:pPr>
        <w:widowControl w:val="0"/>
        <w:spacing w:line="301" w:lineRule="auto"/>
        <w:ind w:left="471" w:right="1071" w:firstLine="2181"/>
        <w:rPr>
          <w:rFonts w:ascii="Times New Roman" w:eastAsia="Times New Roman" w:hAnsi="Times New Roman" w:cs="Times New Roman"/>
          <w:color w:val="000000"/>
        </w:rPr>
      </w:pPr>
      <w:r>
        <w:br w:type="column"/>
      </w:r>
      <w:r>
        <w:rPr>
          <w:rFonts w:ascii="Times New Roman" w:eastAsia="Times New Roman" w:hAnsi="Times New Roman" w:cs="Times New Roman"/>
          <w:b/>
          <w:bCs/>
          <w:color w:val="000000"/>
        </w:rPr>
        <w:t xml:space="preserve">4933 </w:t>
      </w:r>
      <w:r>
        <w:rPr>
          <w:rFonts w:ascii="Times New Roman" w:eastAsia="Times New Roman" w:hAnsi="Times New Roman" w:cs="Times New Roman"/>
          <w:color w:val="000000"/>
        </w:rPr>
        <w:t>1 шт.</w:t>
      </w:r>
    </w:p>
    <w:p w14:paraId="6C7B2CDD" w14:textId="77777777" w:rsidR="00100AC7" w:rsidRDefault="00100AC7">
      <w:pPr>
        <w:spacing w:after="3" w:line="200" w:lineRule="exact"/>
        <w:rPr>
          <w:rFonts w:ascii="Times New Roman" w:eastAsia="Times New Roman" w:hAnsi="Times New Roman" w:cs="Times New Roman"/>
          <w:sz w:val="20"/>
          <w:szCs w:val="20"/>
        </w:rPr>
      </w:pPr>
    </w:p>
    <w:p w14:paraId="4C750296" w14:textId="77777777" w:rsidR="00100AC7" w:rsidRDefault="00000000">
      <w:pPr>
        <w:widowControl w:val="0"/>
        <w:spacing w:line="240" w:lineRule="auto"/>
        <w:ind w:left="471" w:right="-20"/>
        <w:rPr>
          <w:rFonts w:ascii="Times New Roman" w:eastAsia="Times New Roman" w:hAnsi="Times New Roman" w:cs="Times New Roman"/>
          <w:color w:val="000000"/>
        </w:rPr>
      </w:pPr>
      <w:r>
        <w:rPr>
          <w:rFonts w:ascii="Times New Roman" w:eastAsia="Times New Roman" w:hAnsi="Times New Roman" w:cs="Times New Roman"/>
          <w:color w:val="000000"/>
        </w:rPr>
        <w:t>1 шт.</w:t>
      </w:r>
    </w:p>
    <w:p w14:paraId="3FF10856" w14:textId="77777777" w:rsidR="00100AC7" w:rsidRDefault="00100AC7">
      <w:pPr>
        <w:spacing w:after="51" w:line="240" w:lineRule="exact"/>
        <w:rPr>
          <w:rFonts w:ascii="Times New Roman" w:eastAsia="Times New Roman" w:hAnsi="Times New Roman" w:cs="Times New Roman"/>
          <w:sz w:val="24"/>
          <w:szCs w:val="24"/>
        </w:rPr>
      </w:pPr>
    </w:p>
    <w:p w14:paraId="1CD9AEE6" w14:textId="77777777" w:rsidR="00100AC7" w:rsidRDefault="00000000">
      <w:pPr>
        <w:widowControl w:val="0"/>
        <w:spacing w:line="268" w:lineRule="auto"/>
        <w:ind w:left="420" w:right="2737" w:hanging="420"/>
        <w:rPr>
          <w:rFonts w:ascii="Times New Roman" w:eastAsia="Times New Roman" w:hAnsi="Times New Roman" w:cs="Times New Roman"/>
          <w:color w:val="000000"/>
        </w:rPr>
      </w:pPr>
      <w:r>
        <w:rPr>
          <w:rFonts w:ascii="Times New Roman" w:eastAsia="Times New Roman" w:hAnsi="Times New Roman" w:cs="Times New Roman"/>
          <w:color w:val="000000"/>
        </w:rPr>
        <w:t>1 шт. На 2 года 1 пара</w:t>
      </w:r>
    </w:p>
    <w:p w14:paraId="6617775B" w14:textId="77777777" w:rsidR="00100AC7" w:rsidRDefault="00100AC7">
      <w:pPr>
        <w:spacing w:after="19" w:line="240" w:lineRule="exact"/>
        <w:rPr>
          <w:rFonts w:ascii="Times New Roman" w:eastAsia="Times New Roman" w:hAnsi="Times New Roman" w:cs="Times New Roman"/>
          <w:sz w:val="24"/>
          <w:szCs w:val="24"/>
        </w:rPr>
      </w:pPr>
    </w:p>
    <w:p w14:paraId="2D4ADB0A" w14:textId="77777777" w:rsidR="00100AC7" w:rsidRDefault="00000000">
      <w:pPr>
        <w:widowControl w:val="0"/>
        <w:spacing w:line="240" w:lineRule="auto"/>
        <w:ind w:left="414" w:right="-20"/>
        <w:rPr>
          <w:rFonts w:ascii="Times New Roman" w:eastAsia="Times New Roman" w:hAnsi="Times New Roman" w:cs="Times New Roman"/>
          <w:color w:val="000000"/>
        </w:rPr>
      </w:pPr>
      <w:r>
        <w:rPr>
          <w:rFonts w:ascii="Times New Roman" w:eastAsia="Times New Roman" w:hAnsi="Times New Roman" w:cs="Times New Roman"/>
          <w:color w:val="000000"/>
        </w:rPr>
        <w:t>12 пар</w:t>
      </w:r>
    </w:p>
    <w:p w14:paraId="2BC1E793" w14:textId="77777777" w:rsidR="00100AC7" w:rsidRDefault="00100AC7">
      <w:pPr>
        <w:spacing w:after="71" w:line="240" w:lineRule="exact"/>
        <w:rPr>
          <w:rFonts w:ascii="Times New Roman" w:eastAsia="Times New Roman" w:hAnsi="Times New Roman" w:cs="Times New Roman"/>
          <w:sz w:val="24"/>
          <w:szCs w:val="24"/>
        </w:rPr>
      </w:pPr>
    </w:p>
    <w:p w14:paraId="48DDBD2E" w14:textId="77777777" w:rsidR="00100AC7" w:rsidRDefault="00000000">
      <w:pPr>
        <w:widowControl w:val="0"/>
        <w:spacing w:line="240" w:lineRule="auto"/>
        <w:ind w:left="414" w:right="-20"/>
        <w:rPr>
          <w:rFonts w:ascii="Times New Roman" w:eastAsia="Times New Roman" w:hAnsi="Times New Roman" w:cs="Times New Roman"/>
          <w:color w:val="000000"/>
        </w:rPr>
      </w:pPr>
      <w:r>
        <w:rPr>
          <w:rFonts w:ascii="Times New Roman" w:eastAsia="Times New Roman" w:hAnsi="Times New Roman" w:cs="Times New Roman"/>
          <w:color w:val="000000"/>
        </w:rPr>
        <w:t>12 пар</w:t>
      </w:r>
    </w:p>
    <w:p w14:paraId="7DAF7230" w14:textId="77777777" w:rsidR="00100AC7" w:rsidRDefault="00100AC7">
      <w:pPr>
        <w:spacing w:after="51" w:line="240" w:lineRule="exact"/>
        <w:rPr>
          <w:rFonts w:ascii="Times New Roman" w:eastAsia="Times New Roman" w:hAnsi="Times New Roman" w:cs="Times New Roman"/>
          <w:sz w:val="24"/>
          <w:szCs w:val="24"/>
        </w:rPr>
      </w:pPr>
    </w:p>
    <w:p w14:paraId="4EBC8B88" w14:textId="77777777" w:rsidR="00100AC7" w:rsidRDefault="00000000">
      <w:pPr>
        <w:widowControl w:val="0"/>
        <w:spacing w:line="240" w:lineRule="auto"/>
        <w:ind w:left="471" w:right="-20"/>
        <w:rPr>
          <w:rFonts w:ascii="Times New Roman" w:eastAsia="Times New Roman" w:hAnsi="Times New Roman" w:cs="Times New Roman"/>
          <w:color w:val="000000"/>
        </w:rPr>
      </w:pPr>
      <w:r>
        <w:rPr>
          <w:rFonts w:ascii="Times New Roman" w:eastAsia="Times New Roman" w:hAnsi="Times New Roman" w:cs="Times New Roman"/>
          <w:color w:val="000000"/>
        </w:rPr>
        <w:t>1 шт.</w:t>
      </w:r>
    </w:p>
    <w:p w14:paraId="3241B00E" w14:textId="77777777" w:rsidR="00100AC7" w:rsidRDefault="00100AC7">
      <w:pPr>
        <w:sectPr w:rsidR="00100AC7">
          <w:pgSz w:w="16837" w:h="11906" w:orient="landscape"/>
          <w:pgMar w:top="1385" w:right="556" w:bottom="0" w:left="600" w:header="0" w:footer="0" w:gutter="0"/>
          <w:cols w:num="4" w:space="708" w:equalWidth="0">
            <w:col w:w="2238" w:space="1165"/>
            <w:col w:w="2015" w:space="421"/>
            <w:col w:w="4604" w:space="1016"/>
            <w:col w:w="4219" w:space="0"/>
          </w:cols>
        </w:sectPr>
      </w:pPr>
    </w:p>
    <w:p w14:paraId="1D0BE626" w14:textId="77777777" w:rsidR="00100AC7" w:rsidRDefault="00100AC7">
      <w:pPr>
        <w:spacing w:line="240" w:lineRule="exact"/>
        <w:rPr>
          <w:sz w:val="24"/>
          <w:szCs w:val="24"/>
        </w:rPr>
      </w:pPr>
    </w:p>
    <w:p w14:paraId="6C890A35" w14:textId="77777777" w:rsidR="00100AC7" w:rsidRDefault="00100AC7">
      <w:pPr>
        <w:spacing w:line="240" w:lineRule="exact"/>
        <w:rPr>
          <w:sz w:val="24"/>
          <w:szCs w:val="24"/>
        </w:rPr>
      </w:pPr>
    </w:p>
    <w:p w14:paraId="60597B41" w14:textId="77777777" w:rsidR="00100AC7" w:rsidRDefault="00100AC7">
      <w:pPr>
        <w:spacing w:line="240" w:lineRule="exact"/>
        <w:rPr>
          <w:sz w:val="24"/>
          <w:szCs w:val="24"/>
        </w:rPr>
      </w:pPr>
    </w:p>
    <w:p w14:paraId="63DA4AF2" w14:textId="77777777" w:rsidR="00100AC7" w:rsidRDefault="00100AC7">
      <w:pPr>
        <w:spacing w:line="240" w:lineRule="exact"/>
        <w:rPr>
          <w:sz w:val="24"/>
          <w:szCs w:val="24"/>
        </w:rPr>
      </w:pPr>
    </w:p>
    <w:p w14:paraId="487A1A0D" w14:textId="77777777" w:rsidR="00100AC7" w:rsidRDefault="00100AC7">
      <w:pPr>
        <w:spacing w:line="240" w:lineRule="exact"/>
        <w:rPr>
          <w:sz w:val="24"/>
          <w:szCs w:val="24"/>
        </w:rPr>
      </w:pPr>
    </w:p>
    <w:p w14:paraId="0F465365" w14:textId="77777777" w:rsidR="00100AC7" w:rsidRDefault="00100AC7">
      <w:pPr>
        <w:spacing w:line="240" w:lineRule="exact"/>
        <w:rPr>
          <w:sz w:val="24"/>
          <w:szCs w:val="24"/>
        </w:rPr>
      </w:pPr>
    </w:p>
    <w:p w14:paraId="17FA0809" w14:textId="77777777" w:rsidR="00100AC7" w:rsidRDefault="00100AC7">
      <w:pPr>
        <w:spacing w:line="240" w:lineRule="exact"/>
        <w:rPr>
          <w:sz w:val="24"/>
          <w:szCs w:val="24"/>
        </w:rPr>
      </w:pPr>
    </w:p>
    <w:p w14:paraId="6E12F98A" w14:textId="77777777" w:rsidR="00100AC7" w:rsidRDefault="00100AC7">
      <w:pPr>
        <w:spacing w:line="240" w:lineRule="exact"/>
        <w:rPr>
          <w:sz w:val="24"/>
          <w:szCs w:val="24"/>
        </w:rPr>
      </w:pPr>
    </w:p>
    <w:p w14:paraId="68FC0CC8" w14:textId="77777777" w:rsidR="00100AC7" w:rsidRDefault="00100AC7">
      <w:pPr>
        <w:spacing w:line="240" w:lineRule="exact"/>
        <w:rPr>
          <w:sz w:val="24"/>
          <w:szCs w:val="24"/>
        </w:rPr>
      </w:pPr>
    </w:p>
    <w:p w14:paraId="288332FE" w14:textId="77777777" w:rsidR="00100AC7" w:rsidRDefault="00100AC7">
      <w:pPr>
        <w:spacing w:line="240" w:lineRule="exact"/>
        <w:rPr>
          <w:sz w:val="24"/>
          <w:szCs w:val="24"/>
        </w:rPr>
      </w:pPr>
    </w:p>
    <w:p w14:paraId="4C48080C" w14:textId="77777777" w:rsidR="00100AC7" w:rsidRDefault="00100AC7">
      <w:pPr>
        <w:spacing w:line="240" w:lineRule="exact"/>
        <w:rPr>
          <w:sz w:val="24"/>
          <w:szCs w:val="24"/>
        </w:rPr>
      </w:pPr>
    </w:p>
    <w:p w14:paraId="0269A308" w14:textId="77777777" w:rsidR="00100AC7" w:rsidRDefault="00100AC7">
      <w:pPr>
        <w:spacing w:line="240" w:lineRule="exact"/>
        <w:rPr>
          <w:sz w:val="24"/>
          <w:szCs w:val="24"/>
        </w:rPr>
      </w:pPr>
    </w:p>
    <w:p w14:paraId="29A02840" w14:textId="77777777" w:rsidR="00100AC7" w:rsidRDefault="00100AC7">
      <w:pPr>
        <w:spacing w:line="240" w:lineRule="exact"/>
        <w:rPr>
          <w:sz w:val="24"/>
          <w:szCs w:val="24"/>
        </w:rPr>
      </w:pPr>
    </w:p>
    <w:p w14:paraId="0034D787" w14:textId="77777777" w:rsidR="00100AC7" w:rsidRDefault="00100AC7">
      <w:pPr>
        <w:spacing w:line="240" w:lineRule="exact"/>
        <w:rPr>
          <w:sz w:val="24"/>
          <w:szCs w:val="24"/>
        </w:rPr>
      </w:pPr>
    </w:p>
    <w:p w14:paraId="063D09F9" w14:textId="77777777" w:rsidR="00100AC7" w:rsidRDefault="00100AC7">
      <w:pPr>
        <w:spacing w:line="240" w:lineRule="exact"/>
        <w:rPr>
          <w:sz w:val="24"/>
          <w:szCs w:val="24"/>
        </w:rPr>
      </w:pPr>
    </w:p>
    <w:p w14:paraId="6EB44436" w14:textId="77777777" w:rsidR="00100AC7" w:rsidRDefault="00100AC7">
      <w:pPr>
        <w:spacing w:line="240" w:lineRule="exact"/>
        <w:rPr>
          <w:sz w:val="24"/>
          <w:szCs w:val="24"/>
        </w:rPr>
      </w:pPr>
    </w:p>
    <w:p w14:paraId="14A9C105" w14:textId="77777777" w:rsidR="00100AC7" w:rsidRDefault="00100AC7">
      <w:pPr>
        <w:spacing w:line="240" w:lineRule="exact"/>
        <w:rPr>
          <w:sz w:val="24"/>
          <w:szCs w:val="24"/>
        </w:rPr>
      </w:pPr>
    </w:p>
    <w:p w14:paraId="4F5E91A4" w14:textId="77777777" w:rsidR="00100AC7" w:rsidRDefault="00100AC7">
      <w:pPr>
        <w:spacing w:line="240" w:lineRule="exact"/>
        <w:rPr>
          <w:sz w:val="24"/>
          <w:szCs w:val="24"/>
        </w:rPr>
      </w:pPr>
    </w:p>
    <w:p w14:paraId="7A061C96" w14:textId="77777777" w:rsidR="00100AC7" w:rsidRDefault="00100AC7">
      <w:pPr>
        <w:spacing w:line="240" w:lineRule="exact"/>
        <w:rPr>
          <w:sz w:val="24"/>
          <w:szCs w:val="24"/>
        </w:rPr>
      </w:pPr>
    </w:p>
    <w:p w14:paraId="5783A8CB" w14:textId="77777777" w:rsidR="00100AC7" w:rsidRDefault="00100AC7">
      <w:pPr>
        <w:spacing w:line="240" w:lineRule="exact"/>
        <w:rPr>
          <w:sz w:val="24"/>
          <w:szCs w:val="24"/>
        </w:rPr>
      </w:pPr>
    </w:p>
    <w:p w14:paraId="70EF48C9" w14:textId="77777777" w:rsidR="00100AC7" w:rsidRDefault="00100AC7">
      <w:pPr>
        <w:spacing w:line="240" w:lineRule="exact"/>
        <w:rPr>
          <w:sz w:val="24"/>
          <w:szCs w:val="24"/>
        </w:rPr>
      </w:pPr>
    </w:p>
    <w:p w14:paraId="26C84D71" w14:textId="77777777" w:rsidR="00100AC7" w:rsidRDefault="00100AC7">
      <w:pPr>
        <w:spacing w:line="240" w:lineRule="exact"/>
        <w:rPr>
          <w:sz w:val="24"/>
          <w:szCs w:val="24"/>
        </w:rPr>
      </w:pPr>
    </w:p>
    <w:p w14:paraId="6D4FBCCB" w14:textId="77777777" w:rsidR="00100AC7" w:rsidRDefault="00100AC7">
      <w:pPr>
        <w:spacing w:after="6" w:line="140" w:lineRule="exact"/>
        <w:rPr>
          <w:sz w:val="14"/>
          <w:szCs w:val="14"/>
        </w:rPr>
      </w:pPr>
    </w:p>
    <w:p w14:paraId="270AA24C" w14:textId="77777777" w:rsidR="00100AC7" w:rsidRDefault="00000000">
      <w:pPr>
        <w:widowControl w:val="0"/>
        <w:spacing w:line="240" w:lineRule="auto"/>
        <w:ind w:left="15320" w:right="-20"/>
        <w:rPr>
          <w:rFonts w:ascii="Times New Roman" w:eastAsia="Times New Roman" w:hAnsi="Times New Roman" w:cs="Times New Roman"/>
          <w:color w:val="000000"/>
          <w:sz w:val="24"/>
          <w:szCs w:val="24"/>
        </w:rPr>
        <w:sectPr w:rsidR="00100AC7">
          <w:type w:val="continuous"/>
          <w:pgSz w:w="16837" w:h="11906" w:orient="landscape"/>
          <w:pgMar w:top="1385" w:right="556" w:bottom="0" w:left="600" w:header="0" w:footer="0" w:gutter="0"/>
          <w:cols w:space="708"/>
        </w:sectPr>
      </w:pPr>
      <w:r>
        <w:rPr>
          <w:rFonts w:ascii="Times New Roman" w:eastAsia="Times New Roman" w:hAnsi="Times New Roman" w:cs="Times New Roman"/>
          <w:color w:val="000000"/>
          <w:sz w:val="24"/>
          <w:szCs w:val="24"/>
        </w:rPr>
        <w:t>264</w:t>
      </w:r>
      <w:bookmarkEnd w:id="263"/>
    </w:p>
    <w:p w14:paraId="5E00FC79" w14:textId="77777777" w:rsidR="00100AC7" w:rsidRDefault="00100AC7">
      <w:pPr>
        <w:spacing w:after="45" w:line="240" w:lineRule="exact"/>
        <w:rPr>
          <w:sz w:val="24"/>
          <w:szCs w:val="24"/>
        </w:rPr>
      </w:pPr>
      <w:bookmarkStart w:id="264" w:name="_page_796_0"/>
    </w:p>
    <w:p w14:paraId="66E29701" w14:textId="77777777" w:rsidR="00100AC7" w:rsidRDefault="00100AC7">
      <w:pPr>
        <w:sectPr w:rsidR="00100AC7">
          <w:pgSz w:w="11906" w:h="16837"/>
          <w:pgMar w:top="1134" w:right="847" w:bottom="0" w:left="1701" w:header="0" w:footer="0" w:gutter="0"/>
          <w:cols w:space="708"/>
        </w:sectPr>
      </w:pPr>
    </w:p>
    <w:p w14:paraId="1DC7F488" w14:textId="77777777" w:rsidR="00100AC7" w:rsidRDefault="00000000">
      <w:pPr>
        <w:widowControl w:val="0"/>
        <w:tabs>
          <w:tab w:val="left" w:pos="521"/>
        </w:tabs>
        <w:spacing w:line="240" w:lineRule="auto"/>
        <w:ind w:left="1"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4.</w:t>
      </w:r>
      <w:r>
        <w:rPr>
          <w:rFonts w:ascii="Times New Roman" w:eastAsia="Times New Roman" w:hAnsi="Times New Roman" w:cs="Times New Roman"/>
          <w:color w:val="000000"/>
        </w:rPr>
        <w:tab/>
      </w:r>
      <w:r>
        <w:rPr>
          <w:rFonts w:ascii="Times New Roman" w:eastAsia="Times New Roman" w:hAnsi="Times New Roman" w:cs="Times New Roman"/>
          <w:b/>
          <w:bCs/>
          <w:color w:val="000000"/>
        </w:rPr>
        <w:t>Кастелянша</w:t>
      </w:r>
    </w:p>
    <w:p w14:paraId="1AFCBFDA" w14:textId="77777777" w:rsidR="00100AC7" w:rsidRDefault="00100AC7">
      <w:pPr>
        <w:spacing w:line="240" w:lineRule="exact"/>
        <w:rPr>
          <w:rFonts w:ascii="Times New Roman" w:eastAsia="Times New Roman" w:hAnsi="Times New Roman" w:cs="Times New Roman"/>
          <w:sz w:val="24"/>
          <w:szCs w:val="24"/>
        </w:rPr>
      </w:pPr>
    </w:p>
    <w:p w14:paraId="6D58DBBE" w14:textId="77777777" w:rsidR="00100AC7" w:rsidRDefault="00100AC7">
      <w:pPr>
        <w:spacing w:line="240" w:lineRule="exact"/>
        <w:rPr>
          <w:rFonts w:ascii="Times New Roman" w:eastAsia="Times New Roman" w:hAnsi="Times New Roman" w:cs="Times New Roman"/>
          <w:sz w:val="24"/>
          <w:szCs w:val="24"/>
        </w:rPr>
      </w:pPr>
    </w:p>
    <w:p w14:paraId="04F30828" w14:textId="77777777" w:rsidR="00100AC7" w:rsidRDefault="00100AC7">
      <w:pPr>
        <w:spacing w:line="240" w:lineRule="exact"/>
        <w:rPr>
          <w:rFonts w:ascii="Times New Roman" w:eastAsia="Times New Roman" w:hAnsi="Times New Roman" w:cs="Times New Roman"/>
          <w:sz w:val="24"/>
          <w:szCs w:val="24"/>
        </w:rPr>
      </w:pPr>
    </w:p>
    <w:p w14:paraId="7A8C8B05" w14:textId="77777777" w:rsidR="00100AC7" w:rsidRDefault="00100AC7">
      <w:pPr>
        <w:spacing w:after="62" w:line="240" w:lineRule="exact"/>
        <w:rPr>
          <w:rFonts w:ascii="Times New Roman" w:eastAsia="Times New Roman" w:hAnsi="Times New Roman" w:cs="Times New Roman"/>
          <w:sz w:val="24"/>
          <w:szCs w:val="24"/>
        </w:rPr>
      </w:pPr>
    </w:p>
    <w:p w14:paraId="7CBE2A43" w14:textId="77777777" w:rsidR="00100AC7" w:rsidRDefault="00000000">
      <w:pPr>
        <w:widowControl w:val="0"/>
        <w:tabs>
          <w:tab w:val="left" w:pos="521"/>
        </w:tabs>
        <w:spacing w:line="240" w:lineRule="auto"/>
        <w:ind w:left="1" w:right="-20"/>
        <w:rPr>
          <w:rFonts w:ascii="Times New Roman" w:eastAsia="Times New Roman" w:hAnsi="Times New Roman" w:cs="Times New Roman"/>
          <w:b/>
          <w:bCs/>
          <w:color w:val="000000"/>
        </w:rPr>
      </w:pPr>
      <w:r>
        <w:rPr>
          <w:noProof/>
        </w:rPr>
        <mc:AlternateContent>
          <mc:Choice Requires="wpg">
            <w:drawing>
              <wp:anchor distT="0" distB="0" distL="114300" distR="114300" simplePos="0" relativeHeight="251605504" behindDoc="1" locked="0" layoutInCell="0" allowOverlap="1" wp14:anchorId="4D5565A9" wp14:editId="6029F3BD">
                <wp:simplePos x="0" y="0"/>
                <wp:positionH relativeFrom="page">
                  <wp:posOffset>1009014</wp:posOffset>
                </wp:positionH>
                <wp:positionV relativeFrom="paragraph">
                  <wp:posOffset>-815316</wp:posOffset>
                </wp:positionV>
                <wp:extent cx="6083300" cy="8815069"/>
                <wp:effectExtent l="0" t="0" r="0" b="0"/>
                <wp:wrapNone/>
                <wp:docPr id="2597" name="drawingObject2597"/>
                <wp:cNvGraphicFramePr/>
                <a:graphic xmlns:a="http://schemas.openxmlformats.org/drawingml/2006/main">
                  <a:graphicData uri="http://schemas.microsoft.com/office/word/2010/wordprocessingGroup">
                    <wpg:wgp>
                      <wpg:cNvGrpSpPr/>
                      <wpg:grpSpPr>
                        <a:xfrm>
                          <a:off x="0" y="0"/>
                          <a:ext cx="6083300" cy="8815069"/>
                          <a:chOff x="0" y="0"/>
                          <a:chExt cx="6083300" cy="8815069"/>
                        </a:xfrm>
                        <a:noFill/>
                      </wpg:grpSpPr>
                      <wps:wsp>
                        <wps:cNvPr id="2598" name="Shape 2598"/>
                        <wps:cNvSpPr/>
                        <wps:spPr>
                          <a:xfrm>
                            <a:off x="0" y="3175"/>
                            <a:ext cx="6083300" cy="0"/>
                          </a:xfrm>
                          <a:custGeom>
                            <a:avLst/>
                            <a:gdLst/>
                            <a:ahLst/>
                            <a:cxnLst/>
                            <a:rect l="0" t="0" r="0" b="0"/>
                            <a:pathLst>
                              <a:path w="6083300">
                                <a:moveTo>
                                  <a:pt x="0" y="0"/>
                                </a:moveTo>
                                <a:lnTo>
                                  <a:pt x="6083300" y="0"/>
                                </a:lnTo>
                              </a:path>
                            </a:pathLst>
                          </a:custGeom>
                          <a:noFill/>
                          <a:ln w="6350" cap="flat">
                            <a:solidFill>
                              <a:srgbClr val="000000"/>
                            </a:solidFill>
                            <a:prstDash val="solid"/>
                            <a:round/>
                          </a:ln>
                        </wps:spPr>
                        <wps:bodyPr vertOverflow="overflow" horzOverflow="overflow" vert="horz" lIns="91440" tIns="45720" rIns="91440" bIns="45720" anchor="t"/>
                      </wps:wsp>
                      <wps:wsp>
                        <wps:cNvPr id="2599" name="Shape 2599"/>
                        <wps:cNvSpPr/>
                        <wps:spPr>
                          <a:xfrm>
                            <a:off x="6350" y="813434"/>
                            <a:ext cx="6070600" cy="0"/>
                          </a:xfrm>
                          <a:custGeom>
                            <a:avLst/>
                            <a:gdLst/>
                            <a:ahLst/>
                            <a:cxnLst/>
                            <a:rect l="0" t="0" r="0" b="0"/>
                            <a:pathLst>
                              <a:path w="6070600">
                                <a:moveTo>
                                  <a:pt x="0" y="0"/>
                                </a:moveTo>
                                <a:lnTo>
                                  <a:pt x="6070600" y="0"/>
                                </a:lnTo>
                              </a:path>
                            </a:pathLst>
                          </a:custGeom>
                          <a:noFill/>
                          <a:ln w="6350" cap="flat">
                            <a:solidFill>
                              <a:srgbClr val="000000"/>
                            </a:solidFill>
                            <a:prstDash val="solid"/>
                            <a:round/>
                          </a:ln>
                        </wps:spPr>
                        <wps:bodyPr vertOverflow="overflow" horzOverflow="overflow" vert="horz" lIns="91440" tIns="45720" rIns="91440" bIns="45720" anchor="t"/>
                      </wps:wsp>
                      <wps:wsp>
                        <wps:cNvPr id="2600" name="Shape 2600"/>
                        <wps:cNvSpPr/>
                        <wps:spPr>
                          <a:xfrm>
                            <a:off x="1518920" y="162242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01" name="Shape 2601"/>
                        <wps:cNvSpPr/>
                        <wps:spPr>
                          <a:xfrm>
                            <a:off x="6350" y="1986914"/>
                            <a:ext cx="6070600" cy="0"/>
                          </a:xfrm>
                          <a:custGeom>
                            <a:avLst/>
                            <a:gdLst/>
                            <a:ahLst/>
                            <a:cxnLst/>
                            <a:rect l="0" t="0" r="0" b="0"/>
                            <a:pathLst>
                              <a:path w="6070600">
                                <a:moveTo>
                                  <a:pt x="0" y="0"/>
                                </a:moveTo>
                                <a:lnTo>
                                  <a:pt x="6070600" y="0"/>
                                </a:lnTo>
                              </a:path>
                            </a:pathLst>
                          </a:custGeom>
                          <a:noFill/>
                          <a:ln w="6350" cap="flat">
                            <a:solidFill>
                              <a:srgbClr val="000000"/>
                            </a:solidFill>
                            <a:prstDash val="solid"/>
                            <a:round/>
                          </a:ln>
                        </wps:spPr>
                        <wps:bodyPr vertOverflow="overflow" horzOverflow="overflow" vert="horz" lIns="91440" tIns="45720" rIns="91440" bIns="45720" anchor="t"/>
                      </wps:wsp>
                      <wps:wsp>
                        <wps:cNvPr id="2602" name="Shape 2602"/>
                        <wps:cNvSpPr/>
                        <wps:spPr>
                          <a:xfrm>
                            <a:off x="6350" y="2351404"/>
                            <a:ext cx="6070600" cy="0"/>
                          </a:xfrm>
                          <a:custGeom>
                            <a:avLst/>
                            <a:gdLst/>
                            <a:ahLst/>
                            <a:cxnLst/>
                            <a:rect l="0" t="0" r="0" b="0"/>
                            <a:pathLst>
                              <a:path w="6070600">
                                <a:moveTo>
                                  <a:pt x="0" y="0"/>
                                </a:moveTo>
                                <a:lnTo>
                                  <a:pt x="6070600" y="0"/>
                                </a:lnTo>
                              </a:path>
                            </a:pathLst>
                          </a:custGeom>
                          <a:noFill/>
                          <a:ln w="6350" cap="flat">
                            <a:solidFill>
                              <a:srgbClr val="000000"/>
                            </a:solidFill>
                            <a:prstDash val="solid"/>
                            <a:round/>
                          </a:ln>
                        </wps:spPr>
                        <wps:bodyPr vertOverflow="overflow" horzOverflow="overflow" vert="horz" lIns="91440" tIns="45720" rIns="91440" bIns="45720" anchor="t"/>
                      </wps:wsp>
                      <wps:wsp>
                        <wps:cNvPr id="2603" name="Shape 2603"/>
                        <wps:cNvSpPr/>
                        <wps:spPr>
                          <a:xfrm>
                            <a:off x="1518920" y="300037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04" name="Shape 2604"/>
                        <wps:cNvSpPr/>
                        <wps:spPr>
                          <a:xfrm>
                            <a:off x="1518920" y="3489324"/>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05" name="Shape 2605"/>
                        <wps:cNvSpPr/>
                        <wps:spPr>
                          <a:xfrm>
                            <a:off x="6350" y="3977004"/>
                            <a:ext cx="6070600" cy="0"/>
                          </a:xfrm>
                          <a:custGeom>
                            <a:avLst/>
                            <a:gdLst/>
                            <a:ahLst/>
                            <a:cxnLst/>
                            <a:rect l="0" t="0" r="0" b="0"/>
                            <a:pathLst>
                              <a:path w="6070600">
                                <a:moveTo>
                                  <a:pt x="0" y="0"/>
                                </a:moveTo>
                                <a:lnTo>
                                  <a:pt x="6070600" y="0"/>
                                </a:lnTo>
                              </a:path>
                            </a:pathLst>
                          </a:custGeom>
                          <a:noFill/>
                          <a:ln w="6350" cap="flat">
                            <a:solidFill>
                              <a:srgbClr val="000000"/>
                            </a:solidFill>
                            <a:prstDash val="solid"/>
                            <a:round/>
                          </a:ln>
                        </wps:spPr>
                        <wps:bodyPr vertOverflow="overflow" horzOverflow="overflow" vert="horz" lIns="91440" tIns="45720" rIns="91440" bIns="45720" anchor="t"/>
                      </wps:wsp>
                      <wps:wsp>
                        <wps:cNvPr id="2606" name="Shape 2606"/>
                        <wps:cNvSpPr/>
                        <wps:spPr>
                          <a:xfrm>
                            <a:off x="3074669" y="4787264"/>
                            <a:ext cx="2500630" cy="0"/>
                          </a:xfrm>
                          <a:custGeom>
                            <a:avLst/>
                            <a:gdLst/>
                            <a:ahLst/>
                            <a:cxnLst/>
                            <a:rect l="0" t="0" r="0" b="0"/>
                            <a:pathLst>
                              <a:path w="2500630">
                                <a:moveTo>
                                  <a:pt x="0" y="0"/>
                                </a:moveTo>
                                <a:lnTo>
                                  <a:pt x="2500630" y="0"/>
                                </a:lnTo>
                              </a:path>
                            </a:pathLst>
                          </a:custGeom>
                          <a:noFill/>
                          <a:ln w="6350" cap="flat">
                            <a:solidFill>
                              <a:srgbClr val="000000"/>
                            </a:solidFill>
                            <a:prstDash val="solid"/>
                            <a:round/>
                          </a:ln>
                        </wps:spPr>
                        <wps:bodyPr vertOverflow="overflow" horzOverflow="overflow" vert="horz" lIns="91440" tIns="45720" rIns="91440" bIns="45720" anchor="t"/>
                      </wps:wsp>
                      <wps:wsp>
                        <wps:cNvPr id="2607" name="Shape 2607"/>
                        <wps:cNvSpPr/>
                        <wps:spPr>
                          <a:xfrm>
                            <a:off x="1518920" y="5114924"/>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08" name="Shape 2608"/>
                        <wps:cNvSpPr/>
                        <wps:spPr>
                          <a:xfrm>
                            <a:off x="3074669" y="5393054"/>
                            <a:ext cx="2500630" cy="0"/>
                          </a:xfrm>
                          <a:custGeom>
                            <a:avLst/>
                            <a:gdLst/>
                            <a:ahLst/>
                            <a:cxnLst/>
                            <a:rect l="0" t="0" r="0" b="0"/>
                            <a:pathLst>
                              <a:path w="2500630">
                                <a:moveTo>
                                  <a:pt x="0" y="0"/>
                                </a:moveTo>
                                <a:lnTo>
                                  <a:pt x="2500630" y="0"/>
                                </a:lnTo>
                              </a:path>
                            </a:pathLst>
                          </a:custGeom>
                          <a:noFill/>
                          <a:ln w="6350" cap="flat">
                            <a:solidFill>
                              <a:srgbClr val="000000"/>
                            </a:solidFill>
                            <a:prstDash val="solid"/>
                            <a:round/>
                          </a:ln>
                        </wps:spPr>
                        <wps:bodyPr vertOverflow="overflow" horzOverflow="overflow" vert="horz" lIns="91440" tIns="45720" rIns="91440" bIns="45720" anchor="t"/>
                      </wps:wsp>
                      <wps:wsp>
                        <wps:cNvPr id="2609" name="Shape 2609"/>
                        <wps:cNvSpPr/>
                        <wps:spPr>
                          <a:xfrm>
                            <a:off x="1518920" y="5882004"/>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10" name="Shape 2610"/>
                        <wps:cNvSpPr/>
                        <wps:spPr>
                          <a:xfrm>
                            <a:off x="1518920" y="653097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11" name="Shape 2611"/>
                        <wps:cNvSpPr/>
                        <wps:spPr>
                          <a:xfrm>
                            <a:off x="3074669" y="7179944"/>
                            <a:ext cx="2500630" cy="0"/>
                          </a:xfrm>
                          <a:custGeom>
                            <a:avLst/>
                            <a:gdLst/>
                            <a:ahLst/>
                            <a:cxnLst/>
                            <a:rect l="0" t="0" r="0" b="0"/>
                            <a:pathLst>
                              <a:path w="2500630">
                                <a:moveTo>
                                  <a:pt x="0" y="0"/>
                                </a:moveTo>
                                <a:lnTo>
                                  <a:pt x="2500630" y="0"/>
                                </a:lnTo>
                              </a:path>
                            </a:pathLst>
                          </a:custGeom>
                          <a:noFill/>
                          <a:ln w="6350" cap="flat">
                            <a:solidFill>
                              <a:srgbClr val="000000"/>
                            </a:solidFill>
                            <a:prstDash val="solid"/>
                            <a:round/>
                          </a:ln>
                        </wps:spPr>
                        <wps:bodyPr vertOverflow="overflow" horzOverflow="overflow" vert="horz" lIns="91440" tIns="45720" rIns="91440" bIns="45720" anchor="t"/>
                      </wps:wsp>
                      <wps:wsp>
                        <wps:cNvPr id="2612" name="Shape 2612"/>
                        <wps:cNvSpPr/>
                        <wps:spPr>
                          <a:xfrm>
                            <a:off x="1518920" y="7507604"/>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13" name="Shape 2613"/>
                        <wps:cNvSpPr/>
                        <wps:spPr>
                          <a:xfrm>
                            <a:off x="6350" y="7995284"/>
                            <a:ext cx="6070600" cy="0"/>
                          </a:xfrm>
                          <a:custGeom>
                            <a:avLst/>
                            <a:gdLst/>
                            <a:ahLst/>
                            <a:cxnLst/>
                            <a:rect l="0" t="0" r="0" b="0"/>
                            <a:pathLst>
                              <a:path w="6070600">
                                <a:moveTo>
                                  <a:pt x="0" y="0"/>
                                </a:moveTo>
                                <a:lnTo>
                                  <a:pt x="6070600" y="0"/>
                                </a:lnTo>
                              </a:path>
                            </a:pathLst>
                          </a:custGeom>
                          <a:noFill/>
                          <a:ln w="6350" cap="flat">
                            <a:solidFill>
                              <a:srgbClr val="000000"/>
                            </a:solidFill>
                            <a:prstDash val="solid"/>
                            <a:round/>
                          </a:ln>
                        </wps:spPr>
                        <wps:bodyPr vertOverflow="overflow" horzOverflow="overflow" vert="horz" lIns="91440" tIns="45720" rIns="91440" bIns="45720" anchor="t"/>
                      </wps:wsp>
                      <wps:wsp>
                        <wps:cNvPr id="2614" name="Shape 2614"/>
                        <wps:cNvSpPr/>
                        <wps:spPr>
                          <a:xfrm>
                            <a:off x="1518920" y="8484234"/>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15" name="Shape 2615"/>
                        <wps:cNvSpPr/>
                        <wps:spPr>
                          <a:xfrm>
                            <a:off x="6350" y="8811894"/>
                            <a:ext cx="6070600" cy="0"/>
                          </a:xfrm>
                          <a:custGeom>
                            <a:avLst/>
                            <a:gdLst/>
                            <a:ahLst/>
                            <a:cxnLst/>
                            <a:rect l="0" t="0" r="0" b="0"/>
                            <a:pathLst>
                              <a:path w="6070600">
                                <a:moveTo>
                                  <a:pt x="0" y="0"/>
                                </a:moveTo>
                                <a:lnTo>
                                  <a:pt x="6070600" y="0"/>
                                </a:lnTo>
                              </a:path>
                            </a:pathLst>
                          </a:custGeom>
                          <a:noFill/>
                          <a:ln w="6350" cap="flat">
                            <a:solidFill>
                              <a:srgbClr val="000000"/>
                            </a:solidFill>
                            <a:prstDash val="solid"/>
                            <a:round/>
                          </a:ln>
                        </wps:spPr>
                        <wps:bodyPr vertOverflow="overflow" horzOverflow="overflow" vert="horz" lIns="91440" tIns="45720" rIns="91440" bIns="45720" anchor="t"/>
                      </wps:wsp>
                      <wps:wsp>
                        <wps:cNvPr id="2616" name="Shape 2616"/>
                        <wps:cNvSpPr/>
                        <wps:spPr>
                          <a:xfrm>
                            <a:off x="3175" y="0"/>
                            <a:ext cx="0" cy="8815069"/>
                          </a:xfrm>
                          <a:custGeom>
                            <a:avLst/>
                            <a:gdLst/>
                            <a:ahLst/>
                            <a:cxnLst/>
                            <a:rect l="0" t="0" r="0" b="0"/>
                            <a:pathLst>
                              <a:path h="8815069">
                                <a:moveTo>
                                  <a:pt x="0" y="0"/>
                                </a:moveTo>
                                <a:lnTo>
                                  <a:pt x="0" y="8815069"/>
                                </a:lnTo>
                              </a:path>
                            </a:pathLst>
                          </a:custGeom>
                          <a:noFill/>
                          <a:ln w="6350" cap="flat">
                            <a:solidFill>
                              <a:srgbClr val="000000"/>
                            </a:solidFill>
                            <a:prstDash val="solid"/>
                            <a:round/>
                          </a:ln>
                        </wps:spPr>
                        <wps:bodyPr vertOverflow="overflow" horzOverflow="overflow" vert="horz" lIns="91440" tIns="45720" rIns="91440" bIns="45720" anchor="t"/>
                      </wps:wsp>
                      <wps:wsp>
                        <wps:cNvPr id="2617" name="Shape 2617"/>
                        <wps:cNvSpPr/>
                        <wps:spPr>
                          <a:xfrm>
                            <a:off x="333375" y="6350"/>
                            <a:ext cx="0" cy="8802369"/>
                          </a:xfrm>
                          <a:custGeom>
                            <a:avLst/>
                            <a:gdLst/>
                            <a:ahLst/>
                            <a:cxnLst/>
                            <a:rect l="0" t="0" r="0" b="0"/>
                            <a:pathLst>
                              <a:path h="8802369">
                                <a:moveTo>
                                  <a:pt x="0" y="0"/>
                                </a:moveTo>
                                <a:lnTo>
                                  <a:pt x="0" y="8802369"/>
                                </a:lnTo>
                              </a:path>
                            </a:pathLst>
                          </a:custGeom>
                          <a:noFill/>
                          <a:ln w="6350" cap="flat">
                            <a:solidFill>
                              <a:srgbClr val="000000"/>
                            </a:solidFill>
                            <a:prstDash val="solid"/>
                            <a:round/>
                          </a:ln>
                        </wps:spPr>
                        <wps:bodyPr vertOverflow="overflow" horzOverflow="overflow" vert="horz" lIns="91440" tIns="45720" rIns="91440" bIns="45720" anchor="t"/>
                      </wps:wsp>
                      <wps:wsp>
                        <wps:cNvPr id="2618" name="Shape 2618"/>
                        <wps:cNvSpPr/>
                        <wps:spPr>
                          <a:xfrm>
                            <a:off x="1522095" y="6350"/>
                            <a:ext cx="0" cy="8802369"/>
                          </a:xfrm>
                          <a:custGeom>
                            <a:avLst/>
                            <a:gdLst/>
                            <a:ahLst/>
                            <a:cxnLst/>
                            <a:rect l="0" t="0" r="0" b="0"/>
                            <a:pathLst>
                              <a:path h="8802369">
                                <a:moveTo>
                                  <a:pt x="0" y="0"/>
                                </a:moveTo>
                                <a:lnTo>
                                  <a:pt x="0" y="8802369"/>
                                </a:lnTo>
                              </a:path>
                            </a:pathLst>
                          </a:custGeom>
                          <a:noFill/>
                          <a:ln w="6350" cap="flat">
                            <a:solidFill>
                              <a:srgbClr val="000000"/>
                            </a:solidFill>
                            <a:prstDash val="solid"/>
                            <a:round/>
                          </a:ln>
                        </wps:spPr>
                        <wps:bodyPr vertOverflow="overflow" horzOverflow="overflow" vert="horz" lIns="91440" tIns="45720" rIns="91440" bIns="45720" anchor="t"/>
                      </wps:wsp>
                      <wps:wsp>
                        <wps:cNvPr id="2619" name="Shape 2619"/>
                        <wps:cNvSpPr/>
                        <wps:spPr>
                          <a:xfrm>
                            <a:off x="3077844" y="6350"/>
                            <a:ext cx="0" cy="8802369"/>
                          </a:xfrm>
                          <a:custGeom>
                            <a:avLst/>
                            <a:gdLst/>
                            <a:ahLst/>
                            <a:cxnLst/>
                            <a:rect l="0" t="0" r="0" b="0"/>
                            <a:pathLst>
                              <a:path h="8802369">
                                <a:moveTo>
                                  <a:pt x="0" y="0"/>
                                </a:moveTo>
                                <a:lnTo>
                                  <a:pt x="0" y="8802369"/>
                                </a:lnTo>
                              </a:path>
                            </a:pathLst>
                          </a:custGeom>
                          <a:noFill/>
                          <a:ln w="6350" cap="flat">
                            <a:solidFill>
                              <a:srgbClr val="000000"/>
                            </a:solidFill>
                            <a:prstDash val="solid"/>
                            <a:round/>
                          </a:ln>
                        </wps:spPr>
                        <wps:bodyPr vertOverflow="overflow" horzOverflow="overflow" vert="horz" lIns="91440" tIns="45720" rIns="91440" bIns="45720" anchor="t"/>
                      </wps:wsp>
                      <wps:wsp>
                        <wps:cNvPr id="2620" name="Shape 2620"/>
                        <wps:cNvSpPr/>
                        <wps:spPr>
                          <a:xfrm>
                            <a:off x="5000625" y="6350"/>
                            <a:ext cx="0" cy="8802369"/>
                          </a:xfrm>
                          <a:custGeom>
                            <a:avLst/>
                            <a:gdLst/>
                            <a:ahLst/>
                            <a:cxnLst/>
                            <a:rect l="0" t="0" r="0" b="0"/>
                            <a:pathLst>
                              <a:path h="8802369">
                                <a:moveTo>
                                  <a:pt x="0" y="0"/>
                                </a:moveTo>
                                <a:lnTo>
                                  <a:pt x="0" y="8802369"/>
                                </a:lnTo>
                              </a:path>
                            </a:pathLst>
                          </a:custGeom>
                          <a:noFill/>
                          <a:ln w="6350" cap="flat">
                            <a:solidFill>
                              <a:srgbClr val="000000"/>
                            </a:solidFill>
                            <a:prstDash val="solid"/>
                            <a:round/>
                          </a:ln>
                        </wps:spPr>
                        <wps:bodyPr vertOverflow="overflow" horzOverflow="overflow" vert="horz" lIns="91440" tIns="45720" rIns="91440" bIns="45720" anchor="t"/>
                      </wps:wsp>
                      <wps:wsp>
                        <wps:cNvPr id="2621" name="Shape 2621"/>
                        <wps:cNvSpPr/>
                        <wps:spPr>
                          <a:xfrm>
                            <a:off x="5572125" y="6350"/>
                            <a:ext cx="0" cy="8802369"/>
                          </a:xfrm>
                          <a:custGeom>
                            <a:avLst/>
                            <a:gdLst/>
                            <a:ahLst/>
                            <a:cxnLst/>
                            <a:rect l="0" t="0" r="0" b="0"/>
                            <a:pathLst>
                              <a:path h="8802369">
                                <a:moveTo>
                                  <a:pt x="0" y="0"/>
                                </a:moveTo>
                                <a:lnTo>
                                  <a:pt x="0" y="8802369"/>
                                </a:lnTo>
                              </a:path>
                            </a:pathLst>
                          </a:custGeom>
                          <a:noFill/>
                          <a:ln w="6350" cap="flat">
                            <a:solidFill>
                              <a:srgbClr val="000000"/>
                            </a:solidFill>
                            <a:prstDash val="solid"/>
                            <a:round/>
                          </a:ln>
                        </wps:spPr>
                        <wps:bodyPr vertOverflow="overflow" horzOverflow="overflow" vert="horz" lIns="91440" tIns="45720" rIns="91440" bIns="45720" anchor="t"/>
                      </wps:wsp>
                      <wps:wsp>
                        <wps:cNvPr id="2622" name="Shape 2622"/>
                        <wps:cNvSpPr/>
                        <wps:spPr>
                          <a:xfrm>
                            <a:off x="6080125" y="0"/>
                            <a:ext cx="0" cy="8815069"/>
                          </a:xfrm>
                          <a:custGeom>
                            <a:avLst/>
                            <a:gdLst/>
                            <a:ahLst/>
                            <a:cxnLst/>
                            <a:rect l="0" t="0" r="0" b="0"/>
                            <a:pathLst>
                              <a:path h="8815069">
                                <a:moveTo>
                                  <a:pt x="0" y="0"/>
                                </a:moveTo>
                                <a:lnTo>
                                  <a:pt x="0" y="8815069"/>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72742D92" id="drawingObject2597" o:spid="_x0000_s1026" style="position:absolute;margin-left:79.45pt;margin-top:-64.2pt;width:479pt;height:694.1pt;z-index:-251710976;mso-position-horizontal-relative:page" coordsize="60833,8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" o:allowincell="f">
                <v:shape id="Shape 2598" o:spid="_x0000_s1027" style="position:absolute;top:31;width:60833;height:0;visibility:visible;mso-wrap-style:square;v-text-anchor:top" coordsize="6083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" path="m,l6083300,e" filled="f" strokeweight=".5pt">
                  <v:path arrowok="t" textboxrect="0,0,6083300,0"/>
                </v:shape>
                <v:shape id="Shape 2599" o:spid="_x0000_s1028" style="position:absolute;left:63;top:8134;width:60706;height:0;visibility:visible;mso-wrap-style:square;v-text-anchor:top" coordsize="607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" path="m,l6070600,e" filled="f" strokeweight=".5pt">
                  <v:path arrowok="t" textboxrect="0,0,6070600,0"/>
                </v:shape>
                <v:shape id="Shape 2600" o:spid="_x0000_s1029" style="position:absolute;left:15189;top:16224;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" path="m,l4056380,e" filled="f" strokeweight=".5pt">
                  <v:path arrowok="t" textboxrect="0,0,4056380,0"/>
                </v:shape>
                <v:shape id="Shape 2601" o:spid="_x0000_s1030" style="position:absolute;left:63;top:19869;width:60706;height:0;visibility:visible;mso-wrap-style:square;v-text-anchor:top" coordsize="607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" path="m,l6070600,e" filled="f" strokeweight=".5pt">
                  <v:path arrowok="t" textboxrect="0,0,6070600,0"/>
                </v:shape>
                <v:shape id="Shape 2602" o:spid="_x0000_s1031" style="position:absolute;left:63;top:23514;width:60706;height:0;visibility:visible;mso-wrap-style:square;v-text-anchor:top" coordsize="607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" path="m,l6070600,e" filled="f" strokeweight=".5pt">
                  <v:path arrowok="t" textboxrect="0,0,6070600,0"/>
                </v:shape>
                <v:shape id="Shape 2603" o:spid="_x0000_s1032" style="position:absolute;left:15189;top:30003;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" path="m,l4056380,e" filled="f" strokeweight=".5pt">
                  <v:path arrowok="t" textboxrect="0,0,4056380,0"/>
                </v:shape>
                <v:shape id="Shape 2604" o:spid="_x0000_s1033" style="position:absolute;left:15189;top:34893;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" path="m,l4056380,e" filled="f" strokeweight=".5pt">
                  <v:path arrowok="t" textboxrect="0,0,4056380,0"/>
                </v:shape>
                <v:shape id="Shape 2605" o:spid="_x0000_s1034" style="position:absolute;left:63;top:39770;width:60706;height:0;visibility:visible;mso-wrap-style:square;v-text-anchor:top" coordsize="607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" path="m,l6070600,e" filled="f" strokeweight=".5pt">
                  <v:path arrowok="t" textboxrect="0,0,6070600,0"/>
                </v:shape>
                <v:shape id="Shape 2606" o:spid="_x0000_s1035" style="position:absolute;left:30746;top:47872;width:25006;height:0;visibility:visible;mso-wrap-style:square;v-text-anchor:top" coordsize="2500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" path="m,l2500630,e" filled="f" strokeweight=".5pt">
                  <v:path arrowok="t" textboxrect="0,0,2500630,0"/>
                </v:shape>
                <v:shape id="Shape 2607" o:spid="_x0000_s1036" style="position:absolute;left:15189;top:51149;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" path="m,l4056380,e" filled="f" strokeweight=".5pt">
                  <v:path arrowok="t" textboxrect="0,0,4056380,0"/>
                </v:shape>
                <v:shape id="Shape 2608" o:spid="_x0000_s1037" style="position:absolute;left:30746;top:53930;width:25006;height:0;visibility:visible;mso-wrap-style:square;v-text-anchor:top" coordsize="2500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" path="m,l2500630,e" filled="f" strokeweight=".5pt">
                  <v:path arrowok="t" textboxrect="0,0,2500630,0"/>
                </v:shape>
                <v:shape id="Shape 2609" o:spid="_x0000_s1038" style="position:absolute;left:15189;top:58820;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" path="m,l4056380,e" filled="f" strokeweight=".5pt">
                  <v:path arrowok="t" textboxrect="0,0,4056380,0"/>
                </v:shape>
                <v:shape id="Shape 2610" o:spid="_x0000_s1039" style="position:absolute;left:15189;top:65309;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" path="m,l4056380,e" filled="f" strokeweight=".5pt">
                  <v:path arrowok="t" textboxrect="0,0,4056380,0"/>
                </v:shape>
                <v:shape id="Shape 2611" o:spid="_x0000_s1040" style="position:absolute;left:30746;top:71799;width:25006;height:0;visibility:visible;mso-wrap-style:square;v-text-anchor:top" coordsize="2500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" path="m,l2500630,e" filled="f" strokeweight=".5pt">
                  <v:path arrowok="t" textboxrect="0,0,2500630,0"/>
                </v:shape>
                <v:shape id="Shape 2612" o:spid="_x0000_s1041" style="position:absolute;left:15189;top:75076;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" path="m,l4056380,e" filled="f" strokeweight=".5pt">
                  <v:path arrowok="t" textboxrect="0,0,4056380,0"/>
                </v:shape>
                <v:shape id="Shape 2613" o:spid="_x0000_s1042" style="position:absolute;left:63;top:79952;width:60706;height:0;visibility:visible;mso-wrap-style:square;v-text-anchor:top" coordsize="607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" path="m,l6070600,e" filled="f" strokeweight=".5pt">
                  <v:path arrowok="t" textboxrect="0,0,6070600,0"/>
                </v:shape>
                <v:shape id="Shape 2614" o:spid="_x0000_s1043" style="position:absolute;left:15189;top:84842;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" path="m,l4056380,e" filled="f" strokeweight=".5pt">
                  <v:path arrowok="t" textboxrect="0,0,4056380,0"/>
                </v:shape>
                <v:shape id="Shape 2615" o:spid="_x0000_s1044" style="position:absolute;left:63;top:88118;width:60706;height:0;visibility:visible;mso-wrap-style:square;v-text-anchor:top" coordsize="607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" path="m,l6070600,e" filled="f" strokeweight=".5pt">
                  <v:path arrowok="t" textboxrect="0,0,6070600,0"/>
                </v:shape>
                <v:shape id="Shape 2616" o:spid="_x0000_s1045" style="position:absolute;left:31;width:0;height:88150;visibility:visible;mso-wrap-style:square;v-text-anchor:top" coordsize="0,8815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" path="m,l,8815069e" filled="f" strokeweight=".5pt">
                  <v:path arrowok="t" textboxrect="0,0,0,8815069"/>
                </v:shape>
                <v:shape id="Shape 2617" o:spid="_x0000_s1046" style="position:absolute;left:3333;top:63;width:0;height:88024;visibility:visible;mso-wrap-style:square;v-text-anchor:top" coordsize="0,880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" path="m,l,8802369e" filled="f" strokeweight=".5pt">
                  <v:path arrowok="t" textboxrect="0,0,0,8802369"/>
                </v:shape>
                <v:shape id="Shape 2618" o:spid="_x0000_s1047" style="position:absolute;left:15220;top:63;width:0;height:88024;visibility:visible;mso-wrap-style:square;v-text-anchor:top" coordsize="0,880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" path="m,l,8802369e" filled="f" strokeweight=".5pt">
                  <v:path arrowok="t" textboxrect="0,0,0,8802369"/>
                </v:shape>
                <v:shape id="Shape 2619" o:spid="_x0000_s1048" style="position:absolute;left:30778;top:63;width:0;height:88024;visibility:visible;mso-wrap-style:square;v-text-anchor:top" coordsize="0,880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" path="m,l,8802369e" filled="f" strokeweight=".5pt">
                  <v:path arrowok="t" textboxrect="0,0,0,8802369"/>
                </v:shape>
                <v:shape id="Shape 2620" o:spid="_x0000_s1049" style="position:absolute;left:50006;top:63;width:0;height:88024;visibility:visible;mso-wrap-style:square;v-text-anchor:top" coordsize="0,880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" path="m,l,8802369e" filled="f" strokeweight=".5pt">
                  <v:path arrowok="t" textboxrect="0,0,0,8802369"/>
                </v:shape>
                <v:shape id="Shape 2621" o:spid="_x0000_s1050" style="position:absolute;left:55721;top:63;width:0;height:88024;visibility:visible;mso-wrap-style:square;v-text-anchor:top" coordsize="0,8802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" path="m,l,8802369e" filled="f" strokeweight=".5pt">
                  <v:path arrowok="t" textboxrect="0,0,0,8802369"/>
                </v:shape>
                <v:shape id="Shape 2622" o:spid="_x0000_s1051" style="position:absolute;left:60801;width:0;height:88150;visibility:visible;mso-wrap-style:square;v-text-anchor:top" coordsize="0,8815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" path="m,l,8815069e" filled="f" strokeweight=".5pt">
                  <v:path arrowok="t" textboxrect="0,0,0,8815069"/>
                </v:shape>
                <w10:wrap anchorx="page"/>
              </v:group>
            </w:pict>
          </mc:Fallback>
        </mc:AlternateContent>
      </w:r>
      <w:r>
        <w:rPr>
          <w:rFonts w:ascii="Times New Roman" w:eastAsia="Times New Roman" w:hAnsi="Times New Roman" w:cs="Times New Roman"/>
          <w:b/>
          <w:bCs/>
          <w:color w:val="000000"/>
        </w:rPr>
        <w:t>5.</w:t>
      </w:r>
      <w:r>
        <w:rPr>
          <w:rFonts w:ascii="Times New Roman" w:eastAsia="Times New Roman" w:hAnsi="Times New Roman" w:cs="Times New Roman"/>
          <w:color w:val="000000"/>
        </w:rPr>
        <w:tab/>
      </w:r>
      <w:r>
        <w:rPr>
          <w:rFonts w:ascii="Times New Roman" w:eastAsia="Times New Roman" w:hAnsi="Times New Roman" w:cs="Times New Roman"/>
          <w:b/>
          <w:bCs/>
          <w:color w:val="000000"/>
        </w:rPr>
        <w:t>Кладовщик</w:t>
      </w:r>
    </w:p>
    <w:p w14:paraId="26683877" w14:textId="77777777" w:rsidR="00100AC7" w:rsidRDefault="00100AC7">
      <w:pPr>
        <w:spacing w:line="240" w:lineRule="exact"/>
        <w:rPr>
          <w:rFonts w:ascii="Times New Roman" w:eastAsia="Times New Roman" w:hAnsi="Times New Roman" w:cs="Times New Roman"/>
          <w:sz w:val="24"/>
          <w:szCs w:val="24"/>
        </w:rPr>
      </w:pPr>
    </w:p>
    <w:p w14:paraId="074AE4E8" w14:textId="77777777" w:rsidR="00100AC7" w:rsidRDefault="00100AC7">
      <w:pPr>
        <w:spacing w:line="240" w:lineRule="exact"/>
        <w:rPr>
          <w:rFonts w:ascii="Times New Roman" w:eastAsia="Times New Roman" w:hAnsi="Times New Roman" w:cs="Times New Roman"/>
          <w:sz w:val="24"/>
          <w:szCs w:val="24"/>
        </w:rPr>
      </w:pPr>
    </w:p>
    <w:p w14:paraId="5F3C4A2F" w14:textId="77777777" w:rsidR="00100AC7" w:rsidRDefault="00100AC7">
      <w:pPr>
        <w:spacing w:line="240" w:lineRule="exact"/>
        <w:rPr>
          <w:rFonts w:ascii="Times New Roman" w:eastAsia="Times New Roman" w:hAnsi="Times New Roman" w:cs="Times New Roman"/>
          <w:sz w:val="24"/>
          <w:szCs w:val="24"/>
        </w:rPr>
      </w:pPr>
    </w:p>
    <w:p w14:paraId="26F6C5DE" w14:textId="77777777" w:rsidR="00100AC7" w:rsidRDefault="00100AC7">
      <w:pPr>
        <w:spacing w:line="240" w:lineRule="exact"/>
        <w:rPr>
          <w:rFonts w:ascii="Times New Roman" w:eastAsia="Times New Roman" w:hAnsi="Times New Roman" w:cs="Times New Roman"/>
          <w:sz w:val="24"/>
          <w:szCs w:val="24"/>
        </w:rPr>
      </w:pPr>
    </w:p>
    <w:p w14:paraId="6411927D" w14:textId="77777777" w:rsidR="00100AC7" w:rsidRDefault="00100AC7">
      <w:pPr>
        <w:spacing w:line="240" w:lineRule="exact"/>
        <w:rPr>
          <w:rFonts w:ascii="Times New Roman" w:eastAsia="Times New Roman" w:hAnsi="Times New Roman" w:cs="Times New Roman"/>
          <w:sz w:val="24"/>
          <w:szCs w:val="24"/>
        </w:rPr>
      </w:pPr>
    </w:p>
    <w:p w14:paraId="112DB222" w14:textId="77777777" w:rsidR="00100AC7" w:rsidRDefault="00100AC7">
      <w:pPr>
        <w:spacing w:line="240" w:lineRule="exact"/>
        <w:rPr>
          <w:rFonts w:ascii="Times New Roman" w:eastAsia="Times New Roman" w:hAnsi="Times New Roman" w:cs="Times New Roman"/>
          <w:sz w:val="24"/>
          <w:szCs w:val="24"/>
        </w:rPr>
      </w:pPr>
    </w:p>
    <w:p w14:paraId="21178B55" w14:textId="77777777" w:rsidR="00100AC7" w:rsidRDefault="00100AC7">
      <w:pPr>
        <w:spacing w:after="16" w:line="140" w:lineRule="exact"/>
        <w:rPr>
          <w:rFonts w:ascii="Times New Roman" w:eastAsia="Times New Roman" w:hAnsi="Times New Roman" w:cs="Times New Roman"/>
          <w:sz w:val="14"/>
          <w:szCs w:val="14"/>
        </w:rPr>
      </w:pPr>
    </w:p>
    <w:p w14:paraId="1F491293" w14:textId="77777777" w:rsidR="00100AC7" w:rsidRDefault="00000000">
      <w:pPr>
        <w:widowControl w:val="0"/>
        <w:spacing w:line="240" w:lineRule="auto"/>
        <w:ind w:left="521" w:right="-53" w:hanging="520"/>
        <w:rPr>
          <w:rFonts w:ascii="Times New Roman" w:eastAsia="Times New Roman" w:hAnsi="Times New Roman" w:cs="Times New Roman"/>
          <w:b/>
          <w:bCs/>
          <w:color w:val="000000"/>
        </w:rPr>
      </w:pPr>
      <w:r>
        <w:rPr>
          <w:rFonts w:ascii="Times New Roman" w:eastAsia="Times New Roman" w:hAnsi="Times New Roman" w:cs="Times New Roman"/>
          <w:b/>
          <w:bCs/>
          <w:color w:val="000000"/>
        </w:rPr>
        <w:t>6.</w:t>
      </w:r>
      <w:r>
        <w:rPr>
          <w:rFonts w:ascii="Times New Roman" w:eastAsia="Times New Roman" w:hAnsi="Times New Roman" w:cs="Times New Roman"/>
          <w:color w:val="000000"/>
        </w:rPr>
        <w:tab/>
      </w:r>
      <w:r>
        <w:rPr>
          <w:rFonts w:ascii="Times New Roman" w:eastAsia="Times New Roman" w:hAnsi="Times New Roman" w:cs="Times New Roman"/>
          <w:b/>
          <w:bCs/>
          <w:color w:val="000000"/>
        </w:rPr>
        <w:t>Медицинская сестра</w:t>
      </w:r>
    </w:p>
    <w:p w14:paraId="515A4AF2" w14:textId="77777777" w:rsidR="00100AC7" w:rsidRDefault="00000000">
      <w:pPr>
        <w:widowControl w:val="0"/>
        <w:spacing w:before="68" w:line="240" w:lineRule="auto"/>
        <w:ind w:left="521" w:right="114" w:hanging="520"/>
        <w:rPr>
          <w:rFonts w:ascii="Times New Roman" w:eastAsia="Times New Roman" w:hAnsi="Times New Roman" w:cs="Times New Roman"/>
          <w:b/>
          <w:bCs/>
          <w:color w:val="000000"/>
        </w:rPr>
      </w:pPr>
      <w:r>
        <w:rPr>
          <w:rFonts w:ascii="Times New Roman" w:eastAsia="Times New Roman" w:hAnsi="Times New Roman" w:cs="Times New Roman"/>
          <w:b/>
          <w:bCs/>
          <w:color w:val="000000"/>
        </w:rPr>
        <w:t>7.</w:t>
      </w:r>
      <w:r>
        <w:rPr>
          <w:rFonts w:ascii="Times New Roman" w:eastAsia="Times New Roman" w:hAnsi="Times New Roman" w:cs="Times New Roman"/>
          <w:color w:val="000000"/>
        </w:rPr>
        <w:tab/>
      </w:r>
      <w:r>
        <w:rPr>
          <w:rFonts w:ascii="Times New Roman" w:eastAsia="Times New Roman" w:hAnsi="Times New Roman" w:cs="Times New Roman"/>
          <w:b/>
          <w:bCs/>
          <w:color w:val="000000"/>
        </w:rPr>
        <w:t>Шеф-повар, повар</w:t>
      </w:r>
    </w:p>
    <w:p w14:paraId="0FFA12F0" w14:textId="77777777" w:rsidR="00100AC7" w:rsidRDefault="00100AC7">
      <w:pPr>
        <w:spacing w:line="240" w:lineRule="exact"/>
        <w:rPr>
          <w:rFonts w:ascii="Times New Roman" w:eastAsia="Times New Roman" w:hAnsi="Times New Roman" w:cs="Times New Roman"/>
          <w:sz w:val="24"/>
          <w:szCs w:val="24"/>
        </w:rPr>
      </w:pPr>
    </w:p>
    <w:p w14:paraId="07B53FAE" w14:textId="77777777" w:rsidR="00100AC7" w:rsidRDefault="00100AC7">
      <w:pPr>
        <w:spacing w:line="240" w:lineRule="exact"/>
        <w:rPr>
          <w:rFonts w:ascii="Times New Roman" w:eastAsia="Times New Roman" w:hAnsi="Times New Roman" w:cs="Times New Roman"/>
          <w:sz w:val="24"/>
          <w:szCs w:val="24"/>
        </w:rPr>
      </w:pPr>
    </w:p>
    <w:p w14:paraId="4F58BC6B" w14:textId="77777777" w:rsidR="00100AC7" w:rsidRDefault="00100AC7">
      <w:pPr>
        <w:spacing w:line="240" w:lineRule="exact"/>
        <w:rPr>
          <w:rFonts w:ascii="Times New Roman" w:eastAsia="Times New Roman" w:hAnsi="Times New Roman" w:cs="Times New Roman"/>
          <w:sz w:val="24"/>
          <w:szCs w:val="24"/>
        </w:rPr>
      </w:pPr>
    </w:p>
    <w:p w14:paraId="1A413648" w14:textId="77777777" w:rsidR="00100AC7" w:rsidRDefault="00100AC7">
      <w:pPr>
        <w:spacing w:line="240" w:lineRule="exact"/>
        <w:rPr>
          <w:rFonts w:ascii="Times New Roman" w:eastAsia="Times New Roman" w:hAnsi="Times New Roman" w:cs="Times New Roman"/>
          <w:sz w:val="24"/>
          <w:szCs w:val="24"/>
        </w:rPr>
      </w:pPr>
    </w:p>
    <w:p w14:paraId="52CC20BA" w14:textId="77777777" w:rsidR="00100AC7" w:rsidRDefault="00100AC7">
      <w:pPr>
        <w:spacing w:line="240" w:lineRule="exact"/>
        <w:rPr>
          <w:rFonts w:ascii="Times New Roman" w:eastAsia="Times New Roman" w:hAnsi="Times New Roman" w:cs="Times New Roman"/>
          <w:sz w:val="24"/>
          <w:szCs w:val="24"/>
        </w:rPr>
      </w:pPr>
    </w:p>
    <w:p w14:paraId="7C105EBA" w14:textId="77777777" w:rsidR="00100AC7" w:rsidRDefault="00100AC7">
      <w:pPr>
        <w:spacing w:line="240" w:lineRule="exact"/>
        <w:rPr>
          <w:rFonts w:ascii="Times New Roman" w:eastAsia="Times New Roman" w:hAnsi="Times New Roman" w:cs="Times New Roman"/>
          <w:sz w:val="24"/>
          <w:szCs w:val="24"/>
        </w:rPr>
      </w:pPr>
    </w:p>
    <w:p w14:paraId="1B0EF9A3" w14:textId="77777777" w:rsidR="00100AC7" w:rsidRDefault="00100AC7">
      <w:pPr>
        <w:spacing w:line="240" w:lineRule="exact"/>
        <w:rPr>
          <w:rFonts w:ascii="Times New Roman" w:eastAsia="Times New Roman" w:hAnsi="Times New Roman" w:cs="Times New Roman"/>
          <w:sz w:val="24"/>
          <w:szCs w:val="24"/>
        </w:rPr>
      </w:pPr>
    </w:p>
    <w:p w14:paraId="288BA3A1" w14:textId="77777777" w:rsidR="00100AC7" w:rsidRDefault="00100AC7">
      <w:pPr>
        <w:spacing w:line="240" w:lineRule="exact"/>
        <w:rPr>
          <w:rFonts w:ascii="Times New Roman" w:eastAsia="Times New Roman" w:hAnsi="Times New Roman" w:cs="Times New Roman"/>
          <w:sz w:val="24"/>
          <w:szCs w:val="24"/>
        </w:rPr>
      </w:pPr>
    </w:p>
    <w:p w14:paraId="101120EC" w14:textId="77777777" w:rsidR="00100AC7" w:rsidRDefault="00100AC7">
      <w:pPr>
        <w:spacing w:after="14" w:line="120" w:lineRule="exact"/>
        <w:rPr>
          <w:rFonts w:ascii="Times New Roman" w:eastAsia="Times New Roman" w:hAnsi="Times New Roman" w:cs="Times New Roman"/>
          <w:sz w:val="12"/>
          <w:szCs w:val="12"/>
        </w:rPr>
      </w:pPr>
    </w:p>
    <w:p w14:paraId="7C28B182" w14:textId="77777777" w:rsidR="00100AC7" w:rsidRDefault="00000000">
      <w:pPr>
        <w:widowControl w:val="0"/>
        <w:spacing w:line="240" w:lineRule="auto"/>
        <w:ind w:left="521" w:right="187" w:hanging="520"/>
        <w:rPr>
          <w:rFonts w:ascii="Times New Roman" w:eastAsia="Times New Roman" w:hAnsi="Times New Roman" w:cs="Times New Roman"/>
          <w:b/>
          <w:bCs/>
          <w:color w:val="000000"/>
        </w:rPr>
      </w:pPr>
      <w:r>
        <w:rPr>
          <w:rFonts w:ascii="Times New Roman" w:eastAsia="Times New Roman" w:hAnsi="Times New Roman" w:cs="Times New Roman"/>
          <w:b/>
          <w:bCs/>
          <w:color w:val="000000"/>
        </w:rPr>
        <w:t>8.</w:t>
      </w:r>
      <w:r>
        <w:rPr>
          <w:rFonts w:ascii="Times New Roman" w:eastAsia="Times New Roman" w:hAnsi="Times New Roman" w:cs="Times New Roman"/>
          <w:color w:val="000000"/>
        </w:rPr>
        <w:tab/>
      </w:r>
      <w:r>
        <w:rPr>
          <w:rFonts w:ascii="Times New Roman" w:eastAsia="Times New Roman" w:hAnsi="Times New Roman" w:cs="Times New Roman"/>
          <w:b/>
          <w:bCs/>
          <w:color w:val="000000"/>
        </w:rPr>
        <w:t>Подсобный рабочий</w:t>
      </w:r>
    </w:p>
    <w:p w14:paraId="402EB5C6" w14:textId="77777777" w:rsidR="00100AC7" w:rsidRDefault="00100AC7">
      <w:pPr>
        <w:spacing w:line="240" w:lineRule="exact"/>
        <w:rPr>
          <w:rFonts w:ascii="Times New Roman" w:eastAsia="Times New Roman" w:hAnsi="Times New Roman" w:cs="Times New Roman"/>
          <w:sz w:val="24"/>
          <w:szCs w:val="24"/>
        </w:rPr>
      </w:pPr>
    </w:p>
    <w:p w14:paraId="5B0035FC" w14:textId="77777777" w:rsidR="00100AC7" w:rsidRDefault="00100AC7">
      <w:pPr>
        <w:spacing w:line="240" w:lineRule="exact"/>
        <w:rPr>
          <w:rFonts w:ascii="Times New Roman" w:eastAsia="Times New Roman" w:hAnsi="Times New Roman" w:cs="Times New Roman"/>
          <w:sz w:val="24"/>
          <w:szCs w:val="24"/>
        </w:rPr>
      </w:pPr>
    </w:p>
    <w:p w14:paraId="3223E235" w14:textId="77777777" w:rsidR="00100AC7" w:rsidRDefault="00100AC7">
      <w:pPr>
        <w:spacing w:line="240" w:lineRule="exact"/>
        <w:rPr>
          <w:rFonts w:ascii="Times New Roman" w:eastAsia="Times New Roman" w:hAnsi="Times New Roman" w:cs="Times New Roman"/>
          <w:sz w:val="24"/>
          <w:szCs w:val="24"/>
        </w:rPr>
      </w:pPr>
    </w:p>
    <w:p w14:paraId="25A9E70B" w14:textId="77777777" w:rsidR="00100AC7" w:rsidRDefault="00100AC7">
      <w:pPr>
        <w:spacing w:line="240" w:lineRule="exact"/>
        <w:rPr>
          <w:rFonts w:ascii="Times New Roman" w:eastAsia="Times New Roman" w:hAnsi="Times New Roman" w:cs="Times New Roman"/>
          <w:sz w:val="24"/>
          <w:szCs w:val="24"/>
        </w:rPr>
      </w:pPr>
    </w:p>
    <w:p w14:paraId="02115808" w14:textId="77777777" w:rsidR="00100AC7" w:rsidRDefault="00100AC7">
      <w:pPr>
        <w:spacing w:line="240" w:lineRule="exact"/>
        <w:rPr>
          <w:rFonts w:ascii="Times New Roman" w:eastAsia="Times New Roman" w:hAnsi="Times New Roman" w:cs="Times New Roman"/>
          <w:sz w:val="24"/>
          <w:szCs w:val="24"/>
        </w:rPr>
      </w:pPr>
    </w:p>
    <w:p w14:paraId="6E6AE5DF" w14:textId="77777777" w:rsidR="00100AC7" w:rsidRDefault="00100AC7">
      <w:pPr>
        <w:spacing w:line="240" w:lineRule="exact"/>
        <w:rPr>
          <w:rFonts w:ascii="Times New Roman" w:eastAsia="Times New Roman" w:hAnsi="Times New Roman" w:cs="Times New Roman"/>
          <w:sz w:val="24"/>
          <w:szCs w:val="24"/>
        </w:rPr>
      </w:pPr>
    </w:p>
    <w:p w14:paraId="16019A59" w14:textId="77777777" w:rsidR="00100AC7" w:rsidRDefault="00100AC7">
      <w:pPr>
        <w:spacing w:line="240" w:lineRule="exact"/>
        <w:rPr>
          <w:rFonts w:ascii="Times New Roman" w:eastAsia="Times New Roman" w:hAnsi="Times New Roman" w:cs="Times New Roman"/>
          <w:sz w:val="24"/>
          <w:szCs w:val="24"/>
        </w:rPr>
      </w:pPr>
    </w:p>
    <w:p w14:paraId="568AF5F6" w14:textId="77777777" w:rsidR="00100AC7" w:rsidRDefault="00100AC7">
      <w:pPr>
        <w:spacing w:line="240" w:lineRule="exact"/>
        <w:rPr>
          <w:rFonts w:ascii="Times New Roman" w:eastAsia="Times New Roman" w:hAnsi="Times New Roman" w:cs="Times New Roman"/>
          <w:sz w:val="24"/>
          <w:szCs w:val="24"/>
        </w:rPr>
      </w:pPr>
    </w:p>
    <w:p w14:paraId="2C0ACFF6" w14:textId="77777777" w:rsidR="00100AC7" w:rsidRDefault="00100AC7">
      <w:pPr>
        <w:spacing w:line="240" w:lineRule="exact"/>
        <w:rPr>
          <w:rFonts w:ascii="Times New Roman" w:eastAsia="Times New Roman" w:hAnsi="Times New Roman" w:cs="Times New Roman"/>
          <w:sz w:val="24"/>
          <w:szCs w:val="24"/>
        </w:rPr>
      </w:pPr>
    </w:p>
    <w:p w14:paraId="35D8D1EE" w14:textId="77777777" w:rsidR="00100AC7" w:rsidRDefault="00100AC7">
      <w:pPr>
        <w:spacing w:line="240" w:lineRule="exact"/>
        <w:rPr>
          <w:rFonts w:ascii="Times New Roman" w:eastAsia="Times New Roman" w:hAnsi="Times New Roman" w:cs="Times New Roman"/>
          <w:sz w:val="24"/>
          <w:szCs w:val="24"/>
        </w:rPr>
      </w:pPr>
    </w:p>
    <w:p w14:paraId="59FA6ED3" w14:textId="77777777" w:rsidR="00100AC7" w:rsidRDefault="00100AC7">
      <w:pPr>
        <w:spacing w:line="240" w:lineRule="exact"/>
        <w:rPr>
          <w:rFonts w:ascii="Times New Roman" w:eastAsia="Times New Roman" w:hAnsi="Times New Roman" w:cs="Times New Roman"/>
          <w:sz w:val="24"/>
          <w:szCs w:val="24"/>
        </w:rPr>
      </w:pPr>
    </w:p>
    <w:p w14:paraId="777A8CE9" w14:textId="77777777" w:rsidR="00100AC7" w:rsidRDefault="00100AC7">
      <w:pPr>
        <w:spacing w:line="240" w:lineRule="exact"/>
        <w:rPr>
          <w:rFonts w:ascii="Times New Roman" w:eastAsia="Times New Roman" w:hAnsi="Times New Roman" w:cs="Times New Roman"/>
          <w:sz w:val="24"/>
          <w:szCs w:val="24"/>
        </w:rPr>
      </w:pPr>
    </w:p>
    <w:p w14:paraId="337CB4F1" w14:textId="77777777" w:rsidR="00100AC7" w:rsidRDefault="00100AC7">
      <w:pPr>
        <w:spacing w:line="240" w:lineRule="exact"/>
        <w:rPr>
          <w:rFonts w:ascii="Times New Roman" w:eastAsia="Times New Roman" w:hAnsi="Times New Roman" w:cs="Times New Roman"/>
          <w:sz w:val="24"/>
          <w:szCs w:val="24"/>
        </w:rPr>
      </w:pPr>
    </w:p>
    <w:p w14:paraId="52364369" w14:textId="77777777" w:rsidR="00100AC7" w:rsidRDefault="00100AC7">
      <w:pPr>
        <w:spacing w:line="240" w:lineRule="exact"/>
        <w:rPr>
          <w:rFonts w:ascii="Times New Roman" w:eastAsia="Times New Roman" w:hAnsi="Times New Roman" w:cs="Times New Roman"/>
          <w:sz w:val="24"/>
          <w:szCs w:val="24"/>
        </w:rPr>
      </w:pPr>
    </w:p>
    <w:p w14:paraId="06C50663" w14:textId="77777777" w:rsidR="00100AC7" w:rsidRDefault="00100AC7">
      <w:pPr>
        <w:spacing w:line="240" w:lineRule="exact"/>
        <w:rPr>
          <w:rFonts w:ascii="Times New Roman" w:eastAsia="Times New Roman" w:hAnsi="Times New Roman" w:cs="Times New Roman"/>
          <w:sz w:val="24"/>
          <w:szCs w:val="24"/>
        </w:rPr>
      </w:pPr>
    </w:p>
    <w:p w14:paraId="4F92C560" w14:textId="77777777" w:rsidR="00100AC7" w:rsidRDefault="00100AC7">
      <w:pPr>
        <w:spacing w:line="240" w:lineRule="exact"/>
        <w:rPr>
          <w:rFonts w:ascii="Times New Roman" w:eastAsia="Times New Roman" w:hAnsi="Times New Roman" w:cs="Times New Roman"/>
          <w:sz w:val="24"/>
          <w:szCs w:val="24"/>
        </w:rPr>
      </w:pPr>
    </w:p>
    <w:p w14:paraId="4CAAE3AB" w14:textId="77777777" w:rsidR="00100AC7" w:rsidRDefault="00100AC7">
      <w:pPr>
        <w:spacing w:line="240" w:lineRule="exact"/>
        <w:rPr>
          <w:rFonts w:ascii="Times New Roman" w:eastAsia="Times New Roman" w:hAnsi="Times New Roman" w:cs="Times New Roman"/>
          <w:sz w:val="24"/>
          <w:szCs w:val="24"/>
        </w:rPr>
      </w:pPr>
    </w:p>
    <w:p w14:paraId="52ECF142" w14:textId="77777777" w:rsidR="00100AC7" w:rsidRDefault="00100AC7">
      <w:pPr>
        <w:spacing w:line="240" w:lineRule="exact"/>
        <w:rPr>
          <w:rFonts w:ascii="Times New Roman" w:eastAsia="Times New Roman" w:hAnsi="Times New Roman" w:cs="Times New Roman"/>
          <w:sz w:val="24"/>
          <w:szCs w:val="24"/>
        </w:rPr>
      </w:pPr>
    </w:p>
    <w:p w14:paraId="66F05E85" w14:textId="77777777" w:rsidR="00100AC7" w:rsidRDefault="00100AC7">
      <w:pPr>
        <w:spacing w:line="240" w:lineRule="exact"/>
        <w:rPr>
          <w:rFonts w:ascii="Times New Roman" w:eastAsia="Times New Roman" w:hAnsi="Times New Roman" w:cs="Times New Roman"/>
          <w:sz w:val="24"/>
          <w:szCs w:val="24"/>
        </w:rPr>
      </w:pPr>
    </w:p>
    <w:p w14:paraId="2E670396" w14:textId="77777777" w:rsidR="00100AC7" w:rsidRDefault="00100AC7">
      <w:pPr>
        <w:spacing w:line="240" w:lineRule="exact"/>
        <w:rPr>
          <w:rFonts w:ascii="Times New Roman" w:eastAsia="Times New Roman" w:hAnsi="Times New Roman" w:cs="Times New Roman"/>
          <w:sz w:val="24"/>
          <w:szCs w:val="24"/>
        </w:rPr>
      </w:pPr>
    </w:p>
    <w:p w14:paraId="41016137" w14:textId="77777777" w:rsidR="00100AC7" w:rsidRDefault="00100AC7">
      <w:pPr>
        <w:spacing w:line="240" w:lineRule="exact"/>
        <w:rPr>
          <w:rFonts w:ascii="Times New Roman" w:eastAsia="Times New Roman" w:hAnsi="Times New Roman" w:cs="Times New Roman"/>
          <w:sz w:val="24"/>
          <w:szCs w:val="24"/>
        </w:rPr>
      </w:pPr>
    </w:p>
    <w:p w14:paraId="6CFB5F02" w14:textId="77777777" w:rsidR="00100AC7" w:rsidRDefault="00100AC7">
      <w:pPr>
        <w:spacing w:line="240" w:lineRule="exact"/>
        <w:rPr>
          <w:rFonts w:ascii="Times New Roman" w:eastAsia="Times New Roman" w:hAnsi="Times New Roman" w:cs="Times New Roman"/>
          <w:sz w:val="24"/>
          <w:szCs w:val="24"/>
        </w:rPr>
      </w:pPr>
    </w:p>
    <w:p w14:paraId="0278BC60" w14:textId="77777777" w:rsidR="00100AC7" w:rsidRDefault="00100AC7">
      <w:pPr>
        <w:spacing w:line="240" w:lineRule="exact"/>
        <w:rPr>
          <w:rFonts w:ascii="Times New Roman" w:eastAsia="Times New Roman" w:hAnsi="Times New Roman" w:cs="Times New Roman"/>
          <w:sz w:val="24"/>
          <w:szCs w:val="24"/>
        </w:rPr>
      </w:pPr>
    </w:p>
    <w:p w14:paraId="6CDF7109" w14:textId="77777777" w:rsidR="00100AC7" w:rsidRDefault="00100AC7">
      <w:pPr>
        <w:spacing w:after="62" w:line="240" w:lineRule="exact"/>
        <w:rPr>
          <w:rFonts w:ascii="Times New Roman" w:eastAsia="Times New Roman" w:hAnsi="Times New Roman" w:cs="Times New Roman"/>
          <w:sz w:val="24"/>
          <w:szCs w:val="24"/>
        </w:rPr>
      </w:pPr>
    </w:p>
    <w:p w14:paraId="53004F05" w14:textId="77777777" w:rsidR="00100AC7" w:rsidRDefault="00000000">
      <w:pPr>
        <w:widowControl w:val="0"/>
        <w:spacing w:line="240" w:lineRule="auto"/>
        <w:ind w:left="521" w:right="6" w:hanging="520"/>
        <w:rPr>
          <w:rFonts w:ascii="Times New Roman" w:eastAsia="Times New Roman" w:hAnsi="Times New Roman" w:cs="Times New Roman"/>
          <w:b/>
          <w:bCs/>
          <w:color w:val="000000"/>
        </w:rPr>
      </w:pPr>
      <w:r>
        <w:rPr>
          <w:rFonts w:ascii="Times New Roman" w:eastAsia="Times New Roman" w:hAnsi="Times New Roman" w:cs="Times New Roman"/>
          <w:b/>
          <w:bCs/>
          <w:color w:val="000000"/>
        </w:rPr>
        <w:t>9.</w:t>
      </w:r>
      <w:r>
        <w:rPr>
          <w:rFonts w:ascii="Times New Roman" w:eastAsia="Times New Roman" w:hAnsi="Times New Roman" w:cs="Times New Roman"/>
          <w:color w:val="000000"/>
        </w:rPr>
        <w:tab/>
      </w:r>
      <w:r>
        <w:rPr>
          <w:rFonts w:ascii="Times New Roman" w:eastAsia="Times New Roman" w:hAnsi="Times New Roman" w:cs="Times New Roman"/>
          <w:b/>
          <w:bCs/>
          <w:color w:val="000000"/>
        </w:rPr>
        <w:t>Помощник воспитателя (младший воспитатель)</w:t>
      </w:r>
    </w:p>
    <w:p w14:paraId="4DE4612F" w14:textId="77777777" w:rsidR="00100AC7" w:rsidRDefault="00000000">
      <w:pPr>
        <w:widowControl w:val="0"/>
        <w:spacing w:line="240" w:lineRule="auto"/>
        <w:ind w:right="222"/>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Одежда специальная защитная</w:t>
      </w:r>
    </w:p>
    <w:p w14:paraId="4D713744" w14:textId="77777777" w:rsidR="00100AC7" w:rsidRDefault="00100AC7">
      <w:pPr>
        <w:spacing w:line="240" w:lineRule="exact"/>
        <w:rPr>
          <w:rFonts w:ascii="Times New Roman" w:eastAsia="Times New Roman" w:hAnsi="Times New Roman" w:cs="Times New Roman"/>
          <w:sz w:val="24"/>
          <w:szCs w:val="24"/>
        </w:rPr>
      </w:pPr>
    </w:p>
    <w:p w14:paraId="0B621AD3" w14:textId="77777777" w:rsidR="00100AC7" w:rsidRDefault="00100AC7">
      <w:pPr>
        <w:spacing w:line="240" w:lineRule="exact"/>
        <w:rPr>
          <w:rFonts w:ascii="Times New Roman" w:eastAsia="Times New Roman" w:hAnsi="Times New Roman" w:cs="Times New Roman"/>
          <w:sz w:val="24"/>
          <w:szCs w:val="24"/>
        </w:rPr>
      </w:pPr>
    </w:p>
    <w:p w14:paraId="4DABD270" w14:textId="77777777" w:rsidR="00100AC7" w:rsidRDefault="00100AC7">
      <w:pPr>
        <w:spacing w:after="49" w:line="240" w:lineRule="exact"/>
        <w:rPr>
          <w:rFonts w:ascii="Times New Roman" w:eastAsia="Times New Roman" w:hAnsi="Times New Roman" w:cs="Times New Roman"/>
          <w:sz w:val="24"/>
          <w:szCs w:val="24"/>
        </w:rPr>
      </w:pPr>
    </w:p>
    <w:p w14:paraId="53B4FEF5" w14:textId="77777777" w:rsidR="00100AC7" w:rsidRDefault="00000000">
      <w:pPr>
        <w:widowControl w:val="0"/>
        <w:spacing w:line="240" w:lineRule="auto"/>
        <w:ind w:right="222"/>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14:paraId="61A5E8E6" w14:textId="77777777" w:rsidR="00100AC7" w:rsidRDefault="00100AC7">
      <w:pPr>
        <w:spacing w:line="240" w:lineRule="exact"/>
        <w:rPr>
          <w:rFonts w:ascii="Times New Roman" w:eastAsia="Times New Roman" w:hAnsi="Times New Roman" w:cs="Times New Roman"/>
          <w:sz w:val="24"/>
          <w:szCs w:val="24"/>
        </w:rPr>
      </w:pPr>
    </w:p>
    <w:p w14:paraId="34E4AEF9" w14:textId="77777777" w:rsidR="00100AC7" w:rsidRDefault="00100AC7">
      <w:pPr>
        <w:spacing w:line="240" w:lineRule="exact"/>
        <w:rPr>
          <w:rFonts w:ascii="Times New Roman" w:eastAsia="Times New Roman" w:hAnsi="Times New Roman" w:cs="Times New Roman"/>
          <w:sz w:val="24"/>
          <w:szCs w:val="24"/>
        </w:rPr>
      </w:pPr>
    </w:p>
    <w:p w14:paraId="4419641E" w14:textId="77777777" w:rsidR="00100AC7" w:rsidRDefault="00100AC7">
      <w:pPr>
        <w:spacing w:after="49" w:line="240" w:lineRule="exact"/>
        <w:rPr>
          <w:rFonts w:ascii="Times New Roman" w:eastAsia="Times New Roman" w:hAnsi="Times New Roman" w:cs="Times New Roman"/>
          <w:sz w:val="24"/>
          <w:szCs w:val="24"/>
        </w:rPr>
      </w:pPr>
    </w:p>
    <w:p w14:paraId="1D22AEB0"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p w14:paraId="56945CF8" w14:textId="77777777" w:rsidR="00100AC7" w:rsidRDefault="00100AC7">
      <w:pPr>
        <w:spacing w:after="81" w:line="240" w:lineRule="exact"/>
        <w:rPr>
          <w:rFonts w:ascii="Times New Roman" w:eastAsia="Times New Roman" w:hAnsi="Times New Roman" w:cs="Times New Roman"/>
          <w:sz w:val="24"/>
          <w:szCs w:val="24"/>
        </w:rPr>
      </w:pPr>
    </w:p>
    <w:p w14:paraId="14BF776E" w14:textId="77777777" w:rsidR="00100AC7" w:rsidRDefault="00000000">
      <w:pPr>
        <w:widowControl w:val="0"/>
        <w:spacing w:line="240" w:lineRule="auto"/>
        <w:ind w:right="222"/>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14:paraId="10556891" w14:textId="77777777" w:rsidR="00100AC7" w:rsidRDefault="00000000">
      <w:pPr>
        <w:widowControl w:val="0"/>
        <w:spacing w:before="68" w:line="240" w:lineRule="auto"/>
        <w:ind w:right="222"/>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14:paraId="37993F98" w14:textId="77777777" w:rsidR="00100AC7" w:rsidRDefault="00100AC7">
      <w:pPr>
        <w:spacing w:line="240" w:lineRule="exact"/>
        <w:rPr>
          <w:rFonts w:ascii="Times New Roman" w:eastAsia="Times New Roman" w:hAnsi="Times New Roman" w:cs="Times New Roman"/>
          <w:sz w:val="24"/>
          <w:szCs w:val="24"/>
        </w:rPr>
      </w:pPr>
    </w:p>
    <w:p w14:paraId="0D29778C" w14:textId="77777777" w:rsidR="00100AC7" w:rsidRDefault="00100AC7">
      <w:pPr>
        <w:spacing w:after="36" w:line="240" w:lineRule="exact"/>
        <w:rPr>
          <w:rFonts w:ascii="Times New Roman" w:eastAsia="Times New Roman" w:hAnsi="Times New Roman" w:cs="Times New Roman"/>
          <w:sz w:val="24"/>
          <w:szCs w:val="24"/>
        </w:rPr>
      </w:pPr>
    </w:p>
    <w:p w14:paraId="0ADBFAB9"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p w14:paraId="342E3BE9" w14:textId="77777777" w:rsidR="00100AC7" w:rsidRDefault="00100AC7">
      <w:pPr>
        <w:spacing w:line="240" w:lineRule="exact"/>
        <w:rPr>
          <w:rFonts w:ascii="Times New Roman" w:eastAsia="Times New Roman" w:hAnsi="Times New Roman" w:cs="Times New Roman"/>
          <w:sz w:val="24"/>
          <w:szCs w:val="24"/>
        </w:rPr>
      </w:pPr>
    </w:p>
    <w:p w14:paraId="6CBD3607" w14:textId="77777777" w:rsidR="00100AC7" w:rsidRDefault="00100AC7">
      <w:pPr>
        <w:spacing w:after="36" w:line="240" w:lineRule="exact"/>
        <w:rPr>
          <w:rFonts w:ascii="Times New Roman" w:eastAsia="Times New Roman" w:hAnsi="Times New Roman" w:cs="Times New Roman"/>
          <w:sz w:val="24"/>
          <w:szCs w:val="24"/>
        </w:rPr>
      </w:pPr>
    </w:p>
    <w:p w14:paraId="31CEA953" w14:textId="77777777" w:rsidR="00100AC7" w:rsidRDefault="00000000">
      <w:pPr>
        <w:widowControl w:val="0"/>
        <w:spacing w:line="240" w:lineRule="auto"/>
        <w:ind w:right="547"/>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p w14:paraId="60429584" w14:textId="77777777" w:rsidR="00100AC7" w:rsidRDefault="00100AC7">
      <w:pPr>
        <w:spacing w:after="23" w:line="240" w:lineRule="exact"/>
        <w:rPr>
          <w:rFonts w:ascii="Times New Roman" w:eastAsia="Times New Roman" w:hAnsi="Times New Roman" w:cs="Times New Roman"/>
          <w:sz w:val="24"/>
          <w:szCs w:val="24"/>
        </w:rPr>
      </w:pPr>
    </w:p>
    <w:p w14:paraId="756EC3EA" w14:textId="77777777" w:rsidR="00100AC7" w:rsidRDefault="00000000">
      <w:pPr>
        <w:widowControl w:val="0"/>
        <w:spacing w:line="240" w:lineRule="auto"/>
        <w:ind w:right="222"/>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14:paraId="355ED57B" w14:textId="77777777" w:rsidR="00100AC7" w:rsidRDefault="00100AC7">
      <w:pPr>
        <w:spacing w:line="240" w:lineRule="exact"/>
        <w:rPr>
          <w:rFonts w:ascii="Times New Roman" w:eastAsia="Times New Roman" w:hAnsi="Times New Roman" w:cs="Times New Roman"/>
          <w:sz w:val="24"/>
          <w:szCs w:val="24"/>
        </w:rPr>
      </w:pPr>
    </w:p>
    <w:p w14:paraId="123091B3" w14:textId="77777777" w:rsidR="00100AC7" w:rsidRDefault="00100AC7">
      <w:pPr>
        <w:spacing w:line="240" w:lineRule="exact"/>
        <w:rPr>
          <w:rFonts w:ascii="Times New Roman" w:eastAsia="Times New Roman" w:hAnsi="Times New Roman" w:cs="Times New Roman"/>
          <w:sz w:val="24"/>
          <w:szCs w:val="24"/>
        </w:rPr>
      </w:pPr>
    </w:p>
    <w:p w14:paraId="6C52347A" w14:textId="77777777" w:rsidR="00100AC7" w:rsidRDefault="00100AC7">
      <w:pPr>
        <w:spacing w:line="240" w:lineRule="exact"/>
        <w:rPr>
          <w:rFonts w:ascii="Times New Roman" w:eastAsia="Times New Roman" w:hAnsi="Times New Roman" w:cs="Times New Roman"/>
          <w:sz w:val="24"/>
          <w:szCs w:val="24"/>
        </w:rPr>
      </w:pPr>
    </w:p>
    <w:p w14:paraId="28B40BDB" w14:textId="77777777" w:rsidR="00100AC7" w:rsidRDefault="00100AC7">
      <w:pPr>
        <w:spacing w:line="240" w:lineRule="exact"/>
        <w:rPr>
          <w:rFonts w:ascii="Times New Roman" w:eastAsia="Times New Roman" w:hAnsi="Times New Roman" w:cs="Times New Roman"/>
          <w:sz w:val="24"/>
          <w:szCs w:val="24"/>
        </w:rPr>
      </w:pPr>
    </w:p>
    <w:p w14:paraId="1E379AD1" w14:textId="77777777" w:rsidR="00100AC7" w:rsidRDefault="00100AC7">
      <w:pPr>
        <w:spacing w:after="85" w:line="240" w:lineRule="exact"/>
        <w:rPr>
          <w:rFonts w:ascii="Times New Roman" w:eastAsia="Times New Roman" w:hAnsi="Times New Roman" w:cs="Times New Roman"/>
          <w:sz w:val="24"/>
          <w:szCs w:val="24"/>
        </w:rPr>
      </w:pPr>
    </w:p>
    <w:p w14:paraId="563AF7A0" w14:textId="77777777" w:rsidR="00100AC7" w:rsidRDefault="00000000">
      <w:pPr>
        <w:widowControl w:val="0"/>
        <w:tabs>
          <w:tab w:val="left" w:pos="909"/>
          <w:tab w:val="left" w:pos="2137"/>
        </w:tabs>
        <w:spacing w:line="275" w:lineRule="auto"/>
        <w:ind w:right="-54"/>
        <w:rPr>
          <w:rFonts w:ascii="Times New Roman" w:eastAsia="Times New Roman" w:hAnsi="Times New Roman" w:cs="Times New Roman"/>
          <w:i/>
          <w:iCs/>
          <w:color w:val="000000"/>
        </w:rPr>
      </w:pPr>
      <w:r>
        <w:rPr>
          <w:rFonts w:ascii="Times New Roman" w:eastAsia="Times New Roman" w:hAnsi="Times New Roman" w:cs="Times New Roman"/>
          <w:i/>
          <w:iCs/>
          <w:color w:val="000000"/>
        </w:rPr>
        <w:t>При</w:t>
      </w:r>
      <w:r>
        <w:rPr>
          <w:rFonts w:ascii="Times New Roman" w:eastAsia="Times New Roman" w:hAnsi="Times New Roman" w:cs="Times New Roman"/>
          <w:color w:val="000000"/>
        </w:rPr>
        <w:tab/>
      </w:r>
      <w:r>
        <w:rPr>
          <w:rFonts w:ascii="Times New Roman" w:eastAsia="Times New Roman" w:hAnsi="Times New Roman" w:cs="Times New Roman"/>
          <w:i/>
          <w:iCs/>
          <w:color w:val="000000"/>
        </w:rPr>
        <w:t>работе</w:t>
      </w:r>
      <w:r>
        <w:rPr>
          <w:rFonts w:ascii="Times New Roman" w:eastAsia="Times New Roman" w:hAnsi="Times New Roman" w:cs="Times New Roman"/>
          <w:color w:val="000000"/>
        </w:rPr>
        <w:tab/>
      </w:r>
      <w:r>
        <w:rPr>
          <w:rFonts w:ascii="Times New Roman" w:eastAsia="Times New Roman" w:hAnsi="Times New Roman" w:cs="Times New Roman"/>
          <w:i/>
          <w:iCs/>
          <w:color w:val="000000"/>
        </w:rPr>
        <w:t>в овощехранилищах дополнительно:</w:t>
      </w:r>
    </w:p>
    <w:p w14:paraId="2F3A9BB4" w14:textId="77777777" w:rsidR="00100AC7" w:rsidRDefault="00100AC7">
      <w:pPr>
        <w:spacing w:after="98" w:line="240" w:lineRule="exact"/>
        <w:rPr>
          <w:rFonts w:ascii="Times New Roman" w:eastAsia="Times New Roman" w:hAnsi="Times New Roman" w:cs="Times New Roman"/>
          <w:sz w:val="24"/>
          <w:szCs w:val="24"/>
        </w:rPr>
      </w:pPr>
    </w:p>
    <w:p w14:paraId="7674156A"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p w14:paraId="5E667938" w14:textId="77777777" w:rsidR="00100AC7" w:rsidRDefault="00100AC7">
      <w:pPr>
        <w:spacing w:line="240" w:lineRule="exact"/>
        <w:rPr>
          <w:rFonts w:ascii="Times New Roman" w:eastAsia="Times New Roman" w:hAnsi="Times New Roman" w:cs="Times New Roman"/>
          <w:sz w:val="24"/>
          <w:szCs w:val="24"/>
        </w:rPr>
      </w:pPr>
    </w:p>
    <w:p w14:paraId="1C4540F9" w14:textId="77777777" w:rsidR="00100AC7" w:rsidRDefault="00100AC7">
      <w:pPr>
        <w:spacing w:line="240" w:lineRule="exact"/>
        <w:rPr>
          <w:rFonts w:ascii="Times New Roman" w:eastAsia="Times New Roman" w:hAnsi="Times New Roman" w:cs="Times New Roman"/>
          <w:sz w:val="24"/>
          <w:szCs w:val="24"/>
        </w:rPr>
      </w:pPr>
    </w:p>
    <w:p w14:paraId="27DA4BF4" w14:textId="77777777" w:rsidR="00100AC7" w:rsidRDefault="00100AC7">
      <w:pPr>
        <w:spacing w:after="49" w:line="240" w:lineRule="exact"/>
        <w:rPr>
          <w:rFonts w:ascii="Times New Roman" w:eastAsia="Times New Roman" w:hAnsi="Times New Roman" w:cs="Times New Roman"/>
          <w:sz w:val="24"/>
          <w:szCs w:val="24"/>
        </w:rPr>
      </w:pPr>
    </w:p>
    <w:p w14:paraId="7CA08BA8"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p w14:paraId="361A98D4" w14:textId="77777777" w:rsidR="00100AC7" w:rsidRDefault="00100AC7">
      <w:pPr>
        <w:spacing w:line="240" w:lineRule="exact"/>
        <w:rPr>
          <w:rFonts w:ascii="Times New Roman" w:eastAsia="Times New Roman" w:hAnsi="Times New Roman" w:cs="Times New Roman"/>
          <w:sz w:val="24"/>
          <w:szCs w:val="24"/>
        </w:rPr>
      </w:pPr>
    </w:p>
    <w:p w14:paraId="3565CCF7" w14:textId="77777777" w:rsidR="00100AC7" w:rsidRDefault="00100AC7">
      <w:pPr>
        <w:spacing w:line="240" w:lineRule="exact"/>
        <w:rPr>
          <w:rFonts w:ascii="Times New Roman" w:eastAsia="Times New Roman" w:hAnsi="Times New Roman" w:cs="Times New Roman"/>
          <w:sz w:val="24"/>
          <w:szCs w:val="24"/>
        </w:rPr>
      </w:pPr>
    </w:p>
    <w:p w14:paraId="1D74F24E" w14:textId="77777777" w:rsidR="00100AC7" w:rsidRDefault="00100AC7">
      <w:pPr>
        <w:spacing w:line="240" w:lineRule="exact"/>
        <w:rPr>
          <w:rFonts w:ascii="Times New Roman" w:eastAsia="Times New Roman" w:hAnsi="Times New Roman" w:cs="Times New Roman"/>
          <w:sz w:val="24"/>
          <w:szCs w:val="24"/>
        </w:rPr>
      </w:pPr>
    </w:p>
    <w:p w14:paraId="2A805442" w14:textId="77777777" w:rsidR="00100AC7" w:rsidRDefault="00100AC7">
      <w:pPr>
        <w:spacing w:line="240" w:lineRule="exact"/>
        <w:rPr>
          <w:rFonts w:ascii="Times New Roman" w:eastAsia="Times New Roman" w:hAnsi="Times New Roman" w:cs="Times New Roman"/>
          <w:sz w:val="24"/>
          <w:szCs w:val="24"/>
        </w:rPr>
      </w:pPr>
    </w:p>
    <w:p w14:paraId="182D2B1D" w14:textId="77777777" w:rsidR="00100AC7" w:rsidRDefault="00100AC7">
      <w:pPr>
        <w:spacing w:after="85" w:line="240" w:lineRule="exact"/>
        <w:rPr>
          <w:rFonts w:ascii="Times New Roman" w:eastAsia="Times New Roman" w:hAnsi="Times New Roman" w:cs="Times New Roman"/>
          <w:sz w:val="24"/>
          <w:szCs w:val="24"/>
        </w:rPr>
      </w:pPr>
    </w:p>
    <w:p w14:paraId="17DBC7C9" w14:textId="77777777" w:rsidR="00100AC7" w:rsidRDefault="00000000">
      <w:pPr>
        <w:widowControl w:val="0"/>
        <w:spacing w:line="240" w:lineRule="auto"/>
        <w:ind w:right="547"/>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p w14:paraId="658C3219" w14:textId="77777777" w:rsidR="00100AC7" w:rsidRDefault="00100AC7">
      <w:pPr>
        <w:spacing w:after="23" w:line="240" w:lineRule="exact"/>
        <w:rPr>
          <w:rFonts w:ascii="Times New Roman" w:eastAsia="Times New Roman" w:hAnsi="Times New Roman" w:cs="Times New Roman"/>
          <w:sz w:val="24"/>
          <w:szCs w:val="24"/>
        </w:rPr>
      </w:pPr>
    </w:p>
    <w:p w14:paraId="4E6ADF3E" w14:textId="77777777" w:rsidR="00100AC7" w:rsidRDefault="00000000">
      <w:pPr>
        <w:widowControl w:val="0"/>
        <w:spacing w:line="240" w:lineRule="auto"/>
        <w:ind w:right="221"/>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14:paraId="75033885" w14:textId="77777777" w:rsidR="00100AC7" w:rsidRDefault="00100AC7">
      <w:pPr>
        <w:spacing w:after="23" w:line="240" w:lineRule="exact"/>
        <w:rPr>
          <w:rFonts w:ascii="Times New Roman" w:eastAsia="Times New Roman" w:hAnsi="Times New Roman" w:cs="Times New Roman"/>
          <w:sz w:val="24"/>
          <w:szCs w:val="24"/>
        </w:rPr>
      </w:pPr>
    </w:p>
    <w:p w14:paraId="179C2ED8"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p w14:paraId="5DBDD6EE" w14:textId="77777777" w:rsidR="00100AC7" w:rsidRDefault="00000000">
      <w:pPr>
        <w:widowControl w:val="0"/>
        <w:spacing w:line="240" w:lineRule="auto"/>
        <w:ind w:right="-22"/>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Костюм (или халат и брюки) для защиты от общих производственных загрязнений и механических воздействий</w:t>
      </w:r>
    </w:p>
    <w:p w14:paraId="56EB46B8" w14:textId="77777777" w:rsidR="00100AC7" w:rsidRDefault="00000000">
      <w:pPr>
        <w:widowControl w:val="0"/>
        <w:spacing w:before="10" w:line="240" w:lineRule="auto"/>
        <w:ind w:right="-5"/>
        <w:rPr>
          <w:rFonts w:ascii="Times New Roman" w:eastAsia="Times New Roman" w:hAnsi="Times New Roman" w:cs="Times New Roman"/>
          <w:color w:val="000000"/>
        </w:rPr>
      </w:pPr>
      <w:r>
        <w:rPr>
          <w:rFonts w:ascii="Times New Roman" w:eastAsia="Times New Roman" w:hAnsi="Times New Roman" w:cs="Times New Roman"/>
          <w:color w:val="000000"/>
        </w:rPr>
        <w:t>Халат (или костюм) для защиты от общих производственных загрязнений и механических воздействий</w:t>
      </w:r>
    </w:p>
    <w:p w14:paraId="1B04EE04" w14:textId="77777777" w:rsidR="00100AC7" w:rsidRDefault="00000000">
      <w:pPr>
        <w:widowControl w:val="0"/>
        <w:spacing w:before="10" w:line="240" w:lineRule="auto"/>
        <w:ind w:right="373"/>
        <w:rPr>
          <w:rFonts w:ascii="Times New Roman" w:eastAsia="Times New Roman" w:hAnsi="Times New Roman" w:cs="Times New Roman"/>
          <w:color w:val="000000"/>
        </w:rPr>
      </w:pPr>
      <w:r>
        <w:rPr>
          <w:rFonts w:ascii="Times New Roman" w:eastAsia="Times New Roman" w:hAnsi="Times New Roman" w:cs="Times New Roman"/>
          <w:color w:val="000000"/>
        </w:rPr>
        <w:t>Перчатки с полимерным покрытием</w:t>
      </w:r>
    </w:p>
    <w:p w14:paraId="272BDBE2" w14:textId="77777777" w:rsidR="00100AC7" w:rsidRDefault="00000000">
      <w:pPr>
        <w:widowControl w:val="0"/>
        <w:spacing w:before="68" w:line="240" w:lineRule="auto"/>
        <w:ind w:right="827"/>
        <w:rPr>
          <w:rFonts w:ascii="Times New Roman" w:eastAsia="Times New Roman" w:hAnsi="Times New Roman" w:cs="Times New Roman"/>
          <w:color w:val="000000"/>
        </w:rPr>
      </w:pPr>
      <w:r>
        <w:rPr>
          <w:rFonts w:ascii="Times New Roman" w:eastAsia="Times New Roman" w:hAnsi="Times New Roman" w:cs="Times New Roman"/>
          <w:color w:val="000000"/>
        </w:rPr>
        <w:t>Халат или костюм хлопчатобумажный</w:t>
      </w:r>
    </w:p>
    <w:p w14:paraId="589F2B11" w14:textId="77777777" w:rsidR="00100AC7" w:rsidRDefault="00000000">
      <w:pPr>
        <w:widowControl w:val="0"/>
        <w:spacing w:before="68" w:line="241" w:lineRule="auto"/>
        <w:ind w:right="-9"/>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общих производственных загрязнений и механических воздействий (истирания) Обувь специальная для защиты от механических воздействий (истирания) Головной убор для защиты от общих производственных загрязнений</w:t>
      </w:r>
    </w:p>
    <w:p w14:paraId="6D440D54" w14:textId="77777777" w:rsidR="00100AC7" w:rsidRDefault="00000000">
      <w:pPr>
        <w:widowControl w:val="0"/>
        <w:spacing w:before="9" w:line="240" w:lineRule="auto"/>
        <w:ind w:right="-5"/>
        <w:rPr>
          <w:rFonts w:ascii="Times New Roman" w:eastAsia="Times New Roman" w:hAnsi="Times New Roman" w:cs="Times New Roman"/>
          <w:color w:val="000000"/>
        </w:rPr>
      </w:pPr>
      <w:r>
        <w:rPr>
          <w:rFonts w:ascii="Times New Roman" w:eastAsia="Times New Roman" w:hAnsi="Times New Roman" w:cs="Times New Roman"/>
          <w:color w:val="000000"/>
        </w:rPr>
        <w:t>Халат или костюм для защиты от общих производственных загрязнений и механических воздействий</w:t>
      </w:r>
    </w:p>
    <w:p w14:paraId="66C04DC5" w14:textId="77777777" w:rsidR="00100AC7" w:rsidRDefault="00000000">
      <w:pPr>
        <w:widowControl w:val="0"/>
        <w:spacing w:before="10" w:line="243" w:lineRule="auto"/>
        <w:ind w:right="167"/>
        <w:rPr>
          <w:rFonts w:ascii="Times New Roman" w:eastAsia="Times New Roman" w:hAnsi="Times New Roman" w:cs="Times New Roman"/>
          <w:color w:val="000000"/>
        </w:rPr>
      </w:pPr>
      <w:r>
        <w:rPr>
          <w:rFonts w:ascii="Times New Roman" w:eastAsia="Times New Roman" w:hAnsi="Times New Roman" w:cs="Times New Roman"/>
          <w:color w:val="000000"/>
        </w:rPr>
        <w:t>Фартук из полимерных материалов с нагрудником Жилет утепленный</w:t>
      </w:r>
    </w:p>
    <w:p w14:paraId="7A745AF3" w14:textId="77777777" w:rsidR="00100AC7" w:rsidRDefault="00100AC7">
      <w:pPr>
        <w:spacing w:after="2" w:line="180" w:lineRule="exact"/>
        <w:rPr>
          <w:rFonts w:ascii="Times New Roman" w:eastAsia="Times New Roman" w:hAnsi="Times New Roman" w:cs="Times New Roman"/>
          <w:sz w:val="18"/>
          <w:szCs w:val="18"/>
        </w:rPr>
      </w:pPr>
    </w:p>
    <w:p w14:paraId="5CD21B0E"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Валенки с резиновым низом</w:t>
      </w:r>
    </w:p>
    <w:p w14:paraId="0364CED1" w14:textId="77777777" w:rsidR="00100AC7" w:rsidRDefault="00100AC7">
      <w:pPr>
        <w:spacing w:line="240" w:lineRule="exact"/>
        <w:rPr>
          <w:rFonts w:ascii="Times New Roman" w:eastAsia="Times New Roman" w:hAnsi="Times New Roman" w:cs="Times New Roman"/>
          <w:sz w:val="24"/>
          <w:szCs w:val="24"/>
        </w:rPr>
      </w:pPr>
    </w:p>
    <w:p w14:paraId="4D5EDC86" w14:textId="77777777" w:rsidR="00100AC7" w:rsidRDefault="00100AC7">
      <w:pPr>
        <w:spacing w:after="36" w:line="240" w:lineRule="exact"/>
        <w:rPr>
          <w:rFonts w:ascii="Times New Roman" w:eastAsia="Times New Roman" w:hAnsi="Times New Roman" w:cs="Times New Roman"/>
          <w:sz w:val="24"/>
          <w:szCs w:val="24"/>
        </w:rPr>
      </w:pPr>
    </w:p>
    <w:p w14:paraId="4B3EEE26" w14:textId="77777777" w:rsidR="00100AC7" w:rsidRDefault="00000000">
      <w:pPr>
        <w:widowControl w:val="0"/>
        <w:spacing w:line="240" w:lineRule="auto"/>
        <w:ind w:right="492"/>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w:t>
      </w:r>
    </w:p>
    <w:p w14:paraId="4843101B" w14:textId="77777777" w:rsidR="00100AC7" w:rsidRDefault="00000000">
      <w:pPr>
        <w:widowControl w:val="0"/>
        <w:spacing w:line="240" w:lineRule="auto"/>
        <w:ind w:right="146"/>
        <w:rPr>
          <w:rFonts w:ascii="Times New Roman" w:eastAsia="Times New Roman" w:hAnsi="Times New Roman" w:cs="Times New Roman"/>
          <w:color w:val="000000"/>
        </w:rPr>
      </w:pPr>
      <w:r>
        <w:rPr>
          <w:rFonts w:ascii="Times New Roman" w:eastAsia="Times New Roman" w:hAnsi="Times New Roman" w:cs="Times New Roman"/>
          <w:color w:val="000000"/>
        </w:rPr>
        <w:t>механических воздействий (ударов)</w:t>
      </w:r>
    </w:p>
    <w:p w14:paraId="4FCDAFA7" w14:textId="77777777" w:rsidR="00100AC7" w:rsidRDefault="00000000">
      <w:pPr>
        <w:widowControl w:val="0"/>
        <w:spacing w:before="10" w:line="241" w:lineRule="auto"/>
        <w:ind w:right="-54"/>
        <w:rPr>
          <w:rFonts w:ascii="Times New Roman" w:eastAsia="Times New Roman" w:hAnsi="Times New Roman" w:cs="Times New Roman"/>
          <w:color w:val="000000"/>
        </w:rPr>
      </w:pPr>
      <w:r>
        <w:rPr>
          <w:rFonts w:ascii="Times New Roman" w:eastAsia="Times New Roman" w:hAnsi="Times New Roman" w:cs="Times New Roman"/>
          <w:color w:val="000000"/>
        </w:rPr>
        <w:t>Перчатки резиновые или из полимерных материалов для защиты от механических воздействий (истирания) Нарукавники из полимерных материалов</w:t>
      </w:r>
    </w:p>
    <w:p w14:paraId="20D87D53" w14:textId="77777777" w:rsidR="00100AC7" w:rsidRDefault="00000000">
      <w:pPr>
        <w:widowControl w:val="0"/>
        <w:spacing w:before="9" w:line="240" w:lineRule="auto"/>
        <w:ind w:right="-9"/>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производственных загрязнений</w:t>
      </w:r>
    </w:p>
    <w:p w14:paraId="2C4CA2F5" w14:textId="77777777" w:rsidR="00100AC7" w:rsidRDefault="00000000">
      <w:pPr>
        <w:widowControl w:val="0"/>
        <w:spacing w:before="10" w:line="240" w:lineRule="auto"/>
        <w:ind w:right="147"/>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 (истирания)</w:t>
      </w:r>
    </w:p>
    <w:p w14:paraId="131467A0" w14:textId="77777777" w:rsidR="00100AC7" w:rsidRDefault="00000000">
      <w:pPr>
        <w:widowControl w:val="0"/>
        <w:spacing w:before="10" w:line="240" w:lineRule="auto"/>
        <w:ind w:right="331"/>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w:t>
      </w:r>
    </w:p>
    <w:p w14:paraId="10D817B4" w14:textId="77777777" w:rsidR="00100AC7" w:rsidRDefault="00000000">
      <w:pPr>
        <w:widowControl w:val="0"/>
        <w:spacing w:line="240" w:lineRule="auto"/>
        <w:ind w:right="-20"/>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1 шт</w:t>
      </w:r>
    </w:p>
    <w:p w14:paraId="4D121F2B" w14:textId="77777777" w:rsidR="00100AC7" w:rsidRDefault="00100AC7">
      <w:pPr>
        <w:spacing w:line="240" w:lineRule="exact"/>
        <w:rPr>
          <w:rFonts w:ascii="Times New Roman" w:eastAsia="Times New Roman" w:hAnsi="Times New Roman" w:cs="Times New Roman"/>
          <w:sz w:val="24"/>
          <w:szCs w:val="24"/>
        </w:rPr>
      </w:pPr>
    </w:p>
    <w:p w14:paraId="4B429919" w14:textId="77777777" w:rsidR="00100AC7" w:rsidRDefault="00100AC7">
      <w:pPr>
        <w:spacing w:line="240" w:lineRule="exact"/>
        <w:rPr>
          <w:rFonts w:ascii="Times New Roman" w:eastAsia="Times New Roman" w:hAnsi="Times New Roman" w:cs="Times New Roman"/>
          <w:sz w:val="24"/>
          <w:szCs w:val="24"/>
        </w:rPr>
      </w:pPr>
    </w:p>
    <w:p w14:paraId="54F8442C" w14:textId="77777777" w:rsidR="00100AC7" w:rsidRDefault="00100AC7">
      <w:pPr>
        <w:spacing w:line="240" w:lineRule="exact"/>
        <w:rPr>
          <w:rFonts w:ascii="Times New Roman" w:eastAsia="Times New Roman" w:hAnsi="Times New Roman" w:cs="Times New Roman"/>
          <w:sz w:val="24"/>
          <w:szCs w:val="24"/>
        </w:rPr>
      </w:pPr>
    </w:p>
    <w:p w14:paraId="535C41FF" w14:textId="77777777" w:rsidR="00100AC7" w:rsidRDefault="00100AC7">
      <w:pPr>
        <w:spacing w:after="62" w:line="240" w:lineRule="exact"/>
        <w:rPr>
          <w:rFonts w:ascii="Times New Roman" w:eastAsia="Times New Roman" w:hAnsi="Times New Roman" w:cs="Times New Roman"/>
          <w:sz w:val="24"/>
          <w:szCs w:val="24"/>
        </w:rPr>
      </w:pPr>
    </w:p>
    <w:p w14:paraId="155CB0B3"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шт</w:t>
      </w:r>
    </w:p>
    <w:p w14:paraId="1FF38D6F" w14:textId="77777777" w:rsidR="00100AC7" w:rsidRDefault="00100AC7">
      <w:pPr>
        <w:spacing w:line="240" w:lineRule="exact"/>
        <w:rPr>
          <w:rFonts w:ascii="Times New Roman" w:eastAsia="Times New Roman" w:hAnsi="Times New Roman" w:cs="Times New Roman"/>
          <w:sz w:val="24"/>
          <w:szCs w:val="24"/>
        </w:rPr>
      </w:pPr>
    </w:p>
    <w:p w14:paraId="5D859CF6" w14:textId="77777777" w:rsidR="00100AC7" w:rsidRDefault="00100AC7">
      <w:pPr>
        <w:spacing w:line="240" w:lineRule="exact"/>
        <w:rPr>
          <w:rFonts w:ascii="Times New Roman" w:eastAsia="Times New Roman" w:hAnsi="Times New Roman" w:cs="Times New Roman"/>
          <w:sz w:val="24"/>
          <w:szCs w:val="24"/>
        </w:rPr>
      </w:pPr>
    </w:p>
    <w:p w14:paraId="69E367B3" w14:textId="77777777" w:rsidR="00100AC7" w:rsidRDefault="00100AC7">
      <w:pPr>
        <w:spacing w:line="240" w:lineRule="exact"/>
        <w:rPr>
          <w:rFonts w:ascii="Times New Roman" w:eastAsia="Times New Roman" w:hAnsi="Times New Roman" w:cs="Times New Roman"/>
          <w:sz w:val="24"/>
          <w:szCs w:val="24"/>
        </w:rPr>
      </w:pPr>
    </w:p>
    <w:p w14:paraId="540E322A" w14:textId="77777777" w:rsidR="00100AC7" w:rsidRDefault="00100AC7">
      <w:pPr>
        <w:spacing w:after="62" w:line="240" w:lineRule="exact"/>
        <w:rPr>
          <w:rFonts w:ascii="Times New Roman" w:eastAsia="Times New Roman" w:hAnsi="Times New Roman" w:cs="Times New Roman"/>
          <w:sz w:val="24"/>
          <w:szCs w:val="24"/>
        </w:rPr>
      </w:pPr>
    </w:p>
    <w:p w14:paraId="3FA763ED"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6 пар</w:t>
      </w:r>
    </w:p>
    <w:p w14:paraId="13B15FCE" w14:textId="77777777" w:rsidR="00100AC7" w:rsidRDefault="00100AC7">
      <w:pPr>
        <w:spacing w:after="81" w:line="240" w:lineRule="exact"/>
        <w:rPr>
          <w:rFonts w:ascii="Times New Roman" w:eastAsia="Times New Roman" w:hAnsi="Times New Roman" w:cs="Times New Roman"/>
          <w:sz w:val="24"/>
          <w:szCs w:val="24"/>
        </w:rPr>
      </w:pPr>
    </w:p>
    <w:p w14:paraId="16B51A1C"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2 шт</w:t>
      </w:r>
    </w:p>
    <w:p w14:paraId="3CB76775" w14:textId="77777777" w:rsidR="00100AC7" w:rsidRDefault="00100AC7">
      <w:pPr>
        <w:spacing w:after="81" w:line="240" w:lineRule="exact"/>
        <w:rPr>
          <w:rFonts w:ascii="Times New Roman" w:eastAsia="Times New Roman" w:hAnsi="Times New Roman" w:cs="Times New Roman"/>
          <w:sz w:val="24"/>
          <w:szCs w:val="24"/>
        </w:rPr>
      </w:pPr>
    </w:p>
    <w:p w14:paraId="6308D1B0" w14:textId="77777777" w:rsidR="00100AC7" w:rsidRDefault="00000000">
      <w:pPr>
        <w:widowControl w:val="0"/>
        <w:tabs>
          <w:tab w:val="left" w:pos="901"/>
        </w:tabs>
        <w:spacing w:line="240" w:lineRule="auto"/>
        <w:ind w:right="-20"/>
        <w:rPr>
          <w:rFonts w:ascii="Times New Roman" w:eastAsia="Times New Roman" w:hAnsi="Times New Roman" w:cs="Times New Roman"/>
          <w:b/>
          <w:bCs/>
          <w:color w:val="000000"/>
          <w:position w:val="1"/>
          <w:sz w:val="20"/>
          <w:szCs w:val="20"/>
        </w:rPr>
      </w:pPr>
      <w:r>
        <w:rPr>
          <w:rFonts w:ascii="Times New Roman" w:eastAsia="Times New Roman" w:hAnsi="Times New Roman" w:cs="Times New Roman"/>
          <w:color w:val="000000"/>
        </w:rPr>
        <w:t>1 шт.</w:t>
      </w:r>
      <w:r>
        <w:rPr>
          <w:rFonts w:ascii="Times New Roman" w:eastAsia="Times New Roman" w:hAnsi="Times New Roman" w:cs="Times New Roman"/>
          <w:color w:val="000000"/>
        </w:rPr>
        <w:tab/>
      </w:r>
      <w:r>
        <w:rPr>
          <w:rFonts w:ascii="Times New Roman" w:eastAsia="Times New Roman" w:hAnsi="Times New Roman" w:cs="Times New Roman"/>
          <w:b/>
          <w:bCs/>
          <w:color w:val="000000"/>
          <w:position w:val="1"/>
          <w:sz w:val="20"/>
          <w:szCs w:val="20"/>
        </w:rPr>
        <w:t>3594</w:t>
      </w:r>
    </w:p>
    <w:p w14:paraId="64613323" w14:textId="77777777" w:rsidR="00100AC7" w:rsidRDefault="00100AC7">
      <w:pPr>
        <w:spacing w:line="240" w:lineRule="exact"/>
        <w:rPr>
          <w:rFonts w:ascii="Times New Roman" w:eastAsia="Times New Roman" w:hAnsi="Times New Roman" w:cs="Times New Roman"/>
          <w:position w:val="1"/>
          <w:sz w:val="24"/>
          <w:szCs w:val="24"/>
        </w:rPr>
      </w:pPr>
    </w:p>
    <w:p w14:paraId="7FF3BC9F" w14:textId="77777777" w:rsidR="00100AC7" w:rsidRDefault="00100AC7">
      <w:pPr>
        <w:spacing w:line="240" w:lineRule="exact"/>
        <w:rPr>
          <w:rFonts w:ascii="Times New Roman" w:eastAsia="Times New Roman" w:hAnsi="Times New Roman" w:cs="Times New Roman"/>
          <w:position w:val="1"/>
          <w:sz w:val="24"/>
          <w:szCs w:val="24"/>
        </w:rPr>
      </w:pPr>
    </w:p>
    <w:p w14:paraId="44982A14" w14:textId="77777777" w:rsidR="00100AC7" w:rsidRDefault="00100AC7">
      <w:pPr>
        <w:spacing w:after="49" w:line="240" w:lineRule="exact"/>
        <w:rPr>
          <w:rFonts w:ascii="Times New Roman" w:eastAsia="Times New Roman" w:hAnsi="Times New Roman" w:cs="Times New Roman"/>
          <w:position w:val="1"/>
          <w:sz w:val="24"/>
          <w:szCs w:val="24"/>
        </w:rPr>
      </w:pPr>
    </w:p>
    <w:p w14:paraId="1C932718"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пара</w:t>
      </w:r>
    </w:p>
    <w:p w14:paraId="544F97CA" w14:textId="77777777" w:rsidR="00100AC7" w:rsidRDefault="00100AC7">
      <w:pPr>
        <w:spacing w:line="240" w:lineRule="exact"/>
        <w:rPr>
          <w:rFonts w:ascii="Times New Roman" w:eastAsia="Times New Roman" w:hAnsi="Times New Roman" w:cs="Times New Roman"/>
          <w:sz w:val="24"/>
          <w:szCs w:val="24"/>
        </w:rPr>
      </w:pPr>
    </w:p>
    <w:p w14:paraId="0C7EF295" w14:textId="77777777" w:rsidR="00100AC7" w:rsidRDefault="00100AC7">
      <w:pPr>
        <w:spacing w:after="36" w:line="240" w:lineRule="exact"/>
        <w:rPr>
          <w:rFonts w:ascii="Times New Roman" w:eastAsia="Times New Roman" w:hAnsi="Times New Roman" w:cs="Times New Roman"/>
          <w:sz w:val="24"/>
          <w:szCs w:val="24"/>
        </w:rPr>
      </w:pPr>
    </w:p>
    <w:p w14:paraId="7D2CFB91"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шт.</w:t>
      </w:r>
    </w:p>
    <w:p w14:paraId="41BBE7C8" w14:textId="77777777" w:rsidR="00100AC7" w:rsidRDefault="00100AC7">
      <w:pPr>
        <w:spacing w:line="240" w:lineRule="exact"/>
        <w:rPr>
          <w:rFonts w:ascii="Times New Roman" w:eastAsia="Times New Roman" w:hAnsi="Times New Roman" w:cs="Times New Roman"/>
          <w:sz w:val="24"/>
          <w:szCs w:val="24"/>
        </w:rPr>
      </w:pPr>
    </w:p>
    <w:p w14:paraId="60B7B21B" w14:textId="77777777" w:rsidR="00100AC7" w:rsidRDefault="00100AC7">
      <w:pPr>
        <w:spacing w:after="36" w:line="240" w:lineRule="exact"/>
        <w:rPr>
          <w:rFonts w:ascii="Times New Roman" w:eastAsia="Times New Roman" w:hAnsi="Times New Roman" w:cs="Times New Roman"/>
          <w:sz w:val="24"/>
          <w:szCs w:val="24"/>
        </w:rPr>
      </w:pPr>
    </w:p>
    <w:p w14:paraId="02389678" w14:textId="77777777" w:rsidR="00100AC7" w:rsidRDefault="00000000">
      <w:pPr>
        <w:widowControl w:val="0"/>
        <w:tabs>
          <w:tab w:val="left" w:pos="901"/>
        </w:tabs>
        <w:spacing w:line="240" w:lineRule="auto"/>
        <w:ind w:right="-20"/>
        <w:rPr>
          <w:rFonts w:ascii="Times New Roman" w:eastAsia="Times New Roman" w:hAnsi="Times New Roman" w:cs="Times New Roman"/>
          <w:b/>
          <w:bCs/>
          <w:color w:val="000000"/>
          <w:position w:val="1"/>
          <w:sz w:val="20"/>
          <w:szCs w:val="20"/>
        </w:rPr>
      </w:pPr>
      <w:r>
        <w:rPr>
          <w:rFonts w:ascii="Times New Roman" w:eastAsia="Times New Roman" w:hAnsi="Times New Roman" w:cs="Times New Roman"/>
          <w:color w:val="000000"/>
        </w:rPr>
        <w:t>1 шт.</w:t>
      </w:r>
      <w:r>
        <w:rPr>
          <w:rFonts w:ascii="Times New Roman" w:eastAsia="Times New Roman" w:hAnsi="Times New Roman" w:cs="Times New Roman"/>
          <w:color w:val="000000"/>
        </w:rPr>
        <w:tab/>
      </w:r>
      <w:r>
        <w:rPr>
          <w:rFonts w:ascii="Times New Roman" w:eastAsia="Times New Roman" w:hAnsi="Times New Roman" w:cs="Times New Roman"/>
          <w:b/>
          <w:bCs/>
          <w:color w:val="000000"/>
          <w:position w:val="1"/>
          <w:sz w:val="20"/>
          <w:szCs w:val="20"/>
        </w:rPr>
        <w:t>3640</w:t>
      </w:r>
    </w:p>
    <w:p w14:paraId="4FF13935" w14:textId="77777777" w:rsidR="00100AC7" w:rsidRDefault="00100AC7">
      <w:pPr>
        <w:spacing w:line="240" w:lineRule="exact"/>
        <w:rPr>
          <w:rFonts w:ascii="Times New Roman" w:eastAsia="Times New Roman" w:hAnsi="Times New Roman" w:cs="Times New Roman"/>
          <w:position w:val="1"/>
          <w:sz w:val="24"/>
          <w:szCs w:val="24"/>
        </w:rPr>
      </w:pPr>
    </w:p>
    <w:p w14:paraId="742C8842" w14:textId="77777777" w:rsidR="00100AC7" w:rsidRDefault="00100AC7">
      <w:pPr>
        <w:spacing w:line="240" w:lineRule="exact"/>
        <w:rPr>
          <w:rFonts w:ascii="Times New Roman" w:eastAsia="Times New Roman" w:hAnsi="Times New Roman" w:cs="Times New Roman"/>
          <w:position w:val="1"/>
          <w:sz w:val="24"/>
          <w:szCs w:val="24"/>
        </w:rPr>
      </w:pPr>
    </w:p>
    <w:p w14:paraId="6B74534B" w14:textId="77777777" w:rsidR="00100AC7" w:rsidRDefault="00100AC7">
      <w:pPr>
        <w:spacing w:line="240" w:lineRule="exact"/>
        <w:rPr>
          <w:rFonts w:ascii="Times New Roman" w:eastAsia="Times New Roman" w:hAnsi="Times New Roman" w:cs="Times New Roman"/>
          <w:position w:val="1"/>
          <w:sz w:val="24"/>
          <w:szCs w:val="24"/>
        </w:rPr>
      </w:pPr>
    </w:p>
    <w:p w14:paraId="68AC663F" w14:textId="77777777" w:rsidR="00100AC7" w:rsidRDefault="00100AC7">
      <w:pPr>
        <w:spacing w:after="62" w:line="240" w:lineRule="exact"/>
        <w:rPr>
          <w:rFonts w:ascii="Times New Roman" w:eastAsia="Times New Roman" w:hAnsi="Times New Roman" w:cs="Times New Roman"/>
          <w:position w:val="1"/>
          <w:sz w:val="24"/>
          <w:szCs w:val="24"/>
        </w:rPr>
      </w:pPr>
    </w:p>
    <w:p w14:paraId="38DB5E6C"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2 шт</w:t>
      </w:r>
    </w:p>
    <w:p w14:paraId="52C21F6A" w14:textId="77777777" w:rsidR="00100AC7" w:rsidRDefault="00100AC7">
      <w:pPr>
        <w:spacing w:after="23" w:line="240" w:lineRule="exact"/>
        <w:rPr>
          <w:rFonts w:ascii="Times New Roman" w:eastAsia="Times New Roman" w:hAnsi="Times New Roman" w:cs="Times New Roman"/>
          <w:sz w:val="24"/>
          <w:szCs w:val="24"/>
        </w:rPr>
      </w:pPr>
    </w:p>
    <w:p w14:paraId="7C3BF89A"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шт</w:t>
      </w:r>
    </w:p>
    <w:p w14:paraId="23BD16A5" w14:textId="77777777" w:rsidR="00100AC7" w:rsidRDefault="00100AC7">
      <w:pPr>
        <w:spacing w:after="6" w:line="180" w:lineRule="exact"/>
        <w:rPr>
          <w:rFonts w:ascii="Times New Roman" w:eastAsia="Times New Roman" w:hAnsi="Times New Roman" w:cs="Times New Roman"/>
          <w:sz w:val="18"/>
          <w:szCs w:val="18"/>
        </w:rPr>
      </w:pPr>
    </w:p>
    <w:p w14:paraId="281A8498" w14:textId="77777777" w:rsidR="00100AC7" w:rsidRDefault="00000000">
      <w:pPr>
        <w:widowControl w:val="0"/>
        <w:spacing w:line="240" w:lineRule="auto"/>
        <w:ind w:right="843"/>
        <w:rPr>
          <w:rFonts w:ascii="Times New Roman" w:eastAsia="Times New Roman" w:hAnsi="Times New Roman" w:cs="Times New Roman"/>
          <w:color w:val="000000"/>
        </w:rPr>
      </w:pPr>
      <w:r>
        <w:rPr>
          <w:rFonts w:ascii="Times New Roman" w:eastAsia="Times New Roman" w:hAnsi="Times New Roman" w:cs="Times New Roman"/>
          <w:color w:val="000000"/>
        </w:rPr>
        <w:t>1 пара на 2,5 года</w:t>
      </w:r>
    </w:p>
    <w:p w14:paraId="1C5D8E18" w14:textId="77777777" w:rsidR="00100AC7" w:rsidRDefault="00000000">
      <w:pPr>
        <w:widowControl w:val="0"/>
        <w:spacing w:before="10"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пара</w:t>
      </w:r>
    </w:p>
    <w:p w14:paraId="4C20DE26" w14:textId="77777777" w:rsidR="00100AC7" w:rsidRDefault="00100AC7">
      <w:pPr>
        <w:spacing w:line="240" w:lineRule="exact"/>
        <w:rPr>
          <w:rFonts w:ascii="Times New Roman" w:eastAsia="Times New Roman" w:hAnsi="Times New Roman" w:cs="Times New Roman"/>
          <w:sz w:val="24"/>
          <w:szCs w:val="24"/>
        </w:rPr>
      </w:pPr>
    </w:p>
    <w:p w14:paraId="23F730D2" w14:textId="77777777" w:rsidR="00100AC7" w:rsidRDefault="00100AC7">
      <w:pPr>
        <w:spacing w:line="240" w:lineRule="exact"/>
        <w:rPr>
          <w:rFonts w:ascii="Times New Roman" w:eastAsia="Times New Roman" w:hAnsi="Times New Roman" w:cs="Times New Roman"/>
          <w:sz w:val="24"/>
          <w:szCs w:val="24"/>
        </w:rPr>
      </w:pPr>
    </w:p>
    <w:p w14:paraId="5D18BA09" w14:textId="77777777" w:rsidR="00100AC7" w:rsidRDefault="00100AC7">
      <w:pPr>
        <w:spacing w:after="49" w:line="240" w:lineRule="exact"/>
        <w:rPr>
          <w:rFonts w:ascii="Times New Roman" w:eastAsia="Times New Roman" w:hAnsi="Times New Roman" w:cs="Times New Roman"/>
          <w:sz w:val="24"/>
          <w:szCs w:val="24"/>
        </w:rPr>
      </w:pPr>
    </w:p>
    <w:p w14:paraId="18A5CBA1"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6 пар</w:t>
      </w:r>
    </w:p>
    <w:p w14:paraId="2B81A998" w14:textId="77777777" w:rsidR="00100AC7" w:rsidRDefault="00100AC7">
      <w:pPr>
        <w:spacing w:line="240" w:lineRule="exact"/>
        <w:rPr>
          <w:rFonts w:ascii="Times New Roman" w:eastAsia="Times New Roman" w:hAnsi="Times New Roman" w:cs="Times New Roman"/>
          <w:sz w:val="24"/>
          <w:szCs w:val="24"/>
        </w:rPr>
      </w:pPr>
    </w:p>
    <w:p w14:paraId="2853F859" w14:textId="77777777" w:rsidR="00100AC7" w:rsidRDefault="00100AC7">
      <w:pPr>
        <w:spacing w:line="240" w:lineRule="exact"/>
        <w:rPr>
          <w:rFonts w:ascii="Times New Roman" w:eastAsia="Times New Roman" w:hAnsi="Times New Roman" w:cs="Times New Roman"/>
          <w:sz w:val="24"/>
          <w:szCs w:val="24"/>
        </w:rPr>
      </w:pPr>
    </w:p>
    <w:p w14:paraId="386B36CA" w14:textId="77777777" w:rsidR="00100AC7" w:rsidRDefault="00100AC7">
      <w:pPr>
        <w:spacing w:after="49" w:line="240" w:lineRule="exact"/>
        <w:rPr>
          <w:rFonts w:ascii="Times New Roman" w:eastAsia="Times New Roman" w:hAnsi="Times New Roman" w:cs="Times New Roman"/>
          <w:sz w:val="24"/>
          <w:szCs w:val="24"/>
        </w:rPr>
      </w:pPr>
    </w:p>
    <w:p w14:paraId="0421AFAA" w14:textId="77777777" w:rsidR="00100AC7" w:rsidRDefault="00000000">
      <w:pPr>
        <w:widowControl w:val="0"/>
        <w:spacing w:line="244" w:lineRule="auto"/>
        <w:ind w:right="803"/>
        <w:rPr>
          <w:rFonts w:ascii="Times New Roman" w:eastAsia="Times New Roman" w:hAnsi="Times New Roman" w:cs="Times New Roman"/>
          <w:color w:val="000000"/>
        </w:rPr>
      </w:pPr>
      <w:r>
        <w:rPr>
          <w:rFonts w:ascii="Times New Roman" w:eastAsia="Times New Roman" w:hAnsi="Times New Roman" w:cs="Times New Roman"/>
          <w:color w:val="000000"/>
        </w:rPr>
        <w:t>До износа 1 шт.</w:t>
      </w:r>
    </w:p>
    <w:p w14:paraId="1B5CBCCA" w14:textId="77777777" w:rsidR="00100AC7" w:rsidRDefault="00100AC7">
      <w:pPr>
        <w:spacing w:line="240" w:lineRule="exact"/>
        <w:rPr>
          <w:rFonts w:ascii="Times New Roman" w:eastAsia="Times New Roman" w:hAnsi="Times New Roman" w:cs="Times New Roman"/>
          <w:sz w:val="24"/>
          <w:szCs w:val="24"/>
        </w:rPr>
      </w:pPr>
    </w:p>
    <w:p w14:paraId="4FC3556B" w14:textId="77777777" w:rsidR="00100AC7" w:rsidRDefault="00100AC7">
      <w:pPr>
        <w:spacing w:after="31" w:line="240" w:lineRule="exact"/>
        <w:rPr>
          <w:rFonts w:ascii="Times New Roman" w:eastAsia="Times New Roman" w:hAnsi="Times New Roman" w:cs="Times New Roman"/>
          <w:sz w:val="24"/>
          <w:szCs w:val="24"/>
        </w:rPr>
      </w:pPr>
    </w:p>
    <w:p w14:paraId="13B0C104" w14:textId="77777777" w:rsidR="00100AC7" w:rsidRDefault="00000000">
      <w:pPr>
        <w:widowControl w:val="0"/>
        <w:tabs>
          <w:tab w:val="left" w:pos="901"/>
        </w:tabs>
        <w:spacing w:line="240" w:lineRule="auto"/>
        <w:ind w:right="-20"/>
        <w:rPr>
          <w:rFonts w:ascii="Times New Roman" w:eastAsia="Times New Roman" w:hAnsi="Times New Roman" w:cs="Times New Roman"/>
          <w:b/>
          <w:bCs/>
          <w:color w:val="000000"/>
          <w:position w:val="1"/>
          <w:sz w:val="20"/>
          <w:szCs w:val="20"/>
        </w:rPr>
      </w:pPr>
      <w:r>
        <w:rPr>
          <w:rFonts w:ascii="Times New Roman" w:eastAsia="Times New Roman" w:hAnsi="Times New Roman" w:cs="Times New Roman"/>
          <w:color w:val="000000"/>
        </w:rPr>
        <w:t>1 шт.</w:t>
      </w:r>
      <w:r>
        <w:rPr>
          <w:rFonts w:ascii="Times New Roman" w:eastAsia="Times New Roman" w:hAnsi="Times New Roman" w:cs="Times New Roman"/>
          <w:color w:val="000000"/>
        </w:rPr>
        <w:tab/>
      </w:r>
      <w:r>
        <w:rPr>
          <w:rFonts w:ascii="Times New Roman" w:eastAsia="Times New Roman" w:hAnsi="Times New Roman" w:cs="Times New Roman"/>
          <w:b/>
          <w:bCs/>
          <w:color w:val="000000"/>
          <w:position w:val="1"/>
          <w:sz w:val="20"/>
          <w:szCs w:val="20"/>
        </w:rPr>
        <w:t>3677</w:t>
      </w:r>
    </w:p>
    <w:p w14:paraId="7EE97371" w14:textId="77777777" w:rsidR="00100AC7" w:rsidRDefault="00100AC7">
      <w:pPr>
        <w:spacing w:line="240" w:lineRule="exact"/>
        <w:rPr>
          <w:rFonts w:ascii="Times New Roman" w:eastAsia="Times New Roman" w:hAnsi="Times New Roman" w:cs="Times New Roman"/>
          <w:position w:val="1"/>
          <w:sz w:val="24"/>
          <w:szCs w:val="24"/>
        </w:rPr>
      </w:pPr>
    </w:p>
    <w:p w14:paraId="5CFEB0B5" w14:textId="77777777" w:rsidR="00100AC7" w:rsidRDefault="00100AC7">
      <w:pPr>
        <w:spacing w:after="36" w:line="240" w:lineRule="exact"/>
        <w:rPr>
          <w:rFonts w:ascii="Times New Roman" w:eastAsia="Times New Roman" w:hAnsi="Times New Roman" w:cs="Times New Roman"/>
          <w:position w:val="1"/>
          <w:sz w:val="24"/>
          <w:szCs w:val="24"/>
        </w:rPr>
      </w:pPr>
    </w:p>
    <w:p w14:paraId="31CDF6EE"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пара</w:t>
      </w:r>
    </w:p>
    <w:p w14:paraId="4586E6DF" w14:textId="77777777" w:rsidR="00100AC7" w:rsidRDefault="00100AC7">
      <w:pPr>
        <w:spacing w:after="35" w:line="240" w:lineRule="exact"/>
        <w:rPr>
          <w:rFonts w:ascii="Times New Roman" w:eastAsia="Times New Roman" w:hAnsi="Times New Roman" w:cs="Times New Roman"/>
          <w:sz w:val="24"/>
          <w:szCs w:val="24"/>
        </w:rPr>
      </w:pPr>
    </w:p>
    <w:p w14:paraId="6353CDC1" w14:textId="77777777" w:rsidR="00100AC7" w:rsidRDefault="00000000">
      <w:pPr>
        <w:widowControl w:val="0"/>
        <w:spacing w:line="240" w:lineRule="auto"/>
        <w:ind w:left="1126" w:right="-20"/>
        <w:rPr>
          <w:rFonts w:ascii="Times New Roman" w:eastAsia="Times New Roman" w:hAnsi="Times New Roman" w:cs="Times New Roman"/>
          <w:color w:val="000000"/>
          <w:sz w:val="24"/>
          <w:szCs w:val="24"/>
        </w:rPr>
        <w:sectPr w:rsidR="00100AC7">
          <w:type w:val="continuous"/>
          <w:pgSz w:w="11906" w:h="16837"/>
          <w:pgMar w:top="1134" w:right="847" w:bottom="0" w:left="1701" w:header="0" w:footer="0" w:gutter="0"/>
          <w:cols w:num="4" w:space="708" w:equalWidth="0">
            <w:col w:w="1899" w:space="495"/>
            <w:col w:w="2233" w:space="215"/>
            <w:col w:w="2736" w:space="291"/>
            <w:col w:w="1486" w:space="0"/>
          </w:cols>
        </w:sectPr>
      </w:pPr>
      <w:r>
        <w:rPr>
          <w:rFonts w:ascii="Times New Roman" w:eastAsia="Times New Roman" w:hAnsi="Times New Roman" w:cs="Times New Roman"/>
          <w:color w:val="000000"/>
          <w:sz w:val="24"/>
          <w:szCs w:val="24"/>
        </w:rPr>
        <w:t>265</w:t>
      </w:r>
      <w:bookmarkEnd w:id="264"/>
    </w:p>
    <w:p w14:paraId="21094FAA" w14:textId="77777777" w:rsidR="00100AC7" w:rsidRDefault="00100AC7">
      <w:pPr>
        <w:spacing w:line="9" w:lineRule="exact"/>
        <w:rPr>
          <w:sz w:val="2"/>
          <w:szCs w:val="2"/>
        </w:rPr>
      </w:pPr>
      <w:bookmarkStart w:id="265" w:name="_page_799_0"/>
    </w:p>
    <w:p w14:paraId="7D41EB78" w14:textId="77777777" w:rsidR="00100AC7" w:rsidRDefault="00100AC7">
      <w:pPr>
        <w:sectPr w:rsidR="00100AC7">
          <w:pgSz w:w="11906" w:h="16837"/>
          <w:pgMar w:top="1134" w:right="847" w:bottom="0" w:left="1155" w:header="0" w:footer="0" w:gutter="0"/>
          <w:cols w:space="708"/>
        </w:sectPr>
      </w:pPr>
    </w:p>
    <w:p w14:paraId="64F35C11" w14:textId="77777777" w:rsidR="00100AC7" w:rsidRDefault="00100AC7">
      <w:pPr>
        <w:spacing w:line="240" w:lineRule="exact"/>
        <w:rPr>
          <w:sz w:val="24"/>
          <w:szCs w:val="24"/>
        </w:rPr>
      </w:pPr>
    </w:p>
    <w:p w14:paraId="671FF395" w14:textId="77777777" w:rsidR="00100AC7" w:rsidRDefault="00100AC7">
      <w:pPr>
        <w:spacing w:line="240" w:lineRule="exact"/>
        <w:rPr>
          <w:sz w:val="24"/>
          <w:szCs w:val="24"/>
        </w:rPr>
      </w:pPr>
    </w:p>
    <w:p w14:paraId="4FD07B30" w14:textId="77777777" w:rsidR="00100AC7" w:rsidRDefault="00100AC7">
      <w:pPr>
        <w:spacing w:line="240" w:lineRule="exact"/>
        <w:rPr>
          <w:sz w:val="24"/>
          <w:szCs w:val="24"/>
        </w:rPr>
      </w:pPr>
    </w:p>
    <w:p w14:paraId="0C12B509" w14:textId="77777777" w:rsidR="00100AC7" w:rsidRDefault="00100AC7">
      <w:pPr>
        <w:spacing w:line="240" w:lineRule="exact"/>
        <w:rPr>
          <w:sz w:val="24"/>
          <w:szCs w:val="24"/>
        </w:rPr>
      </w:pPr>
    </w:p>
    <w:p w14:paraId="44B7D085" w14:textId="77777777" w:rsidR="00100AC7" w:rsidRDefault="00100AC7">
      <w:pPr>
        <w:spacing w:line="240" w:lineRule="exact"/>
        <w:rPr>
          <w:sz w:val="24"/>
          <w:szCs w:val="24"/>
        </w:rPr>
      </w:pPr>
    </w:p>
    <w:p w14:paraId="5AC74546" w14:textId="77777777" w:rsidR="00100AC7" w:rsidRDefault="00100AC7">
      <w:pPr>
        <w:spacing w:line="240" w:lineRule="exact"/>
        <w:rPr>
          <w:sz w:val="24"/>
          <w:szCs w:val="24"/>
        </w:rPr>
      </w:pPr>
    </w:p>
    <w:p w14:paraId="29B968CB" w14:textId="77777777" w:rsidR="00100AC7" w:rsidRDefault="00100AC7">
      <w:pPr>
        <w:spacing w:line="240" w:lineRule="exact"/>
        <w:rPr>
          <w:sz w:val="24"/>
          <w:szCs w:val="24"/>
        </w:rPr>
      </w:pPr>
    </w:p>
    <w:p w14:paraId="48F60FD5" w14:textId="77777777" w:rsidR="00100AC7" w:rsidRDefault="00100AC7">
      <w:pPr>
        <w:spacing w:after="1" w:line="120" w:lineRule="exact"/>
        <w:rPr>
          <w:sz w:val="12"/>
          <w:szCs w:val="12"/>
        </w:rPr>
      </w:pPr>
    </w:p>
    <w:p w14:paraId="22CA4149" w14:textId="77777777" w:rsidR="00100AC7" w:rsidRDefault="00000000">
      <w:pPr>
        <w:widowControl w:val="0"/>
        <w:spacing w:line="240" w:lineRule="auto"/>
        <w:ind w:left="1068" w:right="-53" w:hanging="520"/>
        <w:rPr>
          <w:rFonts w:ascii="Times New Roman" w:eastAsia="Times New Roman" w:hAnsi="Times New Roman" w:cs="Times New Roman"/>
          <w:b/>
          <w:bCs/>
          <w:color w:val="000000"/>
        </w:rPr>
      </w:pPr>
      <w:r>
        <w:rPr>
          <w:noProof/>
        </w:rPr>
        <mc:AlternateContent>
          <mc:Choice Requires="wpg">
            <w:drawing>
              <wp:anchor distT="0" distB="0" distL="114300" distR="114300" simplePos="0" relativeHeight="251599360" behindDoc="1" locked="0" layoutInCell="0" allowOverlap="1" wp14:anchorId="4478705A" wp14:editId="5B7B0C9A">
                <wp:simplePos x="0" y="0"/>
                <wp:positionH relativeFrom="page">
                  <wp:posOffset>1009014</wp:posOffset>
                </wp:positionH>
                <wp:positionV relativeFrom="paragraph">
                  <wp:posOffset>-1149340</wp:posOffset>
                </wp:positionV>
                <wp:extent cx="6083300" cy="5872480"/>
                <wp:effectExtent l="0" t="0" r="0" b="0"/>
                <wp:wrapNone/>
                <wp:docPr id="2623" name="drawingObject2623"/>
                <wp:cNvGraphicFramePr/>
                <a:graphic xmlns:a="http://schemas.openxmlformats.org/drawingml/2006/main">
                  <a:graphicData uri="http://schemas.microsoft.com/office/word/2010/wordprocessingGroup">
                    <wpg:wgp>
                      <wpg:cNvGrpSpPr/>
                      <wpg:grpSpPr>
                        <a:xfrm>
                          <a:off x="0" y="0"/>
                          <a:ext cx="6083300" cy="5872480"/>
                          <a:chOff x="0" y="0"/>
                          <a:chExt cx="6083300" cy="5872480"/>
                        </a:xfrm>
                        <a:noFill/>
                      </wpg:grpSpPr>
                      <wps:wsp>
                        <wps:cNvPr id="2624" name="Shape 2624"/>
                        <wps:cNvSpPr/>
                        <wps:spPr>
                          <a:xfrm>
                            <a:off x="0" y="3175"/>
                            <a:ext cx="6083300" cy="0"/>
                          </a:xfrm>
                          <a:custGeom>
                            <a:avLst/>
                            <a:gdLst/>
                            <a:ahLst/>
                            <a:cxnLst/>
                            <a:rect l="0" t="0" r="0" b="0"/>
                            <a:pathLst>
                              <a:path w="6083300">
                                <a:moveTo>
                                  <a:pt x="0" y="0"/>
                                </a:moveTo>
                                <a:lnTo>
                                  <a:pt x="6083300" y="0"/>
                                </a:lnTo>
                              </a:path>
                            </a:pathLst>
                          </a:custGeom>
                          <a:noFill/>
                          <a:ln w="6350" cap="flat">
                            <a:solidFill>
                              <a:srgbClr val="000000"/>
                            </a:solidFill>
                            <a:prstDash val="solid"/>
                            <a:round/>
                          </a:ln>
                        </wps:spPr>
                        <wps:bodyPr vertOverflow="overflow" horzOverflow="overflow" vert="horz" lIns="91440" tIns="45720" rIns="91440" bIns="45720" anchor="t"/>
                      </wps:wsp>
                      <wps:wsp>
                        <wps:cNvPr id="2625" name="Shape 2625"/>
                        <wps:cNvSpPr/>
                        <wps:spPr>
                          <a:xfrm>
                            <a:off x="1518920" y="17081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26" name="Shape 2626"/>
                        <wps:cNvSpPr/>
                        <wps:spPr>
                          <a:xfrm>
                            <a:off x="1518920" y="65849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27" name="Shape 2627"/>
                        <wps:cNvSpPr/>
                        <wps:spPr>
                          <a:xfrm>
                            <a:off x="6350" y="1147445"/>
                            <a:ext cx="6070600" cy="0"/>
                          </a:xfrm>
                          <a:custGeom>
                            <a:avLst/>
                            <a:gdLst/>
                            <a:ahLst/>
                            <a:cxnLst/>
                            <a:rect l="0" t="0" r="0" b="0"/>
                            <a:pathLst>
                              <a:path w="6070600">
                                <a:moveTo>
                                  <a:pt x="0" y="0"/>
                                </a:moveTo>
                                <a:lnTo>
                                  <a:pt x="6070600" y="0"/>
                                </a:lnTo>
                              </a:path>
                            </a:pathLst>
                          </a:custGeom>
                          <a:noFill/>
                          <a:ln w="6350" cap="flat">
                            <a:solidFill>
                              <a:srgbClr val="000000"/>
                            </a:solidFill>
                            <a:prstDash val="solid"/>
                            <a:round/>
                          </a:ln>
                        </wps:spPr>
                        <wps:bodyPr vertOverflow="overflow" horzOverflow="overflow" vert="horz" lIns="91440" tIns="45720" rIns="91440" bIns="45720" anchor="t"/>
                      </wps:wsp>
                      <wps:wsp>
                        <wps:cNvPr id="2628" name="Shape 2628"/>
                        <wps:cNvSpPr/>
                        <wps:spPr>
                          <a:xfrm>
                            <a:off x="1518920" y="163512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29" name="Shape 2629"/>
                        <wps:cNvSpPr/>
                        <wps:spPr>
                          <a:xfrm>
                            <a:off x="1518920" y="212407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30" name="Shape 2630"/>
                        <wps:cNvSpPr/>
                        <wps:spPr>
                          <a:xfrm>
                            <a:off x="1518920" y="261175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31" name="Shape 2631"/>
                        <wps:cNvSpPr/>
                        <wps:spPr>
                          <a:xfrm>
                            <a:off x="6350" y="3100705"/>
                            <a:ext cx="6070600" cy="0"/>
                          </a:xfrm>
                          <a:custGeom>
                            <a:avLst/>
                            <a:gdLst/>
                            <a:ahLst/>
                            <a:cxnLst/>
                            <a:rect l="0" t="0" r="0" b="0"/>
                            <a:pathLst>
                              <a:path w="6070600">
                                <a:moveTo>
                                  <a:pt x="0" y="0"/>
                                </a:moveTo>
                                <a:lnTo>
                                  <a:pt x="6070600" y="0"/>
                                </a:lnTo>
                              </a:path>
                            </a:pathLst>
                          </a:custGeom>
                          <a:noFill/>
                          <a:ln w="6350" cap="flat">
                            <a:solidFill>
                              <a:srgbClr val="000000"/>
                            </a:solidFill>
                            <a:prstDash val="solid"/>
                            <a:round/>
                          </a:ln>
                        </wps:spPr>
                        <wps:bodyPr vertOverflow="overflow" horzOverflow="overflow" vert="horz" lIns="91440" tIns="45720" rIns="91440" bIns="45720" anchor="t"/>
                      </wps:wsp>
                      <wps:wsp>
                        <wps:cNvPr id="2632" name="Shape 2632"/>
                        <wps:cNvSpPr/>
                        <wps:spPr>
                          <a:xfrm>
                            <a:off x="3074669" y="3428365"/>
                            <a:ext cx="2500630" cy="0"/>
                          </a:xfrm>
                          <a:custGeom>
                            <a:avLst/>
                            <a:gdLst/>
                            <a:ahLst/>
                            <a:cxnLst/>
                            <a:rect l="0" t="0" r="0" b="0"/>
                            <a:pathLst>
                              <a:path w="2500630">
                                <a:moveTo>
                                  <a:pt x="0" y="0"/>
                                </a:moveTo>
                                <a:lnTo>
                                  <a:pt x="2500630" y="0"/>
                                </a:lnTo>
                              </a:path>
                            </a:pathLst>
                          </a:custGeom>
                          <a:noFill/>
                          <a:ln w="6350" cap="flat">
                            <a:solidFill>
                              <a:srgbClr val="000000"/>
                            </a:solidFill>
                            <a:prstDash val="solid"/>
                            <a:round/>
                          </a:ln>
                        </wps:spPr>
                        <wps:bodyPr vertOverflow="overflow" horzOverflow="overflow" vert="horz" lIns="91440" tIns="45720" rIns="91440" bIns="45720" anchor="t"/>
                      </wps:wsp>
                      <wps:wsp>
                        <wps:cNvPr id="2633" name="Shape 2633"/>
                        <wps:cNvSpPr/>
                        <wps:spPr>
                          <a:xfrm>
                            <a:off x="3074669" y="3916045"/>
                            <a:ext cx="2500630" cy="0"/>
                          </a:xfrm>
                          <a:custGeom>
                            <a:avLst/>
                            <a:gdLst/>
                            <a:ahLst/>
                            <a:cxnLst/>
                            <a:rect l="0" t="0" r="0" b="0"/>
                            <a:pathLst>
                              <a:path w="2500630">
                                <a:moveTo>
                                  <a:pt x="0" y="0"/>
                                </a:moveTo>
                                <a:lnTo>
                                  <a:pt x="2500630" y="0"/>
                                </a:lnTo>
                              </a:path>
                            </a:pathLst>
                          </a:custGeom>
                          <a:noFill/>
                          <a:ln w="6350" cap="flat">
                            <a:solidFill>
                              <a:srgbClr val="000000"/>
                            </a:solidFill>
                            <a:prstDash val="solid"/>
                            <a:round/>
                          </a:ln>
                        </wps:spPr>
                        <wps:bodyPr vertOverflow="overflow" horzOverflow="overflow" vert="horz" lIns="91440" tIns="45720" rIns="91440" bIns="45720" anchor="t"/>
                      </wps:wsp>
                      <wps:wsp>
                        <wps:cNvPr id="2634" name="Shape 2634"/>
                        <wps:cNvSpPr/>
                        <wps:spPr>
                          <a:xfrm>
                            <a:off x="1518920" y="440499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35" name="Shape 2635"/>
                        <wps:cNvSpPr/>
                        <wps:spPr>
                          <a:xfrm>
                            <a:off x="1518920" y="489267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36" name="Shape 2636"/>
                        <wps:cNvSpPr/>
                        <wps:spPr>
                          <a:xfrm>
                            <a:off x="1518920" y="5381625"/>
                            <a:ext cx="4056380" cy="0"/>
                          </a:xfrm>
                          <a:custGeom>
                            <a:avLst/>
                            <a:gdLst/>
                            <a:ahLst/>
                            <a:cxnLst/>
                            <a:rect l="0" t="0" r="0" b="0"/>
                            <a:pathLst>
                              <a:path w="4056380">
                                <a:moveTo>
                                  <a:pt x="0" y="0"/>
                                </a:moveTo>
                                <a:lnTo>
                                  <a:pt x="4056380" y="0"/>
                                </a:lnTo>
                              </a:path>
                            </a:pathLst>
                          </a:custGeom>
                          <a:noFill/>
                          <a:ln w="6350" cap="flat">
                            <a:solidFill>
                              <a:srgbClr val="000000"/>
                            </a:solidFill>
                            <a:prstDash val="solid"/>
                            <a:round/>
                          </a:ln>
                        </wps:spPr>
                        <wps:bodyPr vertOverflow="overflow" horzOverflow="overflow" vert="horz" lIns="91440" tIns="45720" rIns="91440" bIns="45720" anchor="t"/>
                      </wps:wsp>
                      <wps:wsp>
                        <wps:cNvPr id="2637" name="Shape 2637"/>
                        <wps:cNvSpPr/>
                        <wps:spPr>
                          <a:xfrm>
                            <a:off x="6350" y="5869305"/>
                            <a:ext cx="6070600" cy="0"/>
                          </a:xfrm>
                          <a:custGeom>
                            <a:avLst/>
                            <a:gdLst/>
                            <a:ahLst/>
                            <a:cxnLst/>
                            <a:rect l="0" t="0" r="0" b="0"/>
                            <a:pathLst>
                              <a:path w="6070600">
                                <a:moveTo>
                                  <a:pt x="0" y="0"/>
                                </a:moveTo>
                                <a:lnTo>
                                  <a:pt x="6070600" y="0"/>
                                </a:lnTo>
                              </a:path>
                            </a:pathLst>
                          </a:custGeom>
                          <a:noFill/>
                          <a:ln w="6350" cap="flat">
                            <a:solidFill>
                              <a:srgbClr val="000000"/>
                            </a:solidFill>
                            <a:prstDash val="solid"/>
                            <a:round/>
                          </a:ln>
                        </wps:spPr>
                        <wps:bodyPr vertOverflow="overflow" horzOverflow="overflow" vert="horz" lIns="91440" tIns="45720" rIns="91440" bIns="45720" anchor="t"/>
                      </wps:wsp>
                      <wps:wsp>
                        <wps:cNvPr id="2638" name="Shape 2638"/>
                        <wps:cNvSpPr/>
                        <wps:spPr>
                          <a:xfrm>
                            <a:off x="3175" y="0"/>
                            <a:ext cx="0" cy="5872480"/>
                          </a:xfrm>
                          <a:custGeom>
                            <a:avLst/>
                            <a:gdLst/>
                            <a:ahLst/>
                            <a:cxnLst/>
                            <a:rect l="0" t="0" r="0" b="0"/>
                            <a:pathLst>
                              <a:path h="5872480">
                                <a:moveTo>
                                  <a:pt x="0" y="0"/>
                                </a:moveTo>
                                <a:lnTo>
                                  <a:pt x="0" y="5872480"/>
                                </a:lnTo>
                              </a:path>
                            </a:pathLst>
                          </a:custGeom>
                          <a:noFill/>
                          <a:ln w="6350" cap="flat">
                            <a:solidFill>
                              <a:srgbClr val="000000"/>
                            </a:solidFill>
                            <a:prstDash val="solid"/>
                            <a:round/>
                          </a:ln>
                        </wps:spPr>
                        <wps:bodyPr vertOverflow="overflow" horzOverflow="overflow" vert="horz" lIns="91440" tIns="45720" rIns="91440" bIns="45720" anchor="t"/>
                      </wps:wsp>
                      <wps:wsp>
                        <wps:cNvPr id="2639" name="Shape 2639"/>
                        <wps:cNvSpPr/>
                        <wps:spPr>
                          <a:xfrm>
                            <a:off x="333375" y="6350"/>
                            <a:ext cx="0" cy="5859780"/>
                          </a:xfrm>
                          <a:custGeom>
                            <a:avLst/>
                            <a:gdLst/>
                            <a:ahLst/>
                            <a:cxnLst/>
                            <a:rect l="0" t="0" r="0" b="0"/>
                            <a:pathLst>
                              <a:path h="5859780">
                                <a:moveTo>
                                  <a:pt x="0" y="0"/>
                                </a:moveTo>
                                <a:lnTo>
                                  <a:pt x="0" y="5859780"/>
                                </a:lnTo>
                              </a:path>
                            </a:pathLst>
                          </a:custGeom>
                          <a:noFill/>
                          <a:ln w="6350" cap="flat">
                            <a:solidFill>
                              <a:srgbClr val="000000"/>
                            </a:solidFill>
                            <a:prstDash val="solid"/>
                            <a:round/>
                          </a:ln>
                        </wps:spPr>
                        <wps:bodyPr vertOverflow="overflow" horzOverflow="overflow" vert="horz" lIns="91440" tIns="45720" rIns="91440" bIns="45720" anchor="t"/>
                      </wps:wsp>
                      <wps:wsp>
                        <wps:cNvPr id="2640" name="Shape 2640"/>
                        <wps:cNvSpPr/>
                        <wps:spPr>
                          <a:xfrm>
                            <a:off x="1522095" y="6350"/>
                            <a:ext cx="0" cy="5859780"/>
                          </a:xfrm>
                          <a:custGeom>
                            <a:avLst/>
                            <a:gdLst/>
                            <a:ahLst/>
                            <a:cxnLst/>
                            <a:rect l="0" t="0" r="0" b="0"/>
                            <a:pathLst>
                              <a:path h="5859780">
                                <a:moveTo>
                                  <a:pt x="0" y="0"/>
                                </a:moveTo>
                                <a:lnTo>
                                  <a:pt x="0" y="5859780"/>
                                </a:lnTo>
                              </a:path>
                            </a:pathLst>
                          </a:custGeom>
                          <a:noFill/>
                          <a:ln w="6350" cap="flat">
                            <a:solidFill>
                              <a:srgbClr val="000000"/>
                            </a:solidFill>
                            <a:prstDash val="solid"/>
                            <a:round/>
                          </a:ln>
                        </wps:spPr>
                        <wps:bodyPr vertOverflow="overflow" horzOverflow="overflow" vert="horz" lIns="91440" tIns="45720" rIns="91440" bIns="45720" anchor="t"/>
                      </wps:wsp>
                      <wps:wsp>
                        <wps:cNvPr id="2641" name="Shape 2641"/>
                        <wps:cNvSpPr/>
                        <wps:spPr>
                          <a:xfrm>
                            <a:off x="3077844" y="6350"/>
                            <a:ext cx="0" cy="5859780"/>
                          </a:xfrm>
                          <a:custGeom>
                            <a:avLst/>
                            <a:gdLst/>
                            <a:ahLst/>
                            <a:cxnLst/>
                            <a:rect l="0" t="0" r="0" b="0"/>
                            <a:pathLst>
                              <a:path h="5859780">
                                <a:moveTo>
                                  <a:pt x="0" y="0"/>
                                </a:moveTo>
                                <a:lnTo>
                                  <a:pt x="0" y="5859780"/>
                                </a:lnTo>
                              </a:path>
                            </a:pathLst>
                          </a:custGeom>
                          <a:noFill/>
                          <a:ln w="6350" cap="flat">
                            <a:solidFill>
                              <a:srgbClr val="000000"/>
                            </a:solidFill>
                            <a:prstDash val="solid"/>
                            <a:round/>
                          </a:ln>
                        </wps:spPr>
                        <wps:bodyPr vertOverflow="overflow" horzOverflow="overflow" vert="horz" lIns="91440" tIns="45720" rIns="91440" bIns="45720" anchor="t"/>
                      </wps:wsp>
                      <wps:wsp>
                        <wps:cNvPr id="2642" name="Shape 2642"/>
                        <wps:cNvSpPr/>
                        <wps:spPr>
                          <a:xfrm>
                            <a:off x="5000625" y="6350"/>
                            <a:ext cx="0" cy="5859780"/>
                          </a:xfrm>
                          <a:custGeom>
                            <a:avLst/>
                            <a:gdLst/>
                            <a:ahLst/>
                            <a:cxnLst/>
                            <a:rect l="0" t="0" r="0" b="0"/>
                            <a:pathLst>
                              <a:path h="5859780">
                                <a:moveTo>
                                  <a:pt x="0" y="0"/>
                                </a:moveTo>
                                <a:lnTo>
                                  <a:pt x="0" y="5859780"/>
                                </a:lnTo>
                              </a:path>
                            </a:pathLst>
                          </a:custGeom>
                          <a:noFill/>
                          <a:ln w="6350" cap="flat">
                            <a:solidFill>
                              <a:srgbClr val="000000"/>
                            </a:solidFill>
                            <a:prstDash val="solid"/>
                            <a:round/>
                          </a:ln>
                        </wps:spPr>
                        <wps:bodyPr vertOverflow="overflow" horzOverflow="overflow" vert="horz" lIns="91440" tIns="45720" rIns="91440" bIns="45720" anchor="t"/>
                      </wps:wsp>
                      <wps:wsp>
                        <wps:cNvPr id="2643" name="Shape 2643"/>
                        <wps:cNvSpPr/>
                        <wps:spPr>
                          <a:xfrm>
                            <a:off x="5572125" y="6350"/>
                            <a:ext cx="0" cy="5859780"/>
                          </a:xfrm>
                          <a:custGeom>
                            <a:avLst/>
                            <a:gdLst/>
                            <a:ahLst/>
                            <a:cxnLst/>
                            <a:rect l="0" t="0" r="0" b="0"/>
                            <a:pathLst>
                              <a:path h="5859780">
                                <a:moveTo>
                                  <a:pt x="0" y="0"/>
                                </a:moveTo>
                                <a:lnTo>
                                  <a:pt x="0" y="5859780"/>
                                </a:lnTo>
                              </a:path>
                            </a:pathLst>
                          </a:custGeom>
                          <a:noFill/>
                          <a:ln w="6350" cap="flat">
                            <a:solidFill>
                              <a:srgbClr val="000000"/>
                            </a:solidFill>
                            <a:prstDash val="solid"/>
                            <a:round/>
                          </a:ln>
                        </wps:spPr>
                        <wps:bodyPr vertOverflow="overflow" horzOverflow="overflow" vert="horz" lIns="91440" tIns="45720" rIns="91440" bIns="45720" anchor="t"/>
                      </wps:wsp>
                      <wps:wsp>
                        <wps:cNvPr id="2644" name="Shape 2644"/>
                        <wps:cNvSpPr/>
                        <wps:spPr>
                          <a:xfrm>
                            <a:off x="6080125" y="0"/>
                            <a:ext cx="0" cy="5872480"/>
                          </a:xfrm>
                          <a:custGeom>
                            <a:avLst/>
                            <a:gdLst/>
                            <a:ahLst/>
                            <a:cxnLst/>
                            <a:rect l="0" t="0" r="0" b="0"/>
                            <a:pathLst>
                              <a:path h="5872480">
                                <a:moveTo>
                                  <a:pt x="0" y="0"/>
                                </a:moveTo>
                                <a:lnTo>
                                  <a:pt x="0" y="5872480"/>
                                </a:lnTo>
                              </a:path>
                            </a:pathLst>
                          </a:custGeom>
                          <a:noFill/>
                          <a:ln w="6350"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6A9B80F0" id="drawingObject2623" o:spid="_x0000_s1026" style="position:absolute;margin-left:79.45pt;margin-top:-90.5pt;width:479pt;height:462.4pt;z-index:-251717120;mso-position-horizontal-relative:page" coordsize="60833,58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" o:allowincell="f">
                <v:shape id="Shape 2624" o:spid="_x0000_s1027" style="position:absolute;top:31;width:60833;height:0;visibility:visible;mso-wrap-style:square;v-text-anchor:top" coordsize="6083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" path="m,l6083300,e" filled="f" strokeweight=".5pt">
                  <v:path arrowok="t" textboxrect="0,0,6083300,0"/>
                </v:shape>
                <v:shape id="Shape 2625" o:spid="_x0000_s1028" style="position:absolute;left:15189;top:1708;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" path="m,l4056380,e" filled="f" strokeweight=".5pt">
                  <v:path arrowok="t" textboxrect="0,0,4056380,0"/>
                </v:shape>
                <v:shape id="Shape 2626" o:spid="_x0000_s1029" style="position:absolute;left:15189;top:6584;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" path="m,l4056380,e" filled="f" strokeweight=".5pt">
                  <v:path arrowok="t" textboxrect="0,0,4056380,0"/>
                </v:shape>
                <v:shape id="Shape 2627" o:spid="_x0000_s1030" style="position:absolute;left:63;top:11474;width:60706;height:0;visibility:visible;mso-wrap-style:square;v-text-anchor:top" coordsize="607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" path="m,l6070600,e" filled="f" strokeweight=".5pt">
                  <v:path arrowok="t" textboxrect="0,0,6070600,0"/>
                </v:shape>
                <v:shape id="Shape 2628" o:spid="_x0000_s1031" style="position:absolute;left:15189;top:16351;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" path="m,l4056380,e" filled="f" strokeweight=".5pt">
                  <v:path arrowok="t" textboxrect="0,0,4056380,0"/>
                </v:shape>
                <v:shape id="Shape 2629" o:spid="_x0000_s1032" style="position:absolute;left:15189;top:21240;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" path="m,l4056380,e" filled="f" strokeweight=".5pt">
                  <v:path arrowok="t" textboxrect="0,0,4056380,0"/>
                </v:shape>
                <v:shape id="Shape 2630" o:spid="_x0000_s1033" style="position:absolute;left:15189;top:26117;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" path="m,l4056380,e" filled="f" strokeweight=".5pt">
                  <v:path arrowok="t" textboxrect="0,0,4056380,0"/>
                </v:shape>
                <v:shape id="Shape 2631" o:spid="_x0000_s1034" style="position:absolute;left:63;top:31007;width:60706;height:0;visibility:visible;mso-wrap-style:square;v-text-anchor:top" coordsize="607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" path="m,l6070600,e" filled="f" strokeweight=".5pt">
                  <v:path arrowok="t" textboxrect="0,0,6070600,0"/>
                </v:shape>
                <v:shape id="Shape 2632" o:spid="_x0000_s1035" style="position:absolute;left:30746;top:34283;width:25006;height:0;visibility:visible;mso-wrap-style:square;v-text-anchor:top" coordsize="2500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" path="m,l2500630,e" filled="f" strokeweight=".5pt">
                  <v:path arrowok="t" textboxrect="0,0,2500630,0"/>
                </v:shape>
                <v:shape id="Shape 2633" o:spid="_x0000_s1036" style="position:absolute;left:30746;top:39160;width:25006;height:0;visibility:visible;mso-wrap-style:square;v-text-anchor:top" coordsize="25006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" path="m,l2500630,e" filled="f" strokeweight=".5pt">
                  <v:path arrowok="t" textboxrect="0,0,2500630,0"/>
                </v:shape>
                <v:shape id="Shape 2634" o:spid="_x0000_s1037" style="position:absolute;left:15189;top:44049;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" path="m,l4056380,e" filled="f" strokeweight=".5pt">
                  <v:path arrowok="t" textboxrect="0,0,4056380,0"/>
                </v:shape>
                <v:shape id="Shape 2635" o:spid="_x0000_s1038" style="position:absolute;left:15189;top:48926;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" path="m,l4056380,e" filled="f" strokeweight=".5pt">
                  <v:path arrowok="t" textboxrect="0,0,4056380,0"/>
                </v:shape>
                <v:shape id="Shape 2636" o:spid="_x0000_s1039" style="position:absolute;left:15189;top:53816;width:40564;height:0;visibility:visible;mso-wrap-style:square;v-text-anchor:top" coordsize="40563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" path="m,l4056380,e" filled="f" strokeweight=".5pt">
                  <v:path arrowok="t" textboxrect="0,0,4056380,0"/>
                </v:shape>
                <v:shape id="Shape 2637" o:spid="_x0000_s1040" style="position:absolute;left:63;top:58693;width:60706;height:0;visibility:visible;mso-wrap-style:square;v-text-anchor:top" coordsize="607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" path="m,l6070600,e" filled="f" strokeweight=".5pt">
                  <v:path arrowok="t" textboxrect="0,0,6070600,0"/>
                </v:shape>
                <v:shape id="Shape 2638" o:spid="_x0000_s1041" style="position:absolute;left:31;width:0;height:58724;visibility:visible;mso-wrap-style:square;v-text-anchor:top" coordsize="0,587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" path="m,l,5872480e" filled="f" strokeweight=".5pt">
                  <v:path arrowok="t" textboxrect="0,0,0,5872480"/>
                </v:shape>
                <v:shape id="Shape 2639" o:spid="_x0000_s1042" style="position:absolute;left:3333;top:63;width:0;height:58598;visibility:visible;mso-wrap-style:square;v-text-anchor:top" coordsize="0,585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" path="m,l,5859780e" filled="f" strokeweight=".5pt">
                  <v:path arrowok="t" textboxrect="0,0,0,5859780"/>
                </v:shape>
                <v:shape id="Shape 2640" o:spid="_x0000_s1043" style="position:absolute;left:15220;top:63;width:0;height:58598;visibility:visible;mso-wrap-style:square;v-text-anchor:top" coordsize="0,585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" path="m,l,5859780e" filled="f" strokeweight=".5pt">
                  <v:path arrowok="t" textboxrect="0,0,0,5859780"/>
                </v:shape>
                <v:shape id="Shape 2641" o:spid="_x0000_s1044" style="position:absolute;left:30778;top:63;width:0;height:58598;visibility:visible;mso-wrap-style:square;v-text-anchor:top" coordsize="0,585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" path="m,l,5859780e" filled="f" strokeweight=".5pt">
                  <v:path arrowok="t" textboxrect="0,0,0,5859780"/>
                </v:shape>
                <v:shape id="Shape 2642" o:spid="_x0000_s1045" style="position:absolute;left:50006;top:63;width:0;height:58598;visibility:visible;mso-wrap-style:square;v-text-anchor:top" coordsize="0,585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" path="m,l,5859780e" filled="f" strokeweight=".5pt">
                  <v:path arrowok="t" textboxrect="0,0,0,5859780"/>
                </v:shape>
                <v:shape id="Shape 2643" o:spid="_x0000_s1046" style="position:absolute;left:55721;top:63;width:0;height:58598;visibility:visible;mso-wrap-style:square;v-text-anchor:top" coordsize="0,5859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" path="m,l,5859780e" filled="f" strokeweight=".5pt">
                  <v:path arrowok="t" textboxrect="0,0,0,5859780"/>
                </v:shape>
                <v:shape id="Shape 2644" o:spid="_x0000_s1047" style="position:absolute;left:60801;width:0;height:58724;visibility:visible;mso-wrap-style:square;v-text-anchor:top" coordsize="0,587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" path="m,l,5872480e" filled="f" strokeweight=".5pt">
                  <v:path arrowok="t" textboxrect="0,0,0,5872480"/>
                </v:shape>
                <w10:wrap anchorx="page"/>
              </v:group>
            </w:pict>
          </mc:Fallback>
        </mc:AlternateContent>
      </w:r>
      <w:r>
        <w:rPr>
          <w:rFonts w:ascii="Times New Roman" w:eastAsia="Times New Roman" w:hAnsi="Times New Roman" w:cs="Times New Roman"/>
          <w:b/>
          <w:bCs/>
          <w:color w:val="000000"/>
        </w:rPr>
        <w:t>10.</w:t>
      </w:r>
      <w:r>
        <w:rPr>
          <w:rFonts w:ascii="Times New Roman" w:eastAsia="Times New Roman" w:hAnsi="Times New Roman" w:cs="Times New Roman"/>
          <w:color w:val="000000"/>
        </w:rPr>
        <w:tab/>
      </w:r>
      <w:r>
        <w:rPr>
          <w:rFonts w:ascii="Times New Roman" w:eastAsia="Times New Roman" w:hAnsi="Times New Roman" w:cs="Times New Roman"/>
          <w:b/>
          <w:bCs/>
          <w:color w:val="000000"/>
        </w:rPr>
        <w:t>Машинист по стирке и ремонту спецодежды</w:t>
      </w:r>
    </w:p>
    <w:p w14:paraId="44375E5E" w14:textId="77777777" w:rsidR="00100AC7" w:rsidRDefault="00100AC7">
      <w:pPr>
        <w:spacing w:line="240" w:lineRule="exact"/>
        <w:rPr>
          <w:rFonts w:ascii="Times New Roman" w:eastAsia="Times New Roman" w:hAnsi="Times New Roman" w:cs="Times New Roman"/>
          <w:sz w:val="24"/>
          <w:szCs w:val="24"/>
        </w:rPr>
      </w:pPr>
    </w:p>
    <w:p w14:paraId="1B2C159E" w14:textId="77777777" w:rsidR="00100AC7" w:rsidRDefault="00100AC7">
      <w:pPr>
        <w:spacing w:line="240" w:lineRule="exact"/>
        <w:rPr>
          <w:rFonts w:ascii="Times New Roman" w:eastAsia="Times New Roman" w:hAnsi="Times New Roman" w:cs="Times New Roman"/>
          <w:sz w:val="24"/>
          <w:szCs w:val="24"/>
        </w:rPr>
      </w:pPr>
    </w:p>
    <w:p w14:paraId="0545FD3C" w14:textId="77777777" w:rsidR="00100AC7" w:rsidRDefault="00100AC7">
      <w:pPr>
        <w:spacing w:line="240" w:lineRule="exact"/>
        <w:rPr>
          <w:rFonts w:ascii="Times New Roman" w:eastAsia="Times New Roman" w:hAnsi="Times New Roman" w:cs="Times New Roman"/>
          <w:sz w:val="24"/>
          <w:szCs w:val="24"/>
        </w:rPr>
      </w:pPr>
    </w:p>
    <w:p w14:paraId="69108810" w14:textId="77777777" w:rsidR="00100AC7" w:rsidRDefault="00100AC7">
      <w:pPr>
        <w:spacing w:line="240" w:lineRule="exact"/>
        <w:rPr>
          <w:rFonts w:ascii="Times New Roman" w:eastAsia="Times New Roman" w:hAnsi="Times New Roman" w:cs="Times New Roman"/>
          <w:sz w:val="24"/>
          <w:szCs w:val="24"/>
        </w:rPr>
      </w:pPr>
    </w:p>
    <w:p w14:paraId="3A40C087" w14:textId="77777777" w:rsidR="00100AC7" w:rsidRDefault="00100AC7">
      <w:pPr>
        <w:spacing w:line="240" w:lineRule="exact"/>
        <w:rPr>
          <w:rFonts w:ascii="Times New Roman" w:eastAsia="Times New Roman" w:hAnsi="Times New Roman" w:cs="Times New Roman"/>
          <w:sz w:val="24"/>
          <w:szCs w:val="24"/>
        </w:rPr>
      </w:pPr>
    </w:p>
    <w:p w14:paraId="6126D867" w14:textId="77777777" w:rsidR="00100AC7" w:rsidRDefault="00100AC7">
      <w:pPr>
        <w:spacing w:line="240" w:lineRule="exact"/>
        <w:rPr>
          <w:rFonts w:ascii="Times New Roman" w:eastAsia="Times New Roman" w:hAnsi="Times New Roman" w:cs="Times New Roman"/>
          <w:sz w:val="24"/>
          <w:szCs w:val="24"/>
        </w:rPr>
      </w:pPr>
    </w:p>
    <w:p w14:paraId="2A48CDB2" w14:textId="77777777" w:rsidR="00100AC7" w:rsidRDefault="00100AC7">
      <w:pPr>
        <w:spacing w:line="240" w:lineRule="exact"/>
        <w:rPr>
          <w:rFonts w:ascii="Times New Roman" w:eastAsia="Times New Roman" w:hAnsi="Times New Roman" w:cs="Times New Roman"/>
          <w:sz w:val="24"/>
          <w:szCs w:val="24"/>
        </w:rPr>
      </w:pPr>
    </w:p>
    <w:p w14:paraId="4607FD2E" w14:textId="77777777" w:rsidR="00100AC7" w:rsidRDefault="00100AC7">
      <w:pPr>
        <w:spacing w:line="240" w:lineRule="exact"/>
        <w:rPr>
          <w:rFonts w:ascii="Times New Roman" w:eastAsia="Times New Roman" w:hAnsi="Times New Roman" w:cs="Times New Roman"/>
          <w:sz w:val="24"/>
          <w:szCs w:val="24"/>
        </w:rPr>
      </w:pPr>
    </w:p>
    <w:p w14:paraId="3B88AD8B" w14:textId="77777777" w:rsidR="00100AC7" w:rsidRDefault="00100AC7">
      <w:pPr>
        <w:spacing w:after="4" w:line="140" w:lineRule="exact"/>
        <w:rPr>
          <w:rFonts w:ascii="Times New Roman" w:eastAsia="Times New Roman" w:hAnsi="Times New Roman" w:cs="Times New Roman"/>
          <w:sz w:val="14"/>
          <w:szCs w:val="14"/>
        </w:rPr>
      </w:pPr>
    </w:p>
    <w:p w14:paraId="0576938D" w14:textId="77777777" w:rsidR="00100AC7" w:rsidRDefault="00000000">
      <w:pPr>
        <w:widowControl w:val="0"/>
        <w:tabs>
          <w:tab w:val="left" w:pos="1068"/>
        </w:tabs>
        <w:spacing w:line="240" w:lineRule="auto"/>
        <w:ind w:left="548"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11.</w:t>
      </w:r>
      <w:r>
        <w:rPr>
          <w:rFonts w:ascii="Times New Roman" w:eastAsia="Times New Roman" w:hAnsi="Times New Roman" w:cs="Times New Roman"/>
          <w:color w:val="000000"/>
        </w:rPr>
        <w:tab/>
      </w:r>
      <w:r>
        <w:rPr>
          <w:rFonts w:ascii="Times New Roman" w:eastAsia="Times New Roman" w:hAnsi="Times New Roman" w:cs="Times New Roman"/>
          <w:b/>
          <w:bCs/>
          <w:color w:val="000000"/>
        </w:rPr>
        <w:t>Сторож</w:t>
      </w:r>
    </w:p>
    <w:p w14:paraId="31074AD6" w14:textId="77777777" w:rsidR="00100AC7" w:rsidRDefault="00000000">
      <w:pPr>
        <w:spacing w:after="23" w:line="240" w:lineRule="exact"/>
        <w:rPr>
          <w:rFonts w:ascii="Times New Roman" w:eastAsia="Times New Roman" w:hAnsi="Times New Roman" w:cs="Times New Roman"/>
          <w:sz w:val="24"/>
          <w:szCs w:val="24"/>
        </w:rPr>
      </w:pPr>
      <w:r>
        <w:br w:type="column"/>
      </w:r>
    </w:p>
    <w:p w14:paraId="7FCEB992"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p w14:paraId="38B22155" w14:textId="77777777" w:rsidR="00100AC7" w:rsidRDefault="00100AC7">
      <w:pPr>
        <w:spacing w:line="240" w:lineRule="exact"/>
        <w:rPr>
          <w:rFonts w:ascii="Times New Roman" w:eastAsia="Times New Roman" w:hAnsi="Times New Roman" w:cs="Times New Roman"/>
          <w:sz w:val="24"/>
          <w:szCs w:val="24"/>
        </w:rPr>
      </w:pPr>
    </w:p>
    <w:p w14:paraId="24B58722" w14:textId="77777777" w:rsidR="00100AC7" w:rsidRDefault="00100AC7">
      <w:pPr>
        <w:spacing w:after="36" w:line="240" w:lineRule="exact"/>
        <w:rPr>
          <w:rFonts w:ascii="Times New Roman" w:eastAsia="Times New Roman" w:hAnsi="Times New Roman" w:cs="Times New Roman"/>
          <w:sz w:val="24"/>
          <w:szCs w:val="24"/>
        </w:rPr>
      </w:pPr>
    </w:p>
    <w:p w14:paraId="630DE13E" w14:textId="77777777" w:rsidR="00100AC7" w:rsidRDefault="00000000">
      <w:pPr>
        <w:widowControl w:val="0"/>
        <w:spacing w:line="240" w:lineRule="auto"/>
        <w:ind w:right="327"/>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p w14:paraId="2686E2B7" w14:textId="77777777" w:rsidR="00100AC7" w:rsidRDefault="00100AC7">
      <w:pPr>
        <w:spacing w:after="23" w:line="240" w:lineRule="exact"/>
        <w:rPr>
          <w:rFonts w:ascii="Times New Roman" w:eastAsia="Times New Roman" w:hAnsi="Times New Roman" w:cs="Times New Roman"/>
          <w:sz w:val="24"/>
          <w:szCs w:val="24"/>
        </w:rPr>
      </w:pPr>
    </w:p>
    <w:p w14:paraId="1FB43C22" w14:textId="77777777" w:rsidR="00100AC7" w:rsidRDefault="00000000">
      <w:pPr>
        <w:widowControl w:val="0"/>
        <w:spacing w:line="240" w:lineRule="auto"/>
        <w:ind w:right="2"/>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14:paraId="607399EC" w14:textId="77777777" w:rsidR="00100AC7" w:rsidRDefault="00100AC7">
      <w:pPr>
        <w:spacing w:after="23" w:line="240" w:lineRule="exact"/>
        <w:rPr>
          <w:rFonts w:ascii="Times New Roman" w:eastAsia="Times New Roman" w:hAnsi="Times New Roman" w:cs="Times New Roman"/>
          <w:sz w:val="24"/>
          <w:szCs w:val="24"/>
        </w:rPr>
      </w:pPr>
    </w:p>
    <w:p w14:paraId="4DE4EE11"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p w14:paraId="628DDB44" w14:textId="77777777" w:rsidR="00100AC7" w:rsidRDefault="00100AC7">
      <w:pPr>
        <w:spacing w:line="240" w:lineRule="exact"/>
        <w:rPr>
          <w:rFonts w:ascii="Times New Roman" w:eastAsia="Times New Roman" w:hAnsi="Times New Roman" w:cs="Times New Roman"/>
          <w:sz w:val="24"/>
          <w:szCs w:val="24"/>
        </w:rPr>
      </w:pPr>
    </w:p>
    <w:p w14:paraId="7721986A" w14:textId="77777777" w:rsidR="00100AC7" w:rsidRDefault="00100AC7">
      <w:pPr>
        <w:spacing w:after="36" w:line="240" w:lineRule="exact"/>
        <w:rPr>
          <w:rFonts w:ascii="Times New Roman" w:eastAsia="Times New Roman" w:hAnsi="Times New Roman" w:cs="Times New Roman"/>
          <w:sz w:val="24"/>
          <w:szCs w:val="24"/>
        </w:rPr>
      </w:pPr>
    </w:p>
    <w:p w14:paraId="5EE11D1B"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p w14:paraId="7D2685B9" w14:textId="77777777" w:rsidR="00100AC7" w:rsidRDefault="00100AC7">
      <w:pPr>
        <w:spacing w:line="240" w:lineRule="exact"/>
        <w:rPr>
          <w:rFonts w:ascii="Times New Roman" w:eastAsia="Times New Roman" w:hAnsi="Times New Roman" w:cs="Times New Roman"/>
          <w:sz w:val="24"/>
          <w:szCs w:val="24"/>
        </w:rPr>
      </w:pPr>
    </w:p>
    <w:p w14:paraId="49E50025" w14:textId="77777777" w:rsidR="00100AC7" w:rsidRDefault="00100AC7">
      <w:pPr>
        <w:spacing w:after="36" w:line="240" w:lineRule="exact"/>
        <w:rPr>
          <w:rFonts w:ascii="Times New Roman" w:eastAsia="Times New Roman" w:hAnsi="Times New Roman" w:cs="Times New Roman"/>
          <w:sz w:val="24"/>
          <w:szCs w:val="24"/>
        </w:rPr>
      </w:pPr>
    </w:p>
    <w:p w14:paraId="714361AE" w14:textId="77777777" w:rsidR="00100AC7" w:rsidRDefault="00000000">
      <w:pPr>
        <w:widowControl w:val="0"/>
        <w:spacing w:line="240" w:lineRule="auto"/>
        <w:ind w:right="327"/>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p w14:paraId="41075309" w14:textId="77777777" w:rsidR="00100AC7" w:rsidRDefault="00100AC7">
      <w:pPr>
        <w:spacing w:after="23" w:line="240" w:lineRule="exact"/>
        <w:rPr>
          <w:rFonts w:ascii="Times New Roman" w:eastAsia="Times New Roman" w:hAnsi="Times New Roman" w:cs="Times New Roman"/>
          <w:sz w:val="24"/>
          <w:szCs w:val="24"/>
        </w:rPr>
      </w:pPr>
    </w:p>
    <w:p w14:paraId="51095FCD" w14:textId="77777777" w:rsidR="00100AC7" w:rsidRDefault="00000000">
      <w:pPr>
        <w:widowControl w:val="0"/>
        <w:spacing w:line="240" w:lineRule="auto"/>
        <w:ind w:right="2"/>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14:paraId="6FAD2C03" w14:textId="77777777" w:rsidR="00100AC7" w:rsidRDefault="00100AC7">
      <w:pPr>
        <w:spacing w:line="240" w:lineRule="exact"/>
        <w:rPr>
          <w:rFonts w:ascii="Times New Roman" w:eastAsia="Times New Roman" w:hAnsi="Times New Roman" w:cs="Times New Roman"/>
          <w:sz w:val="24"/>
          <w:szCs w:val="24"/>
        </w:rPr>
      </w:pPr>
    </w:p>
    <w:p w14:paraId="617E688C" w14:textId="77777777" w:rsidR="00100AC7" w:rsidRDefault="00100AC7">
      <w:pPr>
        <w:spacing w:line="240" w:lineRule="exact"/>
        <w:rPr>
          <w:rFonts w:ascii="Times New Roman" w:eastAsia="Times New Roman" w:hAnsi="Times New Roman" w:cs="Times New Roman"/>
          <w:sz w:val="24"/>
          <w:szCs w:val="24"/>
        </w:rPr>
      </w:pPr>
    </w:p>
    <w:p w14:paraId="497DADA2" w14:textId="77777777" w:rsidR="00100AC7" w:rsidRDefault="00100AC7">
      <w:pPr>
        <w:spacing w:line="240" w:lineRule="exact"/>
        <w:rPr>
          <w:rFonts w:ascii="Times New Roman" w:eastAsia="Times New Roman" w:hAnsi="Times New Roman" w:cs="Times New Roman"/>
          <w:sz w:val="24"/>
          <w:szCs w:val="24"/>
        </w:rPr>
      </w:pPr>
    </w:p>
    <w:p w14:paraId="757AF378" w14:textId="77777777" w:rsidR="00100AC7" w:rsidRDefault="00100AC7">
      <w:pPr>
        <w:spacing w:line="240" w:lineRule="exact"/>
        <w:rPr>
          <w:rFonts w:ascii="Times New Roman" w:eastAsia="Times New Roman" w:hAnsi="Times New Roman" w:cs="Times New Roman"/>
          <w:sz w:val="24"/>
          <w:szCs w:val="24"/>
        </w:rPr>
      </w:pPr>
    </w:p>
    <w:p w14:paraId="08DB37B6" w14:textId="77777777" w:rsidR="00100AC7" w:rsidRDefault="00100AC7">
      <w:pPr>
        <w:spacing w:line="240" w:lineRule="exact"/>
        <w:rPr>
          <w:rFonts w:ascii="Times New Roman" w:eastAsia="Times New Roman" w:hAnsi="Times New Roman" w:cs="Times New Roman"/>
          <w:sz w:val="24"/>
          <w:szCs w:val="24"/>
        </w:rPr>
      </w:pPr>
    </w:p>
    <w:p w14:paraId="5CF4F0FF" w14:textId="77777777" w:rsidR="00100AC7" w:rsidRDefault="00100AC7">
      <w:pPr>
        <w:spacing w:after="108" w:line="240" w:lineRule="exact"/>
        <w:rPr>
          <w:rFonts w:ascii="Times New Roman" w:eastAsia="Times New Roman" w:hAnsi="Times New Roman" w:cs="Times New Roman"/>
          <w:sz w:val="24"/>
          <w:szCs w:val="24"/>
        </w:rPr>
      </w:pPr>
    </w:p>
    <w:p w14:paraId="3BCE4319"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p w14:paraId="72F0F577" w14:textId="77777777" w:rsidR="00100AC7" w:rsidRDefault="00100AC7">
      <w:pPr>
        <w:spacing w:line="240" w:lineRule="exact"/>
        <w:rPr>
          <w:rFonts w:ascii="Times New Roman" w:eastAsia="Times New Roman" w:hAnsi="Times New Roman" w:cs="Times New Roman"/>
          <w:sz w:val="24"/>
          <w:szCs w:val="24"/>
        </w:rPr>
      </w:pPr>
    </w:p>
    <w:p w14:paraId="2105B8D7" w14:textId="77777777" w:rsidR="00100AC7" w:rsidRDefault="00100AC7">
      <w:pPr>
        <w:spacing w:after="36" w:line="240" w:lineRule="exact"/>
        <w:rPr>
          <w:rFonts w:ascii="Times New Roman" w:eastAsia="Times New Roman" w:hAnsi="Times New Roman" w:cs="Times New Roman"/>
          <w:sz w:val="24"/>
          <w:szCs w:val="24"/>
        </w:rPr>
      </w:pPr>
    </w:p>
    <w:p w14:paraId="7390C514"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p w14:paraId="13E57A38" w14:textId="77777777" w:rsidR="00100AC7" w:rsidRDefault="00100AC7">
      <w:pPr>
        <w:spacing w:line="240" w:lineRule="exact"/>
        <w:rPr>
          <w:rFonts w:ascii="Times New Roman" w:eastAsia="Times New Roman" w:hAnsi="Times New Roman" w:cs="Times New Roman"/>
          <w:sz w:val="24"/>
          <w:szCs w:val="24"/>
        </w:rPr>
      </w:pPr>
    </w:p>
    <w:p w14:paraId="658E63D3" w14:textId="77777777" w:rsidR="00100AC7" w:rsidRDefault="00100AC7">
      <w:pPr>
        <w:spacing w:after="36" w:line="240" w:lineRule="exact"/>
        <w:rPr>
          <w:rFonts w:ascii="Times New Roman" w:eastAsia="Times New Roman" w:hAnsi="Times New Roman" w:cs="Times New Roman"/>
          <w:sz w:val="24"/>
          <w:szCs w:val="24"/>
        </w:rPr>
      </w:pPr>
    </w:p>
    <w:p w14:paraId="2298794F" w14:textId="77777777" w:rsidR="00100AC7" w:rsidRDefault="00000000">
      <w:pPr>
        <w:widowControl w:val="0"/>
        <w:spacing w:line="240" w:lineRule="auto"/>
        <w:ind w:right="327"/>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p w14:paraId="4E729581" w14:textId="77777777" w:rsidR="00100AC7" w:rsidRDefault="00000000">
      <w:pPr>
        <w:widowControl w:val="0"/>
        <w:spacing w:line="242" w:lineRule="auto"/>
        <w:ind w:right="102"/>
        <w:rPr>
          <w:rFonts w:ascii="Times New Roman" w:eastAsia="Times New Roman" w:hAnsi="Times New Roman" w:cs="Times New Roman"/>
          <w:color w:val="000000"/>
        </w:rPr>
      </w:pPr>
      <w:r>
        <w:br w:type="column"/>
      </w:r>
      <w:r>
        <w:rPr>
          <w:rFonts w:ascii="Times New Roman" w:eastAsia="Times New Roman" w:hAnsi="Times New Roman" w:cs="Times New Roman"/>
          <w:color w:val="000000"/>
        </w:rPr>
        <w:t>воздействий (истирания) Перчатки для защиты от механических воздействий (истирания)</w:t>
      </w:r>
    </w:p>
    <w:p w14:paraId="1CDE4C7C" w14:textId="77777777" w:rsidR="00100AC7" w:rsidRDefault="00000000">
      <w:pPr>
        <w:widowControl w:val="0"/>
        <w:spacing w:before="8" w:line="240" w:lineRule="auto"/>
        <w:ind w:right="-54"/>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производственных загрязнений</w:t>
      </w:r>
    </w:p>
    <w:p w14:paraId="1728E3A0" w14:textId="77777777" w:rsidR="00100AC7" w:rsidRDefault="00000000">
      <w:pPr>
        <w:widowControl w:val="0"/>
        <w:spacing w:before="10" w:line="240" w:lineRule="auto"/>
        <w:ind w:right="102"/>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 (истирания)</w:t>
      </w:r>
    </w:p>
    <w:p w14:paraId="16B13BE8" w14:textId="77777777" w:rsidR="00100AC7" w:rsidRDefault="00000000">
      <w:pPr>
        <w:widowControl w:val="0"/>
        <w:spacing w:before="10" w:line="241" w:lineRule="auto"/>
        <w:ind w:right="102"/>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 воздействий (истирания) Перчатки для защиты от механических воздействий (истирания)</w:t>
      </w:r>
    </w:p>
    <w:p w14:paraId="2853F166" w14:textId="77777777" w:rsidR="00100AC7" w:rsidRDefault="00000000">
      <w:pPr>
        <w:widowControl w:val="0"/>
        <w:spacing w:before="8" w:line="240" w:lineRule="auto"/>
        <w:ind w:right="-53"/>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производственных загрязнений</w:t>
      </w:r>
    </w:p>
    <w:p w14:paraId="37609FC9" w14:textId="77777777" w:rsidR="00100AC7" w:rsidRDefault="00000000">
      <w:pPr>
        <w:widowControl w:val="0"/>
        <w:spacing w:before="10" w:line="242" w:lineRule="auto"/>
        <w:ind w:right="102"/>
        <w:rPr>
          <w:rFonts w:ascii="Times New Roman" w:eastAsia="Times New Roman" w:hAnsi="Times New Roman" w:cs="Times New Roman"/>
          <w:color w:val="000000"/>
        </w:rPr>
      </w:pPr>
      <w:r>
        <w:rPr>
          <w:rFonts w:ascii="Times New Roman" w:eastAsia="Times New Roman" w:hAnsi="Times New Roman" w:cs="Times New Roman"/>
          <w:color w:val="000000"/>
        </w:rPr>
        <w:t>Жилет сигнальный повышенной видимости Костюм для защиты от механических воздействий (истирания)</w:t>
      </w:r>
    </w:p>
    <w:p w14:paraId="10DEB1AC" w14:textId="77777777" w:rsidR="00100AC7" w:rsidRDefault="00000000">
      <w:pPr>
        <w:widowControl w:val="0"/>
        <w:spacing w:before="8" w:line="240" w:lineRule="auto"/>
        <w:ind w:right="171"/>
        <w:rPr>
          <w:rFonts w:ascii="Times New Roman" w:eastAsia="Times New Roman" w:hAnsi="Times New Roman" w:cs="Times New Roman"/>
          <w:color w:val="000000"/>
        </w:rPr>
      </w:pPr>
      <w:r>
        <w:rPr>
          <w:rFonts w:ascii="Times New Roman" w:eastAsia="Times New Roman" w:hAnsi="Times New Roman" w:cs="Times New Roman"/>
          <w:color w:val="000000"/>
        </w:rPr>
        <w:t>Пальто, полупальто, плащ для защиты от воды</w:t>
      </w:r>
    </w:p>
    <w:p w14:paraId="4A52CA2F" w14:textId="77777777" w:rsidR="00100AC7" w:rsidRDefault="00100AC7">
      <w:pPr>
        <w:spacing w:after="23" w:line="240" w:lineRule="exact"/>
        <w:rPr>
          <w:rFonts w:ascii="Times New Roman" w:eastAsia="Times New Roman" w:hAnsi="Times New Roman" w:cs="Times New Roman"/>
          <w:sz w:val="24"/>
          <w:szCs w:val="24"/>
        </w:rPr>
      </w:pPr>
    </w:p>
    <w:p w14:paraId="6523377A" w14:textId="77777777" w:rsidR="00100AC7" w:rsidRDefault="00000000">
      <w:pPr>
        <w:widowControl w:val="0"/>
        <w:spacing w:line="241" w:lineRule="auto"/>
        <w:ind w:right="102"/>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 воздействий (истирания) Перчатки для защиты от механических воздействий (истирания)</w:t>
      </w:r>
    </w:p>
    <w:p w14:paraId="13142B53" w14:textId="77777777" w:rsidR="00100AC7" w:rsidRDefault="00000000">
      <w:pPr>
        <w:widowControl w:val="0"/>
        <w:spacing w:before="9" w:line="240" w:lineRule="auto"/>
        <w:ind w:right="-53"/>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производственных загрязнений</w:t>
      </w:r>
    </w:p>
    <w:p w14:paraId="07CEC721" w14:textId="77777777" w:rsidR="00100AC7" w:rsidRDefault="00000000">
      <w:pPr>
        <w:spacing w:after="23" w:line="240" w:lineRule="exact"/>
        <w:rPr>
          <w:rFonts w:ascii="Times New Roman" w:eastAsia="Times New Roman" w:hAnsi="Times New Roman" w:cs="Times New Roman"/>
          <w:sz w:val="24"/>
          <w:szCs w:val="24"/>
        </w:rPr>
      </w:pPr>
      <w:r>
        <w:br w:type="column"/>
      </w:r>
    </w:p>
    <w:p w14:paraId="22B9E467"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12 пар</w:t>
      </w:r>
    </w:p>
    <w:p w14:paraId="507C0BB9" w14:textId="77777777" w:rsidR="00100AC7" w:rsidRDefault="00100AC7">
      <w:pPr>
        <w:spacing w:line="240" w:lineRule="exact"/>
        <w:rPr>
          <w:rFonts w:ascii="Times New Roman" w:eastAsia="Times New Roman" w:hAnsi="Times New Roman" w:cs="Times New Roman"/>
          <w:sz w:val="24"/>
          <w:szCs w:val="24"/>
        </w:rPr>
      </w:pPr>
    </w:p>
    <w:p w14:paraId="41DA9CE9" w14:textId="77777777" w:rsidR="00100AC7" w:rsidRDefault="00100AC7">
      <w:pPr>
        <w:spacing w:after="36" w:line="240" w:lineRule="exact"/>
        <w:rPr>
          <w:rFonts w:ascii="Times New Roman" w:eastAsia="Times New Roman" w:hAnsi="Times New Roman" w:cs="Times New Roman"/>
          <w:sz w:val="24"/>
          <w:szCs w:val="24"/>
        </w:rPr>
      </w:pPr>
    </w:p>
    <w:p w14:paraId="7AC27547"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шт.</w:t>
      </w:r>
    </w:p>
    <w:p w14:paraId="111A0E72" w14:textId="77777777" w:rsidR="00100AC7" w:rsidRDefault="00100AC7">
      <w:pPr>
        <w:spacing w:line="240" w:lineRule="exact"/>
        <w:rPr>
          <w:rFonts w:ascii="Times New Roman" w:eastAsia="Times New Roman" w:hAnsi="Times New Roman" w:cs="Times New Roman"/>
          <w:sz w:val="24"/>
          <w:szCs w:val="24"/>
        </w:rPr>
      </w:pPr>
    </w:p>
    <w:p w14:paraId="2FA8E363" w14:textId="77777777" w:rsidR="00100AC7" w:rsidRDefault="00100AC7">
      <w:pPr>
        <w:spacing w:after="36" w:line="240" w:lineRule="exact"/>
        <w:rPr>
          <w:rFonts w:ascii="Times New Roman" w:eastAsia="Times New Roman" w:hAnsi="Times New Roman" w:cs="Times New Roman"/>
          <w:sz w:val="24"/>
          <w:szCs w:val="24"/>
        </w:rPr>
      </w:pPr>
    </w:p>
    <w:p w14:paraId="7D281ABD" w14:textId="77777777" w:rsidR="00100AC7" w:rsidRDefault="00000000">
      <w:pPr>
        <w:widowControl w:val="0"/>
        <w:tabs>
          <w:tab w:val="left" w:pos="901"/>
        </w:tabs>
        <w:spacing w:line="240" w:lineRule="auto"/>
        <w:ind w:right="-20"/>
        <w:rPr>
          <w:rFonts w:ascii="Times New Roman" w:eastAsia="Times New Roman" w:hAnsi="Times New Roman" w:cs="Times New Roman"/>
          <w:b/>
          <w:bCs/>
          <w:color w:val="000000"/>
          <w:position w:val="1"/>
          <w:sz w:val="20"/>
          <w:szCs w:val="20"/>
        </w:rPr>
      </w:pPr>
      <w:r>
        <w:rPr>
          <w:rFonts w:ascii="Times New Roman" w:eastAsia="Times New Roman" w:hAnsi="Times New Roman" w:cs="Times New Roman"/>
          <w:color w:val="000000"/>
        </w:rPr>
        <w:t>1 шт.</w:t>
      </w:r>
      <w:r>
        <w:rPr>
          <w:rFonts w:ascii="Times New Roman" w:eastAsia="Times New Roman" w:hAnsi="Times New Roman" w:cs="Times New Roman"/>
          <w:color w:val="000000"/>
        </w:rPr>
        <w:tab/>
      </w:r>
      <w:r>
        <w:rPr>
          <w:rFonts w:ascii="Times New Roman" w:eastAsia="Times New Roman" w:hAnsi="Times New Roman" w:cs="Times New Roman"/>
          <w:b/>
          <w:bCs/>
          <w:color w:val="000000"/>
          <w:position w:val="1"/>
          <w:sz w:val="20"/>
          <w:szCs w:val="20"/>
        </w:rPr>
        <w:t>4031</w:t>
      </w:r>
    </w:p>
    <w:p w14:paraId="0696B355" w14:textId="77777777" w:rsidR="00100AC7" w:rsidRDefault="00100AC7">
      <w:pPr>
        <w:spacing w:line="240" w:lineRule="exact"/>
        <w:rPr>
          <w:rFonts w:ascii="Times New Roman" w:eastAsia="Times New Roman" w:hAnsi="Times New Roman" w:cs="Times New Roman"/>
          <w:position w:val="1"/>
          <w:sz w:val="24"/>
          <w:szCs w:val="24"/>
        </w:rPr>
      </w:pPr>
    </w:p>
    <w:p w14:paraId="5E6A824B" w14:textId="77777777" w:rsidR="00100AC7" w:rsidRDefault="00100AC7">
      <w:pPr>
        <w:spacing w:after="36" w:line="240" w:lineRule="exact"/>
        <w:rPr>
          <w:rFonts w:ascii="Times New Roman" w:eastAsia="Times New Roman" w:hAnsi="Times New Roman" w:cs="Times New Roman"/>
          <w:position w:val="1"/>
          <w:sz w:val="24"/>
          <w:szCs w:val="24"/>
        </w:rPr>
      </w:pPr>
    </w:p>
    <w:p w14:paraId="37155CDA"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пара</w:t>
      </w:r>
    </w:p>
    <w:p w14:paraId="4997D65C" w14:textId="77777777" w:rsidR="00100AC7" w:rsidRDefault="00100AC7">
      <w:pPr>
        <w:spacing w:line="240" w:lineRule="exact"/>
        <w:rPr>
          <w:rFonts w:ascii="Times New Roman" w:eastAsia="Times New Roman" w:hAnsi="Times New Roman" w:cs="Times New Roman"/>
          <w:sz w:val="24"/>
          <w:szCs w:val="24"/>
        </w:rPr>
      </w:pPr>
    </w:p>
    <w:p w14:paraId="610765FB" w14:textId="77777777" w:rsidR="00100AC7" w:rsidRDefault="00100AC7">
      <w:pPr>
        <w:spacing w:after="36" w:line="240" w:lineRule="exact"/>
        <w:rPr>
          <w:rFonts w:ascii="Times New Roman" w:eastAsia="Times New Roman" w:hAnsi="Times New Roman" w:cs="Times New Roman"/>
          <w:sz w:val="24"/>
          <w:szCs w:val="24"/>
        </w:rPr>
      </w:pPr>
    </w:p>
    <w:p w14:paraId="73E030DC"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12 пар</w:t>
      </w:r>
    </w:p>
    <w:p w14:paraId="7ABF7096" w14:textId="77777777" w:rsidR="00100AC7" w:rsidRDefault="00100AC7">
      <w:pPr>
        <w:spacing w:line="240" w:lineRule="exact"/>
        <w:rPr>
          <w:rFonts w:ascii="Times New Roman" w:eastAsia="Times New Roman" w:hAnsi="Times New Roman" w:cs="Times New Roman"/>
          <w:sz w:val="24"/>
          <w:szCs w:val="24"/>
        </w:rPr>
      </w:pPr>
    </w:p>
    <w:p w14:paraId="1D4F36AF" w14:textId="77777777" w:rsidR="00100AC7" w:rsidRDefault="00100AC7">
      <w:pPr>
        <w:spacing w:after="36" w:line="240" w:lineRule="exact"/>
        <w:rPr>
          <w:rFonts w:ascii="Times New Roman" w:eastAsia="Times New Roman" w:hAnsi="Times New Roman" w:cs="Times New Roman"/>
          <w:sz w:val="24"/>
          <w:szCs w:val="24"/>
        </w:rPr>
      </w:pPr>
    </w:p>
    <w:p w14:paraId="02F1ABB9"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шт.</w:t>
      </w:r>
    </w:p>
    <w:p w14:paraId="0C558B03" w14:textId="77777777" w:rsidR="00100AC7" w:rsidRDefault="00100AC7">
      <w:pPr>
        <w:spacing w:line="240" w:lineRule="exact"/>
        <w:rPr>
          <w:rFonts w:ascii="Times New Roman" w:eastAsia="Times New Roman" w:hAnsi="Times New Roman" w:cs="Times New Roman"/>
          <w:sz w:val="24"/>
          <w:szCs w:val="24"/>
        </w:rPr>
      </w:pPr>
    </w:p>
    <w:p w14:paraId="48C2AB6A" w14:textId="77777777" w:rsidR="00100AC7" w:rsidRDefault="00100AC7">
      <w:pPr>
        <w:spacing w:after="36" w:line="240" w:lineRule="exact"/>
        <w:rPr>
          <w:rFonts w:ascii="Times New Roman" w:eastAsia="Times New Roman" w:hAnsi="Times New Roman" w:cs="Times New Roman"/>
          <w:sz w:val="24"/>
          <w:szCs w:val="24"/>
        </w:rPr>
      </w:pPr>
    </w:p>
    <w:p w14:paraId="6F36CA40" w14:textId="77777777" w:rsidR="00100AC7" w:rsidRDefault="00000000">
      <w:pPr>
        <w:widowControl w:val="0"/>
        <w:tabs>
          <w:tab w:val="left" w:pos="901"/>
        </w:tabs>
        <w:spacing w:line="240" w:lineRule="auto"/>
        <w:ind w:right="-20"/>
        <w:rPr>
          <w:rFonts w:ascii="Times New Roman" w:eastAsia="Times New Roman" w:hAnsi="Times New Roman" w:cs="Times New Roman"/>
          <w:b/>
          <w:bCs/>
          <w:color w:val="000000"/>
          <w:position w:val="1"/>
          <w:sz w:val="20"/>
          <w:szCs w:val="20"/>
        </w:rPr>
      </w:pPr>
      <w:r>
        <w:rPr>
          <w:rFonts w:ascii="Times New Roman" w:eastAsia="Times New Roman" w:hAnsi="Times New Roman" w:cs="Times New Roman"/>
          <w:color w:val="000000"/>
        </w:rPr>
        <w:t>1 шт.</w:t>
      </w:r>
      <w:r>
        <w:rPr>
          <w:rFonts w:ascii="Times New Roman" w:eastAsia="Times New Roman" w:hAnsi="Times New Roman" w:cs="Times New Roman"/>
          <w:color w:val="000000"/>
        </w:rPr>
        <w:tab/>
      </w:r>
      <w:r>
        <w:rPr>
          <w:rFonts w:ascii="Times New Roman" w:eastAsia="Times New Roman" w:hAnsi="Times New Roman" w:cs="Times New Roman"/>
          <w:b/>
          <w:bCs/>
          <w:color w:val="000000"/>
          <w:position w:val="1"/>
          <w:sz w:val="20"/>
          <w:szCs w:val="20"/>
        </w:rPr>
        <w:t>4732</w:t>
      </w:r>
    </w:p>
    <w:p w14:paraId="23F9F87B" w14:textId="77777777" w:rsidR="00100AC7" w:rsidRDefault="00100AC7">
      <w:pPr>
        <w:spacing w:after="23" w:line="240" w:lineRule="exact"/>
        <w:rPr>
          <w:rFonts w:ascii="Times New Roman" w:eastAsia="Times New Roman" w:hAnsi="Times New Roman" w:cs="Times New Roman"/>
          <w:position w:val="1"/>
          <w:sz w:val="24"/>
          <w:szCs w:val="24"/>
        </w:rPr>
      </w:pPr>
    </w:p>
    <w:p w14:paraId="47BE4AA5"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шт.</w:t>
      </w:r>
    </w:p>
    <w:p w14:paraId="6A426C1D" w14:textId="77777777" w:rsidR="00100AC7" w:rsidRDefault="00100AC7">
      <w:pPr>
        <w:spacing w:line="240" w:lineRule="exact"/>
        <w:rPr>
          <w:rFonts w:ascii="Times New Roman" w:eastAsia="Times New Roman" w:hAnsi="Times New Roman" w:cs="Times New Roman"/>
          <w:sz w:val="24"/>
          <w:szCs w:val="24"/>
        </w:rPr>
      </w:pPr>
    </w:p>
    <w:p w14:paraId="113A7C04" w14:textId="77777777" w:rsidR="00100AC7" w:rsidRDefault="00100AC7">
      <w:pPr>
        <w:spacing w:after="36" w:line="240" w:lineRule="exact"/>
        <w:rPr>
          <w:rFonts w:ascii="Times New Roman" w:eastAsia="Times New Roman" w:hAnsi="Times New Roman" w:cs="Times New Roman"/>
          <w:sz w:val="24"/>
          <w:szCs w:val="24"/>
        </w:rPr>
      </w:pPr>
    </w:p>
    <w:p w14:paraId="0BB45303" w14:textId="77777777" w:rsidR="00100AC7" w:rsidRDefault="00000000">
      <w:pPr>
        <w:widowControl w:val="0"/>
        <w:spacing w:line="240" w:lineRule="auto"/>
        <w:ind w:right="945"/>
        <w:rPr>
          <w:rFonts w:ascii="Times New Roman" w:eastAsia="Times New Roman" w:hAnsi="Times New Roman" w:cs="Times New Roman"/>
          <w:color w:val="000000"/>
        </w:rPr>
      </w:pPr>
      <w:r>
        <w:rPr>
          <w:rFonts w:ascii="Times New Roman" w:eastAsia="Times New Roman" w:hAnsi="Times New Roman" w:cs="Times New Roman"/>
          <w:color w:val="000000"/>
        </w:rPr>
        <w:t>1 шт. на 2 года</w:t>
      </w:r>
    </w:p>
    <w:p w14:paraId="1FE15E5A" w14:textId="77777777" w:rsidR="00100AC7" w:rsidRDefault="00000000">
      <w:pPr>
        <w:widowControl w:val="0"/>
        <w:spacing w:before="10"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пара</w:t>
      </w:r>
    </w:p>
    <w:p w14:paraId="23ED6861" w14:textId="77777777" w:rsidR="00100AC7" w:rsidRDefault="00100AC7">
      <w:pPr>
        <w:spacing w:line="240" w:lineRule="exact"/>
        <w:rPr>
          <w:rFonts w:ascii="Times New Roman" w:eastAsia="Times New Roman" w:hAnsi="Times New Roman" w:cs="Times New Roman"/>
          <w:sz w:val="24"/>
          <w:szCs w:val="24"/>
        </w:rPr>
      </w:pPr>
    </w:p>
    <w:p w14:paraId="65CA283A" w14:textId="77777777" w:rsidR="00100AC7" w:rsidRDefault="00100AC7">
      <w:pPr>
        <w:spacing w:after="36" w:line="240" w:lineRule="exact"/>
        <w:rPr>
          <w:rFonts w:ascii="Times New Roman" w:eastAsia="Times New Roman" w:hAnsi="Times New Roman" w:cs="Times New Roman"/>
          <w:sz w:val="24"/>
          <w:szCs w:val="24"/>
        </w:rPr>
      </w:pPr>
    </w:p>
    <w:p w14:paraId="177634DB"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12 пар</w:t>
      </w:r>
    </w:p>
    <w:p w14:paraId="2CD66BBC" w14:textId="77777777" w:rsidR="00100AC7" w:rsidRDefault="00100AC7">
      <w:pPr>
        <w:spacing w:line="240" w:lineRule="exact"/>
        <w:rPr>
          <w:rFonts w:ascii="Times New Roman" w:eastAsia="Times New Roman" w:hAnsi="Times New Roman" w:cs="Times New Roman"/>
          <w:sz w:val="24"/>
          <w:szCs w:val="24"/>
        </w:rPr>
      </w:pPr>
    </w:p>
    <w:p w14:paraId="38EFCB49" w14:textId="77777777" w:rsidR="00100AC7" w:rsidRDefault="00100AC7">
      <w:pPr>
        <w:spacing w:after="36" w:line="240" w:lineRule="exact"/>
        <w:rPr>
          <w:rFonts w:ascii="Times New Roman" w:eastAsia="Times New Roman" w:hAnsi="Times New Roman" w:cs="Times New Roman"/>
          <w:sz w:val="24"/>
          <w:szCs w:val="24"/>
        </w:rPr>
      </w:pPr>
    </w:p>
    <w:p w14:paraId="62568E01" w14:textId="77777777" w:rsidR="00100AC7" w:rsidRDefault="00000000">
      <w:pPr>
        <w:widowControl w:val="0"/>
        <w:spacing w:line="240" w:lineRule="auto"/>
        <w:ind w:right="-20"/>
        <w:rPr>
          <w:rFonts w:ascii="Times New Roman" w:eastAsia="Times New Roman" w:hAnsi="Times New Roman" w:cs="Times New Roman"/>
          <w:color w:val="000000"/>
        </w:rPr>
      </w:pPr>
      <w:r>
        <w:rPr>
          <w:rFonts w:ascii="Times New Roman" w:eastAsia="Times New Roman" w:hAnsi="Times New Roman" w:cs="Times New Roman"/>
          <w:color w:val="000000"/>
        </w:rPr>
        <w:t>1 шт.</w:t>
      </w:r>
    </w:p>
    <w:p w14:paraId="2D929814" w14:textId="77777777" w:rsidR="00100AC7" w:rsidRDefault="00100AC7">
      <w:pPr>
        <w:sectPr w:rsidR="00100AC7">
          <w:type w:val="continuous"/>
          <w:pgSz w:w="11906" w:h="16837"/>
          <w:pgMar w:top="1134" w:right="847" w:bottom="0" w:left="1155" w:header="0" w:footer="0" w:gutter="0"/>
          <w:cols w:num="4" w:space="708" w:equalWidth="0">
            <w:col w:w="2449" w:space="491"/>
            <w:col w:w="2013" w:space="435"/>
            <w:col w:w="2691" w:space="336"/>
            <w:col w:w="1486" w:space="0"/>
          </w:cols>
        </w:sectPr>
      </w:pPr>
    </w:p>
    <w:p w14:paraId="6BE0F754" w14:textId="77777777" w:rsidR="00100AC7" w:rsidRDefault="00100AC7">
      <w:pPr>
        <w:spacing w:line="240" w:lineRule="exact"/>
        <w:rPr>
          <w:sz w:val="24"/>
          <w:szCs w:val="24"/>
        </w:rPr>
      </w:pPr>
    </w:p>
    <w:p w14:paraId="307D36F8" w14:textId="77777777" w:rsidR="00100AC7" w:rsidRDefault="00100AC7">
      <w:pPr>
        <w:spacing w:after="16" w:line="200" w:lineRule="exact"/>
        <w:rPr>
          <w:sz w:val="20"/>
          <w:szCs w:val="20"/>
        </w:rPr>
      </w:pPr>
    </w:p>
    <w:p w14:paraId="4EB29FD6" w14:textId="77777777" w:rsidR="00100AC7" w:rsidRDefault="00000000">
      <w:pPr>
        <w:widowControl w:val="0"/>
        <w:spacing w:line="313" w:lineRule="auto"/>
        <w:ind w:left="3807" w:right="1162" w:hanging="2164"/>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Сроки нормативной эксплуатации одежды специальной и обуви специальной для защиты</w:t>
      </w:r>
    </w:p>
    <w:p w14:paraId="35AAA31E" w14:textId="77777777" w:rsidR="00100AC7" w:rsidRDefault="00000000">
      <w:pPr>
        <w:widowControl w:val="0"/>
        <w:spacing w:line="240" w:lineRule="auto"/>
        <w:ind w:left="1882" w:right="-20"/>
        <w:rPr>
          <w:rFonts w:ascii="Times New Roman" w:eastAsia="Times New Roman" w:hAnsi="Times New Roman" w:cs="Times New Roman"/>
          <w:b/>
          <w:bCs/>
          <w:color w:val="000000"/>
          <w:sz w:val="24"/>
          <w:szCs w:val="24"/>
        </w:rPr>
      </w:pPr>
      <w:r>
        <w:rPr>
          <w:noProof/>
        </w:rPr>
        <mc:AlternateContent>
          <mc:Choice Requires="wpg">
            <w:drawing>
              <wp:anchor distT="0" distB="0" distL="114300" distR="114300" simplePos="0" relativeHeight="251728384" behindDoc="1" locked="0" layoutInCell="0" allowOverlap="1" wp14:anchorId="1A9F5CF8" wp14:editId="6EBE5495">
                <wp:simplePos x="0" y="0"/>
                <wp:positionH relativeFrom="page">
                  <wp:posOffset>716915</wp:posOffset>
                </wp:positionH>
                <wp:positionV relativeFrom="paragraph">
                  <wp:posOffset>352133</wp:posOffset>
                </wp:positionV>
                <wp:extent cx="6313804" cy="1842134"/>
                <wp:effectExtent l="0" t="0" r="0" b="0"/>
                <wp:wrapNone/>
                <wp:docPr id="2645" name="drawingObject2645"/>
                <wp:cNvGraphicFramePr/>
                <a:graphic xmlns:a="http://schemas.openxmlformats.org/drawingml/2006/main">
                  <a:graphicData uri="http://schemas.microsoft.com/office/word/2010/wordprocessingGroup">
                    <wpg:wgp>
                      <wpg:cNvGrpSpPr/>
                      <wpg:grpSpPr>
                        <a:xfrm>
                          <a:off x="0" y="0"/>
                          <a:ext cx="6313804" cy="1842134"/>
                          <a:chOff x="0" y="0"/>
                          <a:chExt cx="6313804" cy="1842134"/>
                        </a:xfrm>
                        <a:noFill/>
                      </wpg:grpSpPr>
                      <wps:wsp>
                        <wps:cNvPr id="2646" name="Shape 2646"/>
                        <wps:cNvSpPr/>
                        <wps:spPr>
                          <a:xfrm>
                            <a:off x="0" y="5079"/>
                            <a:ext cx="6313804" cy="0"/>
                          </a:xfrm>
                          <a:custGeom>
                            <a:avLst/>
                            <a:gdLst/>
                            <a:ahLst/>
                            <a:cxnLst/>
                            <a:rect l="0" t="0" r="0" b="0"/>
                            <a:pathLst>
                              <a:path w="6313804">
                                <a:moveTo>
                                  <a:pt x="0" y="0"/>
                                </a:moveTo>
                                <a:lnTo>
                                  <a:pt x="6313804" y="0"/>
                                </a:lnTo>
                              </a:path>
                            </a:pathLst>
                          </a:custGeom>
                          <a:noFill/>
                          <a:ln w="9525" cap="flat">
                            <a:solidFill>
                              <a:srgbClr val="000000"/>
                            </a:solidFill>
                            <a:prstDash val="solid"/>
                            <a:round/>
                          </a:ln>
                        </wps:spPr>
                        <wps:bodyPr vertOverflow="overflow" horzOverflow="overflow" vert="horz" lIns="91440" tIns="45720" rIns="91440" bIns="45720" anchor="t"/>
                      </wps:wsp>
                      <wps:wsp>
                        <wps:cNvPr id="2647" name="Shape 2647"/>
                        <wps:cNvSpPr/>
                        <wps:spPr>
                          <a:xfrm>
                            <a:off x="4770119" y="689609"/>
                            <a:ext cx="1533525" cy="0"/>
                          </a:xfrm>
                          <a:custGeom>
                            <a:avLst/>
                            <a:gdLst/>
                            <a:ahLst/>
                            <a:cxnLst/>
                            <a:rect l="0" t="0" r="0" b="0"/>
                            <a:pathLst>
                              <a:path w="1533525">
                                <a:moveTo>
                                  <a:pt x="0" y="0"/>
                                </a:moveTo>
                                <a:lnTo>
                                  <a:pt x="1533525" y="0"/>
                                </a:lnTo>
                              </a:path>
                            </a:pathLst>
                          </a:custGeom>
                          <a:noFill/>
                          <a:ln w="9525" cap="flat">
                            <a:solidFill>
                              <a:srgbClr val="000000"/>
                            </a:solidFill>
                            <a:prstDash val="solid"/>
                            <a:round/>
                          </a:ln>
                        </wps:spPr>
                        <wps:bodyPr vertOverflow="overflow" horzOverflow="overflow" vert="horz" lIns="91440" tIns="45720" rIns="91440" bIns="45720" anchor="t"/>
                      </wps:wsp>
                      <wps:wsp>
                        <wps:cNvPr id="2648" name="Shape 2648"/>
                        <wps:cNvSpPr/>
                        <wps:spPr>
                          <a:xfrm>
                            <a:off x="8890" y="862329"/>
                            <a:ext cx="6294754" cy="0"/>
                          </a:xfrm>
                          <a:custGeom>
                            <a:avLst/>
                            <a:gdLst/>
                            <a:ahLst/>
                            <a:cxnLst/>
                            <a:rect l="0" t="0" r="0" b="0"/>
                            <a:pathLst>
                              <a:path w="6294754">
                                <a:moveTo>
                                  <a:pt x="0" y="0"/>
                                </a:moveTo>
                                <a:lnTo>
                                  <a:pt x="6294754" y="0"/>
                                </a:lnTo>
                              </a:path>
                            </a:pathLst>
                          </a:custGeom>
                          <a:noFill/>
                          <a:ln w="9525" cap="flat">
                            <a:solidFill>
                              <a:srgbClr val="000000"/>
                            </a:solidFill>
                            <a:prstDash val="solid"/>
                            <a:round/>
                          </a:ln>
                        </wps:spPr>
                        <wps:bodyPr vertOverflow="overflow" horzOverflow="overflow" vert="horz" lIns="91440" tIns="45720" rIns="91440" bIns="45720" anchor="t"/>
                      </wps:wsp>
                      <wps:wsp>
                        <wps:cNvPr id="2649" name="Shape 2649"/>
                        <wps:cNvSpPr/>
                        <wps:spPr>
                          <a:xfrm>
                            <a:off x="8890" y="1136650"/>
                            <a:ext cx="6294754" cy="0"/>
                          </a:xfrm>
                          <a:custGeom>
                            <a:avLst/>
                            <a:gdLst/>
                            <a:ahLst/>
                            <a:cxnLst/>
                            <a:rect l="0" t="0" r="0" b="0"/>
                            <a:pathLst>
                              <a:path w="6294754">
                                <a:moveTo>
                                  <a:pt x="0" y="0"/>
                                </a:moveTo>
                                <a:lnTo>
                                  <a:pt x="6294754" y="0"/>
                                </a:lnTo>
                              </a:path>
                            </a:pathLst>
                          </a:custGeom>
                          <a:noFill/>
                          <a:ln w="9525" cap="flat">
                            <a:solidFill>
                              <a:srgbClr val="000000"/>
                            </a:solidFill>
                            <a:prstDash val="solid"/>
                            <a:round/>
                          </a:ln>
                        </wps:spPr>
                        <wps:bodyPr vertOverflow="overflow" horzOverflow="overflow" vert="horz" lIns="91440" tIns="45720" rIns="91440" bIns="45720" anchor="t"/>
                      </wps:wsp>
                      <wps:wsp>
                        <wps:cNvPr id="2650" name="Shape 2650"/>
                        <wps:cNvSpPr/>
                        <wps:spPr>
                          <a:xfrm>
                            <a:off x="8890" y="1386839"/>
                            <a:ext cx="6294754" cy="0"/>
                          </a:xfrm>
                          <a:custGeom>
                            <a:avLst/>
                            <a:gdLst/>
                            <a:ahLst/>
                            <a:cxnLst/>
                            <a:rect l="0" t="0" r="0" b="0"/>
                            <a:pathLst>
                              <a:path w="6294754">
                                <a:moveTo>
                                  <a:pt x="0" y="0"/>
                                </a:moveTo>
                                <a:lnTo>
                                  <a:pt x="6294754" y="0"/>
                                </a:lnTo>
                              </a:path>
                            </a:pathLst>
                          </a:custGeom>
                          <a:noFill/>
                          <a:ln w="9525" cap="flat">
                            <a:solidFill>
                              <a:srgbClr val="000000"/>
                            </a:solidFill>
                            <a:prstDash val="solid"/>
                            <a:round/>
                          </a:ln>
                        </wps:spPr>
                        <wps:bodyPr vertOverflow="overflow" horzOverflow="overflow" vert="horz" lIns="91440" tIns="45720" rIns="91440" bIns="45720" anchor="t"/>
                      </wps:wsp>
                      <wps:wsp>
                        <wps:cNvPr id="2651" name="Shape 2651"/>
                        <wps:cNvSpPr/>
                        <wps:spPr>
                          <a:xfrm>
                            <a:off x="8890" y="1598929"/>
                            <a:ext cx="6294754" cy="0"/>
                          </a:xfrm>
                          <a:custGeom>
                            <a:avLst/>
                            <a:gdLst/>
                            <a:ahLst/>
                            <a:cxnLst/>
                            <a:rect l="0" t="0" r="0" b="0"/>
                            <a:pathLst>
                              <a:path w="6294754">
                                <a:moveTo>
                                  <a:pt x="0" y="0"/>
                                </a:moveTo>
                                <a:lnTo>
                                  <a:pt x="6294754" y="0"/>
                                </a:lnTo>
                              </a:path>
                            </a:pathLst>
                          </a:custGeom>
                          <a:noFill/>
                          <a:ln w="9525" cap="flat">
                            <a:solidFill>
                              <a:srgbClr val="000000"/>
                            </a:solidFill>
                            <a:prstDash val="solid"/>
                            <a:round/>
                          </a:ln>
                        </wps:spPr>
                        <wps:bodyPr vertOverflow="overflow" horzOverflow="overflow" vert="horz" lIns="91440" tIns="45720" rIns="91440" bIns="45720" anchor="t"/>
                      </wps:wsp>
                      <wps:wsp>
                        <wps:cNvPr id="2652" name="Shape 2652"/>
                        <wps:cNvSpPr/>
                        <wps:spPr>
                          <a:xfrm>
                            <a:off x="0" y="1837689"/>
                            <a:ext cx="6313804" cy="0"/>
                          </a:xfrm>
                          <a:custGeom>
                            <a:avLst/>
                            <a:gdLst/>
                            <a:ahLst/>
                            <a:cxnLst/>
                            <a:rect l="0" t="0" r="0" b="0"/>
                            <a:pathLst>
                              <a:path w="6313804">
                                <a:moveTo>
                                  <a:pt x="0" y="0"/>
                                </a:moveTo>
                                <a:lnTo>
                                  <a:pt x="6313804" y="0"/>
                                </a:lnTo>
                              </a:path>
                            </a:pathLst>
                          </a:custGeom>
                          <a:noFill/>
                          <a:ln w="9525" cap="flat">
                            <a:solidFill>
                              <a:srgbClr val="000000"/>
                            </a:solidFill>
                            <a:prstDash val="solid"/>
                            <a:round/>
                          </a:ln>
                        </wps:spPr>
                        <wps:bodyPr vertOverflow="overflow" horzOverflow="overflow" vert="horz" lIns="91440" tIns="45720" rIns="91440" bIns="45720" anchor="t"/>
                      </wps:wsp>
                      <wps:wsp>
                        <wps:cNvPr id="2653" name="Shape 2653"/>
                        <wps:cNvSpPr/>
                        <wps:spPr>
                          <a:xfrm>
                            <a:off x="4444" y="0"/>
                            <a:ext cx="0" cy="1842134"/>
                          </a:xfrm>
                          <a:custGeom>
                            <a:avLst/>
                            <a:gdLst/>
                            <a:ahLst/>
                            <a:cxnLst/>
                            <a:rect l="0" t="0" r="0" b="0"/>
                            <a:pathLst>
                              <a:path h="1842134">
                                <a:moveTo>
                                  <a:pt x="0" y="0"/>
                                </a:moveTo>
                                <a:lnTo>
                                  <a:pt x="0" y="1842134"/>
                                </a:lnTo>
                              </a:path>
                            </a:pathLst>
                          </a:custGeom>
                          <a:noFill/>
                          <a:ln w="9525" cap="flat">
                            <a:solidFill>
                              <a:srgbClr val="000000"/>
                            </a:solidFill>
                            <a:prstDash val="solid"/>
                            <a:round/>
                          </a:ln>
                        </wps:spPr>
                        <wps:bodyPr vertOverflow="overflow" horzOverflow="overflow" vert="horz" lIns="91440" tIns="45720" rIns="91440" bIns="45720" anchor="t"/>
                      </wps:wsp>
                      <wps:wsp>
                        <wps:cNvPr id="2654" name="Shape 2654"/>
                        <wps:cNvSpPr/>
                        <wps:spPr>
                          <a:xfrm>
                            <a:off x="363854" y="10159"/>
                            <a:ext cx="0" cy="1823085"/>
                          </a:xfrm>
                          <a:custGeom>
                            <a:avLst/>
                            <a:gdLst/>
                            <a:ahLst/>
                            <a:cxnLst/>
                            <a:rect l="0" t="0" r="0" b="0"/>
                            <a:pathLst>
                              <a:path h="1823085">
                                <a:moveTo>
                                  <a:pt x="0" y="0"/>
                                </a:moveTo>
                                <a:lnTo>
                                  <a:pt x="0" y="1823085"/>
                                </a:lnTo>
                              </a:path>
                            </a:pathLst>
                          </a:custGeom>
                          <a:noFill/>
                          <a:ln w="9525" cap="flat">
                            <a:solidFill>
                              <a:srgbClr val="000000"/>
                            </a:solidFill>
                            <a:prstDash val="solid"/>
                            <a:round/>
                          </a:ln>
                        </wps:spPr>
                        <wps:bodyPr vertOverflow="overflow" horzOverflow="overflow" vert="horz" lIns="91440" tIns="45720" rIns="91440" bIns="45720" anchor="t"/>
                      </wps:wsp>
                      <wps:wsp>
                        <wps:cNvPr id="2655" name="Shape 2655"/>
                        <wps:cNvSpPr/>
                        <wps:spPr>
                          <a:xfrm>
                            <a:off x="4774564" y="10159"/>
                            <a:ext cx="0" cy="1823085"/>
                          </a:xfrm>
                          <a:custGeom>
                            <a:avLst/>
                            <a:gdLst/>
                            <a:ahLst/>
                            <a:cxnLst/>
                            <a:rect l="0" t="0" r="0" b="0"/>
                            <a:pathLst>
                              <a:path h="1823085">
                                <a:moveTo>
                                  <a:pt x="0" y="0"/>
                                </a:moveTo>
                                <a:lnTo>
                                  <a:pt x="0" y="1823085"/>
                                </a:lnTo>
                              </a:path>
                            </a:pathLst>
                          </a:custGeom>
                          <a:noFill/>
                          <a:ln w="9525" cap="flat">
                            <a:solidFill>
                              <a:srgbClr val="000000"/>
                            </a:solidFill>
                            <a:prstDash val="solid"/>
                            <a:round/>
                          </a:ln>
                        </wps:spPr>
                        <wps:bodyPr vertOverflow="overflow" horzOverflow="overflow" vert="horz" lIns="91440" tIns="45720" rIns="91440" bIns="45720" anchor="t"/>
                      </wps:wsp>
                      <wps:wsp>
                        <wps:cNvPr id="2656" name="Shape 2656"/>
                        <wps:cNvSpPr/>
                        <wps:spPr>
                          <a:xfrm>
                            <a:off x="5109844" y="684529"/>
                            <a:ext cx="0" cy="1148715"/>
                          </a:xfrm>
                          <a:custGeom>
                            <a:avLst/>
                            <a:gdLst/>
                            <a:ahLst/>
                            <a:cxnLst/>
                            <a:rect l="0" t="0" r="0" b="0"/>
                            <a:pathLst>
                              <a:path h="1148715">
                                <a:moveTo>
                                  <a:pt x="0" y="0"/>
                                </a:moveTo>
                                <a:lnTo>
                                  <a:pt x="0" y="1148715"/>
                                </a:lnTo>
                              </a:path>
                            </a:pathLst>
                          </a:custGeom>
                          <a:noFill/>
                          <a:ln w="9525" cap="flat">
                            <a:solidFill>
                              <a:srgbClr val="000000"/>
                            </a:solidFill>
                            <a:prstDash val="solid"/>
                            <a:round/>
                          </a:ln>
                        </wps:spPr>
                        <wps:bodyPr vertOverflow="overflow" horzOverflow="overflow" vert="horz" lIns="91440" tIns="45720" rIns="91440" bIns="45720" anchor="t"/>
                      </wps:wsp>
                      <wps:wsp>
                        <wps:cNvPr id="2657" name="Shape 2657"/>
                        <wps:cNvSpPr/>
                        <wps:spPr>
                          <a:xfrm>
                            <a:off x="5765164" y="684529"/>
                            <a:ext cx="0" cy="1148715"/>
                          </a:xfrm>
                          <a:custGeom>
                            <a:avLst/>
                            <a:gdLst/>
                            <a:ahLst/>
                            <a:cxnLst/>
                            <a:rect l="0" t="0" r="0" b="0"/>
                            <a:pathLst>
                              <a:path h="1148715">
                                <a:moveTo>
                                  <a:pt x="0" y="0"/>
                                </a:moveTo>
                                <a:lnTo>
                                  <a:pt x="0" y="1148715"/>
                                </a:lnTo>
                              </a:path>
                            </a:pathLst>
                          </a:custGeom>
                          <a:noFill/>
                          <a:ln w="9525" cap="flat">
                            <a:solidFill>
                              <a:srgbClr val="000000"/>
                            </a:solidFill>
                            <a:prstDash val="solid"/>
                            <a:round/>
                          </a:ln>
                        </wps:spPr>
                        <wps:bodyPr vertOverflow="overflow" horzOverflow="overflow" vert="horz" lIns="91440" tIns="45720" rIns="91440" bIns="45720" anchor="t"/>
                      </wps:wsp>
                      <wps:wsp>
                        <wps:cNvPr id="2658" name="Shape 2658"/>
                        <wps:cNvSpPr/>
                        <wps:spPr>
                          <a:xfrm>
                            <a:off x="5945504" y="684529"/>
                            <a:ext cx="0" cy="1148715"/>
                          </a:xfrm>
                          <a:custGeom>
                            <a:avLst/>
                            <a:gdLst/>
                            <a:ahLst/>
                            <a:cxnLst/>
                            <a:rect l="0" t="0" r="0" b="0"/>
                            <a:pathLst>
                              <a:path h="1148715">
                                <a:moveTo>
                                  <a:pt x="0" y="0"/>
                                </a:moveTo>
                                <a:lnTo>
                                  <a:pt x="0" y="1148715"/>
                                </a:lnTo>
                              </a:path>
                            </a:pathLst>
                          </a:custGeom>
                          <a:noFill/>
                          <a:ln w="9525" cap="flat">
                            <a:solidFill>
                              <a:srgbClr val="000000"/>
                            </a:solidFill>
                            <a:prstDash val="solid"/>
                            <a:round/>
                          </a:ln>
                        </wps:spPr>
                        <wps:bodyPr vertOverflow="overflow" horzOverflow="overflow" vert="horz" lIns="91440" tIns="45720" rIns="91440" bIns="45720" anchor="t"/>
                      </wps:wsp>
                      <wps:wsp>
                        <wps:cNvPr id="2659" name="Shape 2659"/>
                        <wps:cNvSpPr/>
                        <wps:spPr>
                          <a:xfrm>
                            <a:off x="6125844" y="684529"/>
                            <a:ext cx="0" cy="1148715"/>
                          </a:xfrm>
                          <a:custGeom>
                            <a:avLst/>
                            <a:gdLst/>
                            <a:ahLst/>
                            <a:cxnLst/>
                            <a:rect l="0" t="0" r="0" b="0"/>
                            <a:pathLst>
                              <a:path h="1148715">
                                <a:moveTo>
                                  <a:pt x="0" y="0"/>
                                </a:moveTo>
                                <a:lnTo>
                                  <a:pt x="0" y="1148715"/>
                                </a:lnTo>
                              </a:path>
                            </a:pathLst>
                          </a:custGeom>
                          <a:noFill/>
                          <a:ln w="9525" cap="flat">
                            <a:solidFill>
                              <a:srgbClr val="000000"/>
                            </a:solidFill>
                            <a:prstDash val="solid"/>
                            <a:round/>
                          </a:ln>
                        </wps:spPr>
                        <wps:bodyPr vertOverflow="overflow" horzOverflow="overflow" vert="horz" lIns="91440" tIns="45720" rIns="91440" bIns="45720" anchor="t"/>
                      </wps:wsp>
                      <wps:wsp>
                        <wps:cNvPr id="2660" name="Shape 2660"/>
                        <wps:cNvSpPr/>
                        <wps:spPr>
                          <a:xfrm>
                            <a:off x="6308725" y="0"/>
                            <a:ext cx="0" cy="1842134"/>
                          </a:xfrm>
                          <a:custGeom>
                            <a:avLst/>
                            <a:gdLst/>
                            <a:ahLst/>
                            <a:cxnLst/>
                            <a:rect l="0" t="0" r="0" b="0"/>
                            <a:pathLst>
                              <a:path h="1842134">
                                <a:moveTo>
                                  <a:pt x="0" y="0"/>
                                </a:moveTo>
                                <a:lnTo>
                                  <a:pt x="0" y="1842134"/>
                                </a:lnTo>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38BA8E35" id="drawingObject2645" o:spid="_x0000_s1026" style="position:absolute;margin-left:56.45pt;margin-top:27.75pt;width:497.15pt;height:145.05pt;z-index:-251588096;mso-position-horizontal-relative:page" coordsize="63138,18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" o:allowincell="f">
                <v:shape id="Shape 2646" o:spid="_x0000_s1027" style="position:absolute;top:50;width:63138;height:0;visibility:visible;mso-wrap-style:square;v-text-anchor:top" coordsize="6313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" path="m,l6313804,e" filled="f">
                  <v:path arrowok="t" textboxrect="0,0,6313804,0"/>
                </v:shape>
                <v:shape id="Shape 2647" o:spid="_x0000_s1028" style="position:absolute;left:47701;top:6896;width:15335;height:0;visibility:visible;mso-wrap-style:square;v-text-anchor:top" coordsize="1533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" path="m,l1533525,e" filled="f">
                  <v:path arrowok="t" textboxrect="0,0,1533525,0"/>
                </v:shape>
                <v:shape id="Shape 2648" o:spid="_x0000_s1029" style="position:absolute;left:88;top:8623;width:62948;height:0;visibility:visible;mso-wrap-style:square;v-text-anchor:top" coordsize="6294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" path="m,l6294754,e" filled="f">
                  <v:path arrowok="t" textboxrect="0,0,6294754,0"/>
                </v:shape>
                <v:shape id="Shape 2649" o:spid="_x0000_s1030" style="position:absolute;left:88;top:11366;width:62948;height:0;visibility:visible;mso-wrap-style:square;v-text-anchor:top" coordsize="6294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" path="m,l6294754,e" filled="f">
                  <v:path arrowok="t" textboxrect="0,0,6294754,0"/>
                </v:shape>
                <v:shape id="Shape 2650" o:spid="_x0000_s1031" style="position:absolute;left:88;top:13868;width:62948;height:0;visibility:visible;mso-wrap-style:square;v-text-anchor:top" coordsize="6294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" path="m,l6294754,e" filled="f">
                  <v:path arrowok="t" textboxrect="0,0,6294754,0"/>
                </v:shape>
                <v:shape id="Shape 2651" o:spid="_x0000_s1032" style="position:absolute;left:88;top:15989;width:62948;height:0;visibility:visible;mso-wrap-style:square;v-text-anchor:top" coordsize="62947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" path="m,l6294754,e" filled="f">
                  <v:path arrowok="t" textboxrect="0,0,6294754,0"/>
                </v:shape>
                <v:shape id="Shape 2652" o:spid="_x0000_s1033" style="position:absolute;top:18376;width:63138;height:0;visibility:visible;mso-wrap-style:square;v-text-anchor:top" coordsize="6313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" path="m,l6313804,e" filled="f">
                  <v:path arrowok="t" textboxrect="0,0,6313804,0"/>
                </v:shape>
                <v:shape id="Shape 2653" o:spid="_x0000_s1034" style="position:absolute;left:44;width:0;height:18421;visibility:visible;mso-wrap-style:square;v-text-anchor:top" coordsize="0,184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" path="m,l,1842134e" filled="f">
                  <v:path arrowok="t" textboxrect="0,0,0,1842134"/>
                </v:shape>
                <v:shape id="Shape 2654" o:spid="_x0000_s1035" style="position:absolute;left:3638;top:101;width:0;height:18231;visibility:visible;mso-wrap-style:square;v-text-anchor:top" coordsize="0,182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" path="m,l,1823085e" filled="f">
                  <v:path arrowok="t" textboxrect="0,0,0,1823085"/>
                </v:shape>
                <v:shape id="Shape 2655" o:spid="_x0000_s1036" style="position:absolute;left:47745;top:101;width:0;height:18231;visibility:visible;mso-wrap-style:square;v-text-anchor:top" coordsize="0,1823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" path="m,l,1823085e" filled="f">
                  <v:path arrowok="t" textboxrect="0,0,0,1823085"/>
                </v:shape>
                <v:shape id="Shape 2656" o:spid="_x0000_s1037" style="position:absolute;left:51098;top:6845;width:0;height:11487;visibility:visible;mso-wrap-style:square;v-text-anchor:top" coordsize="0,1148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" path="m,l,1148715e" filled="f">
                  <v:path arrowok="t" textboxrect="0,0,0,1148715"/>
                </v:shape>
                <v:shape id="Shape 2657" o:spid="_x0000_s1038" style="position:absolute;left:57651;top:6845;width:0;height:11487;visibility:visible;mso-wrap-style:square;v-text-anchor:top" coordsize="0,1148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" path="m,l,1148715e" filled="f">
                  <v:path arrowok="t" textboxrect="0,0,0,1148715"/>
                </v:shape>
                <v:shape id="Shape 2658" o:spid="_x0000_s1039" style="position:absolute;left:59455;top:6845;width:0;height:11487;visibility:visible;mso-wrap-style:square;v-text-anchor:top" coordsize="0,1148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" path="m,l,1148715e" filled="f">
                  <v:path arrowok="t" textboxrect="0,0,0,1148715"/>
                </v:shape>
                <v:shape id="Shape 2659" o:spid="_x0000_s1040" style="position:absolute;left:61258;top:6845;width:0;height:11487;visibility:visible;mso-wrap-style:square;v-text-anchor:top" coordsize="0,1148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" path="m,l,1148715e" filled="f">
                  <v:path arrowok="t" textboxrect="0,0,0,1148715"/>
                </v:shape>
                <v:shape id="Shape 2660" o:spid="_x0000_s1041" style="position:absolute;left:63087;width:0;height:18421;visibility:visible;mso-wrap-style:square;v-text-anchor:top" coordsize="0,1842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" path="m,l,1842134e" filled="f">
                  <v:path arrowok="t" textboxrect="0,0,0,1842134"/>
                </v:shape>
                <w10:wrap anchorx="page"/>
              </v:group>
            </w:pict>
          </mc:Fallback>
        </mc:AlternateContent>
      </w:r>
      <w:r>
        <w:rPr>
          <w:rFonts w:ascii="Times New Roman" w:eastAsia="Times New Roman" w:hAnsi="Times New Roman" w:cs="Times New Roman"/>
          <w:b/>
          <w:bCs/>
          <w:color w:val="000000"/>
          <w:sz w:val="24"/>
          <w:szCs w:val="24"/>
        </w:rPr>
        <w:t>от пониженных температур с учетом климатических поясов</w:t>
      </w:r>
    </w:p>
    <w:p w14:paraId="6E408F96" w14:textId="77777777" w:rsidR="00100AC7" w:rsidRDefault="00100AC7">
      <w:pPr>
        <w:spacing w:after="53" w:line="240" w:lineRule="exact"/>
        <w:rPr>
          <w:rFonts w:ascii="Times New Roman" w:eastAsia="Times New Roman" w:hAnsi="Times New Roman" w:cs="Times New Roman"/>
          <w:sz w:val="24"/>
          <w:szCs w:val="24"/>
        </w:rPr>
      </w:pPr>
    </w:p>
    <w:p w14:paraId="3DD15797" w14:textId="77777777" w:rsidR="00100AC7" w:rsidRDefault="00100AC7">
      <w:pPr>
        <w:sectPr w:rsidR="00100AC7">
          <w:type w:val="continuous"/>
          <w:pgSz w:w="11906" w:h="16837"/>
          <w:pgMar w:top="1134" w:right="847" w:bottom="0" w:left="1155" w:header="0" w:footer="0" w:gutter="0"/>
          <w:cols w:space="708"/>
        </w:sectPr>
      </w:pPr>
    </w:p>
    <w:p w14:paraId="231A1D7D" w14:textId="77777777" w:rsidR="00100AC7" w:rsidRDefault="00000000">
      <w:pPr>
        <w:widowControl w:val="0"/>
        <w:tabs>
          <w:tab w:val="left" w:pos="555"/>
        </w:tabs>
        <w:spacing w:line="228" w:lineRule="auto"/>
        <w:ind w:right="506" w:firstLine="186"/>
        <w:rPr>
          <w:rFonts w:ascii="Times New Roman" w:eastAsia="Times New Roman" w:hAnsi="Times New Roman" w:cs="Times New Roman"/>
          <w:b/>
          <w:bCs/>
          <w:color w:val="000000"/>
          <w:position w:val="1"/>
        </w:rPr>
      </w:pPr>
      <w:r>
        <w:rPr>
          <w:rFonts w:ascii="Times New Roman" w:eastAsia="Times New Roman" w:hAnsi="Times New Roman" w:cs="Times New Roman"/>
          <w:b/>
          <w:bCs/>
          <w:color w:val="000000"/>
        </w:rPr>
        <w:t xml:space="preserve">N </w:t>
      </w:r>
      <w:r>
        <w:rPr>
          <w:rFonts w:ascii="Times New Roman" w:eastAsia="Times New Roman" w:hAnsi="Times New Roman" w:cs="Times New Roman"/>
          <w:b/>
          <w:bCs/>
          <w:color w:val="000000"/>
          <w:position w:val="1"/>
        </w:rPr>
        <w:t xml:space="preserve">Наименование специальной одежды и специальной обуви для </w:t>
      </w:r>
      <w:r>
        <w:rPr>
          <w:rFonts w:ascii="Times New Roman" w:eastAsia="Times New Roman" w:hAnsi="Times New Roman" w:cs="Times New Roman"/>
          <w:b/>
          <w:bCs/>
          <w:color w:val="000000"/>
        </w:rPr>
        <w:t>п/п</w:t>
      </w:r>
      <w:r>
        <w:rPr>
          <w:rFonts w:ascii="Times New Roman" w:eastAsia="Times New Roman" w:hAnsi="Times New Roman" w:cs="Times New Roman"/>
          <w:color w:val="000000"/>
        </w:rPr>
        <w:tab/>
      </w:r>
      <w:r>
        <w:rPr>
          <w:rFonts w:ascii="Times New Roman" w:eastAsia="Times New Roman" w:hAnsi="Times New Roman" w:cs="Times New Roman"/>
          <w:b/>
          <w:bCs/>
          <w:color w:val="000000"/>
          <w:position w:val="1"/>
        </w:rPr>
        <w:t>защиты от пониженных температур</w:t>
      </w:r>
    </w:p>
    <w:p w14:paraId="3BEA11E3" w14:textId="77777777" w:rsidR="00100AC7" w:rsidRDefault="00100AC7">
      <w:pPr>
        <w:spacing w:line="240" w:lineRule="exact"/>
        <w:rPr>
          <w:rFonts w:ascii="Times New Roman" w:eastAsia="Times New Roman" w:hAnsi="Times New Roman" w:cs="Times New Roman"/>
          <w:position w:val="1"/>
          <w:sz w:val="24"/>
          <w:szCs w:val="24"/>
        </w:rPr>
      </w:pPr>
    </w:p>
    <w:p w14:paraId="1DBD0443" w14:textId="77777777" w:rsidR="00100AC7" w:rsidRDefault="00100AC7">
      <w:pPr>
        <w:spacing w:line="240" w:lineRule="exact"/>
        <w:rPr>
          <w:rFonts w:ascii="Times New Roman" w:eastAsia="Times New Roman" w:hAnsi="Times New Roman" w:cs="Times New Roman"/>
          <w:position w:val="1"/>
          <w:sz w:val="24"/>
          <w:szCs w:val="24"/>
        </w:rPr>
      </w:pPr>
    </w:p>
    <w:p w14:paraId="77594D29" w14:textId="77777777" w:rsidR="00100AC7" w:rsidRDefault="00100AC7">
      <w:pPr>
        <w:spacing w:line="240" w:lineRule="exact"/>
        <w:rPr>
          <w:rFonts w:ascii="Times New Roman" w:eastAsia="Times New Roman" w:hAnsi="Times New Roman" w:cs="Times New Roman"/>
          <w:position w:val="1"/>
          <w:sz w:val="24"/>
          <w:szCs w:val="24"/>
        </w:rPr>
      </w:pPr>
    </w:p>
    <w:p w14:paraId="37F22165" w14:textId="77777777" w:rsidR="00100AC7" w:rsidRDefault="00100AC7">
      <w:pPr>
        <w:spacing w:after="4" w:line="160" w:lineRule="exact"/>
        <w:rPr>
          <w:rFonts w:ascii="Times New Roman" w:eastAsia="Times New Roman" w:hAnsi="Times New Roman" w:cs="Times New Roman"/>
          <w:position w:val="1"/>
          <w:sz w:val="16"/>
          <w:szCs w:val="16"/>
        </w:rPr>
      </w:pPr>
    </w:p>
    <w:p w14:paraId="5EF7F123" w14:textId="77777777" w:rsidR="00100AC7" w:rsidRDefault="00000000">
      <w:pPr>
        <w:widowControl w:val="0"/>
        <w:tabs>
          <w:tab w:val="left" w:pos="555"/>
        </w:tabs>
        <w:spacing w:line="240" w:lineRule="auto"/>
        <w:ind w:left="75" w:right="-20"/>
        <w:rPr>
          <w:rFonts w:ascii="Times New Roman" w:eastAsia="Times New Roman" w:hAnsi="Times New Roman" w:cs="Times New Roman"/>
          <w:color w:val="000000"/>
        </w:rPr>
      </w:pPr>
      <w:r>
        <w:rPr>
          <w:rFonts w:ascii="Times New Roman" w:eastAsia="Times New Roman" w:hAnsi="Times New Roman" w:cs="Times New Roman"/>
          <w:color w:val="000000"/>
        </w:rPr>
        <w:t>1.</w:t>
      </w:r>
      <w:r>
        <w:rPr>
          <w:rFonts w:ascii="Times New Roman" w:eastAsia="Times New Roman" w:hAnsi="Times New Roman" w:cs="Times New Roman"/>
          <w:color w:val="000000"/>
        </w:rPr>
        <w:tab/>
        <w:t>Одежда специальная от пониженных температур 1, 2 класса защиты</w:t>
      </w:r>
    </w:p>
    <w:p w14:paraId="68EAB68F" w14:textId="77777777" w:rsidR="00100AC7" w:rsidRDefault="00100AC7">
      <w:pPr>
        <w:spacing w:after="18" w:line="160" w:lineRule="exact"/>
        <w:rPr>
          <w:rFonts w:ascii="Times New Roman" w:eastAsia="Times New Roman" w:hAnsi="Times New Roman" w:cs="Times New Roman"/>
          <w:sz w:val="16"/>
          <w:szCs w:val="16"/>
        </w:rPr>
      </w:pPr>
    </w:p>
    <w:p w14:paraId="0F6A8CE7" w14:textId="77777777" w:rsidR="00100AC7" w:rsidRDefault="00000000">
      <w:pPr>
        <w:widowControl w:val="0"/>
        <w:tabs>
          <w:tab w:val="left" w:pos="555"/>
        </w:tabs>
        <w:spacing w:line="240" w:lineRule="auto"/>
        <w:ind w:left="75" w:right="-20"/>
        <w:rPr>
          <w:rFonts w:ascii="Times New Roman" w:eastAsia="Times New Roman" w:hAnsi="Times New Roman" w:cs="Times New Roman"/>
          <w:color w:val="000000"/>
        </w:rPr>
      </w:pPr>
      <w:r>
        <w:rPr>
          <w:rFonts w:ascii="Times New Roman" w:eastAsia="Times New Roman" w:hAnsi="Times New Roman" w:cs="Times New Roman"/>
          <w:color w:val="000000"/>
        </w:rPr>
        <w:t>2.</w:t>
      </w:r>
      <w:r>
        <w:rPr>
          <w:rFonts w:ascii="Times New Roman" w:eastAsia="Times New Roman" w:hAnsi="Times New Roman" w:cs="Times New Roman"/>
          <w:color w:val="000000"/>
        </w:rPr>
        <w:tab/>
        <w:t>Одежда специальная от пониженных температур 3,4 класса защиты</w:t>
      </w:r>
    </w:p>
    <w:p w14:paraId="05AC448D" w14:textId="77777777" w:rsidR="00100AC7" w:rsidRDefault="00100AC7">
      <w:pPr>
        <w:spacing w:after="2" w:line="140" w:lineRule="exact"/>
        <w:rPr>
          <w:rFonts w:ascii="Times New Roman" w:eastAsia="Times New Roman" w:hAnsi="Times New Roman" w:cs="Times New Roman"/>
          <w:sz w:val="14"/>
          <w:szCs w:val="14"/>
        </w:rPr>
      </w:pPr>
    </w:p>
    <w:p w14:paraId="3CCE8567" w14:textId="77777777" w:rsidR="00100AC7" w:rsidRDefault="00000000">
      <w:pPr>
        <w:widowControl w:val="0"/>
        <w:tabs>
          <w:tab w:val="left" w:pos="555"/>
        </w:tabs>
        <w:spacing w:line="240" w:lineRule="auto"/>
        <w:ind w:left="75" w:right="-20"/>
        <w:rPr>
          <w:rFonts w:ascii="Times New Roman" w:eastAsia="Times New Roman" w:hAnsi="Times New Roman" w:cs="Times New Roman"/>
          <w:color w:val="000000"/>
        </w:rPr>
      </w:pPr>
      <w:r>
        <w:rPr>
          <w:rFonts w:ascii="Times New Roman" w:eastAsia="Times New Roman" w:hAnsi="Times New Roman" w:cs="Times New Roman"/>
          <w:color w:val="000000"/>
        </w:rPr>
        <w:t>3.</w:t>
      </w:r>
      <w:r>
        <w:rPr>
          <w:rFonts w:ascii="Times New Roman" w:eastAsia="Times New Roman" w:hAnsi="Times New Roman" w:cs="Times New Roman"/>
          <w:color w:val="000000"/>
        </w:rPr>
        <w:tab/>
        <w:t>Обувь специальная для защиты от пониженных температур (по поясам)</w:t>
      </w:r>
    </w:p>
    <w:p w14:paraId="59E09263" w14:textId="77777777" w:rsidR="00100AC7" w:rsidRDefault="00000000">
      <w:pPr>
        <w:widowControl w:val="0"/>
        <w:tabs>
          <w:tab w:val="left" w:pos="555"/>
        </w:tabs>
        <w:spacing w:before="82" w:line="240" w:lineRule="auto"/>
        <w:ind w:left="75" w:right="-20"/>
        <w:rPr>
          <w:rFonts w:ascii="Times New Roman" w:eastAsia="Times New Roman" w:hAnsi="Times New Roman" w:cs="Times New Roman"/>
          <w:color w:val="000000"/>
        </w:rPr>
      </w:pPr>
      <w:r>
        <w:rPr>
          <w:rFonts w:ascii="Times New Roman" w:eastAsia="Times New Roman" w:hAnsi="Times New Roman" w:cs="Times New Roman"/>
          <w:color w:val="000000"/>
        </w:rPr>
        <w:t>4.</w:t>
      </w:r>
      <w:r>
        <w:rPr>
          <w:rFonts w:ascii="Times New Roman" w:eastAsia="Times New Roman" w:hAnsi="Times New Roman" w:cs="Times New Roman"/>
          <w:color w:val="000000"/>
        </w:rPr>
        <w:tab/>
        <w:t>Обувь валяная</w:t>
      </w:r>
    </w:p>
    <w:p w14:paraId="175CD53B" w14:textId="77777777" w:rsidR="00100AC7" w:rsidRDefault="00000000">
      <w:pPr>
        <w:spacing w:line="12" w:lineRule="exact"/>
        <w:rPr>
          <w:rFonts w:ascii="Times New Roman" w:eastAsia="Times New Roman" w:hAnsi="Times New Roman" w:cs="Times New Roman"/>
          <w:sz w:val="2"/>
          <w:szCs w:val="2"/>
        </w:rPr>
      </w:pPr>
      <w:r>
        <w:br w:type="column"/>
      </w:r>
    </w:p>
    <w:p w14:paraId="5F6CF62C" w14:textId="77777777" w:rsidR="00100AC7" w:rsidRDefault="00000000">
      <w:pPr>
        <w:widowControl w:val="0"/>
        <w:spacing w:line="250" w:lineRule="auto"/>
        <w:ind w:right="201"/>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Нормативный срок эксплуатации по климатическим поясам (в годах)</w:t>
      </w:r>
    </w:p>
    <w:p w14:paraId="722CE999" w14:textId="77777777" w:rsidR="00100AC7" w:rsidRDefault="00000000">
      <w:pPr>
        <w:widowControl w:val="0"/>
        <w:spacing w:before="8" w:line="240" w:lineRule="auto"/>
        <w:ind w:left="369"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II</w:t>
      </w:r>
    </w:p>
    <w:p w14:paraId="400A76D6" w14:textId="77777777" w:rsidR="00100AC7" w:rsidRDefault="00000000">
      <w:pPr>
        <w:widowControl w:val="0"/>
        <w:spacing w:before="69" w:line="240" w:lineRule="auto"/>
        <w:ind w:left="791" w:right="-20"/>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p>
    <w:p w14:paraId="6C7DCB14" w14:textId="77777777" w:rsidR="00100AC7" w:rsidRDefault="00100AC7">
      <w:pPr>
        <w:spacing w:line="240" w:lineRule="exact"/>
        <w:rPr>
          <w:rFonts w:ascii="Times New Roman" w:eastAsia="Times New Roman" w:hAnsi="Times New Roman" w:cs="Times New Roman"/>
          <w:sz w:val="24"/>
          <w:szCs w:val="24"/>
        </w:rPr>
      </w:pPr>
    </w:p>
    <w:p w14:paraId="30E4A837" w14:textId="77777777" w:rsidR="00100AC7" w:rsidRDefault="00100AC7">
      <w:pPr>
        <w:spacing w:after="93" w:line="240" w:lineRule="exact"/>
        <w:rPr>
          <w:rFonts w:ascii="Times New Roman" w:eastAsia="Times New Roman" w:hAnsi="Times New Roman" w:cs="Times New Roman"/>
          <w:sz w:val="24"/>
          <w:szCs w:val="24"/>
        </w:rPr>
      </w:pPr>
    </w:p>
    <w:p w14:paraId="4F1619D3" w14:textId="77777777" w:rsidR="00100AC7" w:rsidRDefault="00000000">
      <w:pPr>
        <w:widowControl w:val="0"/>
        <w:spacing w:line="268" w:lineRule="auto"/>
        <w:ind w:left="791" w:right="1173" w:hanging="83"/>
        <w:rPr>
          <w:rFonts w:ascii="Times New Roman" w:eastAsia="Times New Roman" w:hAnsi="Times New Roman" w:cs="Times New Roman"/>
          <w:b/>
          <w:bCs/>
          <w:color w:val="000000"/>
        </w:rPr>
      </w:pPr>
      <w:r>
        <w:rPr>
          <w:rFonts w:ascii="Times New Roman" w:eastAsia="Times New Roman" w:hAnsi="Times New Roman" w:cs="Times New Roman"/>
          <w:b/>
          <w:bCs/>
          <w:color w:val="000000"/>
        </w:rPr>
        <w:t>1,5 3</w:t>
      </w:r>
    </w:p>
    <w:p w14:paraId="1DE9974F" w14:textId="77777777" w:rsidR="00100AC7" w:rsidRDefault="00100AC7">
      <w:pPr>
        <w:sectPr w:rsidR="00100AC7">
          <w:type w:val="continuous"/>
          <w:pgSz w:w="11906" w:h="16837"/>
          <w:pgMar w:top="1134" w:right="847" w:bottom="0" w:left="1155" w:header="0" w:footer="0" w:gutter="0"/>
          <w:cols w:num="2" w:space="708" w:equalWidth="0">
            <w:col w:w="7315" w:space="377"/>
            <w:col w:w="2211" w:space="0"/>
          </w:cols>
        </w:sectPr>
      </w:pPr>
    </w:p>
    <w:p w14:paraId="255E7B81" w14:textId="77777777" w:rsidR="00100AC7" w:rsidRDefault="00100AC7">
      <w:pPr>
        <w:spacing w:line="240" w:lineRule="exact"/>
        <w:rPr>
          <w:sz w:val="24"/>
          <w:szCs w:val="24"/>
        </w:rPr>
      </w:pPr>
    </w:p>
    <w:p w14:paraId="34B4DA7B" w14:textId="77777777" w:rsidR="00100AC7" w:rsidRDefault="00100AC7">
      <w:pPr>
        <w:spacing w:after="12" w:line="120" w:lineRule="exact"/>
        <w:rPr>
          <w:sz w:val="12"/>
          <w:szCs w:val="12"/>
        </w:rPr>
      </w:pPr>
    </w:p>
    <w:p w14:paraId="192E79A0" w14:textId="77777777" w:rsidR="00100AC7" w:rsidRDefault="00000000">
      <w:pPr>
        <w:widowControl w:val="0"/>
        <w:spacing w:line="240" w:lineRule="auto"/>
        <w:ind w:left="9544" w:right="-20"/>
        <w:rPr>
          <w:rFonts w:ascii="Times New Roman" w:eastAsia="Times New Roman" w:hAnsi="Times New Roman" w:cs="Times New Roman"/>
          <w:color w:val="000000"/>
          <w:sz w:val="24"/>
          <w:szCs w:val="24"/>
        </w:rPr>
        <w:sectPr w:rsidR="00100AC7">
          <w:type w:val="continuous"/>
          <w:pgSz w:w="11906" w:h="16837"/>
          <w:pgMar w:top="1134" w:right="847" w:bottom="0" w:left="1155" w:header="0" w:footer="0" w:gutter="0"/>
          <w:cols w:space="708"/>
        </w:sectPr>
      </w:pPr>
      <w:r>
        <w:rPr>
          <w:rFonts w:ascii="Times New Roman" w:eastAsia="Times New Roman" w:hAnsi="Times New Roman" w:cs="Times New Roman"/>
          <w:color w:val="000000"/>
          <w:sz w:val="24"/>
          <w:szCs w:val="24"/>
        </w:rPr>
        <w:t>266</w:t>
      </w:r>
      <w:bookmarkEnd w:id="265"/>
    </w:p>
    <w:p w14:paraId="26FCB9E8" w14:textId="77777777" w:rsidR="00100AC7" w:rsidRDefault="00000000">
      <w:pPr>
        <w:widowControl w:val="0"/>
        <w:tabs>
          <w:tab w:val="left" w:pos="480"/>
          <w:tab w:val="left" w:pos="8409"/>
        </w:tabs>
        <w:spacing w:before="61" w:line="342" w:lineRule="auto"/>
        <w:ind w:left="7857" w:right="-59" w:hanging="7857"/>
        <w:rPr>
          <w:rFonts w:ascii="Times New Roman" w:eastAsia="Times New Roman" w:hAnsi="Times New Roman" w:cs="Times New Roman"/>
          <w:b/>
          <w:bCs/>
          <w:i/>
          <w:iCs/>
          <w:color w:val="000000"/>
          <w:sz w:val="24"/>
          <w:szCs w:val="24"/>
        </w:rPr>
      </w:pPr>
      <w:bookmarkStart w:id="266" w:name="_page_802_0"/>
      <w:r>
        <w:rPr>
          <w:noProof/>
        </w:rPr>
        <w:lastRenderedPageBreak/>
        <mc:AlternateContent>
          <mc:Choice Requires="wpg">
            <w:drawing>
              <wp:anchor distT="0" distB="0" distL="114300" distR="114300" simplePos="0" relativeHeight="251565568" behindDoc="1" locked="0" layoutInCell="0" allowOverlap="1" wp14:anchorId="16BFC4B4" wp14:editId="55E9E882">
                <wp:simplePos x="0" y="0"/>
                <wp:positionH relativeFrom="page">
                  <wp:posOffset>716915</wp:posOffset>
                </wp:positionH>
                <wp:positionV relativeFrom="paragraph">
                  <wp:posOffset>9</wp:posOffset>
                </wp:positionV>
                <wp:extent cx="6313804" cy="271145"/>
                <wp:effectExtent l="0" t="0" r="0" b="0"/>
                <wp:wrapNone/>
                <wp:docPr id="2661" name="drawingObject2661"/>
                <wp:cNvGraphicFramePr/>
                <a:graphic xmlns:a="http://schemas.openxmlformats.org/drawingml/2006/main">
                  <a:graphicData uri="http://schemas.microsoft.com/office/word/2010/wordprocessingGroup">
                    <wpg:wgp>
                      <wpg:cNvGrpSpPr/>
                      <wpg:grpSpPr>
                        <a:xfrm>
                          <a:off x="0" y="0"/>
                          <a:ext cx="6313804" cy="271145"/>
                          <a:chOff x="0" y="0"/>
                          <a:chExt cx="6313804" cy="271145"/>
                        </a:xfrm>
                        <a:noFill/>
                      </wpg:grpSpPr>
                      <wps:wsp>
                        <wps:cNvPr id="2662" name="Shape 2662"/>
                        <wps:cNvSpPr/>
                        <wps:spPr>
                          <a:xfrm>
                            <a:off x="0" y="5080"/>
                            <a:ext cx="6313804" cy="0"/>
                          </a:xfrm>
                          <a:custGeom>
                            <a:avLst/>
                            <a:gdLst/>
                            <a:ahLst/>
                            <a:cxnLst/>
                            <a:rect l="0" t="0" r="0" b="0"/>
                            <a:pathLst>
                              <a:path w="6313804">
                                <a:moveTo>
                                  <a:pt x="0" y="0"/>
                                </a:moveTo>
                                <a:lnTo>
                                  <a:pt x="6313804" y="0"/>
                                </a:lnTo>
                              </a:path>
                            </a:pathLst>
                          </a:custGeom>
                          <a:noFill/>
                          <a:ln w="9525" cap="flat">
                            <a:solidFill>
                              <a:srgbClr val="000000"/>
                            </a:solidFill>
                            <a:prstDash val="solid"/>
                            <a:round/>
                          </a:ln>
                        </wps:spPr>
                        <wps:bodyPr vertOverflow="overflow" horzOverflow="overflow" vert="horz" lIns="91440" tIns="45720" rIns="91440" bIns="45720" anchor="t"/>
                      </wps:wsp>
                      <wps:wsp>
                        <wps:cNvPr id="2663" name="Shape 2663"/>
                        <wps:cNvSpPr/>
                        <wps:spPr>
                          <a:xfrm>
                            <a:off x="0" y="266700"/>
                            <a:ext cx="6313804" cy="0"/>
                          </a:xfrm>
                          <a:custGeom>
                            <a:avLst/>
                            <a:gdLst/>
                            <a:ahLst/>
                            <a:cxnLst/>
                            <a:rect l="0" t="0" r="0" b="0"/>
                            <a:pathLst>
                              <a:path w="6313804">
                                <a:moveTo>
                                  <a:pt x="0" y="0"/>
                                </a:moveTo>
                                <a:lnTo>
                                  <a:pt x="6313804" y="0"/>
                                </a:lnTo>
                              </a:path>
                            </a:pathLst>
                          </a:custGeom>
                          <a:noFill/>
                          <a:ln w="9525" cap="flat">
                            <a:solidFill>
                              <a:srgbClr val="000000"/>
                            </a:solidFill>
                            <a:prstDash val="solid"/>
                            <a:round/>
                          </a:ln>
                        </wps:spPr>
                        <wps:bodyPr vertOverflow="overflow" horzOverflow="overflow" vert="horz" lIns="91440" tIns="45720" rIns="91440" bIns="45720" anchor="t"/>
                      </wps:wsp>
                      <wps:wsp>
                        <wps:cNvPr id="2664" name="Shape 2664"/>
                        <wps:cNvSpPr/>
                        <wps:spPr>
                          <a:xfrm>
                            <a:off x="4444" y="0"/>
                            <a:ext cx="0" cy="271145"/>
                          </a:xfrm>
                          <a:custGeom>
                            <a:avLst/>
                            <a:gdLst/>
                            <a:ahLst/>
                            <a:cxnLst/>
                            <a:rect l="0" t="0" r="0" b="0"/>
                            <a:pathLst>
                              <a:path h="271145">
                                <a:moveTo>
                                  <a:pt x="0" y="0"/>
                                </a:moveTo>
                                <a:lnTo>
                                  <a:pt x="0" y="271145"/>
                                </a:lnTo>
                              </a:path>
                            </a:pathLst>
                          </a:custGeom>
                          <a:noFill/>
                          <a:ln w="9525" cap="flat">
                            <a:solidFill>
                              <a:srgbClr val="000000"/>
                            </a:solidFill>
                            <a:prstDash val="solid"/>
                            <a:round/>
                          </a:ln>
                        </wps:spPr>
                        <wps:bodyPr vertOverflow="overflow" horzOverflow="overflow" vert="horz" lIns="91440" tIns="45720" rIns="91440" bIns="45720" anchor="t"/>
                      </wps:wsp>
                      <wps:wsp>
                        <wps:cNvPr id="2665" name="Shape 2665"/>
                        <wps:cNvSpPr/>
                        <wps:spPr>
                          <a:xfrm>
                            <a:off x="363854" y="10160"/>
                            <a:ext cx="0" cy="250825"/>
                          </a:xfrm>
                          <a:custGeom>
                            <a:avLst/>
                            <a:gdLst/>
                            <a:ahLst/>
                            <a:cxnLst/>
                            <a:rect l="0" t="0" r="0" b="0"/>
                            <a:pathLst>
                              <a:path h="250825">
                                <a:moveTo>
                                  <a:pt x="0" y="0"/>
                                </a:moveTo>
                                <a:lnTo>
                                  <a:pt x="0" y="250825"/>
                                </a:lnTo>
                              </a:path>
                            </a:pathLst>
                          </a:custGeom>
                          <a:noFill/>
                          <a:ln w="9525" cap="flat">
                            <a:solidFill>
                              <a:srgbClr val="000000"/>
                            </a:solidFill>
                            <a:prstDash val="solid"/>
                            <a:round/>
                          </a:ln>
                        </wps:spPr>
                        <wps:bodyPr vertOverflow="overflow" horzOverflow="overflow" vert="horz" lIns="91440" tIns="45720" rIns="91440" bIns="45720" anchor="t"/>
                      </wps:wsp>
                      <wps:wsp>
                        <wps:cNvPr id="2666" name="Shape 2666"/>
                        <wps:cNvSpPr/>
                        <wps:spPr>
                          <a:xfrm>
                            <a:off x="4774564" y="10160"/>
                            <a:ext cx="0" cy="250825"/>
                          </a:xfrm>
                          <a:custGeom>
                            <a:avLst/>
                            <a:gdLst/>
                            <a:ahLst/>
                            <a:cxnLst/>
                            <a:rect l="0" t="0" r="0" b="0"/>
                            <a:pathLst>
                              <a:path h="250825">
                                <a:moveTo>
                                  <a:pt x="0" y="0"/>
                                </a:moveTo>
                                <a:lnTo>
                                  <a:pt x="0" y="250825"/>
                                </a:lnTo>
                              </a:path>
                            </a:pathLst>
                          </a:custGeom>
                          <a:noFill/>
                          <a:ln w="9525" cap="flat">
                            <a:solidFill>
                              <a:srgbClr val="000000"/>
                            </a:solidFill>
                            <a:prstDash val="solid"/>
                            <a:round/>
                          </a:ln>
                        </wps:spPr>
                        <wps:bodyPr vertOverflow="overflow" horzOverflow="overflow" vert="horz" lIns="91440" tIns="45720" rIns="91440" bIns="45720" anchor="t"/>
                      </wps:wsp>
                      <wps:wsp>
                        <wps:cNvPr id="2667" name="Shape 2667"/>
                        <wps:cNvSpPr/>
                        <wps:spPr>
                          <a:xfrm>
                            <a:off x="5109844" y="10160"/>
                            <a:ext cx="0" cy="250825"/>
                          </a:xfrm>
                          <a:custGeom>
                            <a:avLst/>
                            <a:gdLst/>
                            <a:ahLst/>
                            <a:cxnLst/>
                            <a:rect l="0" t="0" r="0" b="0"/>
                            <a:pathLst>
                              <a:path h="250825">
                                <a:moveTo>
                                  <a:pt x="0" y="0"/>
                                </a:moveTo>
                                <a:lnTo>
                                  <a:pt x="0" y="250825"/>
                                </a:lnTo>
                              </a:path>
                            </a:pathLst>
                          </a:custGeom>
                          <a:noFill/>
                          <a:ln w="9525" cap="flat">
                            <a:solidFill>
                              <a:srgbClr val="000000"/>
                            </a:solidFill>
                            <a:prstDash val="solid"/>
                            <a:round/>
                          </a:ln>
                        </wps:spPr>
                        <wps:bodyPr vertOverflow="overflow" horzOverflow="overflow" vert="horz" lIns="91440" tIns="45720" rIns="91440" bIns="45720" anchor="t"/>
                      </wps:wsp>
                      <wps:wsp>
                        <wps:cNvPr id="2668" name="Shape 2668"/>
                        <wps:cNvSpPr/>
                        <wps:spPr>
                          <a:xfrm>
                            <a:off x="5765164" y="10160"/>
                            <a:ext cx="0" cy="250825"/>
                          </a:xfrm>
                          <a:custGeom>
                            <a:avLst/>
                            <a:gdLst/>
                            <a:ahLst/>
                            <a:cxnLst/>
                            <a:rect l="0" t="0" r="0" b="0"/>
                            <a:pathLst>
                              <a:path h="250825">
                                <a:moveTo>
                                  <a:pt x="0" y="0"/>
                                </a:moveTo>
                                <a:lnTo>
                                  <a:pt x="0" y="250825"/>
                                </a:lnTo>
                              </a:path>
                            </a:pathLst>
                          </a:custGeom>
                          <a:noFill/>
                          <a:ln w="9525" cap="flat">
                            <a:solidFill>
                              <a:srgbClr val="000000"/>
                            </a:solidFill>
                            <a:prstDash val="solid"/>
                            <a:round/>
                          </a:ln>
                        </wps:spPr>
                        <wps:bodyPr vertOverflow="overflow" horzOverflow="overflow" vert="horz" lIns="91440" tIns="45720" rIns="91440" bIns="45720" anchor="t"/>
                      </wps:wsp>
                      <wps:wsp>
                        <wps:cNvPr id="2669" name="Shape 2669"/>
                        <wps:cNvSpPr/>
                        <wps:spPr>
                          <a:xfrm>
                            <a:off x="5945504" y="10160"/>
                            <a:ext cx="0" cy="250825"/>
                          </a:xfrm>
                          <a:custGeom>
                            <a:avLst/>
                            <a:gdLst/>
                            <a:ahLst/>
                            <a:cxnLst/>
                            <a:rect l="0" t="0" r="0" b="0"/>
                            <a:pathLst>
                              <a:path h="250825">
                                <a:moveTo>
                                  <a:pt x="0" y="0"/>
                                </a:moveTo>
                                <a:lnTo>
                                  <a:pt x="0" y="250825"/>
                                </a:lnTo>
                              </a:path>
                            </a:pathLst>
                          </a:custGeom>
                          <a:noFill/>
                          <a:ln w="9525" cap="flat">
                            <a:solidFill>
                              <a:srgbClr val="000000"/>
                            </a:solidFill>
                            <a:prstDash val="solid"/>
                            <a:round/>
                          </a:ln>
                        </wps:spPr>
                        <wps:bodyPr vertOverflow="overflow" horzOverflow="overflow" vert="horz" lIns="91440" tIns="45720" rIns="91440" bIns="45720" anchor="t"/>
                      </wps:wsp>
                      <wps:wsp>
                        <wps:cNvPr id="2670" name="Shape 2670"/>
                        <wps:cNvSpPr/>
                        <wps:spPr>
                          <a:xfrm>
                            <a:off x="6125844" y="10160"/>
                            <a:ext cx="0" cy="250825"/>
                          </a:xfrm>
                          <a:custGeom>
                            <a:avLst/>
                            <a:gdLst/>
                            <a:ahLst/>
                            <a:cxnLst/>
                            <a:rect l="0" t="0" r="0" b="0"/>
                            <a:pathLst>
                              <a:path h="250825">
                                <a:moveTo>
                                  <a:pt x="0" y="0"/>
                                </a:moveTo>
                                <a:lnTo>
                                  <a:pt x="0" y="250825"/>
                                </a:lnTo>
                              </a:path>
                            </a:pathLst>
                          </a:custGeom>
                          <a:noFill/>
                          <a:ln w="9525" cap="flat">
                            <a:solidFill>
                              <a:srgbClr val="000000"/>
                            </a:solidFill>
                            <a:prstDash val="solid"/>
                            <a:round/>
                          </a:ln>
                        </wps:spPr>
                        <wps:bodyPr vertOverflow="overflow" horzOverflow="overflow" vert="horz" lIns="91440" tIns="45720" rIns="91440" bIns="45720" anchor="t"/>
                      </wps:wsp>
                      <wps:wsp>
                        <wps:cNvPr id="2671" name="Shape 2671"/>
                        <wps:cNvSpPr/>
                        <wps:spPr>
                          <a:xfrm>
                            <a:off x="6308725" y="0"/>
                            <a:ext cx="0" cy="271145"/>
                          </a:xfrm>
                          <a:custGeom>
                            <a:avLst/>
                            <a:gdLst/>
                            <a:ahLst/>
                            <a:cxnLst/>
                            <a:rect l="0" t="0" r="0" b="0"/>
                            <a:pathLst>
                              <a:path h="271145">
                                <a:moveTo>
                                  <a:pt x="0" y="0"/>
                                </a:moveTo>
                                <a:lnTo>
                                  <a:pt x="0" y="271145"/>
                                </a:lnTo>
                              </a:path>
                            </a:pathLst>
                          </a:custGeom>
                          <a:noFill/>
                          <a:ln w="9525" cap="flat">
                            <a:solidFill>
                              <a:srgbClr val="000000"/>
                            </a:solidFill>
                            <a:prstDash val="solid"/>
                            <a:round/>
                          </a:ln>
                        </wps:spPr>
                        <wps:bodyPr vertOverflow="overflow" horzOverflow="overflow" vert="horz" lIns="91440" tIns="45720" rIns="91440" bIns="45720" anchor="t"/>
                      </wps:wsp>
                    </wpg:wgp>
                  </a:graphicData>
                </a:graphic>
              </wp:anchor>
            </w:drawing>
          </mc:Choice>
          <mc:Fallback>
            <w:pict>
              <v:group w14:anchorId="42EB29FB" id="drawingObject2661" o:spid="_x0000_s1026" style="position:absolute;margin-left:56.45pt;margin-top:0;width:497.15pt;height:21.35pt;z-index:-251750912;mso-position-horizontal-relative:page" coordsize="63138,27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" o:allowincell="f">
                <v:shape id="Shape 2662" o:spid="_x0000_s1027" style="position:absolute;top:50;width:63138;height:0;visibility:visible;mso-wrap-style:square;v-text-anchor:top" coordsize="6313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" path="m,l6313804,e" filled="f">
                  <v:path arrowok="t" textboxrect="0,0,6313804,0"/>
                </v:shape>
                <v:shape id="Shape 2663" o:spid="_x0000_s1028" style="position:absolute;top:2667;width:63138;height:0;visibility:visible;mso-wrap-style:square;v-text-anchor:top" coordsize="63138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" path="m,l6313804,e" filled="f">
                  <v:path arrowok="t" textboxrect="0,0,6313804,0"/>
                </v:shape>
                <v:shape id="Shape 2664" o:spid="_x0000_s1029" style="position:absolute;left:44;width:0;height:2711;visibility:visible;mso-wrap-style:square;v-text-anchor:top" coordsize="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" path="m,l,271145e" filled="f">
                  <v:path arrowok="t" textboxrect="0,0,0,271145"/>
                </v:shape>
                <v:shape id="Shape 2665" o:spid="_x0000_s1030" style="position:absolute;left:3638;top:101;width:0;height:2508;visibility:visible;mso-wrap-style:square;v-text-anchor:top" coordsize="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" path="m,l,250825e" filled="f">
                  <v:path arrowok="t" textboxrect="0,0,0,250825"/>
                </v:shape>
                <v:shape id="Shape 2666" o:spid="_x0000_s1031" style="position:absolute;left:47745;top:101;width:0;height:2508;visibility:visible;mso-wrap-style:square;v-text-anchor:top" coordsize="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" path="m,l,250825e" filled="f">
                  <v:path arrowok="t" textboxrect="0,0,0,250825"/>
                </v:shape>
                <v:shape id="Shape 2667" o:spid="_x0000_s1032" style="position:absolute;left:51098;top:101;width:0;height:2508;visibility:visible;mso-wrap-style:square;v-text-anchor:top" coordsize="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" path="m,l,250825e" filled="f">
                  <v:path arrowok="t" textboxrect="0,0,0,250825"/>
                </v:shape>
                <v:shape id="Shape 2668" o:spid="_x0000_s1033" style="position:absolute;left:57651;top:101;width:0;height:2508;visibility:visible;mso-wrap-style:square;v-text-anchor:top" coordsize="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" path="m,l,250825e" filled="f">
                  <v:path arrowok="t" textboxrect="0,0,0,250825"/>
                </v:shape>
                <v:shape id="Shape 2669" o:spid="_x0000_s1034" style="position:absolute;left:59455;top:101;width:0;height:2508;visibility:visible;mso-wrap-style:square;v-text-anchor:top" coordsize="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" path="m,l,250825e" filled="f">
                  <v:path arrowok="t" textboxrect="0,0,0,250825"/>
                </v:shape>
                <v:shape id="Shape 2670" o:spid="_x0000_s1035" style="position:absolute;left:61258;top:101;width:0;height:2508;visibility:visible;mso-wrap-style:square;v-text-anchor:top" coordsize="0,250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" path="m,l,250825e" filled="f">
                  <v:path arrowok="t" textboxrect="0,0,0,250825"/>
                </v:shape>
                <v:shape id="Shape 2671" o:spid="_x0000_s1036" style="position:absolute;left:63087;width:0;height:2711;visibility:visible;mso-wrap-style:square;v-text-anchor:top" coordsize="0,27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" path="m,l,271145e" filled="f">
                  <v:path arrowok="t" textboxrect="0,0,0,271145"/>
                </v:shape>
                <w10:wrap anchorx="page"/>
              </v:group>
            </w:pict>
          </mc:Fallback>
        </mc:AlternateContent>
      </w:r>
      <w:r>
        <w:rPr>
          <w:rFonts w:ascii="Times New Roman" w:eastAsia="Times New Roman" w:hAnsi="Times New Roman" w:cs="Times New Roman"/>
          <w:color w:val="000000"/>
        </w:rPr>
        <w:t>5.</w:t>
      </w:r>
      <w:r>
        <w:rPr>
          <w:rFonts w:ascii="Times New Roman" w:eastAsia="Times New Roman" w:hAnsi="Times New Roman" w:cs="Times New Roman"/>
          <w:color w:val="000000"/>
        </w:rPr>
        <w:tab/>
        <w:t>Головной убор для защиты от пониженных температур</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b/>
          <w:bCs/>
          <w:color w:val="000000"/>
        </w:rPr>
        <w:t xml:space="preserve">3 </w:t>
      </w:r>
      <w:r>
        <w:rPr>
          <w:rFonts w:ascii="Times New Roman" w:eastAsia="Times New Roman" w:hAnsi="Times New Roman" w:cs="Times New Roman"/>
          <w:b/>
          <w:bCs/>
          <w:i/>
          <w:iCs/>
          <w:color w:val="000000"/>
          <w:sz w:val="24"/>
          <w:szCs w:val="24"/>
        </w:rPr>
        <w:t>Приложение № 25</w:t>
      </w:r>
    </w:p>
    <w:p w14:paraId="4874B766" w14:textId="77777777" w:rsidR="00100AC7" w:rsidRDefault="00100AC7">
      <w:pPr>
        <w:spacing w:after="18" w:line="140" w:lineRule="exact"/>
        <w:rPr>
          <w:rFonts w:ascii="Times New Roman" w:eastAsia="Times New Roman" w:hAnsi="Times New Roman" w:cs="Times New Roman"/>
          <w:sz w:val="14"/>
          <w:szCs w:val="14"/>
        </w:rPr>
      </w:pPr>
    </w:p>
    <w:p w14:paraId="40AC8DC9" w14:textId="77777777" w:rsidR="00100AC7" w:rsidRDefault="00100AC7">
      <w:pPr>
        <w:sectPr w:rsidR="00100AC7">
          <w:pgSz w:w="11906" w:h="16837"/>
          <w:pgMar w:top="1134" w:right="847" w:bottom="0" w:left="1230" w:header="0" w:footer="0" w:gutter="0"/>
          <w:cols w:space="708"/>
        </w:sectPr>
      </w:pPr>
    </w:p>
    <w:p w14:paraId="36C827AB" w14:textId="77777777" w:rsidR="00100AC7" w:rsidRDefault="00000000">
      <w:pPr>
        <w:widowControl w:val="0"/>
        <w:spacing w:line="240" w:lineRule="auto"/>
        <w:ind w:left="473" w:right="-5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Общим собранием работников МБДОУ «Детский сад № 33»</w:t>
      </w:r>
    </w:p>
    <w:p w14:paraId="37A6A82F" w14:textId="77777777" w:rsidR="00100AC7" w:rsidRDefault="00000000">
      <w:pPr>
        <w:widowControl w:val="0"/>
        <w:spacing w:line="240" w:lineRule="auto"/>
        <w:ind w:left="47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2 от 29.05.2024 г.</w:t>
      </w:r>
    </w:p>
    <w:p w14:paraId="0F8EDD7B" w14:textId="77777777" w:rsidR="00100AC7" w:rsidRDefault="00000000">
      <w:pPr>
        <w:widowControl w:val="0"/>
        <w:spacing w:line="240" w:lineRule="auto"/>
        <w:ind w:right="1939" w:firstLine="215"/>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b/>
          <w:bCs/>
          <w:color w:val="000000"/>
          <w:sz w:val="24"/>
          <w:szCs w:val="24"/>
        </w:rPr>
        <w:t xml:space="preserve">УТВЕРЖДАЮ </w:t>
      </w:r>
      <w:r>
        <w:rPr>
          <w:rFonts w:ascii="Times New Roman" w:eastAsia="Times New Roman" w:hAnsi="Times New Roman" w:cs="Times New Roman"/>
          <w:color w:val="000000"/>
          <w:sz w:val="24"/>
          <w:szCs w:val="24"/>
        </w:rPr>
        <w:t>Заведующий</w:t>
      </w:r>
    </w:p>
    <w:p w14:paraId="76D37951" w14:textId="77777777" w:rsidR="00100AC7" w:rsidRDefault="00000000">
      <w:pPr>
        <w:widowControl w:val="0"/>
        <w:spacing w:line="240" w:lineRule="auto"/>
        <w:ind w:left="13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29E21D20" w14:textId="77777777" w:rsidR="00100AC7" w:rsidRDefault="00100AC7">
      <w:pPr>
        <w:sectPr w:rsidR="00100AC7">
          <w:type w:val="continuous"/>
          <w:pgSz w:w="11906" w:h="16837"/>
          <w:pgMar w:top="1134" w:right="847" w:bottom="0" w:left="1230" w:header="0" w:footer="0" w:gutter="0"/>
          <w:cols w:num="2" w:space="708" w:equalWidth="0">
            <w:col w:w="4629" w:space="1346"/>
            <w:col w:w="3853" w:space="0"/>
          </w:cols>
        </w:sectPr>
      </w:pPr>
    </w:p>
    <w:p w14:paraId="62842279" w14:textId="77777777" w:rsidR="00100AC7" w:rsidRDefault="00100AC7">
      <w:pPr>
        <w:spacing w:after="36" w:line="240" w:lineRule="exact"/>
        <w:rPr>
          <w:sz w:val="24"/>
          <w:szCs w:val="24"/>
        </w:rPr>
      </w:pPr>
    </w:p>
    <w:p w14:paraId="022B7199" w14:textId="77777777" w:rsidR="00100AC7" w:rsidRDefault="00000000">
      <w:pPr>
        <w:widowControl w:val="0"/>
        <w:spacing w:line="240" w:lineRule="auto"/>
        <w:ind w:left="6142"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__________Царькова Л.А.</w:t>
      </w:r>
    </w:p>
    <w:p w14:paraId="57B1B4CD" w14:textId="77777777" w:rsidR="00100AC7" w:rsidRDefault="00100AC7">
      <w:pPr>
        <w:spacing w:line="240" w:lineRule="exact"/>
        <w:rPr>
          <w:rFonts w:ascii="Times New Roman" w:eastAsia="Times New Roman" w:hAnsi="Times New Roman" w:cs="Times New Roman"/>
          <w:sz w:val="24"/>
          <w:szCs w:val="24"/>
        </w:rPr>
      </w:pPr>
    </w:p>
    <w:p w14:paraId="5771FB7C" w14:textId="77777777" w:rsidR="00100AC7" w:rsidRDefault="00000000">
      <w:pPr>
        <w:widowControl w:val="0"/>
        <w:tabs>
          <w:tab w:val="left" w:pos="6149"/>
        </w:tabs>
        <w:spacing w:line="240" w:lineRule="auto"/>
        <w:ind w:left="473" w:right="99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Мотивированное мнение</w:t>
      </w:r>
      <w:r>
        <w:rPr>
          <w:rFonts w:ascii="Times New Roman" w:eastAsia="Times New Roman" w:hAnsi="Times New Roman" w:cs="Times New Roman"/>
          <w:color w:val="000000"/>
          <w:sz w:val="24"/>
          <w:szCs w:val="24"/>
        </w:rPr>
        <w:tab/>
        <w:t>Приказ 31.05.2024 г № 86 первичной профсоюзной организации</w:t>
      </w:r>
    </w:p>
    <w:p w14:paraId="4AC99AD0" w14:textId="77777777" w:rsidR="00100AC7" w:rsidRDefault="00000000">
      <w:pPr>
        <w:widowControl w:val="0"/>
        <w:spacing w:line="240" w:lineRule="auto"/>
        <w:ind w:left="473" w:right="61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Протокол № 7 от 29.05.2024 г.</w:t>
      </w:r>
    </w:p>
    <w:p w14:paraId="33450471" w14:textId="77777777" w:rsidR="00100AC7" w:rsidRDefault="00100AC7">
      <w:pPr>
        <w:spacing w:after="36" w:line="240" w:lineRule="exact"/>
        <w:rPr>
          <w:rFonts w:ascii="Times New Roman" w:eastAsia="Times New Roman" w:hAnsi="Times New Roman" w:cs="Times New Roman"/>
          <w:sz w:val="24"/>
          <w:szCs w:val="24"/>
        </w:rPr>
      </w:pPr>
    </w:p>
    <w:p w14:paraId="79C82595" w14:textId="77777777" w:rsidR="00100AC7" w:rsidRDefault="00000000">
      <w:pPr>
        <w:widowControl w:val="0"/>
        <w:spacing w:line="240" w:lineRule="auto"/>
        <w:ind w:left="47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w:t>
      </w:r>
    </w:p>
    <w:p w14:paraId="0E56D0B9" w14:textId="77777777" w:rsidR="00100AC7" w:rsidRDefault="00000000">
      <w:pPr>
        <w:widowControl w:val="0"/>
        <w:spacing w:line="240" w:lineRule="auto"/>
        <w:ind w:left="473"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профсоюзной организации _________ Сибагатуллина Г.М.</w:t>
      </w:r>
    </w:p>
    <w:p w14:paraId="33920BF8" w14:textId="77777777" w:rsidR="00100AC7" w:rsidRDefault="00100AC7">
      <w:pPr>
        <w:spacing w:after="4" w:line="180" w:lineRule="exact"/>
        <w:rPr>
          <w:rFonts w:ascii="Times New Roman" w:eastAsia="Times New Roman" w:hAnsi="Times New Roman" w:cs="Times New Roman"/>
          <w:sz w:val="18"/>
          <w:szCs w:val="18"/>
        </w:rPr>
      </w:pPr>
    </w:p>
    <w:p w14:paraId="04E1FCDE" w14:textId="77777777" w:rsidR="00100AC7" w:rsidRDefault="00000000">
      <w:pPr>
        <w:widowControl w:val="0"/>
        <w:spacing w:line="240" w:lineRule="auto"/>
        <w:ind w:left="431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6CAE86F8" w14:textId="77777777" w:rsidR="00100AC7" w:rsidRDefault="00000000">
      <w:pPr>
        <w:widowControl w:val="0"/>
        <w:spacing w:line="240" w:lineRule="auto"/>
        <w:ind w:left="2647"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порядке и сроках проведения обязательного</w:t>
      </w:r>
    </w:p>
    <w:p w14:paraId="7E7CCC61" w14:textId="77777777" w:rsidR="00100AC7" w:rsidRDefault="00000000">
      <w:pPr>
        <w:widowControl w:val="0"/>
        <w:spacing w:line="240" w:lineRule="auto"/>
        <w:ind w:left="1171" w:right="567" w:hanging="7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 приеме на работу и периодических повторных медицинских осмотров в муниципальном бюджетном дошкольном образовательном учреждении</w:t>
      </w:r>
    </w:p>
    <w:p w14:paraId="14B9A1D9" w14:textId="77777777" w:rsidR="00100AC7" w:rsidRDefault="00000000">
      <w:pPr>
        <w:widowControl w:val="0"/>
        <w:spacing w:line="240" w:lineRule="auto"/>
        <w:ind w:left="4307" w:right="426" w:hanging="334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«Детский сад № 33 комбинированного вида» Приволжского района г. Казани 1. Общие положения</w:t>
      </w:r>
    </w:p>
    <w:p w14:paraId="3082B802" w14:textId="77777777" w:rsidR="00100AC7" w:rsidRDefault="00000000">
      <w:pPr>
        <w:widowControl w:val="0"/>
        <w:tabs>
          <w:tab w:val="left" w:pos="1909"/>
          <w:tab w:val="left" w:pos="2983"/>
          <w:tab w:val="left" w:pos="3755"/>
          <w:tab w:val="left" w:pos="5075"/>
          <w:tab w:val="left" w:pos="5454"/>
          <w:tab w:val="left" w:pos="6676"/>
          <w:tab w:val="left" w:pos="7704"/>
          <w:tab w:val="left" w:pos="8380"/>
          <w:tab w:val="left" w:pos="8978"/>
        </w:tabs>
        <w:spacing w:line="240" w:lineRule="auto"/>
        <w:ind w:left="473" w:right="-15" w:firstLine="425"/>
        <w:jc w:val="both"/>
        <w:rPr>
          <w:rFonts w:ascii="Times New Roman" w:eastAsia="Times New Roman" w:hAnsi="Times New Roman" w:cs="Times New Roman"/>
          <w:color w:val="000000"/>
          <w:sz w:val="24"/>
          <w:szCs w:val="24"/>
        </w:rPr>
      </w:pPr>
      <w:r>
        <w:rPr>
          <w:noProof/>
        </w:rPr>
        <mc:AlternateContent>
          <mc:Choice Requires="wps">
            <w:drawing>
              <wp:anchor distT="0" distB="0" distL="114300" distR="114300" simplePos="0" relativeHeight="251532800" behindDoc="1" locked="0" layoutInCell="0" allowOverlap="1" wp14:anchorId="0989A922" wp14:editId="012A3208">
                <wp:simplePos x="0" y="0"/>
                <wp:positionH relativeFrom="page">
                  <wp:posOffset>1080135</wp:posOffset>
                </wp:positionH>
                <wp:positionV relativeFrom="paragraph">
                  <wp:posOffset>3154461</wp:posOffset>
                </wp:positionV>
                <wp:extent cx="5939790" cy="525780"/>
                <wp:effectExtent l="0" t="0" r="0" b="0"/>
                <wp:wrapNone/>
                <wp:docPr id="2672" name="drawingObject2672"/>
                <wp:cNvGraphicFramePr/>
                <a:graphic xmlns:a="http://schemas.openxmlformats.org/drawingml/2006/main">
                  <a:graphicData uri="http://schemas.microsoft.com/office/word/2010/wordprocessingShape">
                    <wps:wsp>
                      <wps:cNvSpPr/>
                      <wps:spPr>
                        <a:xfrm>
                          <a:off x="0" y="0"/>
                          <a:ext cx="5939790" cy="525780"/>
                        </a:xfrm>
                        <a:custGeom>
                          <a:avLst/>
                          <a:gdLst/>
                          <a:ahLst/>
                          <a:cxnLst/>
                          <a:rect l="0" t="0" r="0" b="0"/>
                          <a:pathLst>
                            <a:path w="5939790" h="525780">
                              <a:moveTo>
                                <a:pt x="0" y="0"/>
                              </a:moveTo>
                              <a:lnTo>
                                <a:pt x="0" y="525780"/>
                              </a:lnTo>
                              <a:lnTo>
                                <a:pt x="5939790" y="525780"/>
                              </a:lnTo>
                              <a:lnTo>
                                <a:pt x="5939790" y="0"/>
                              </a:lnTo>
                              <a:lnTo>
                                <a:pt x="0" y="0"/>
                              </a:lnTo>
                              <a:close/>
                            </a:path>
                          </a:pathLst>
                        </a:custGeom>
                        <a:solidFill>
                          <a:srgbClr val="FFFFFF"/>
                        </a:solidFill>
                      </wps:spPr>
                      <wps:bodyPr vertOverflow="overflow" horzOverflow="overflow" vert="horz" lIns="91440" tIns="45720" rIns="91440" bIns="45720" anchor="t"/>
                    </wps:wsp>
                  </a:graphicData>
                </a:graphic>
              </wp:anchor>
            </w:drawing>
          </mc:Choice>
          <mc:Fallback>
            <w:pict>
              <v:shape w14:anchorId="3B062E7D" id="drawingObject2672" o:spid="_x0000_s1026" style="position:absolute;margin-left:85.05pt;margin-top:248.4pt;width:467.7pt;height:41.4pt;z-index:-251783680;visibility:visible;mso-wrap-style:square;mso-wrap-distance-left:9pt;mso-wrap-distance-top:0;mso-wrap-distance-right:9pt;mso-wrap-distance-bottom:0;mso-position-horizontal:absolute;mso-position-horizontal-relative:page;mso-position-vertical:absolute;mso-position-vertical-relative:text;v-text-anchor:top" coordsize="5939790,525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" o:allowincell="f" path="m,l,525780r5939790,l5939790,,,xe" stroked="f">
                <v:path arrowok="t" textboxrect="0,0,5939790,525780"/>
                <w10:wrap anchorx="page"/>
              </v:shape>
            </w:pict>
          </mc:Fallback>
        </mc:AlternateContent>
      </w:r>
      <w:r>
        <w:rPr>
          <w:rFonts w:ascii="Times New Roman" w:eastAsia="Times New Roman" w:hAnsi="Times New Roman" w:cs="Times New Roman"/>
          <w:color w:val="000000"/>
          <w:sz w:val="24"/>
          <w:szCs w:val="24"/>
        </w:rPr>
        <w:t>1.1. Настоящее Положение о порядке проведения медицинских осмотров работников МБДОУ «Детский сад № 33» разработано в соответствии с Федеральным законом № 273-ФЗ от 29.12.2012 «Об образовании в Российской Федерации» с изменениями на 29.12.2022 (п.9. ст.48), Приказом Министерства здравоохранения Российской Федерации №29н от 28.01.2021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ст.220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30.03.1999 года «О санитарно-эпидемиологическом благополучии населения» с изменениями на 4.11.2022 года, Трудовым кодексом Российской Федерации, Приказом Министерства здравоохранения от 20.05.2022</w:t>
      </w:r>
      <w:r>
        <w:rPr>
          <w:rFonts w:ascii="Times New Roman" w:eastAsia="Times New Roman" w:hAnsi="Times New Roman" w:cs="Times New Roman"/>
          <w:color w:val="000000"/>
          <w:sz w:val="24"/>
          <w:szCs w:val="24"/>
        </w:rPr>
        <w:tab/>
        <w:t>№342н</w:t>
      </w:r>
      <w:r>
        <w:rPr>
          <w:rFonts w:ascii="Times New Roman" w:eastAsia="Times New Roman" w:hAnsi="Times New Roman" w:cs="Times New Roman"/>
          <w:color w:val="000000"/>
          <w:sz w:val="24"/>
          <w:szCs w:val="24"/>
        </w:rPr>
        <w:tab/>
        <w:t>«Об</w:t>
      </w:r>
      <w:r>
        <w:rPr>
          <w:rFonts w:ascii="Times New Roman" w:eastAsia="Times New Roman" w:hAnsi="Times New Roman" w:cs="Times New Roman"/>
          <w:color w:val="000000"/>
          <w:sz w:val="24"/>
          <w:szCs w:val="24"/>
        </w:rPr>
        <w:tab/>
        <w:t>утверждении</w:t>
      </w:r>
      <w:r>
        <w:rPr>
          <w:rFonts w:ascii="Times New Roman" w:eastAsia="Times New Roman" w:hAnsi="Times New Roman" w:cs="Times New Roman"/>
          <w:color w:val="000000"/>
          <w:sz w:val="24"/>
          <w:szCs w:val="24"/>
        </w:rPr>
        <w:tab/>
        <w:t>Порядка</w:t>
      </w:r>
      <w:r>
        <w:rPr>
          <w:rFonts w:ascii="Times New Roman" w:eastAsia="Times New Roman" w:hAnsi="Times New Roman" w:cs="Times New Roman"/>
          <w:color w:val="000000"/>
          <w:sz w:val="24"/>
          <w:szCs w:val="24"/>
        </w:rPr>
        <w:tab/>
        <w:t>прохождения</w:t>
      </w:r>
      <w:r>
        <w:rPr>
          <w:rFonts w:ascii="Times New Roman" w:eastAsia="Times New Roman" w:hAnsi="Times New Roman" w:cs="Times New Roman"/>
          <w:color w:val="000000"/>
          <w:sz w:val="24"/>
          <w:szCs w:val="24"/>
        </w:rPr>
        <w:tab/>
        <w:t>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w:t>
      </w:r>
      <w:r>
        <w:rPr>
          <w:rFonts w:ascii="Times New Roman" w:eastAsia="Times New Roman" w:hAnsi="Times New Roman" w:cs="Times New Roman"/>
          <w:color w:val="000000"/>
          <w:sz w:val="24"/>
          <w:szCs w:val="24"/>
        </w:rPr>
        <w:tab/>
        <w:t>освидетельствование»,</w:t>
      </w:r>
      <w:r>
        <w:rPr>
          <w:rFonts w:ascii="Times New Roman" w:eastAsia="Times New Roman" w:hAnsi="Times New Roman" w:cs="Times New Roman"/>
          <w:color w:val="000000"/>
          <w:sz w:val="24"/>
          <w:szCs w:val="24"/>
        </w:rPr>
        <w:tab/>
        <w:t>а     также</w:t>
      </w:r>
      <w:r>
        <w:rPr>
          <w:rFonts w:ascii="Times New Roman" w:eastAsia="Times New Roman" w:hAnsi="Times New Roman" w:cs="Times New Roman"/>
          <w:color w:val="000000"/>
          <w:sz w:val="24"/>
          <w:szCs w:val="24"/>
        </w:rPr>
        <w:tab/>
        <w:t>Уставом образовательной организации, и другими нормативными правовыми актами Российской Федерации, регламентирующими деятельность образовательную деятельность.</w:t>
      </w:r>
    </w:p>
    <w:p w14:paraId="21D9E4B8" w14:textId="77777777" w:rsidR="00100AC7" w:rsidRDefault="00000000">
      <w:pPr>
        <w:widowControl w:val="0"/>
        <w:spacing w:line="240" w:lineRule="auto"/>
        <w:ind w:left="473" w:right="-5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Все работники МБДОУ «Детский сад № 33» подлежат медицинским осмотрам, так как их работа направлена на воспитание и обучение детей (п.п.25 раздел VI Приложения Порядка №29н).</w:t>
      </w:r>
    </w:p>
    <w:p w14:paraId="3F281EF7" w14:textId="77777777" w:rsidR="00100AC7" w:rsidRDefault="00000000">
      <w:pPr>
        <w:widowControl w:val="0"/>
        <w:tabs>
          <w:tab w:val="left" w:pos="1548"/>
          <w:tab w:val="left" w:pos="2594"/>
          <w:tab w:val="left" w:pos="4039"/>
          <w:tab w:val="left" w:pos="4449"/>
          <w:tab w:val="left" w:pos="5556"/>
          <w:tab w:val="left" w:pos="7025"/>
          <w:tab w:val="left" w:pos="8653"/>
        </w:tabs>
        <w:spacing w:line="240" w:lineRule="auto"/>
        <w:ind w:left="473" w:right="-1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r>
        <w:rPr>
          <w:rFonts w:ascii="Times New Roman" w:eastAsia="Times New Roman" w:hAnsi="Times New Roman" w:cs="Times New Roman"/>
          <w:color w:val="000000"/>
          <w:sz w:val="24"/>
          <w:szCs w:val="24"/>
        </w:rPr>
        <w:tab/>
        <w:t>Данное</w:t>
      </w:r>
      <w:r>
        <w:rPr>
          <w:rFonts w:ascii="Times New Roman" w:eastAsia="Times New Roman" w:hAnsi="Times New Roman" w:cs="Times New Roman"/>
          <w:color w:val="000000"/>
          <w:sz w:val="24"/>
          <w:szCs w:val="24"/>
        </w:rPr>
        <w:tab/>
        <w:t>Положение</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z w:val="24"/>
          <w:szCs w:val="24"/>
        </w:rPr>
        <w:tab/>
        <w:t>порядке</w:t>
      </w:r>
      <w:r>
        <w:rPr>
          <w:rFonts w:ascii="Times New Roman" w:eastAsia="Times New Roman" w:hAnsi="Times New Roman" w:cs="Times New Roman"/>
          <w:color w:val="000000"/>
          <w:sz w:val="24"/>
          <w:szCs w:val="24"/>
        </w:rPr>
        <w:tab/>
        <w:t>проведения</w:t>
      </w:r>
      <w:r>
        <w:rPr>
          <w:rFonts w:ascii="Times New Roman" w:eastAsia="Times New Roman" w:hAnsi="Times New Roman" w:cs="Times New Roman"/>
          <w:color w:val="000000"/>
          <w:sz w:val="24"/>
          <w:szCs w:val="24"/>
        </w:rPr>
        <w:tab/>
        <w:t>медосмотров</w:t>
      </w:r>
      <w:r>
        <w:rPr>
          <w:rFonts w:ascii="Times New Roman" w:eastAsia="Times New Roman" w:hAnsi="Times New Roman" w:cs="Times New Roman"/>
          <w:color w:val="000000"/>
          <w:sz w:val="24"/>
          <w:szCs w:val="24"/>
        </w:rPr>
        <w:tab/>
        <w:t>работников образовательного</w:t>
      </w:r>
      <w:r>
        <w:rPr>
          <w:rFonts w:ascii="Times New Roman" w:eastAsia="Times New Roman" w:hAnsi="Times New Roman" w:cs="Times New Roman"/>
          <w:color w:val="000000"/>
          <w:sz w:val="24"/>
          <w:szCs w:val="24"/>
        </w:rPr>
        <w:tab/>
        <w:t>учреждения      определяет      порядок      организации      прохождения предварительных и периодических медицинских осмотров работниками образовательной организации, а также регулируют порядок отстранения работника при выявлении медицинских противопоказаний.</w:t>
      </w:r>
    </w:p>
    <w:p w14:paraId="0138C572" w14:textId="77777777" w:rsidR="00100AC7" w:rsidRDefault="00000000">
      <w:pPr>
        <w:widowControl w:val="0"/>
        <w:spacing w:line="240" w:lineRule="auto"/>
        <w:ind w:left="417" w:right="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Обязательные предварительные медицинские осмотры (обследования) при поступлении на работу (далее – предварительные осмотры) проводятся с целью</w:t>
      </w:r>
    </w:p>
    <w:p w14:paraId="79FB6679" w14:textId="77777777" w:rsidR="00100AC7" w:rsidRDefault="00000000">
      <w:pPr>
        <w:widowControl w:val="0"/>
        <w:spacing w:before="70" w:line="240" w:lineRule="auto"/>
        <w:ind w:left="9469" w:right="-20"/>
        <w:rPr>
          <w:rFonts w:ascii="Times New Roman" w:eastAsia="Times New Roman" w:hAnsi="Times New Roman" w:cs="Times New Roman"/>
          <w:color w:val="000000"/>
          <w:sz w:val="24"/>
          <w:szCs w:val="24"/>
        </w:rPr>
        <w:sectPr w:rsidR="00100AC7">
          <w:type w:val="continuous"/>
          <w:pgSz w:w="11906" w:h="16837"/>
          <w:pgMar w:top="1134" w:right="847" w:bottom="0" w:left="1230" w:header="0" w:footer="0" w:gutter="0"/>
          <w:cols w:space="708"/>
        </w:sectPr>
      </w:pPr>
      <w:r>
        <w:rPr>
          <w:rFonts w:ascii="Times New Roman" w:eastAsia="Times New Roman" w:hAnsi="Times New Roman" w:cs="Times New Roman"/>
          <w:color w:val="000000"/>
          <w:sz w:val="24"/>
          <w:szCs w:val="24"/>
        </w:rPr>
        <w:t>267</w:t>
      </w:r>
      <w:bookmarkEnd w:id="266"/>
    </w:p>
    <w:p w14:paraId="3C973BC6" w14:textId="77777777" w:rsidR="00100AC7" w:rsidRDefault="00000000">
      <w:pPr>
        <w:widowControl w:val="0"/>
        <w:spacing w:line="240" w:lineRule="auto"/>
        <w:ind w:left="1" w:right="-48"/>
        <w:rPr>
          <w:rFonts w:ascii="Times New Roman" w:eastAsia="Times New Roman" w:hAnsi="Times New Roman" w:cs="Times New Roman"/>
          <w:color w:val="000000"/>
          <w:sz w:val="24"/>
          <w:szCs w:val="24"/>
        </w:rPr>
      </w:pPr>
      <w:bookmarkStart w:id="267" w:name="_page_805_0"/>
      <w:r>
        <w:rPr>
          <w:rFonts w:ascii="Times New Roman" w:eastAsia="Times New Roman" w:hAnsi="Times New Roman" w:cs="Times New Roman"/>
          <w:color w:val="000000"/>
          <w:sz w:val="24"/>
          <w:szCs w:val="24"/>
        </w:rPr>
        <w:lastRenderedPageBreak/>
        <w:t>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14:paraId="10DCFE10" w14:textId="77777777" w:rsidR="00100AC7" w:rsidRDefault="00000000">
      <w:pPr>
        <w:widowControl w:val="0"/>
        <w:spacing w:line="240" w:lineRule="auto"/>
        <w:ind w:left="1" w:right="-4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Обязательные периодические медицинские осмотры (обследования) (далее – периодические осмотры) проводятся в целях:</w:t>
      </w:r>
    </w:p>
    <w:p w14:paraId="090B6B35" w14:textId="77777777" w:rsidR="00100AC7" w:rsidRDefault="00000000">
      <w:pPr>
        <w:widowControl w:val="0"/>
        <w:spacing w:line="240" w:lineRule="auto"/>
        <w:ind w:left="1" w:right="-1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14:paraId="161C76FF" w14:textId="77777777" w:rsidR="00100AC7" w:rsidRDefault="00000000">
      <w:pPr>
        <w:widowControl w:val="0"/>
        <w:tabs>
          <w:tab w:val="left" w:pos="1107"/>
          <w:tab w:val="left" w:pos="2674"/>
          <w:tab w:val="left" w:pos="4481"/>
          <w:tab w:val="left" w:pos="6072"/>
          <w:tab w:val="left" w:pos="7824"/>
        </w:tabs>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ab/>
        <w:t>выявления</w:t>
      </w:r>
      <w:r>
        <w:rPr>
          <w:rFonts w:ascii="Times New Roman" w:eastAsia="Times New Roman" w:hAnsi="Times New Roman" w:cs="Times New Roman"/>
          <w:color w:val="000000"/>
          <w:sz w:val="24"/>
          <w:szCs w:val="24"/>
        </w:rPr>
        <w:tab/>
        <w:t>заболеваний,</w:t>
      </w:r>
      <w:r>
        <w:rPr>
          <w:rFonts w:ascii="Times New Roman" w:eastAsia="Times New Roman" w:hAnsi="Times New Roman" w:cs="Times New Roman"/>
          <w:color w:val="000000"/>
          <w:sz w:val="24"/>
          <w:szCs w:val="24"/>
        </w:rPr>
        <w:tab/>
        <w:t>состояний,</w:t>
      </w:r>
      <w:r>
        <w:rPr>
          <w:rFonts w:ascii="Times New Roman" w:eastAsia="Times New Roman" w:hAnsi="Times New Roman" w:cs="Times New Roman"/>
          <w:color w:val="000000"/>
          <w:sz w:val="24"/>
          <w:szCs w:val="24"/>
        </w:rPr>
        <w:tab/>
        <w:t>являющихся</w:t>
      </w:r>
      <w:r>
        <w:rPr>
          <w:rFonts w:ascii="Times New Roman" w:eastAsia="Times New Roman" w:hAnsi="Times New Roman" w:cs="Times New Roman"/>
          <w:color w:val="000000"/>
          <w:sz w:val="24"/>
          <w:szCs w:val="24"/>
        </w:rPr>
        <w:tab/>
        <w:t>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14:paraId="5D0DC497" w14:textId="77777777" w:rsidR="00100AC7" w:rsidRDefault="00000000">
      <w:pPr>
        <w:widowControl w:val="0"/>
        <w:spacing w:line="240" w:lineRule="auto"/>
        <w:ind w:left="1" w:right="-4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14:paraId="743BB848" w14:textId="77777777" w:rsidR="00100AC7" w:rsidRDefault="00000000">
      <w:pPr>
        <w:widowControl w:val="0"/>
        <w:spacing w:line="240" w:lineRule="auto"/>
        <w:ind w:left="1" w:right="-4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своевременного выявления и предупреждения возникновения и распространения инфекционных и паразитарных заболеваний;</w:t>
      </w:r>
    </w:p>
    <w:p w14:paraId="3219A3C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предупреждения несчастных случаев на производстве.</w:t>
      </w:r>
    </w:p>
    <w:p w14:paraId="1CAD12CA" w14:textId="77777777" w:rsidR="00100AC7" w:rsidRDefault="00000000">
      <w:pPr>
        <w:widowControl w:val="0"/>
        <w:tabs>
          <w:tab w:val="left" w:pos="1084"/>
          <w:tab w:val="left" w:pos="2526"/>
          <w:tab w:val="left" w:pos="4618"/>
          <w:tab w:val="left" w:pos="6566"/>
          <w:tab w:val="left" w:pos="8276"/>
        </w:tabs>
        <w:spacing w:line="240" w:lineRule="auto"/>
        <w:ind w:left="1" w:right="-4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r>
        <w:rPr>
          <w:rFonts w:ascii="Times New Roman" w:eastAsia="Times New Roman" w:hAnsi="Times New Roman" w:cs="Times New Roman"/>
          <w:color w:val="000000"/>
          <w:sz w:val="24"/>
          <w:szCs w:val="24"/>
        </w:rPr>
        <w:tab/>
        <w:t>Работники,</w:t>
      </w:r>
      <w:r>
        <w:rPr>
          <w:rFonts w:ascii="Times New Roman" w:eastAsia="Times New Roman" w:hAnsi="Times New Roman" w:cs="Times New Roman"/>
          <w:color w:val="000000"/>
          <w:sz w:val="24"/>
          <w:szCs w:val="24"/>
        </w:rPr>
        <w:tab/>
        <w:t>осуществляющие</w:t>
      </w:r>
      <w:r>
        <w:rPr>
          <w:rFonts w:ascii="Times New Roman" w:eastAsia="Times New Roman" w:hAnsi="Times New Roman" w:cs="Times New Roman"/>
          <w:color w:val="000000"/>
          <w:sz w:val="24"/>
          <w:szCs w:val="24"/>
        </w:rPr>
        <w:tab/>
        <w:t>педагогическую</w:t>
      </w:r>
      <w:r>
        <w:rPr>
          <w:rFonts w:ascii="Times New Roman" w:eastAsia="Times New Roman" w:hAnsi="Times New Roman" w:cs="Times New Roman"/>
          <w:color w:val="000000"/>
          <w:sz w:val="24"/>
          <w:szCs w:val="24"/>
        </w:rPr>
        <w:tab/>
        <w:t>деятельность,</w:t>
      </w:r>
      <w:r>
        <w:rPr>
          <w:rFonts w:ascii="Times New Roman" w:eastAsia="Times New Roman" w:hAnsi="Times New Roman" w:cs="Times New Roman"/>
          <w:color w:val="000000"/>
          <w:sz w:val="24"/>
          <w:szCs w:val="24"/>
        </w:rPr>
        <w:tab/>
        <w:t>подлежать психиатрическому освидетельствованию не реже 1 раза в 5 лет.</w:t>
      </w:r>
    </w:p>
    <w:p w14:paraId="36B68EC6" w14:textId="77777777" w:rsidR="00100AC7" w:rsidRDefault="00000000">
      <w:pPr>
        <w:widowControl w:val="0"/>
        <w:tabs>
          <w:tab w:val="left" w:pos="1040"/>
          <w:tab w:val="left" w:pos="1795"/>
          <w:tab w:val="left" w:pos="2708"/>
          <w:tab w:val="left" w:pos="3112"/>
          <w:tab w:val="left" w:pos="3493"/>
          <w:tab w:val="left" w:pos="5283"/>
          <w:tab w:val="left" w:pos="6425"/>
          <w:tab w:val="left" w:pos="6862"/>
          <w:tab w:val="left" w:pos="7827"/>
          <w:tab w:val="left" w:pos="8170"/>
        </w:tabs>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r>
        <w:rPr>
          <w:rFonts w:ascii="Times New Roman" w:eastAsia="Times New Roman" w:hAnsi="Times New Roman" w:cs="Times New Roman"/>
          <w:color w:val="000000"/>
          <w:sz w:val="24"/>
          <w:szCs w:val="24"/>
        </w:rPr>
        <w:tab/>
        <w:t>Предварительные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периодические</w:t>
      </w:r>
      <w:r>
        <w:rPr>
          <w:rFonts w:ascii="Times New Roman" w:eastAsia="Times New Roman" w:hAnsi="Times New Roman" w:cs="Times New Roman"/>
          <w:color w:val="000000"/>
          <w:sz w:val="24"/>
          <w:szCs w:val="24"/>
        </w:rPr>
        <w:tab/>
        <w:t>осмотры</w:t>
      </w:r>
      <w:r>
        <w:rPr>
          <w:rFonts w:ascii="Times New Roman" w:eastAsia="Times New Roman" w:hAnsi="Times New Roman" w:cs="Times New Roman"/>
          <w:color w:val="000000"/>
          <w:sz w:val="24"/>
          <w:szCs w:val="24"/>
        </w:rPr>
        <w:tab/>
        <w:t>проводятся</w:t>
      </w:r>
      <w:r>
        <w:rPr>
          <w:rFonts w:ascii="Times New Roman" w:eastAsia="Times New Roman" w:hAnsi="Times New Roman" w:cs="Times New Roman"/>
          <w:color w:val="000000"/>
          <w:sz w:val="24"/>
          <w:szCs w:val="24"/>
        </w:rPr>
        <w:tab/>
        <w:t>медицинскими организациями</w:t>
      </w:r>
      <w:r>
        <w:rPr>
          <w:rFonts w:ascii="Times New Roman" w:eastAsia="Times New Roman" w:hAnsi="Times New Roman" w:cs="Times New Roman"/>
          <w:color w:val="000000"/>
          <w:sz w:val="24"/>
          <w:szCs w:val="24"/>
        </w:rPr>
        <w:tab/>
        <w:t>любой</w:t>
      </w:r>
      <w:r>
        <w:rPr>
          <w:rFonts w:ascii="Times New Roman" w:eastAsia="Times New Roman" w:hAnsi="Times New Roman" w:cs="Times New Roman"/>
          <w:color w:val="000000"/>
          <w:sz w:val="24"/>
          <w:szCs w:val="24"/>
        </w:rPr>
        <w:tab/>
        <w:t>формы     собственности,     имеющими</w:t>
      </w:r>
      <w:r>
        <w:rPr>
          <w:rFonts w:ascii="Times New Roman" w:eastAsia="Times New Roman" w:hAnsi="Times New Roman" w:cs="Times New Roman"/>
          <w:color w:val="000000"/>
          <w:sz w:val="24"/>
          <w:szCs w:val="24"/>
        </w:rPr>
        <w:tab/>
        <w:t>право     на</w:t>
      </w:r>
      <w:r>
        <w:rPr>
          <w:rFonts w:ascii="Times New Roman" w:eastAsia="Times New Roman" w:hAnsi="Times New Roman" w:cs="Times New Roman"/>
          <w:color w:val="000000"/>
          <w:sz w:val="24"/>
          <w:szCs w:val="24"/>
        </w:rPr>
        <w:tab/>
        <w:t>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14:paraId="14900F09"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Обязанности по организации проведения предварительных и периодических осмотров работников возлагаются на руководителя МБДОУ «Детский сад № 33».</w:t>
      </w:r>
    </w:p>
    <w:p w14:paraId="759D7C38" w14:textId="77777777" w:rsidR="00100AC7" w:rsidRDefault="00000000">
      <w:pPr>
        <w:widowControl w:val="0"/>
        <w:spacing w:line="240" w:lineRule="auto"/>
        <w:ind w:left="1" w:right="-4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Ответственность за качество проведения предварительных и периодических осмотров работников возлагается на медицинскую организацию.</w:t>
      </w:r>
    </w:p>
    <w:p w14:paraId="35B37A23" w14:textId="77777777" w:rsidR="00100AC7" w:rsidRDefault="00000000">
      <w:pPr>
        <w:widowControl w:val="0"/>
        <w:spacing w:line="240" w:lineRule="auto"/>
        <w:ind w:left="128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ПОРЯДОК ПРОВЕДЕНИЯ ПРЕДВАРИТЕЛЬНЫХ ОСМОТРОВ</w:t>
      </w:r>
    </w:p>
    <w:p w14:paraId="41616C0D" w14:textId="77777777" w:rsidR="00100AC7" w:rsidRDefault="00000000">
      <w:pPr>
        <w:widowControl w:val="0"/>
        <w:spacing w:before="1" w:line="240" w:lineRule="auto"/>
        <w:ind w:left="1" w:right="-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Предварительные осмотры проводятся при поступлении на работу на основании направления на медицинский осмотр (далее – направление), выданного работнику, работодателем, то есть руководителем учреждения.</w:t>
      </w:r>
    </w:p>
    <w:p w14:paraId="517B18AC" w14:textId="77777777" w:rsidR="00100AC7" w:rsidRDefault="00000000">
      <w:pPr>
        <w:widowControl w:val="0"/>
        <w:spacing w:line="240" w:lineRule="auto"/>
        <w:ind w:left="1" w:right="-4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Направление заполняется на основании утвержденного работодателем списка лиц, поступающих на работу, подлежащих предварительном осмотрам (далее - список лиц)</w:t>
      </w:r>
    </w:p>
    <w:p w14:paraId="7A6E522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В направлении указываются:</w:t>
      </w:r>
    </w:p>
    <w:p w14:paraId="7553846D" w14:textId="77777777" w:rsidR="00100AC7" w:rsidRDefault="00000000">
      <w:pPr>
        <w:widowControl w:val="0"/>
        <w:tabs>
          <w:tab w:val="left" w:pos="879"/>
          <w:tab w:val="left" w:pos="2703"/>
          <w:tab w:val="left" w:pos="4794"/>
          <w:tab w:val="left" w:pos="6514"/>
          <w:tab w:val="left" w:pos="8203"/>
          <w:tab w:val="left" w:pos="9135"/>
        </w:tabs>
        <w:spacing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наименование</w:t>
      </w:r>
      <w:r>
        <w:rPr>
          <w:rFonts w:ascii="Times New Roman" w:eastAsia="Times New Roman" w:hAnsi="Times New Roman" w:cs="Times New Roman"/>
          <w:color w:val="000000"/>
          <w:sz w:val="24"/>
          <w:szCs w:val="24"/>
        </w:rPr>
        <w:tab/>
        <w:t>образовательной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фактический</w:t>
      </w:r>
      <w:r>
        <w:rPr>
          <w:rFonts w:ascii="Times New Roman" w:eastAsia="Times New Roman" w:hAnsi="Times New Roman" w:cs="Times New Roman"/>
          <w:color w:val="000000"/>
          <w:sz w:val="24"/>
          <w:szCs w:val="24"/>
        </w:rPr>
        <w:tab/>
        <w:t>адрес</w:t>
      </w:r>
      <w:r>
        <w:rPr>
          <w:rFonts w:ascii="Times New Roman" w:eastAsia="Times New Roman" w:hAnsi="Times New Roman" w:cs="Times New Roman"/>
          <w:color w:val="000000"/>
          <w:sz w:val="24"/>
          <w:szCs w:val="24"/>
        </w:rPr>
        <w:tab/>
        <w:t>ее местонахождения, электронный адрес, контактный телефон;</w:t>
      </w:r>
    </w:p>
    <w:p w14:paraId="200C4202" w14:textId="77777777" w:rsidR="00100AC7" w:rsidRDefault="00000000">
      <w:pPr>
        <w:widowControl w:val="0"/>
        <w:spacing w:line="240" w:lineRule="auto"/>
        <w:ind w:left="1" w:right="-4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наименование медицинской организации, ее фактический адрес местонахождения и код по ОГРН, электронный адрес, контактный телефон;</w:t>
      </w:r>
    </w:p>
    <w:p w14:paraId="114D1CA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вид медицинского осмотра (предварительный или периодический)</w:t>
      </w:r>
    </w:p>
    <w:p w14:paraId="5651B312" w14:textId="77777777" w:rsidR="00100AC7" w:rsidRDefault="00000000">
      <w:pPr>
        <w:widowControl w:val="0"/>
        <w:spacing w:line="240" w:lineRule="auto"/>
        <w:ind w:left="1" w:right="-4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фамилия, имя, отчество (при наличии) лица, пол работника, дата рождения, поступающего на работу (работника);</w:t>
      </w:r>
    </w:p>
    <w:p w14:paraId="174FA96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номер медицинского страхового полиса;</w:t>
      </w:r>
    </w:p>
    <w:p w14:paraId="6622DBE3" w14:textId="77777777" w:rsidR="00100AC7" w:rsidRDefault="00000000">
      <w:pPr>
        <w:widowControl w:val="0"/>
        <w:spacing w:line="240" w:lineRule="auto"/>
        <w:ind w:left="1" w:right="-45"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наименование должности (профессии) согласно штатному расписанию или вида работы;</w:t>
      </w:r>
    </w:p>
    <w:p w14:paraId="625A7CE3" w14:textId="77777777" w:rsidR="00100AC7" w:rsidRDefault="00000000">
      <w:pPr>
        <w:widowControl w:val="0"/>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14:paraId="4476001C" w14:textId="77777777" w:rsidR="00100AC7" w:rsidRDefault="00000000">
      <w:pPr>
        <w:widowControl w:val="0"/>
        <w:spacing w:before="92"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268</w:t>
      </w:r>
      <w:bookmarkEnd w:id="267"/>
    </w:p>
    <w:p w14:paraId="7DEEFE5F" w14:textId="77777777" w:rsidR="00100AC7" w:rsidRDefault="00000000">
      <w:pPr>
        <w:widowControl w:val="0"/>
        <w:spacing w:line="240" w:lineRule="auto"/>
        <w:ind w:left="1" w:right="-46" w:firstLine="425"/>
        <w:rPr>
          <w:rFonts w:ascii="Times New Roman" w:eastAsia="Times New Roman" w:hAnsi="Times New Roman" w:cs="Times New Roman"/>
          <w:color w:val="000000"/>
          <w:sz w:val="24"/>
          <w:szCs w:val="24"/>
        </w:rPr>
      </w:pPr>
      <w:bookmarkStart w:id="268" w:name="_page_808_0"/>
      <w:r>
        <w:rPr>
          <w:rFonts w:ascii="Times New Roman" w:eastAsia="Times New Roman" w:hAnsi="Times New Roman" w:cs="Times New Roman"/>
          <w:color w:val="000000"/>
          <w:sz w:val="24"/>
          <w:szCs w:val="24"/>
        </w:rPr>
        <w:lastRenderedPageBreak/>
        <w:t>2.4. Направление подписывается руководителем учреждения с указанием его должности, фамилии, инициалов.</w:t>
      </w:r>
    </w:p>
    <w:p w14:paraId="54A1784C" w14:textId="77777777" w:rsidR="00100AC7" w:rsidRDefault="00000000">
      <w:pPr>
        <w:widowControl w:val="0"/>
        <w:spacing w:line="240" w:lineRule="auto"/>
        <w:ind w:left="427" w:right="-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Направление выдается лицу, поступающему на работу (работнику), под роспись. 2.6. Направление может быть сформировано в электронном виде с использованием</w:t>
      </w:r>
    </w:p>
    <w:p w14:paraId="5190EA21" w14:textId="77777777" w:rsidR="00100AC7" w:rsidRDefault="000000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электронных подписей заведующего и лица, поступающего на работу.</w:t>
      </w:r>
    </w:p>
    <w:p w14:paraId="3F72CAC1" w14:textId="77777777" w:rsidR="00100AC7" w:rsidRDefault="00000000">
      <w:pPr>
        <w:widowControl w:val="0"/>
        <w:spacing w:line="240" w:lineRule="auto"/>
        <w:ind w:left="1" w:right="-45"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Работодатель обязан организовать учет выданных бумажных и электронных направлений.</w:t>
      </w:r>
    </w:p>
    <w:p w14:paraId="31D934FE" w14:textId="77777777" w:rsidR="00100AC7" w:rsidRDefault="00000000">
      <w:pPr>
        <w:widowControl w:val="0"/>
        <w:spacing w:line="240" w:lineRule="auto"/>
        <w:ind w:left="1" w:right="-4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Для прохождения предварительного осмотра лицо, поступающее на работу, представляет в медицинскую организацию следующие документы:</w:t>
      </w:r>
    </w:p>
    <w:p w14:paraId="74D2B6CF"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направление;</w:t>
      </w:r>
    </w:p>
    <w:p w14:paraId="52BC086D" w14:textId="77777777" w:rsidR="00100AC7" w:rsidRDefault="00000000">
      <w:pPr>
        <w:widowControl w:val="0"/>
        <w:spacing w:before="1"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паспорт (или другой документ установленного образца, удостоверяющий его личность);</w:t>
      </w:r>
    </w:p>
    <w:p w14:paraId="129C26BA"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паспорт здоровья работника (при наличии) или медицинскую книжку;</w:t>
      </w:r>
    </w:p>
    <w:p w14:paraId="0B865AFB" w14:textId="77777777" w:rsidR="00100AC7" w:rsidRDefault="00000000">
      <w:pPr>
        <w:widowControl w:val="0"/>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14:paraId="3C5D0582" w14:textId="77777777" w:rsidR="00100AC7" w:rsidRDefault="00000000">
      <w:pPr>
        <w:widowControl w:val="0"/>
        <w:spacing w:line="240" w:lineRule="auto"/>
        <w:ind w:left="1" w:right="-4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решение врачебной комиссии, проводившей обязательное психиатрическое освидетельствование;</w:t>
      </w:r>
    </w:p>
    <w:p w14:paraId="57A91A2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полис обязательного (добровольного) медицинского страхования</w:t>
      </w:r>
    </w:p>
    <w:p w14:paraId="0D5D206A" w14:textId="77777777" w:rsidR="00100AC7" w:rsidRDefault="00000000">
      <w:pPr>
        <w:widowControl w:val="0"/>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 Медицинская организация, проводящая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w:t>
      </w:r>
    </w:p>
    <w:p w14:paraId="48B1389B" w14:textId="77777777" w:rsidR="00100AC7" w:rsidRDefault="00000000">
      <w:pPr>
        <w:widowControl w:val="0"/>
        <w:spacing w:line="240" w:lineRule="auto"/>
        <w:ind w:left="1" w:right="-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 Лицо, поступающее на работу вправе предоставить выписку из медицинской карты пациента, получающего медицинскую помощь в амбулаторных условиях (далее – медицинская помощь) медицинской организации, к которой он прикреплен для медицинского обслуживания, с результатами диспансеризации (при наличии).</w:t>
      </w:r>
    </w:p>
    <w:p w14:paraId="51D571B1" w14:textId="77777777" w:rsidR="00100AC7" w:rsidRDefault="00000000">
      <w:pPr>
        <w:widowControl w:val="0"/>
        <w:tabs>
          <w:tab w:val="left" w:pos="1047"/>
          <w:tab w:val="left" w:pos="2285"/>
          <w:tab w:val="left" w:pos="4151"/>
          <w:tab w:val="left" w:pos="5388"/>
          <w:tab w:val="left" w:pos="6586"/>
          <w:tab w:val="left" w:pos="8485"/>
        </w:tabs>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 При проведении предварительных осмотров обследуемые лица, поступающие на работу,</w:t>
      </w:r>
      <w:r>
        <w:rPr>
          <w:rFonts w:ascii="Times New Roman" w:eastAsia="Times New Roman" w:hAnsi="Times New Roman" w:cs="Times New Roman"/>
          <w:color w:val="000000"/>
          <w:sz w:val="24"/>
          <w:szCs w:val="24"/>
        </w:rPr>
        <w:tab/>
        <w:t>проходят</w:t>
      </w:r>
      <w:r>
        <w:rPr>
          <w:rFonts w:ascii="Times New Roman" w:eastAsia="Times New Roman" w:hAnsi="Times New Roman" w:cs="Times New Roman"/>
          <w:color w:val="000000"/>
          <w:sz w:val="24"/>
          <w:szCs w:val="24"/>
        </w:rPr>
        <w:tab/>
        <w:t>анкетирование,</w:t>
      </w:r>
      <w:r>
        <w:rPr>
          <w:rFonts w:ascii="Times New Roman" w:eastAsia="Times New Roman" w:hAnsi="Times New Roman" w:cs="Times New Roman"/>
          <w:color w:val="000000"/>
          <w:sz w:val="24"/>
          <w:szCs w:val="24"/>
        </w:rPr>
        <w:tab/>
        <w:t>осмотры,</w:t>
      </w:r>
      <w:r>
        <w:rPr>
          <w:rFonts w:ascii="Times New Roman" w:eastAsia="Times New Roman" w:hAnsi="Times New Roman" w:cs="Times New Roman"/>
          <w:color w:val="000000"/>
          <w:sz w:val="24"/>
          <w:szCs w:val="24"/>
        </w:rPr>
        <w:tab/>
        <w:t>согласно</w:t>
      </w:r>
      <w:r>
        <w:rPr>
          <w:rFonts w:ascii="Times New Roman" w:eastAsia="Times New Roman" w:hAnsi="Times New Roman" w:cs="Times New Roman"/>
          <w:color w:val="000000"/>
          <w:sz w:val="24"/>
          <w:szCs w:val="24"/>
        </w:rPr>
        <w:tab/>
        <w:t>утвержденному</w:t>
      </w:r>
      <w:r>
        <w:rPr>
          <w:rFonts w:ascii="Times New Roman" w:eastAsia="Times New Roman" w:hAnsi="Times New Roman" w:cs="Times New Roman"/>
          <w:color w:val="000000"/>
          <w:sz w:val="24"/>
          <w:szCs w:val="24"/>
        </w:rPr>
        <w:tab/>
        <w:t>Приказу Министерства здравоохранения от 28.01.2021 года №29н.</w:t>
      </w:r>
    </w:p>
    <w:p w14:paraId="047775E9" w14:textId="77777777" w:rsidR="00100AC7" w:rsidRDefault="00000000">
      <w:pPr>
        <w:widowControl w:val="0"/>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2.12. 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 - 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w:t>
      </w:r>
    </w:p>
    <w:p w14:paraId="75F3209E" w14:textId="77777777" w:rsidR="00100AC7" w:rsidRDefault="00000000">
      <w:pPr>
        <w:widowControl w:val="0"/>
        <w:spacing w:line="240" w:lineRule="auto"/>
        <w:ind w:left="1" w:right="-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2.13. Предварительный осмотр является завершенным в случае наличия заключений врачей-специалистов, результатов лабораторных и функциональных исследований в объеме, установленном договором между медицинской организацией и руководителем образовательного учреждения.</w:t>
      </w:r>
    </w:p>
    <w:p w14:paraId="0B37375A" w14:textId="77777777" w:rsidR="00100AC7" w:rsidRDefault="00000000">
      <w:pPr>
        <w:widowControl w:val="0"/>
        <w:tabs>
          <w:tab w:val="left" w:pos="1792"/>
          <w:tab w:val="left" w:pos="2358"/>
          <w:tab w:val="left" w:pos="3383"/>
          <w:tab w:val="left" w:pos="5329"/>
          <w:tab w:val="left" w:pos="5774"/>
          <w:tab w:val="left" w:pos="7463"/>
          <w:tab w:val="left" w:pos="7901"/>
        </w:tabs>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2.14. В случаях затруднения в оценке результатов осмотра лицу, поступающему на работу, в связи с имеющимися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работу</w:t>
      </w:r>
      <w:r>
        <w:rPr>
          <w:rFonts w:ascii="Times New Roman" w:eastAsia="Times New Roman" w:hAnsi="Times New Roman" w:cs="Times New Roman"/>
          <w:color w:val="000000"/>
          <w:sz w:val="24"/>
          <w:szCs w:val="24"/>
        </w:rPr>
        <w:tab/>
        <w:t>самостоятельно</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соответствии</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действующим законодательством (Приказ Министерства здравоохранения Российской Федерации от 5 мая 2016 года №3282н.)</w:t>
      </w:r>
    </w:p>
    <w:p w14:paraId="6053252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2.15. Организация и сроки проведения.</w:t>
      </w:r>
    </w:p>
    <w:p w14:paraId="70C61300" w14:textId="77777777" w:rsidR="00100AC7" w:rsidRDefault="00100AC7">
      <w:pPr>
        <w:spacing w:line="240" w:lineRule="exact"/>
        <w:rPr>
          <w:rFonts w:ascii="Times New Roman" w:eastAsia="Times New Roman" w:hAnsi="Times New Roman" w:cs="Times New Roman"/>
          <w:sz w:val="24"/>
          <w:szCs w:val="24"/>
        </w:rPr>
      </w:pPr>
    </w:p>
    <w:p w14:paraId="79D3D72A" w14:textId="77777777" w:rsidR="00100AC7" w:rsidRDefault="00100AC7">
      <w:pPr>
        <w:spacing w:after="8" w:line="120" w:lineRule="exact"/>
        <w:rPr>
          <w:rFonts w:ascii="Times New Roman" w:eastAsia="Times New Roman" w:hAnsi="Times New Roman" w:cs="Times New Roman"/>
          <w:sz w:val="12"/>
          <w:szCs w:val="12"/>
        </w:rPr>
      </w:pPr>
    </w:p>
    <w:p w14:paraId="4EF26350" w14:textId="77777777" w:rsidR="00100AC7" w:rsidRDefault="00000000">
      <w:pPr>
        <w:widowControl w:val="0"/>
        <w:spacing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269</w:t>
      </w:r>
      <w:bookmarkEnd w:id="268"/>
    </w:p>
    <w:p w14:paraId="43D8D40C" w14:textId="77777777" w:rsidR="00100AC7" w:rsidRDefault="00000000">
      <w:pPr>
        <w:widowControl w:val="0"/>
        <w:spacing w:line="240" w:lineRule="auto"/>
        <w:ind w:left="1" w:right="-44" w:firstLine="425"/>
        <w:rPr>
          <w:rFonts w:ascii="Times New Roman" w:eastAsia="Times New Roman" w:hAnsi="Times New Roman" w:cs="Times New Roman"/>
          <w:color w:val="000000"/>
          <w:sz w:val="24"/>
          <w:szCs w:val="24"/>
        </w:rPr>
      </w:pPr>
      <w:bookmarkStart w:id="269" w:name="_page_811_0"/>
      <w:r>
        <w:rPr>
          <w:rFonts w:ascii="Times New Roman" w:eastAsia="Times New Roman" w:hAnsi="Times New Roman" w:cs="Times New Roman"/>
          <w:color w:val="000000"/>
          <w:sz w:val="24"/>
          <w:szCs w:val="24"/>
        </w:rPr>
        <w:lastRenderedPageBreak/>
        <w:t>При проведении предварительных и периодических медицинских осмотров всем обследуемым в обязательном порядке проводятся:</w:t>
      </w:r>
    </w:p>
    <w:p w14:paraId="704B9DFC" w14:textId="77777777" w:rsidR="00100AC7" w:rsidRDefault="00000000">
      <w:pPr>
        <w:widowControl w:val="0"/>
        <w:spacing w:line="240" w:lineRule="auto"/>
        <w:ind w:left="427" w:right="66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общий анализ крови - общий анализ мочи</w:t>
      </w:r>
    </w:p>
    <w:p w14:paraId="1FF8AD48"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электрокардиография</w:t>
      </w:r>
    </w:p>
    <w:p w14:paraId="221C69D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цифровая флюорография или ренгенография легких.</w:t>
      </w:r>
    </w:p>
    <w:p w14:paraId="3714356B" w14:textId="77777777" w:rsidR="00100AC7" w:rsidRDefault="00000000">
      <w:pPr>
        <w:widowControl w:val="0"/>
        <w:tabs>
          <w:tab w:val="left" w:pos="1228"/>
          <w:tab w:val="left" w:pos="2659"/>
          <w:tab w:val="left" w:pos="4644"/>
          <w:tab w:val="left" w:pos="7485"/>
          <w:tab w:val="left" w:pos="8019"/>
        </w:tabs>
        <w:spacing w:line="240" w:lineRule="auto"/>
        <w:ind w:left="1" w:right="-1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w:t>
      </w:r>
      <w:r>
        <w:rPr>
          <w:rFonts w:ascii="Times New Roman" w:eastAsia="Times New Roman" w:hAnsi="Times New Roman" w:cs="Times New Roman"/>
          <w:color w:val="000000"/>
          <w:sz w:val="24"/>
          <w:szCs w:val="24"/>
        </w:rPr>
        <w:tab/>
        <w:t>женщины</w:t>
      </w:r>
      <w:r>
        <w:rPr>
          <w:rFonts w:ascii="Times New Roman" w:eastAsia="Times New Roman" w:hAnsi="Times New Roman" w:cs="Times New Roman"/>
          <w:color w:val="000000"/>
          <w:sz w:val="24"/>
          <w:szCs w:val="24"/>
        </w:rPr>
        <w:tab/>
        <w:t>осматриваются</w:t>
      </w:r>
      <w:r>
        <w:rPr>
          <w:rFonts w:ascii="Times New Roman" w:eastAsia="Times New Roman" w:hAnsi="Times New Roman" w:cs="Times New Roman"/>
          <w:color w:val="000000"/>
          <w:sz w:val="24"/>
          <w:szCs w:val="24"/>
        </w:rPr>
        <w:tab/>
        <w:t>акушером-гинекологом</w:t>
      </w:r>
      <w:r>
        <w:rPr>
          <w:rFonts w:ascii="Times New Roman" w:eastAsia="Times New Roman" w:hAnsi="Times New Roman" w:cs="Times New Roman"/>
          <w:color w:val="000000"/>
          <w:sz w:val="24"/>
          <w:szCs w:val="24"/>
        </w:rPr>
        <w:tab/>
        <w:t>с</w:t>
      </w:r>
      <w:r>
        <w:rPr>
          <w:rFonts w:ascii="Times New Roman" w:eastAsia="Times New Roman" w:hAnsi="Times New Roman" w:cs="Times New Roman"/>
          <w:color w:val="000000"/>
          <w:sz w:val="24"/>
          <w:szCs w:val="24"/>
        </w:rPr>
        <w:tab/>
        <w:t>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w:t>
      </w:r>
    </w:p>
    <w:p w14:paraId="1D521015" w14:textId="77777777" w:rsidR="00100AC7" w:rsidRDefault="00000000">
      <w:pPr>
        <w:widowControl w:val="0"/>
        <w:spacing w:line="240" w:lineRule="auto"/>
        <w:ind w:left="1" w:right="-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14:paraId="703FB0AB" w14:textId="77777777" w:rsidR="00100AC7" w:rsidRDefault="00000000">
      <w:pPr>
        <w:widowControl w:val="0"/>
        <w:spacing w:before="1" w:line="240" w:lineRule="auto"/>
        <w:ind w:left="1" w:right="-4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прохождении предварительного и периодических медицинских осмотров все сотрудники учреждения 1 раз в год проходят следующих специалистов:</w:t>
      </w:r>
    </w:p>
    <w:p w14:paraId="5669956B" w14:textId="77777777" w:rsidR="00100AC7" w:rsidRDefault="00000000">
      <w:pPr>
        <w:widowControl w:val="0"/>
        <w:spacing w:line="240" w:lineRule="auto"/>
        <w:ind w:left="427" w:right="68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дерматовенеролог, - отоларинголог,</w:t>
      </w:r>
    </w:p>
    <w:p w14:paraId="2B96091B"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стоматолог.</w:t>
      </w:r>
    </w:p>
    <w:p w14:paraId="35E8257A"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прохождении предварительного и периодических медицинских осмотров для всех сотрудников МБДОУ «Детский сад № 33».</w:t>
      </w:r>
    </w:p>
    <w:p w14:paraId="25F29CE7" w14:textId="77777777" w:rsidR="00100AC7" w:rsidRDefault="00000000">
      <w:pPr>
        <w:widowControl w:val="0"/>
        <w:tabs>
          <w:tab w:val="left" w:pos="809"/>
          <w:tab w:val="left" w:pos="1392"/>
          <w:tab w:val="left" w:pos="1767"/>
          <w:tab w:val="left" w:pos="2369"/>
          <w:tab w:val="left" w:pos="3786"/>
          <w:tab w:val="left" w:pos="5483"/>
          <w:tab w:val="left" w:pos="5873"/>
          <w:tab w:val="left" w:pos="7891"/>
        </w:tabs>
        <w:spacing w:line="240" w:lineRule="auto"/>
        <w:ind w:left="1" w:right="-4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ab/>
        <w:t>раз</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год</w:t>
      </w:r>
      <w:r>
        <w:rPr>
          <w:rFonts w:ascii="Times New Roman" w:eastAsia="Times New Roman" w:hAnsi="Times New Roman" w:cs="Times New Roman"/>
          <w:color w:val="000000"/>
          <w:sz w:val="24"/>
          <w:szCs w:val="24"/>
        </w:rPr>
        <w:tab/>
        <w:t>проводятся</w:t>
      </w:r>
      <w:r>
        <w:rPr>
          <w:rFonts w:ascii="Times New Roman" w:eastAsia="Times New Roman" w:hAnsi="Times New Roman" w:cs="Times New Roman"/>
          <w:color w:val="000000"/>
          <w:sz w:val="24"/>
          <w:szCs w:val="24"/>
        </w:rPr>
        <w:tab/>
        <w:t>лабораторные</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функциональные</w:t>
      </w:r>
      <w:r>
        <w:rPr>
          <w:rFonts w:ascii="Times New Roman" w:eastAsia="Times New Roman" w:hAnsi="Times New Roman" w:cs="Times New Roman"/>
          <w:color w:val="000000"/>
          <w:sz w:val="24"/>
          <w:szCs w:val="24"/>
        </w:rPr>
        <w:tab/>
        <w:t>исследования, предусмотренные законодательством.</w:t>
      </w:r>
    </w:p>
    <w:p w14:paraId="677A0CC0" w14:textId="77777777" w:rsidR="00100AC7" w:rsidRDefault="00000000">
      <w:pPr>
        <w:widowControl w:val="0"/>
        <w:spacing w:line="240" w:lineRule="auto"/>
        <w:ind w:left="1" w:right="-4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14:paraId="504822DA"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Заболевания и бактерионосительство:</w:t>
      </w:r>
    </w:p>
    <w:p w14:paraId="7A6DDDC2" w14:textId="77777777" w:rsidR="00100AC7" w:rsidRDefault="00000000">
      <w:pPr>
        <w:widowControl w:val="0"/>
        <w:spacing w:line="240" w:lineRule="auto"/>
        <w:ind w:left="427" w:right="3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 брюшной тиф, паратифы, сальмонеллез, дизентерия; 2) гельминтозы;</w:t>
      </w:r>
    </w:p>
    <w:p w14:paraId="63E15023" w14:textId="77777777" w:rsidR="00100AC7" w:rsidRDefault="00000000">
      <w:pPr>
        <w:widowControl w:val="0"/>
        <w:tabs>
          <w:tab w:val="left" w:pos="2126"/>
        </w:tabs>
        <w:spacing w:line="240" w:lineRule="auto"/>
        <w:ind w:left="1" w:right="-4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все виды</w:t>
      </w:r>
      <w:r>
        <w:rPr>
          <w:rFonts w:ascii="Times New Roman" w:eastAsia="Times New Roman" w:hAnsi="Times New Roman" w:cs="Times New Roman"/>
          <w:color w:val="000000"/>
          <w:sz w:val="24"/>
          <w:szCs w:val="24"/>
        </w:rPr>
        <w:tab/>
        <w:t>заразных кожных заболеваний: чесотка, трихофития, микроспория, парша, актиномикоз с изъязвлениями или свищами на открытых частях тела и т.п.;</w:t>
      </w:r>
    </w:p>
    <w:p w14:paraId="55CC47DF" w14:textId="77777777" w:rsidR="00100AC7" w:rsidRDefault="00000000">
      <w:pPr>
        <w:widowControl w:val="0"/>
        <w:spacing w:line="240" w:lineRule="auto"/>
        <w:ind w:left="1" w:right="-4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 заразные и деструктивные формы туберкулеза легких, внелегочный туберкулез с наличием свищей, бактериоурии, туберкулезной волчанки лица и рук;</w:t>
      </w:r>
    </w:p>
    <w:p w14:paraId="18EE2B34" w14:textId="77777777" w:rsidR="00100AC7" w:rsidRDefault="00000000">
      <w:pPr>
        <w:widowControl w:val="0"/>
        <w:spacing w:line="240" w:lineRule="auto"/>
        <w:ind w:left="1" w:right="-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 все виды венерических заболеваний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14:paraId="03FC20AB" w14:textId="77777777" w:rsidR="00100AC7" w:rsidRDefault="00000000">
      <w:pPr>
        <w:widowControl w:val="0"/>
        <w:tabs>
          <w:tab w:val="left" w:pos="1305"/>
        </w:tabs>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2.16.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w:t>
      </w:r>
      <w:r>
        <w:rPr>
          <w:rFonts w:ascii="Times New Roman" w:eastAsia="Times New Roman" w:hAnsi="Times New Roman" w:cs="Times New Roman"/>
          <w:color w:val="000000"/>
          <w:sz w:val="24"/>
          <w:szCs w:val="24"/>
        </w:rPr>
        <w:tab/>
        <w:t>и Перечнем работ, при выполнении которых проводятся обязательные предварительные и периодические медицинские осмотры (обследования) работников.</w:t>
      </w:r>
    </w:p>
    <w:p w14:paraId="7A7DEB20" w14:textId="77777777" w:rsidR="00100AC7" w:rsidRDefault="00000000">
      <w:pPr>
        <w:widowControl w:val="0"/>
        <w:tabs>
          <w:tab w:val="left" w:pos="1107"/>
          <w:tab w:val="left" w:pos="2749"/>
          <w:tab w:val="left" w:pos="4419"/>
          <w:tab w:val="left" w:pos="6093"/>
          <w:tab w:val="left" w:pos="7577"/>
          <w:tab w:val="left" w:pos="8102"/>
        </w:tabs>
        <w:spacing w:line="240" w:lineRule="auto"/>
        <w:ind w:left="1" w:right="-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2.17. По окончании прохождения лицом, поступающим на работу, предварительного осмотра</w:t>
      </w:r>
      <w:r>
        <w:rPr>
          <w:rFonts w:ascii="Times New Roman" w:eastAsia="Times New Roman" w:hAnsi="Times New Roman" w:cs="Times New Roman"/>
          <w:color w:val="000000"/>
          <w:sz w:val="24"/>
          <w:szCs w:val="24"/>
        </w:rPr>
        <w:tab/>
        <w:t>медицинской</w:t>
      </w:r>
      <w:r>
        <w:rPr>
          <w:rFonts w:ascii="Times New Roman" w:eastAsia="Times New Roman" w:hAnsi="Times New Roman" w:cs="Times New Roman"/>
          <w:color w:val="000000"/>
          <w:sz w:val="24"/>
          <w:szCs w:val="24"/>
        </w:rPr>
        <w:tab/>
        <w:t>организацией</w:t>
      </w:r>
      <w:r>
        <w:rPr>
          <w:rFonts w:ascii="Times New Roman" w:eastAsia="Times New Roman" w:hAnsi="Times New Roman" w:cs="Times New Roman"/>
          <w:color w:val="000000"/>
          <w:sz w:val="24"/>
          <w:szCs w:val="24"/>
        </w:rPr>
        <w:tab/>
        <w:t>оформляются</w:t>
      </w:r>
      <w:r>
        <w:rPr>
          <w:rFonts w:ascii="Times New Roman" w:eastAsia="Times New Roman" w:hAnsi="Times New Roman" w:cs="Times New Roman"/>
          <w:color w:val="000000"/>
          <w:sz w:val="24"/>
          <w:szCs w:val="24"/>
        </w:rPr>
        <w:tab/>
        <w:t>заключение</w:t>
      </w:r>
      <w:r>
        <w:rPr>
          <w:rFonts w:ascii="Times New Roman" w:eastAsia="Times New Roman" w:hAnsi="Times New Roman" w:cs="Times New Roman"/>
          <w:color w:val="000000"/>
          <w:sz w:val="24"/>
          <w:szCs w:val="24"/>
        </w:rPr>
        <w:tab/>
        <w:t>по</w:t>
      </w:r>
      <w:r>
        <w:rPr>
          <w:rFonts w:ascii="Times New Roman" w:eastAsia="Times New Roman" w:hAnsi="Times New Roman" w:cs="Times New Roman"/>
          <w:color w:val="000000"/>
          <w:sz w:val="24"/>
          <w:szCs w:val="24"/>
        </w:rPr>
        <w:tab/>
        <w:t>результатам предварительного (периодического) медицинского осмотра (далее - Заключение).</w:t>
      </w:r>
    </w:p>
    <w:p w14:paraId="4BB234DE" w14:textId="77777777" w:rsidR="00100AC7" w:rsidRDefault="00000000">
      <w:pPr>
        <w:widowControl w:val="0"/>
        <w:spacing w:line="240" w:lineRule="auto"/>
        <w:ind w:left="427" w:right="54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2.18. В Заключении указывается: - дата выдачи Заключения;</w:t>
      </w:r>
    </w:p>
    <w:p w14:paraId="0EA30770" w14:textId="77777777" w:rsidR="00100AC7" w:rsidRDefault="00000000">
      <w:pPr>
        <w:widowControl w:val="0"/>
        <w:tabs>
          <w:tab w:val="left" w:pos="803"/>
        </w:tabs>
        <w:spacing w:line="240" w:lineRule="auto"/>
        <w:ind w:left="1" w:right="-4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фамилия, имя, отчество, дата рождения, пол лица, поступающего на работу (работника);</w:t>
      </w:r>
    </w:p>
    <w:p w14:paraId="1F60FE8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наименование учреждения работодателя;</w:t>
      </w:r>
    </w:p>
    <w:p w14:paraId="671216C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наименование должности (профессии) или вида работы;</w:t>
      </w:r>
    </w:p>
    <w:p w14:paraId="3C019D6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наименование вредного производственного фактора(-ов) и (или) вида работы;</w:t>
      </w:r>
    </w:p>
    <w:p w14:paraId="2501281B" w14:textId="77777777" w:rsidR="00100AC7" w:rsidRDefault="00000000">
      <w:pPr>
        <w:widowControl w:val="0"/>
        <w:spacing w:before="92"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270</w:t>
      </w:r>
      <w:bookmarkEnd w:id="269"/>
    </w:p>
    <w:p w14:paraId="386C4E8E"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bookmarkStart w:id="270" w:name="_page_814_0"/>
      <w:r>
        <w:rPr>
          <w:rFonts w:ascii="Times New Roman" w:eastAsia="Times New Roman" w:hAnsi="Times New Roman" w:cs="Times New Roman"/>
          <w:color w:val="000000"/>
          <w:sz w:val="24"/>
          <w:szCs w:val="24"/>
        </w:rPr>
        <w:lastRenderedPageBreak/>
        <w:t>- результат медицинского осмотра (медицинские противопоказания выявлены, не выявлены).</w:t>
      </w:r>
    </w:p>
    <w:p w14:paraId="2E0E60A6" w14:textId="77777777" w:rsidR="00100AC7" w:rsidRDefault="00000000">
      <w:pPr>
        <w:widowControl w:val="0"/>
        <w:spacing w:line="240" w:lineRule="auto"/>
        <w:ind w:left="1" w:right="-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2.19. 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w:t>
      </w:r>
    </w:p>
    <w:p w14:paraId="789E8995" w14:textId="77777777" w:rsidR="00100AC7" w:rsidRDefault="00000000">
      <w:pPr>
        <w:widowControl w:val="0"/>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w:t>
      </w:r>
    </w:p>
    <w:p w14:paraId="75110BB1" w14:textId="77777777" w:rsidR="00100AC7" w:rsidRDefault="00000000">
      <w:pPr>
        <w:widowControl w:val="0"/>
        <w:spacing w:line="240" w:lineRule="auto"/>
        <w:ind w:left="1" w:right="-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 Заключение составляется в трех экземплярах, один экземпляр,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 направляется заведующему дощкольного Учреждения.</w:t>
      </w:r>
    </w:p>
    <w:p w14:paraId="29FA7B2A" w14:textId="77777777" w:rsidR="00100AC7" w:rsidRDefault="00000000">
      <w:pPr>
        <w:widowControl w:val="0"/>
        <w:spacing w:line="240" w:lineRule="auto"/>
        <w:ind w:left="1" w:right="-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2.22. В случае увольнения работника на 1.5-2 месяца для индексации пенсии при возвращении на работу в дошкольное Учреждение, составлении нового трудового договора в случае прохождения медосмотра более чем 6 месяцев назад, прохождение периодического медицинского осмотра обязательно.</w:t>
      </w:r>
    </w:p>
    <w:p w14:paraId="0953C976" w14:textId="77777777" w:rsidR="00100AC7" w:rsidRDefault="00000000">
      <w:pPr>
        <w:widowControl w:val="0"/>
        <w:spacing w:line="240" w:lineRule="auto"/>
        <w:ind w:left="144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ПОРЯДОК ПРОВЕДЕНИЯ ПЕРИОДИЧЕСКИХ ОСМОТРОВ</w:t>
      </w:r>
    </w:p>
    <w:p w14:paraId="6E64671E" w14:textId="77777777" w:rsidR="00100AC7" w:rsidRDefault="00000000">
      <w:pPr>
        <w:widowControl w:val="0"/>
        <w:spacing w:line="240" w:lineRule="auto"/>
        <w:ind w:left="1" w:right="-17"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Согласно Приказу Министерства здравоохранения от 28.01.2021 года №29н периодические медицинские осмотры работники МБДОУ «Детский сад № 33» обязаны проходить ежегодно.</w:t>
      </w:r>
    </w:p>
    <w:p w14:paraId="1CD4CD08" w14:textId="77777777" w:rsidR="00100AC7" w:rsidRDefault="00000000">
      <w:pPr>
        <w:widowControl w:val="0"/>
        <w:spacing w:line="240" w:lineRule="auto"/>
        <w:ind w:left="1" w:right="-45"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Периодические осмотры проводятся не реже, чем в сроки, указанные в Перечне факторов и Перечне работ.</w:t>
      </w:r>
    </w:p>
    <w:p w14:paraId="2ACA6B5F" w14:textId="77777777" w:rsidR="00100AC7" w:rsidRDefault="00000000">
      <w:pPr>
        <w:widowControl w:val="0"/>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14:paraId="3285EF95" w14:textId="77777777" w:rsidR="00100AC7" w:rsidRDefault="00000000">
      <w:pPr>
        <w:widowControl w:val="0"/>
        <w:tabs>
          <w:tab w:val="left" w:pos="1752"/>
          <w:tab w:val="left" w:pos="3593"/>
          <w:tab w:val="left" w:pos="5604"/>
          <w:tab w:val="left" w:pos="7184"/>
          <w:tab w:val="left" w:pos="8634"/>
        </w:tabs>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Для проведения периодических медицинских медосмотров составляются и утверждаются</w:t>
      </w:r>
      <w:r>
        <w:rPr>
          <w:rFonts w:ascii="Times New Roman" w:eastAsia="Times New Roman" w:hAnsi="Times New Roman" w:cs="Times New Roman"/>
          <w:color w:val="000000"/>
          <w:sz w:val="24"/>
          <w:szCs w:val="24"/>
        </w:rPr>
        <w:tab/>
        <w:t>руководителем</w:t>
      </w:r>
      <w:r>
        <w:rPr>
          <w:rFonts w:ascii="Times New Roman" w:eastAsia="Times New Roman" w:hAnsi="Times New Roman" w:cs="Times New Roman"/>
          <w:color w:val="000000"/>
          <w:sz w:val="24"/>
          <w:szCs w:val="24"/>
        </w:rPr>
        <w:tab/>
        <w:t>образовательной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поименные</w:t>
      </w:r>
      <w:r>
        <w:rPr>
          <w:rFonts w:ascii="Times New Roman" w:eastAsia="Times New Roman" w:hAnsi="Times New Roman" w:cs="Times New Roman"/>
          <w:color w:val="000000"/>
          <w:sz w:val="24"/>
          <w:szCs w:val="24"/>
        </w:rPr>
        <w:tab/>
        <w:t>списки работников для прохождения периодического осмотра с указанием вредных (опасных) производственных факторов, а также вида работы в соответствии с Перечнем факторов и Перечнем работ не позднее, чем за 2 месяца до согласованной с медицинской организацией датой начала проведения медосмотра.</w:t>
      </w:r>
    </w:p>
    <w:p w14:paraId="5744F953"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В поименном списке указывается:</w:t>
      </w:r>
    </w:p>
    <w:p w14:paraId="0C1DC8F6" w14:textId="77777777" w:rsidR="00100AC7" w:rsidRDefault="00000000">
      <w:pPr>
        <w:widowControl w:val="0"/>
        <w:spacing w:before="1"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ФИО работника дошкольного Учреждения;</w:t>
      </w:r>
    </w:p>
    <w:p w14:paraId="6DB336B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должность, стаж работы в дошкольном Учреждении;</w:t>
      </w:r>
    </w:p>
    <w:p w14:paraId="0F480BC4"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наименование профессии (должности) работника согласно штатному расписанию;</w:t>
      </w:r>
    </w:p>
    <w:p w14:paraId="59F811AD" w14:textId="77777777" w:rsidR="00100AC7" w:rsidRDefault="00000000">
      <w:pPr>
        <w:widowControl w:val="0"/>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наименование вредного производственного фактора согласно Перечню факторов, а также вредных производственных факторов, установленных в соответствии с ФЗ-426 от 28.12.2013 года «О специальной оценке условий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w:t>
      </w:r>
    </w:p>
    <w:p w14:paraId="1CCB11E3" w14:textId="77777777" w:rsidR="00100AC7" w:rsidRDefault="00000000">
      <w:pPr>
        <w:widowControl w:val="0"/>
        <w:spacing w:line="240" w:lineRule="auto"/>
        <w:ind w:left="1" w:right="-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МБДОУ «Детский сад № 33».</w:t>
      </w:r>
    </w:p>
    <w:p w14:paraId="3579E47E" w14:textId="77777777" w:rsidR="00100AC7" w:rsidRDefault="00000000">
      <w:pPr>
        <w:widowControl w:val="0"/>
        <w:tabs>
          <w:tab w:val="left" w:pos="1033"/>
          <w:tab w:val="left" w:pos="3822"/>
          <w:tab w:val="left" w:pos="6346"/>
          <w:tab w:val="left" w:pos="6852"/>
          <w:tab w:val="left" w:pos="8029"/>
        </w:tabs>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r>
        <w:rPr>
          <w:rFonts w:ascii="Times New Roman" w:eastAsia="Times New Roman" w:hAnsi="Times New Roman" w:cs="Times New Roman"/>
          <w:color w:val="000000"/>
          <w:sz w:val="24"/>
          <w:szCs w:val="24"/>
        </w:rPr>
        <w:tab/>
        <w:t>Врачебная комиссия медицинской организации</w:t>
      </w:r>
      <w:r>
        <w:rPr>
          <w:rFonts w:ascii="Times New Roman" w:eastAsia="Times New Roman" w:hAnsi="Times New Roman" w:cs="Times New Roman"/>
          <w:color w:val="000000"/>
          <w:sz w:val="24"/>
          <w:szCs w:val="24"/>
        </w:rPr>
        <w:tab/>
        <w:t>на основании</w:t>
      </w:r>
      <w:r>
        <w:rPr>
          <w:rFonts w:ascii="Times New Roman" w:eastAsia="Times New Roman" w:hAnsi="Times New Roman" w:cs="Times New Roman"/>
          <w:color w:val="000000"/>
          <w:sz w:val="24"/>
          <w:szCs w:val="24"/>
        </w:rPr>
        <w:tab/>
        <w:t>указанных в поименном списке, вредных производственных факторов</w:t>
      </w:r>
      <w:r>
        <w:rPr>
          <w:rFonts w:ascii="Times New Roman" w:eastAsia="Times New Roman" w:hAnsi="Times New Roman" w:cs="Times New Roman"/>
          <w:color w:val="000000"/>
          <w:sz w:val="24"/>
          <w:szCs w:val="24"/>
        </w:rPr>
        <w:tab/>
        <w:t>или работ определяет необходимость участия в предварительных и периодических осмотрах соответствующих врачей-специалистов, а также</w:t>
      </w:r>
      <w:r>
        <w:rPr>
          <w:rFonts w:ascii="Times New Roman" w:eastAsia="Times New Roman" w:hAnsi="Times New Roman" w:cs="Times New Roman"/>
          <w:color w:val="000000"/>
          <w:sz w:val="24"/>
          <w:szCs w:val="24"/>
        </w:rPr>
        <w:tab/>
        <w:t>виды и объемы необходимых лабораторных и функциональных исследований не позднее 10 дней с момента получения от руководителя</w:t>
      </w:r>
    </w:p>
    <w:p w14:paraId="203F8400" w14:textId="77777777" w:rsidR="00100AC7" w:rsidRDefault="00000000">
      <w:pPr>
        <w:widowControl w:val="0"/>
        <w:spacing w:before="92"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271</w:t>
      </w:r>
      <w:bookmarkEnd w:id="270"/>
    </w:p>
    <w:p w14:paraId="3FB7BFC1" w14:textId="77777777" w:rsidR="00100AC7" w:rsidRDefault="00000000">
      <w:pPr>
        <w:widowControl w:val="0"/>
        <w:spacing w:line="240" w:lineRule="auto"/>
        <w:ind w:left="1" w:right="-6"/>
        <w:jc w:val="both"/>
        <w:rPr>
          <w:rFonts w:ascii="Times New Roman" w:eastAsia="Times New Roman" w:hAnsi="Times New Roman" w:cs="Times New Roman"/>
          <w:color w:val="000000"/>
          <w:sz w:val="24"/>
          <w:szCs w:val="24"/>
        </w:rPr>
      </w:pPr>
      <w:bookmarkStart w:id="271" w:name="_page_817_0"/>
      <w:r>
        <w:rPr>
          <w:rFonts w:ascii="Times New Roman" w:eastAsia="Times New Roman" w:hAnsi="Times New Roman" w:cs="Times New Roman"/>
          <w:color w:val="000000"/>
          <w:sz w:val="24"/>
          <w:szCs w:val="24"/>
        </w:rPr>
        <w:lastRenderedPageBreak/>
        <w:t>образовательной организации поименного списка (но не позднее чем за 14 рабочих дней до согласованной с руководителем даты начала проведения периодического осмотра) на основании поименного списка составляет календарный план проведения периодического осмотра.</w:t>
      </w:r>
    </w:p>
    <w:p w14:paraId="07441B18" w14:textId="77777777" w:rsidR="00100AC7" w:rsidRDefault="00000000">
      <w:pPr>
        <w:widowControl w:val="0"/>
        <w:spacing w:line="240" w:lineRule="auto"/>
        <w:ind w:left="1" w:right="-1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14:paraId="5AD0223D" w14:textId="77777777" w:rsidR="00100AC7" w:rsidRDefault="00000000">
      <w:pPr>
        <w:widowControl w:val="0"/>
        <w:tabs>
          <w:tab w:val="left" w:pos="1167"/>
        </w:tabs>
        <w:spacing w:line="240" w:lineRule="auto"/>
        <w:ind w:left="1" w:right="-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r>
        <w:rPr>
          <w:rFonts w:ascii="Times New Roman" w:eastAsia="Times New Roman" w:hAnsi="Times New Roman" w:cs="Times New Roman"/>
          <w:color w:val="000000"/>
          <w:sz w:val="24"/>
          <w:szCs w:val="24"/>
        </w:rPr>
        <w:tab/>
        <w:t>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w:t>
      </w:r>
    </w:p>
    <w:p w14:paraId="7DBE52AD"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На работника, проходящего периодический осмотр, в медицинской организации оформляются следующие документы:</w:t>
      </w:r>
    </w:p>
    <w:p w14:paraId="0976B2DC" w14:textId="77777777" w:rsidR="00100AC7" w:rsidRDefault="00000000">
      <w:pPr>
        <w:widowControl w:val="0"/>
        <w:spacing w:line="240" w:lineRule="auto"/>
        <w:ind w:left="1" w:right="-4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медицинская карта амбулаторного больного (медицинская карта хранится в установленном порядке медицинской организации);</w:t>
      </w:r>
    </w:p>
    <w:p w14:paraId="29B846B7" w14:textId="77777777" w:rsidR="00100AC7" w:rsidRDefault="00000000">
      <w:pPr>
        <w:widowControl w:val="0"/>
        <w:spacing w:line="240" w:lineRule="auto"/>
        <w:ind w:left="1" w:right="-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паспорт здоровья работника – в случае если он ранее не оформлялся. (В период проведения осмотра паспорт хранится в медицинской организации. По окончании осмотра паспорт здоровья выдается работнику на руки).</w:t>
      </w:r>
    </w:p>
    <w:p w14:paraId="1D7D9514" w14:textId="77777777" w:rsidR="00100AC7" w:rsidRDefault="00000000">
      <w:pPr>
        <w:widowControl w:val="0"/>
        <w:tabs>
          <w:tab w:val="left" w:pos="2782"/>
          <w:tab w:val="left" w:pos="3133"/>
          <w:tab w:val="left" w:pos="3978"/>
          <w:tab w:val="left" w:pos="5467"/>
          <w:tab w:val="left" w:pos="6546"/>
          <w:tab w:val="left" w:pos="7521"/>
          <w:tab w:val="left" w:pos="9214"/>
        </w:tabs>
        <w:spacing w:line="240" w:lineRule="auto"/>
        <w:ind w:left="1" w:right="-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 Периодический осмотр является завершенным в случае осмотра работника всеми врачами-специалистами,</w:t>
      </w:r>
      <w:r>
        <w:rPr>
          <w:rFonts w:ascii="Times New Roman" w:eastAsia="Times New Roman" w:hAnsi="Times New Roman" w:cs="Times New Roman"/>
          <w:color w:val="000000"/>
          <w:sz w:val="24"/>
          <w:szCs w:val="24"/>
        </w:rPr>
        <w:tab/>
        <w:t>а</w:t>
      </w:r>
      <w:r>
        <w:rPr>
          <w:rFonts w:ascii="Times New Roman" w:eastAsia="Times New Roman" w:hAnsi="Times New Roman" w:cs="Times New Roman"/>
          <w:color w:val="000000"/>
          <w:sz w:val="24"/>
          <w:szCs w:val="24"/>
        </w:rPr>
        <w:tab/>
        <w:t>также</w:t>
      </w:r>
      <w:r>
        <w:rPr>
          <w:rFonts w:ascii="Times New Roman" w:eastAsia="Times New Roman" w:hAnsi="Times New Roman" w:cs="Times New Roman"/>
          <w:color w:val="000000"/>
          <w:sz w:val="24"/>
          <w:szCs w:val="24"/>
        </w:rPr>
        <w:tab/>
        <w:t>выполнения</w:t>
      </w:r>
      <w:r>
        <w:rPr>
          <w:rFonts w:ascii="Times New Roman" w:eastAsia="Times New Roman" w:hAnsi="Times New Roman" w:cs="Times New Roman"/>
          <w:color w:val="000000"/>
          <w:sz w:val="24"/>
          <w:szCs w:val="24"/>
        </w:rPr>
        <w:tab/>
        <w:t>полного</w:t>
      </w:r>
      <w:r>
        <w:rPr>
          <w:rFonts w:ascii="Times New Roman" w:eastAsia="Times New Roman" w:hAnsi="Times New Roman" w:cs="Times New Roman"/>
          <w:color w:val="000000"/>
          <w:sz w:val="24"/>
          <w:szCs w:val="24"/>
        </w:rPr>
        <w:tab/>
        <w:t>объема</w:t>
      </w:r>
      <w:r>
        <w:rPr>
          <w:rFonts w:ascii="Times New Roman" w:eastAsia="Times New Roman" w:hAnsi="Times New Roman" w:cs="Times New Roman"/>
          <w:color w:val="000000"/>
          <w:sz w:val="24"/>
          <w:szCs w:val="24"/>
        </w:rPr>
        <w:tab/>
        <w:t>лабораторных</w:t>
      </w:r>
      <w:r>
        <w:rPr>
          <w:rFonts w:ascii="Times New Roman" w:eastAsia="Times New Roman" w:hAnsi="Times New Roman" w:cs="Times New Roman"/>
          <w:color w:val="000000"/>
          <w:sz w:val="24"/>
          <w:szCs w:val="24"/>
        </w:rPr>
        <w:tab/>
        <w:t>и функциональных исследований, предусмотренных в Перечне факторов или Перечне работ (Приказ Министерства здравоохранения от 28.01.2021 года №29н).</w:t>
      </w:r>
    </w:p>
    <w:p w14:paraId="75CCD563" w14:textId="77777777" w:rsidR="00100AC7" w:rsidRDefault="00000000">
      <w:pPr>
        <w:widowControl w:val="0"/>
        <w:spacing w:line="240" w:lineRule="auto"/>
        <w:ind w:left="1" w:right="-4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 По окончании прохождения работником периодического осмотра медицинской организацией оформляется медицинское заключение.</w:t>
      </w:r>
    </w:p>
    <w:p w14:paraId="4E232ED9" w14:textId="77777777" w:rsidR="00100AC7" w:rsidRDefault="00000000">
      <w:pPr>
        <w:widowControl w:val="0"/>
        <w:tabs>
          <w:tab w:val="left" w:pos="1747"/>
          <w:tab w:val="left" w:pos="2286"/>
          <w:tab w:val="left" w:pos="2925"/>
          <w:tab w:val="left" w:pos="3448"/>
          <w:tab w:val="left" w:pos="3968"/>
          <w:tab w:val="left" w:pos="4415"/>
          <w:tab w:val="left" w:pos="6058"/>
          <w:tab w:val="left" w:pos="7798"/>
        </w:tabs>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 Данные о прохождении медицинских осмотров подлежат внесению в личные медицинские</w:t>
      </w:r>
      <w:r>
        <w:rPr>
          <w:rFonts w:ascii="Times New Roman" w:eastAsia="Times New Roman" w:hAnsi="Times New Roman" w:cs="Times New Roman"/>
          <w:color w:val="000000"/>
          <w:sz w:val="24"/>
          <w:szCs w:val="24"/>
        </w:rPr>
        <w:tab/>
        <w:t>книжки</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учету</w:t>
      </w:r>
      <w:r>
        <w:rPr>
          <w:rFonts w:ascii="Times New Roman" w:eastAsia="Times New Roman" w:hAnsi="Times New Roman" w:cs="Times New Roman"/>
          <w:color w:val="000000"/>
          <w:sz w:val="24"/>
          <w:szCs w:val="24"/>
        </w:rPr>
        <w:tab/>
        <w:t>лечебно-профилактическими</w:t>
      </w:r>
      <w:r>
        <w:rPr>
          <w:rFonts w:ascii="Times New Roman" w:eastAsia="Times New Roman" w:hAnsi="Times New Roman" w:cs="Times New Roman"/>
          <w:color w:val="000000"/>
          <w:sz w:val="24"/>
          <w:szCs w:val="24"/>
        </w:rPr>
        <w:tab/>
        <w:t>организациями государственной и муниципальной систем здравоохранения, а также органами, осуществляющими</w:t>
      </w:r>
      <w:r>
        <w:rPr>
          <w:rFonts w:ascii="Times New Roman" w:eastAsia="Times New Roman" w:hAnsi="Times New Roman" w:cs="Times New Roman"/>
          <w:color w:val="000000"/>
          <w:sz w:val="24"/>
          <w:szCs w:val="24"/>
        </w:rPr>
        <w:tab/>
        <w:t>федеральный</w:t>
      </w:r>
      <w:r>
        <w:rPr>
          <w:rFonts w:ascii="Times New Roman" w:eastAsia="Times New Roman" w:hAnsi="Times New Roman" w:cs="Times New Roman"/>
          <w:color w:val="000000"/>
          <w:sz w:val="24"/>
          <w:szCs w:val="24"/>
        </w:rPr>
        <w:tab/>
        <w:t>государственный</w:t>
      </w:r>
      <w:r>
        <w:rPr>
          <w:rFonts w:ascii="Times New Roman" w:eastAsia="Times New Roman" w:hAnsi="Times New Roman" w:cs="Times New Roman"/>
          <w:color w:val="000000"/>
          <w:sz w:val="24"/>
          <w:szCs w:val="24"/>
        </w:rPr>
        <w:tab/>
        <w:t>санитарно-эпидемиологический надзор.</w:t>
      </w:r>
    </w:p>
    <w:p w14:paraId="36C92CA6" w14:textId="77777777" w:rsidR="00100AC7" w:rsidRDefault="00000000">
      <w:pPr>
        <w:widowControl w:val="0"/>
        <w:spacing w:line="240" w:lineRule="auto"/>
        <w:ind w:left="1" w:right="-5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 и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РФ.</w:t>
      </w:r>
    </w:p>
    <w:p w14:paraId="5EC2B2C5" w14:textId="77777777" w:rsidR="00100AC7" w:rsidRDefault="00000000">
      <w:pPr>
        <w:widowControl w:val="0"/>
        <w:tabs>
          <w:tab w:val="left" w:pos="1264"/>
          <w:tab w:val="left" w:pos="2511"/>
          <w:tab w:val="left" w:pos="2978"/>
          <w:tab w:val="left" w:pos="3960"/>
          <w:tab w:val="left" w:pos="5501"/>
          <w:tab w:val="left" w:pos="5940"/>
          <w:tab w:val="left" w:pos="6981"/>
          <w:tab w:val="left" w:pos="7921"/>
          <w:tab w:val="left" w:pos="9114"/>
        </w:tabs>
        <w:spacing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3.12.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w:t>
      </w:r>
      <w:r>
        <w:rPr>
          <w:rFonts w:ascii="Times New Roman" w:eastAsia="Times New Roman" w:hAnsi="Times New Roman" w:cs="Times New Roman"/>
          <w:color w:val="000000"/>
          <w:sz w:val="24"/>
          <w:szCs w:val="24"/>
        </w:rPr>
        <w:tab/>
        <w:t>федерального</w:t>
      </w:r>
      <w:r>
        <w:rPr>
          <w:rFonts w:ascii="Times New Roman" w:eastAsia="Times New Roman" w:hAnsi="Times New Roman" w:cs="Times New Roman"/>
          <w:color w:val="000000"/>
          <w:sz w:val="24"/>
          <w:szCs w:val="24"/>
        </w:rPr>
        <w:tab/>
        <w:t>органа</w:t>
      </w:r>
      <w:r>
        <w:rPr>
          <w:rFonts w:ascii="Times New Roman" w:eastAsia="Times New Roman" w:hAnsi="Times New Roman" w:cs="Times New Roman"/>
          <w:color w:val="000000"/>
          <w:sz w:val="24"/>
          <w:szCs w:val="24"/>
        </w:rPr>
        <w:tab/>
        <w:t>исполнительной</w:t>
      </w:r>
      <w:r>
        <w:rPr>
          <w:rFonts w:ascii="Times New Roman" w:eastAsia="Times New Roman" w:hAnsi="Times New Roman" w:cs="Times New Roman"/>
          <w:color w:val="000000"/>
          <w:sz w:val="24"/>
          <w:szCs w:val="24"/>
        </w:rPr>
        <w:tab/>
        <w:t>власти,</w:t>
      </w:r>
      <w:r>
        <w:rPr>
          <w:rFonts w:ascii="Times New Roman" w:eastAsia="Times New Roman" w:hAnsi="Times New Roman" w:cs="Times New Roman"/>
          <w:color w:val="000000"/>
          <w:sz w:val="24"/>
          <w:szCs w:val="24"/>
        </w:rPr>
        <w:tab/>
        <w:t>уполномоченного</w:t>
      </w:r>
      <w:r>
        <w:rPr>
          <w:rFonts w:ascii="Times New Roman" w:eastAsia="Times New Roman" w:hAnsi="Times New Roman" w:cs="Times New Roman"/>
          <w:color w:val="000000"/>
          <w:sz w:val="24"/>
          <w:szCs w:val="24"/>
        </w:rPr>
        <w:tab/>
        <w:t>на осуществление государственного контроля и надзора в сфере обеспечения санитарно-эпидемиологического</w:t>
      </w:r>
      <w:r>
        <w:rPr>
          <w:rFonts w:ascii="Times New Roman" w:eastAsia="Times New Roman" w:hAnsi="Times New Roman" w:cs="Times New Roman"/>
          <w:color w:val="000000"/>
          <w:sz w:val="24"/>
          <w:szCs w:val="24"/>
        </w:rPr>
        <w:tab/>
        <w:t>благополучия     населения</w:t>
      </w:r>
      <w:r>
        <w:rPr>
          <w:rFonts w:ascii="Times New Roman" w:eastAsia="Times New Roman" w:hAnsi="Times New Roman" w:cs="Times New Roman"/>
          <w:color w:val="000000"/>
          <w:sz w:val="24"/>
          <w:szCs w:val="24"/>
        </w:rPr>
        <w:tab/>
        <w:t>и     представителями</w:t>
      </w:r>
      <w:r>
        <w:rPr>
          <w:rFonts w:ascii="Times New Roman" w:eastAsia="Times New Roman" w:hAnsi="Times New Roman" w:cs="Times New Roman"/>
          <w:color w:val="000000"/>
          <w:sz w:val="24"/>
          <w:szCs w:val="24"/>
        </w:rPr>
        <w:tab/>
        <w:t>работодателя, составляет заключительный акт, который утверждается председателем врачебной комиссии и заверяется печатью медицинской организации.</w:t>
      </w:r>
    </w:p>
    <w:p w14:paraId="6E5120EE" w14:textId="77777777" w:rsidR="00100AC7" w:rsidRDefault="00000000">
      <w:pPr>
        <w:widowControl w:val="0"/>
        <w:spacing w:line="240" w:lineRule="auto"/>
        <w:ind w:left="1" w:right="-11" w:firstLine="425"/>
        <w:jc w:val="both"/>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794944" behindDoc="1" locked="0" layoutInCell="0" allowOverlap="1" wp14:anchorId="4ACE049E" wp14:editId="5C940594">
                <wp:simplePos x="0" y="0"/>
                <wp:positionH relativeFrom="page">
                  <wp:posOffset>1080769</wp:posOffset>
                </wp:positionH>
                <wp:positionV relativeFrom="paragraph">
                  <wp:posOffset>645</wp:posOffset>
                </wp:positionV>
                <wp:extent cx="5940424" cy="525143"/>
                <wp:effectExtent l="0" t="0" r="0" b="0"/>
                <wp:wrapNone/>
                <wp:docPr id="2673" name="drawingObject2673"/>
                <wp:cNvGraphicFramePr/>
                <a:graphic xmlns:a="http://schemas.openxmlformats.org/drawingml/2006/main">
                  <a:graphicData uri="http://schemas.microsoft.com/office/word/2010/wordprocessingGroup">
                    <wpg:wgp>
                      <wpg:cNvGrpSpPr/>
                      <wpg:grpSpPr>
                        <a:xfrm>
                          <a:off x="0" y="0"/>
                          <a:ext cx="5940424" cy="525143"/>
                          <a:chOff x="0" y="0"/>
                          <a:chExt cx="5940424" cy="525143"/>
                        </a:xfrm>
                        <a:noFill/>
                      </wpg:grpSpPr>
                      <wps:wsp>
                        <wps:cNvPr id="2674" name="Shape 2674"/>
                        <wps:cNvSpPr/>
                        <wps:spPr>
                          <a:xfrm>
                            <a:off x="2120900" y="0"/>
                            <a:ext cx="3818254" cy="174623"/>
                          </a:xfrm>
                          <a:custGeom>
                            <a:avLst/>
                            <a:gdLst/>
                            <a:ahLst/>
                            <a:cxnLst/>
                            <a:rect l="0" t="0" r="0" b="0"/>
                            <a:pathLst>
                              <a:path w="3818254" h="174623">
                                <a:moveTo>
                                  <a:pt x="0" y="0"/>
                                </a:moveTo>
                                <a:lnTo>
                                  <a:pt x="0" y="174623"/>
                                </a:lnTo>
                                <a:lnTo>
                                  <a:pt x="3818254" y="174623"/>
                                </a:lnTo>
                                <a:lnTo>
                                  <a:pt x="3818254" y="0"/>
                                </a:lnTo>
                                <a:lnTo>
                                  <a:pt x="0" y="0"/>
                                </a:lnTo>
                                <a:close/>
                              </a:path>
                            </a:pathLst>
                          </a:custGeom>
                          <a:solidFill>
                            <a:srgbClr val="FFFFFF"/>
                          </a:solidFill>
                        </wps:spPr>
                        <wps:bodyPr vertOverflow="overflow" horzOverflow="overflow" vert="horz" lIns="91440" tIns="45720" rIns="91440" bIns="45720" anchor="t"/>
                      </wps:wsp>
                      <wps:wsp>
                        <wps:cNvPr id="2675" name="Shape 2675"/>
                        <wps:cNvSpPr/>
                        <wps:spPr>
                          <a:xfrm>
                            <a:off x="0" y="175258"/>
                            <a:ext cx="5939154" cy="174625"/>
                          </a:xfrm>
                          <a:custGeom>
                            <a:avLst/>
                            <a:gdLst/>
                            <a:ahLst/>
                            <a:cxnLst/>
                            <a:rect l="0" t="0" r="0" b="0"/>
                            <a:pathLst>
                              <a:path w="5939154" h="174625">
                                <a:moveTo>
                                  <a:pt x="0" y="0"/>
                                </a:moveTo>
                                <a:lnTo>
                                  <a:pt x="0" y="174625"/>
                                </a:lnTo>
                                <a:lnTo>
                                  <a:pt x="5939154" y="174625"/>
                                </a:lnTo>
                                <a:lnTo>
                                  <a:pt x="5939154" y="0"/>
                                </a:lnTo>
                                <a:lnTo>
                                  <a:pt x="0" y="0"/>
                                </a:lnTo>
                                <a:close/>
                              </a:path>
                            </a:pathLst>
                          </a:custGeom>
                          <a:solidFill>
                            <a:srgbClr val="FFFFFF"/>
                          </a:solidFill>
                        </wps:spPr>
                        <wps:bodyPr vertOverflow="overflow" horzOverflow="overflow" vert="horz" lIns="91440" tIns="45720" rIns="91440" bIns="45720" anchor="t"/>
                      </wps:wsp>
                      <wps:wsp>
                        <wps:cNvPr id="2676" name="Shape 2676"/>
                        <wps:cNvSpPr/>
                        <wps:spPr>
                          <a:xfrm>
                            <a:off x="0" y="350518"/>
                            <a:ext cx="5940424" cy="174625"/>
                          </a:xfrm>
                          <a:custGeom>
                            <a:avLst/>
                            <a:gdLst/>
                            <a:ahLst/>
                            <a:cxnLst/>
                            <a:rect l="0" t="0" r="0" b="0"/>
                            <a:pathLst>
                              <a:path w="5940424" h="174625">
                                <a:moveTo>
                                  <a:pt x="0" y="0"/>
                                </a:moveTo>
                                <a:lnTo>
                                  <a:pt x="0" y="174625"/>
                                </a:lnTo>
                                <a:lnTo>
                                  <a:pt x="5940424" y="174625"/>
                                </a:lnTo>
                                <a:lnTo>
                                  <a:pt x="594042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26647BA7" id="drawingObject2673" o:spid="_x0000_s1026" style="position:absolute;margin-left:85.1pt;margin-top:.05pt;width:467.75pt;height:41.35pt;z-index:-251521536;mso-position-horizontal-relative:page" coordsize="59404,5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" o:allowincell="f">
                <v:shape id="Shape 2674" o:spid="_x0000_s1027" style="position:absolute;left:21209;width:38182;height:1746;visibility:visible;mso-wrap-style:square;v-text-anchor:top" coordsize="3818254,174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" path="m,l,174623r3818254,l3818254,,,xe" stroked="f">
                  <v:path arrowok="t" textboxrect="0,0,3818254,174623"/>
                </v:shape>
                <v:shape id="Shape 2675" o:spid="_x0000_s1028" style="position:absolute;top:1752;width:59391;height:1746;visibility:visible;mso-wrap-style:square;v-text-anchor:top" coordsize="593915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" path="m,l,174625r5939154,l5939154,,,xe" stroked="f">
                  <v:path arrowok="t" textboxrect="0,0,5939154,174625"/>
                </v:shape>
                <v:shape id="Shape 2676" o:spid="_x0000_s1029" style="position:absolute;top:3505;width:59404;height:1746;visibility:visible;mso-wrap-style:square;v-text-anchor:top" coordsize="594042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" path="m,l,174625r5940424,l5940424,,,xe" stroked="f">
                  <v:path arrowok="t" textboxrect="0,0,5940424,174625"/>
                </v:shape>
                <w10:wrap anchorx="page"/>
              </v:group>
            </w:pict>
          </mc:Fallback>
        </mc:AlternateContent>
      </w:r>
      <w:r>
        <w:rPr>
          <w:rFonts w:ascii="Times New Roman" w:eastAsia="Times New Roman" w:hAnsi="Times New Roman" w:cs="Times New Roman"/>
          <w:color w:val="000000"/>
          <w:sz w:val="24"/>
          <w:szCs w:val="24"/>
        </w:rPr>
        <w:t>3.13. Заключительный акт Согласно п.34 Порядка №29н медицинское учреждение должно оформить в пяти экземплярах. Один выдается на руки работнику, второй - к прикладывается медкарте, третий – заказчику – дошкольному Учреждению, четвертый - в</w:t>
      </w:r>
    </w:p>
    <w:p w14:paraId="396943D8" w14:textId="77777777" w:rsidR="00100AC7" w:rsidRDefault="00100AC7">
      <w:pPr>
        <w:spacing w:line="240" w:lineRule="exact"/>
        <w:rPr>
          <w:rFonts w:ascii="Times New Roman" w:eastAsia="Times New Roman" w:hAnsi="Times New Roman" w:cs="Times New Roman"/>
          <w:sz w:val="24"/>
          <w:szCs w:val="24"/>
        </w:rPr>
      </w:pPr>
    </w:p>
    <w:p w14:paraId="165C9934" w14:textId="77777777" w:rsidR="00100AC7" w:rsidRDefault="00100AC7">
      <w:pPr>
        <w:spacing w:after="8" w:line="120" w:lineRule="exact"/>
        <w:rPr>
          <w:rFonts w:ascii="Times New Roman" w:eastAsia="Times New Roman" w:hAnsi="Times New Roman" w:cs="Times New Roman"/>
          <w:sz w:val="12"/>
          <w:szCs w:val="12"/>
        </w:rPr>
      </w:pPr>
    </w:p>
    <w:p w14:paraId="796E0A4C" w14:textId="77777777" w:rsidR="00100AC7" w:rsidRDefault="00000000">
      <w:pPr>
        <w:widowControl w:val="0"/>
        <w:spacing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272</w:t>
      </w:r>
      <w:bookmarkEnd w:id="271"/>
    </w:p>
    <w:p w14:paraId="0D8DFE79" w14:textId="77777777" w:rsidR="00100AC7" w:rsidRDefault="00000000">
      <w:pPr>
        <w:widowControl w:val="0"/>
        <w:spacing w:line="240" w:lineRule="auto"/>
        <w:ind w:left="1" w:right="-44"/>
        <w:rPr>
          <w:rFonts w:ascii="Times New Roman" w:eastAsia="Times New Roman" w:hAnsi="Times New Roman" w:cs="Times New Roman"/>
          <w:color w:val="000000"/>
          <w:sz w:val="24"/>
          <w:szCs w:val="24"/>
        </w:rPr>
      </w:pPr>
      <w:bookmarkStart w:id="272" w:name="_page_820_0"/>
      <w:r>
        <w:rPr>
          <w:noProof/>
        </w:rPr>
        <w:lastRenderedPageBreak/>
        <mc:AlternateContent>
          <mc:Choice Requires="wpg">
            <w:drawing>
              <wp:anchor distT="0" distB="0" distL="114300" distR="114300" simplePos="0" relativeHeight="251623936" behindDoc="1" locked="0" layoutInCell="0" allowOverlap="1" wp14:anchorId="35A6DE73" wp14:editId="5DB0B9E4">
                <wp:simplePos x="0" y="0"/>
                <wp:positionH relativeFrom="page">
                  <wp:posOffset>1080769</wp:posOffset>
                </wp:positionH>
                <wp:positionV relativeFrom="paragraph">
                  <wp:posOffset>644</wp:posOffset>
                </wp:positionV>
                <wp:extent cx="5940424" cy="349885"/>
                <wp:effectExtent l="0" t="0" r="0" b="0"/>
                <wp:wrapNone/>
                <wp:docPr id="2677" name="drawingObject2677"/>
                <wp:cNvGraphicFramePr/>
                <a:graphic xmlns:a="http://schemas.openxmlformats.org/drawingml/2006/main">
                  <a:graphicData uri="http://schemas.microsoft.com/office/word/2010/wordprocessingGroup">
                    <wpg:wgp>
                      <wpg:cNvGrpSpPr/>
                      <wpg:grpSpPr>
                        <a:xfrm>
                          <a:off x="0" y="0"/>
                          <a:ext cx="5940424" cy="349885"/>
                          <a:chOff x="0" y="0"/>
                          <a:chExt cx="5940424" cy="349885"/>
                        </a:xfrm>
                        <a:noFill/>
                      </wpg:grpSpPr>
                      <wps:wsp>
                        <wps:cNvPr id="2678" name="Shape 2678"/>
                        <wps:cNvSpPr/>
                        <wps:spPr>
                          <a:xfrm>
                            <a:off x="0" y="0"/>
                            <a:ext cx="5940424" cy="174625"/>
                          </a:xfrm>
                          <a:custGeom>
                            <a:avLst/>
                            <a:gdLst/>
                            <a:ahLst/>
                            <a:cxnLst/>
                            <a:rect l="0" t="0" r="0" b="0"/>
                            <a:pathLst>
                              <a:path w="5940424" h="174625">
                                <a:moveTo>
                                  <a:pt x="0" y="0"/>
                                </a:moveTo>
                                <a:lnTo>
                                  <a:pt x="0" y="174625"/>
                                </a:lnTo>
                                <a:lnTo>
                                  <a:pt x="5940424" y="174625"/>
                                </a:lnTo>
                                <a:lnTo>
                                  <a:pt x="5940424" y="0"/>
                                </a:lnTo>
                                <a:lnTo>
                                  <a:pt x="0" y="0"/>
                                </a:lnTo>
                                <a:close/>
                              </a:path>
                            </a:pathLst>
                          </a:custGeom>
                          <a:solidFill>
                            <a:srgbClr val="FFFFFF"/>
                          </a:solidFill>
                        </wps:spPr>
                        <wps:bodyPr vertOverflow="overflow" horzOverflow="overflow" vert="horz" lIns="91440" tIns="45720" rIns="91440" bIns="45720" anchor="t"/>
                      </wps:wsp>
                      <wps:wsp>
                        <wps:cNvPr id="2679" name="Shape 2679"/>
                        <wps:cNvSpPr/>
                        <wps:spPr>
                          <a:xfrm>
                            <a:off x="0" y="175260"/>
                            <a:ext cx="4899025" cy="174625"/>
                          </a:xfrm>
                          <a:custGeom>
                            <a:avLst/>
                            <a:gdLst/>
                            <a:ahLst/>
                            <a:cxnLst/>
                            <a:rect l="0" t="0" r="0" b="0"/>
                            <a:pathLst>
                              <a:path w="4899025" h="174625">
                                <a:moveTo>
                                  <a:pt x="0" y="0"/>
                                </a:moveTo>
                                <a:lnTo>
                                  <a:pt x="0" y="174625"/>
                                </a:lnTo>
                                <a:lnTo>
                                  <a:pt x="4899025" y="174625"/>
                                </a:lnTo>
                                <a:lnTo>
                                  <a:pt x="4899025"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54019705" id="drawingObject2677" o:spid="_x0000_s1026" style="position:absolute;margin-left:85.1pt;margin-top:.05pt;width:467.75pt;height:27.55pt;z-index:-251692544;mso-position-horizontal-relative:page" coordsize="59404,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" o:allowincell="f">
                <v:shape id="Shape 2678" o:spid="_x0000_s1027" style="position:absolute;width:59404;height:1746;visibility:visible;mso-wrap-style:square;v-text-anchor:top" coordsize="594042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" path="m,l,174625r5940424,l5940424,,,xe" stroked="f">
                  <v:path arrowok="t" textboxrect="0,0,5940424,174625"/>
                </v:shape>
                <v:shape id="Shape 2679" o:spid="_x0000_s1028" style="position:absolute;top:1752;width:48990;height:1746;visibility:visible;mso-wrap-style:square;v-text-anchor:top" coordsize="489902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" path="m,l,174625r4899025,l4899025,,,xe" stroked="f">
                  <v:path arrowok="t" textboxrect="0,0,4899025,174625"/>
                </v:shape>
                <w10:wrap anchorx="page"/>
              </v:group>
            </w:pict>
          </mc:Fallback>
        </mc:AlternateContent>
      </w:r>
      <w:r>
        <w:rPr>
          <w:rFonts w:ascii="Times New Roman" w:eastAsia="Times New Roman" w:hAnsi="Times New Roman" w:cs="Times New Roman"/>
          <w:color w:val="000000"/>
          <w:sz w:val="24"/>
          <w:szCs w:val="24"/>
        </w:rPr>
        <w:t>поликлинику, куда прикреплен работник, пятый - в Фонд социального страхования, если поступил письменный запрос и было получено согласие самого работника.</w:t>
      </w:r>
    </w:p>
    <w:p w14:paraId="1B681AFC" w14:textId="77777777" w:rsidR="00100AC7" w:rsidRDefault="00000000">
      <w:pPr>
        <w:widowControl w:val="0"/>
        <w:spacing w:line="240" w:lineRule="auto"/>
        <w:ind w:left="1" w:right="-4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Один экземпляр заключительного акта хранится в медицинской организации, проводившей периодические осмотры, в течение 50 лет (п.47 Порядка 29н.).</w:t>
      </w:r>
    </w:p>
    <w:p w14:paraId="03E003C7"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3.14. Заключительный акт должен содержать:</w:t>
      </w:r>
    </w:p>
    <w:p w14:paraId="43FD8EAF"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наименование медицинской организации, проводившей предварительный осмотр, адрес ее местонахождения и код по ОГРН;</w:t>
      </w:r>
    </w:p>
    <w:p w14:paraId="71579B8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дату составления акта;</w:t>
      </w:r>
    </w:p>
    <w:p w14:paraId="48F7511B" w14:textId="77777777" w:rsidR="00100AC7" w:rsidRDefault="00000000">
      <w:pPr>
        <w:widowControl w:val="0"/>
        <w:spacing w:before="1"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наименование учреждения работодателя;</w:t>
      </w:r>
    </w:p>
    <w:p w14:paraId="52EF4D67" w14:textId="77777777" w:rsidR="00100AC7" w:rsidRDefault="00000000">
      <w:pPr>
        <w:widowControl w:val="0"/>
        <w:spacing w:line="240" w:lineRule="auto"/>
        <w:ind w:left="1" w:right="-4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общую численность работников, в том числе женщин, работников в возрасте до 18 лет, работников, которым установлена стойкая степень утраты трудоспособности;</w:t>
      </w:r>
    </w:p>
    <w:p w14:paraId="41794508" w14:textId="77777777" w:rsidR="00100AC7" w:rsidRDefault="00000000">
      <w:pPr>
        <w:widowControl w:val="0"/>
        <w:spacing w:line="240" w:lineRule="auto"/>
        <w:ind w:left="1" w:right="-3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численность работников, занятых на тяжелых работах и на работах с вредными и (или) опасными условиями труда;</w:t>
      </w:r>
    </w:p>
    <w:p w14:paraId="645A0ADD" w14:textId="77777777" w:rsidR="00100AC7" w:rsidRDefault="00000000">
      <w:pPr>
        <w:widowControl w:val="0"/>
        <w:spacing w:line="240" w:lineRule="auto"/>
        <w:ind w:left="1" w:right="-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14:paraId="6D5F9AA5" w14:textId="77777777" w:rsidR="00100AC7" w:rsidRDefault="00000000">
      <w:pPr>
        <w:widowControl w:val="0"/>
        <w:spacing w:line="240" w:lineRule="auto"/>
        <w:ind w:left="1" w:right="-1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14:paraId="07BCAE65"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процент охвата работников периодическим медицинским осмотром;</w:t>
      </w:r>
    </w:p>
    <w:p w14:paraId="6C7B154E" w14:textId="77777777" w:rsidR="00100AC7" w:rsidRDefault="00000000">
      <w:pPr>
        <w:widowControl w:val="0"/>
        <w:spacing w:line="240" w:lineRule="auto"/>
        <w:ind w:left="1" w:right="-4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список лиц прошедших периодический медицинский осмотр с указанием пола, даты рождения, заключения медицинской комиссии;</w:t>
      </w:r>
    </w:p>
    <w:p w14:paraId="48ED4F84" w14:textId="77777777" w:rsidR="00100AC7" w:rsidRDefault="00000000">
      <w:pPr>
        <w:widowControl w:val="0"/>
        <w:spacing w:line="240" w:lineRule="auto"/>
        <w:ind w:left="1" w:right="-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5310504C" w14:textId="77777777" w:rsidR="00100AC7" w:rsidRDefault="00000000">
      <w:pPr>
        <w:widowControl w:val="0"/>
        <w:spacing w:line="240" w:lineRule="auto"/>
        <w:ind w:left="1" w:right="-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14:paraId="33E5492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список работников, не прошедших периодический медицинский осмотр;</w:t>
      </w:r>
    </w:p>
    <w:p w14:paraId="7E352DD1"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численность работников, не имеющих медицинские противопоказания к работе;</w:t>
      </w:r>
    </w:p>
    <w:p w14:paraId="592BAF66" w14:textId="77777777" w:rsidR="00100AC7" w:rsidRDefault="00000000">
      <w:pPr>
        <w:widowControl w:val="0"/>
        <w:spacing w:line="240" w:lineRule="auto"/>
        <w:ind w:left="1" w:right="-48"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численность работников, имеющих временные медицинские противопоказания к работе;</w:t>
      </w:r>
    </w:p>
    <w:p w14:paraId="7BF4BB49" w14:textId="77777777" w:rsidR="00100AC7" w:rsidRDefault="00000000">
      <w:pPr>
        <w:widowControl w:val="0"/>
        <w:spacing w:line="240" w:lineRule="auto"/>
        <w:ind w:left="1" w:right="-4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численность работников, имеющих постоянные медицинские противопоказания к работе;</w:t>
      </w:r>
    </w:p>
    <w:p w14:paraId="76C1DA8C" w14:textId="77777777" w:rsidR="00100AC7" w:rsidRDefault="00000000">
      <w:pPr>
        <w:widowControl w:val="0"/>
        <w:tabs>
          <w:tab w:val="left" w:pos="801"/>
          <w:tab w:val="left" w:pos="2374"/>
          <w:tab w:val="left" w:pos="3907"/>
          <w:tab w:val="left" w:pos="5672"/>
          <w:tab w:val="left" w:pos="6079"/>
          <w:tab w:val="left" w:pos="7574"/>
        </w:tabs>
        <w:spacing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t>численность</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нуждающихся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проведении</w:t>
      </w:r>
      <w:r>
        <w:rPr>
          <w:rFonts w:ascii="Times New Roman" w:eastAsia="Times New Roman" w:hAnsi="Times New Roman" w:cs="Times New Roman"/>
          <w:color w:val="000000"/>
          <w:sz w:val="24"/>
          <w:szCs w:val="24"/>
        </w:rPr>
        <w:tab/>
        <w:t>дополнительного обследования (заключение не дано);</w:t>
      </w:r>
    </w:p>
    <w:p w14:paraId="05EA36F5" w14:textId="77777777" w:rsidR="00100AC7" w:rsidRDefault="00000000">
      <w:pPr>
        <w:widowControl w:val="0"/>
        <w:spacing w:line="240" w:lineRule="auto"/>
        <w:ind w:left="427" w:right="32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численность работников, нуждающихся в амбулаторном обследовании и лечении; - численность работников, нуждающихся в стационарном обследовании и лечении; - численность работников, нуждающихся в санаторно-курортном лечении;</w:t>
      </w:r>
    </w:p>
    <w:p w14:paraId="054AFF7E"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численность работников, нуждающихся в диспансерном наблюдении;</w:t>
      </w:r>
    </w:p>
    <w:p w14:paraId="293837E0"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список лиц с установленным предварительным диагнозом профессионального заболевания с указанием пола, даты рождения;</w:t>
      </w:r>
    </w:p>
    <w:p w14:paraId="6CC46191" w14:textId="77777777" w:rsidR="00100AC7" w:rsidRDefault="00000000">
      <w:pPr>
        <w:widowControl w:val="0"/>
        <w:spacing w:line="240" w:lineRule="auto"/>
        <w:ind w:left="1" w:right="-45"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профессии (должности), вредных и (или) опасных производственных факторов и работ;</w:t>
      </w:r>
    </w:p>
    <w:p w14:paraId="44DFE5AC" w14:textId="77777777" w:rsidR="00100AC7" w:rsidRDefault="00000000">
      <w:pPr>
        <w:widowControl w:val="0"/>
        <w:spacing w:line="240" w:lineRule="auto"/>
        <w:ind w:left="1" w:right="-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перечень впервые установленных хронических соматических заболеваний с указанием класса заболеваний по Международной классификации болезней – 10 (далее -МКБ-10);</w:t>
      </w:r>
    </w:p>
    <w:p w14:paraId="5C7AC3D6"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перечень впервые установленных профессиональных заболеваний с указанием класса заболеваний по МКБ-10;</w:t>
      </w:r>
    </w:p>
    <w:p w14:paraId="6CB7C61A" w14:textId="77777777" w:rsidR="00100AC7" w:rsidRDefault="00000000">
      <w:pPr>
        <w:widowControl w:val="0"/>
        <w:spacing w:before="92"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273</w:t>
      </w:r>
      <w:bookmarkEnd w:id="272"/>
    </w:p>
    <w:p w14:paraId="6137B9B9"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bookmarkStart w:id="273" w:name="_page_823_0"/>
      <w:r>
        <w:rPr>
          <w:rFonts w:ascii="Times New Roman" w:eastAsia="Times New Roman" w:hAnsi="Times New Roman" w:cs="Times New Roman"/>
          <w:color w:val="000000"/>
          <w:sz w:val="24"/>
          <w:szCs w:val="24"/>
        </w:rPr>
        <w:lastRenderedPageBreak/>
        <w:t>- результаты выполнения рекомендаций предыдущего заключительного акта;</w:t>
      </w:r>
    </w:p>
    <w:p w14:paraId="31DCC5CD" w14:textId="77777777" w:rsidR="00100AC7" w:rsidRDefault="00000000">
      <w:pPr>
        <w:widowControl w:val="0"/>
        <w:tabs>
          <w:tab w:val="left" w:pos="1778"/>
          <w:tab w:val="left" w:pos="2928"/>
          <w:tab w:val="left" w:pos="4793"/>
          <w:tab w:val="left" w:pos="6643"/>
          <w:tab w:val="left" w:pos="8279"/>
        </w:tabs>
        <w:spacing w:line="240" w:lineRule="auto"/>
        <w:ind w:left="1" w:right="-49" w:firstLine="425"/>
        <w:rPr>
          <w:rFonts w:ascii="Times New Roman" w:eastAsia="Times New Roman" w:hAnsi="Times New Roman" w:cs="Times New Roman"/>
          <w:color w:val="000000"/>
          <w:sz w:val="24"/>
          <w:szCs w:val="24"/>
        </w:rPr>
      </w:pPr>
      <w:r>
        <w:rPr>
          <w:noProof/>
        </w:rPr>
        <mc:AlternateContent>
          <mc:Choice Requires="wpg">
            <w:drawing>
              <wp:anchor distT="0" distB="0" distL="114300" distR="114300" simplePos="0" relativeHeight="251628032" behindDoc="1" locked="0" layoutInCell="0" allowOverlap="1" wp14:anchorId="5FD8510B" wp14:editId="08A9FE72">
                <wp:simplePos x="0" y="0"/>
                <wp:positionH relativeFrom="page">
                  <wp:posOffset>1080769</wp:posOffset>
                </wp:positionH>
                <wp:positionV relativeFrom="paragraph">
                  <wp:posOffset>659</wp:posOffset>
                </wp:positionV>
                <wp:extent cx="5940424" cy="349884"/>
                <wp:effectExtent l="0" t="0" r="0" b="0"/>
                <wp:wrapNone/>
                <wp:docPr id="2680" name="drawingObject2680"/>
                <wp:cNvGraphicFramePr/>
                <a:graphic xmlns:a="http://schemas.openxmlformats.org/drawingml/2006/main">
                  <a:graphicData uri="http://schemas.microsoft.com/office/word/2010/wordprocessingGroup">
                    <wpg:wgp>
                      <wpg:cNvGrpSpPr/>
                      <wpg:grpSpPr>
                        <a:xfrm>
                          <a:off x="0" y="0"/>
                          <a:ext cx="5940424" cy="349884"/>
                          <a:chOff x="0" y="0"/>
                          <a:chExt cx="5940424" cy="349884"/>
                        </a:xfrm>
                        <a:noFill/>
                      </wpg:grpSpPr>
                      <wps:wsp>
                        <wps:cNvPr id="2681" name="Shape 2681"/>
                        <wps:cNvSpPr/>
                        <wps:spPr>
                          <a:xfrm>
                            <a:off x="270510" y="22859"/>
                            <a:ext cx="41275" cy="145415"/>
                          </a:xfrm>
                          <a:custGeom>
                            <a:avLst/>
                            <a:gdLst/>
                            <a:ahLst/>
                            <a:cxnLst/>
                            <a:rect l="0" t="0" r="0" b="0"/>
                            <a:pathLst>
                              <a:path w="41275" h="145415">
                                <a:moveTo>
                                  <a:pt x="0" y="0"/>
                                </a:moveTo>
                                <a:lnTo>
                                  <a:pt x="0" y="145415"/>
                                </a:lnTo>
                                <a:lnTo>
                                  <a:pt x="41275" y="145415"/>
                                </a:lnTo>
                                <a:lnTo>
                                  <a:pt x="41275" y="0"/>
                                </a:lnTo>
                                <a:lnTo>
                                  <a:pt x="0" y="0"/>
                                </a:lnTo>
                                <a:close/>
                              </a:path>
                            </a:pathLst>
                          </a:custGeom>
                          <a:solidFill>
                            <a:srgbClr val="FFFFFF"/>
                          </a:solidFill>
                        </wps:spPr>
                        <wps:bodyPr vertOverflow="overflow" horzOverflow="overflow" vert="horz" lIns="91440" tIns="45720" rIns="91440" bIns="45720" anchor="t"/>
                      </wps:wsp>
                      <wps:wsp>
                        <wps:cNvPr id="2682" name="Shape 2682"/>
                        <wps:cNvSpPr/>
                        <wps:spPr>
                          <a:xfrm>
                            <a:off x="312419" y="22859"/>
                            <a:ext cx="34925" cy="145415"/>
                          </a:xfrm>
                          <a:custGeom>
                            <a:avLst/>
                            <a:gdLst/>
                            <a:ahLst/>
                            <a:cxnLst/>
                            <a:rect l="0" t="0" r="0" b="0"/>
                            <a:pathLst>
                              <a:path w="34925" h="145415">
                                <a:moveTo>
                                  <a:pt x="0" y="0"/>
                                </a:moveTo>
                                <a:lnTo>
                                  <a:pt x="0" y="145415"/>
                                </a:lnTo>
                                <a:lnTo>
                                  <a:pt x="34925" y="145415"/>
                                </a:lnTo>
                                <a:lnTo>
                                  <a:pt x="34925" y="0"/>
                                </a:lnTo>
                                <a:lnTo>
                                  <a:pt x="0" y="0"/>
                                </a:lnTo>
                                <a:close/>
                              </a:path>
                            </a:pathLst>
                          </a:custGeom>
                          <a:solidFill>
                            <a:srgbClr val="FFFFFF"/>
                          </a:solidFill>
                        </wps:spPr>
                        <wps:bodyPr vertOverflow="overflow" horzOverflow="overflow" vert="horz" lIns="91440" tIns="45720" rIns="91440" bIns="45720" anchor="t"/>
                      </wps:wsp>
                      <wps:wsp>
                        <wps:cNvPr id="2683" name="Shape 2683"/>
                        <wps:cNvSpPr/>
                        <wps:spPr>
                          <a:xfrm>
                            <a:off x="347980" y="0"/>
                            <a:ext cx="5592444" cy="174625"/>
                          </a:xfrm>
                          <a:custGeom>
                            <a:avLst/>
                            <a:gdLst/>
                            <a:ahLst/>
                            <a:cxnLst/>
                            <a:rect l="0" t="0" r="0" b="0"/>
                            <a:pathLst>
                              <a:path w="5592444" h="174625">
                                <a:moveTo>
                                  <a:pt x="0" y="0"/>
                                </a:moveTo>
                                <a:lnTo>
                                  <a:pt x="0" y="174625"/>
                                </a:lnTo>
                                <a:lnTo>
                                  <a:pt x="5592444" y="174625"/>
                                </a:lnTo>
                                <a:lnTo>
                                  <a:pt x="5592444" y="0"/>
                                </a:lnTo>
                                <a:lnTo>
                                  <a:pt x="0" y="0"/>
                                </a:lnTo>
                                <a:close/>
                              </a:path>
                            </a:pathLst>
                          </a:custGeom>
                          <a:solidFill>
                            <a:srgbClr val="FFFFFF"/>
                          </a:solidFill>
                        </wps:spPr>
                        <wps:bodyPr vertOverflow="overflow" horzOverflow="overflow" vert="horz" lIns="91440" tIns="45720" rIns="91440" bIns="45720" anchor="t"/>
                      </wps:wsp>
                      <wps:wsp>
                        <wps:cNvPr id="2684" name="Shape 2684"/>
                        <wps:cNvSpPr/>
                        <wps:spPr>
                          <a:xfrm>
                            <a:off x="0" y="175259"/>
                            <a:ext cx="66675" cy="174625"/>
                          </a:xfrm>
                          <a:custGeom>
                            <a:avLst/>
                            <a:gdLst/>
                            <a:ahLst/>
                            <a:cxnLst/>
                            <a:rect l="0" t="0" r="0" b="0"/>
                            <a:pathLst>
                              <a:path w="66675" h="174625">
                                <a:moveTo>
                                  <a:pt x="0" y="0"/>
                                </a:moveTo>
                                <a:lnTo>
                                  <a:pt x="0" y="174625"/>
                                </a:lnTo>
                                <a:lnTo>
                                  <a:pt x="66675" y="174625"/>
                                </a:lnTo>
                                <a:lnTo>
                                  <a:pt x="66675" y="0"/>
                                </a:lnTo>
                                <a:lnTo>
                                  <a:pt x="0" y="0"/>
                                </a:lnTo>
                                <a:close/>
                              </a:path>
                            </a:pathLst>
                          </a:custGeom>
                          <a:solidFill>
                            <a:srgbClr val="FFFFFF"/>
                          </a:solidFill>
                        </wps:spPr>
                        <wps:bodyPr vertOverflow="overflow" horzOverflow="overflow" vert="horz" lIns="91440" tIns="45720" rIns="91440" bIns="45720" anchor="t"/>
                      </wps:wsp>
                      <wps:wsp>
                        <wps:cNvPr id="2685" name="Shape 2685"/>
                        <wps:cNvSpPr/>
                        <wps:spPr>
                          <a:xfrm>
                            <a:off x="67310" y="175259"/>
                            <a:ext cx="37464" cy="174625"/>
                          </a:xfrm>
                          <a:custGeom>
                            <a:avLst/>
                            <a:gdLst/>
                            <a:ahLst/>
                            <a:cxnLst/>
                            <a:rect l="0" t="0" r="0" b="0"/>
                            <a:pathLst>
                              <a:path w="37464" h="174625">
                                <a:moveTo>
                                  <a:pt x="0" y="0"/>
                                </a:moveTo>
                                <a:lnTo>
                                  <a:pt x="0" y="174625"/>
                                </a:lnTo>
                                <a:lnTo>
                                  <a:pt x="37464" y="174625"/>
                                </a:lnTo>
                                <a:lnTo>
                                  <a:pt x="37464" y="0"/>
                                </a:lnTo>
                                <a:lnTo>
                                  <a:pt x="0" y="0"/>
                                </a:lnTo>
                                <a:close/>
                              </a:path>
                            </a:pathLst>
                          </a:custGeom>
                          <a:solidFill>
                            <a:srgbClr val="FFFFFF"/>
                          </a:solidFill>
                        </wps:spPr>
                        <wps:bodyPr vertOverflow="overflow" horzOverflow="overflow" vert="horz" lIns="91440" tIns="45720" rIns="91440" bIns="45720" anchor="t"/>
                      </wps:wsp>
                      <wps:wsp>
                        <wps:cNvPr id="2686" name="Shape 2686"/>
                        <wps:cNvSpPr/>
                        <wps:spPr>
                          <a:xfrm>
                            <a:off x="105410" y="175259"/>
                            <a:ext cx="1137284" cy="174625"/>
                          </a:xfrm>
                          <a:custGeom>
                            <a:avLst/>
                            <a:gdLst/>
                            <a:ahLst/>
                            <a:cxnLst/>
                            <a:rect l="0" t="0" r="0" b="0"/>
                            <a:pathLst>
                              <a:path w="1137284" h="174625">
                                <a:moveTo>
                                  <a:pt x="0" y="0"/>
                                </a:moveTo>
                                <a:lnTo>
                                  <a:pt x="0" y="174625"/>
                                </a:lnTo>
                                <a:lnTo>
                                  <a:pt x="1137284" y="174625"/>
                                </a:lnTo>
                                <a:lnTo>
                                  <a:pt x="1137284"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w:pict>
              <v:group w14:anchorId="45A28CD7" id="drawingObject2680" o:spid="_x0000_s1026" style="position:absolute;margin-left:85.1pt;margin-top:.05pt;width:467.75pt;height:27.55pt;z-index:-251688448;mso-position-horizontal-relative:page" coordsize="59404,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" o:allowincell="f">
                <v:shape id="Shape 2681" o:spid="_x0000_s1027" style="position:absolute;left:2705;top:228;width:412;height:1454;visibility:visible;mso-wrap-style:square;v-text-anchor:top" coordsize="4127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" path="m,l,145415r41275,l41275,,,xe" stroked="f">
                  <v:path arrowok="t" textboxrect="0,0,41275,145415"/>
                </v:shape>
                <v:shape id="Shape 2682" o:spid="_x0000_s1028" style="position:absolute;left:3124;top:228;width:349;height:1454;visibility:visible;mso-wrap-style:square;v-text-anchor:top" coordsize="34925,14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" path="m,l,145415r34925,l34925,,,xe" stroked="f">
                  <v:path arrowok="t" textboxrect="0,0,34925,145415"/>
                </v:shape>
                <v:shape id="Shape 2683" o:spid="_x0000_s1029" style="position:absolute;left:3479;width:55925;height:1746;visibility:visible;mso-wrap-style:square;v-text-anchor:top" coordsize="559244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" path="m,l,174625r5592444,l5592444,,,xe" stroked="f">
                  <v:path arrowok="t" textboxrect="0,0,5592444,174625"/>
                </v:shape>
                <v:shape id="Shape 2684" o:spid="_x0000_s1030" style="position:absolute;top:1752;width:666;height:1746;visibility:visible;mso-wrap-style:square;v-text-anchor:top" coordsize="66675,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" path="m,l,174625r66675,l66675,,,xe" stroked="f">
                  <v:path arrowok="t" textboxrect="0,0,66675,174625"/>
                </v:shape>
                <v:shape id="Shape 2685" o:spid="_x0000_s1031" style="position:absolute;left:673;top:1752;width:374;height:1746;visibility:visible;mso-wrap-style:square;v-text-anchor:top" coordsize="3746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" path="m,l,174625r37464,l37464,,,xe" stroked="f">
                  <v:path arrowok="t" textboxrect="0,0,37464,174625"/>
                </v:shape>
                <v:shape id="Shape 2686" o:spid="_x0000_s1032" style="position:absolute;left:1054;top:1752;width:11372;height:1746;visibility:visible;mso-wrap-style:square;v-text-anchor:top" coordsize="1137284,17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" path="m,l,174625r1137284,l1137284,,,xe" stroked="f">
                  <v:path arrowok="t" textboxrect="0,0,1137284,174625"/>
                </v:shape>
                <w10:wrap anchorx="page"/>
              </v:group>
            </w:pict>
          </mc:Fallback>
        </mc:AlternateContent>
      </w:r>
      <w:r>
        <w:rPr>
          <w:rFonts w:ascii="Arial" w:eastAsia="Arial" w:hAnsi="Arial" w:cs="Arial"/>
          <w:color w:val="000000"/>
          <w:sz w:val="20"/>
          <w:szCs w:val="20"/>
        </w:rPr>
        <w:t xml:space="preserve">- </w:t>
      </w:r>
      <w:r>
        <w:rPr>
          <w:rFonts w:ascii="Times New Roman" w:eastAsia="Times New Roman" w:hAnsi="Times New Roman" w:cs="Times New Roman"/>
          <w:color w:val="000000"/>
          <w:sz w:val="24"/>
          <w:szCs w:val="24"/>
        </w:rPr>
        <w:t>перечень</w:t>
      </w:r>
      <w:r>
        <w:rPr>
          <w:rFonts w:ascii="Times New Roman" w:eastAsia="Times New Roman" w:hAnsi="Times New Roman" w:cs="Times New Roman"/>
          <w:color w:val="000000"/>
          <w:sz w:val="24"/>
          <w:szCs w:val="24"/>
        </w:rPr>
        <w:tab/>
        <w:t>впервые</w:t>
      </w:r>
      <w:r>
        <w:rPr>
          <w:rFonts w:ascii="Times New Roman" w:eastAsia="Times New Roman" w:hAnsi="Times New Roman" w:cs="Times New Roman"/>
          <w:color w:val="000000"/>
          <w:sz w:val="24"/>
          <w:szCs w:val="24"/>
        </w:rPr>
        <w:tab/>
        <w:t>установленных</w:t>
      </w:r>
      <w:r>
        <w:rPr>
          <w:rFonts w:ascii="Times New Roman" w:eastAsia="Times New Roman" w:hAnsi="Times New Roman" w:cs="Times New Roman"/>
          <w:color w:val="000000"/>
          <w:sz w:val="24"/>
          <w:szCs w:val="24"/>
        </w:rPr>
        <w:tab/>
        <w:t>инфекционных</w:t>
      </w:r>
      <w:r>
        <w:rPr>
          <w:rFonts w:ascii="Times New Roman" w:eastAsia="Times New Roman" w:hAnsi="Times New Roman" w:cs="Times New Roman"/>
          <w:color w:val="000000"/>
          <w:sz w:val="24"/>
          <w:szCs w:val="24"/>
        </w:rPr>
        <w:tab/>
        <w:t>заболеваний,</w:t>
      </w:r>
      <w:r>
        <w:rPr>
          <w:rFonts w:ascii="Times New Roman" w:eastAsia="Times New Roman" w:hAnsi="Times New Roman" w:cs="Times New Roman"/>
          <w:color w:val="000000"/>
          <w:sz w:val="24"/>
          <w:szCs w:val="24"/>
        </w:rPr>
        <w:tab/>
        <w:t>связанных с условиями труда.</w:t>
      </w:r>
    </w:p>
    <w:p w14:paraId="7D9D09E8" w14:textId="77777777" w:rsidR="00100AC7" w:rsidRDefault="00000000">
      <w:pPr>
        <w:widowControl w:val="0"/>
        <w:spacing w:line="240" w:lineRule="auto"/>
        <w:ind w:left="2250" w:right="611" w:hanging="1017"/>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4. ПОРЯДОК ОТСТРАНЕНИЯ РАБОТНИКОВ ПРИ ВЫЯВЛЕНИИ МЕДИЦИНСКИХ ПРОТИВОПОКАЗАНИЙ</w:t>
      </w:r>
    </w:p>
    <w:p w14:paraId="0C921194" w14:textId="77777777" w:rsidR="00100AC7" w:rsidRDefault="00000000">
      <w:pPr>
        <w:widowControl w:val="0"/>
        <w:spacing w:line="240" w:lineRule="auto"/>
        <w:ind w:left="1" w:right="-15"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При получении медицинского заключения с указанными противопоказаниями к работе заведующий МБДОУ «Детский сад № 33» обязан отстранить работника от трудовых обязанностей.</w:t>
      </w:r>
    </w:p>
    <w:p w14:paraId="5AB91DD3" w14:textId="77777777" w:rsidR="00100AC7" w:rsidRDefault="00000000">
      <w:pPr>
        <w:widowControl w:val="0"/>
        <w:spacing w:line="240" w:lineRule="auto"/>
        <w:ind w:left="1" w:right="-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 Согласно ст.76 ТК РФ, работник, не прошедший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пройден. Основанием для издания соответствующего приказа об отстранении в данном случае должен быть документ, подтверждающий факт не прохождения медосмотра.</w:t>
      </w:r>
    </w:p>
    <w:p w14:paraId="0ABA174D" w14:textId="77777777" w:rsidR="00100AC7" w:rsidRDefault="00000000">
      <w:pPr>
        <w:widowControl w:val="0"/>
        <w:spacing w:line="240" w:lineRule="auto"/>
        <w:ind w:left="1" w:right="-49" w:firstLine="65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Работник должен быть ознакомлен с приказом об отстранении (недопущения) к работе под подпись.</w:t>
      </w:r>
    </w:p>
    <w:p w14:paraId="201C8AD0" w14:textId="77777777" w:rsidR="00100AC7" w:rsidRDefault="00000000">
      <w:pPr>
        <w:widowControl w:val="0"/>
        <w:spacing w:line="240" w:lineRule="auto"/>
        <w:ind w:left="1" w:right="-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Российской Федерации или иными федеральными законами.</w:t>
      </w:r>
    </w:p>
    <w:p w14:paraId="02061CFE" w14:textId="77777777" w:rsidR="00100AC7" w:rsidRDefault="00000000">
      <w:pPr>
        <w:widowControl w:val="0"/>
        <w:spacing w:line="240" w:lineRule="auto"/>
        <w:ind w:left="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 В случаях отстранения от работы работника, который не прошел обязательный медицинский осмотр не по своей вине, ему производится оплата за время отстранения от работы как за простой.</w:t>
      </w:r>
    </w:p>
    <w:p w14:paraId="3F92DE11" w14:textId="77777777" w:rsidR="00100AC7" w:rsidRDefault="00000000">
      <w:pPr>
        <w:widowControl w:val="0"/>
        <w:spacing w:line="240" w:lineRule="auto"/>
        <w:ind w:left="242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5. ЗАКЛЮЧИТЕЛЬНЫЕ ПОЛОЖЕНИЯ</w:t>
      </w:r>
    </w:p>
    <w:p w14:paraId="005E08F3" w14:textId="77777777" w:rsidR="00100AC7" w:rsidRDefault="00000000">
      <w:pPr>
        <w:widowControl w:val="0"/>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Настоящее Положение о порядке проведения медицинских осмотров работников МБДОУ «Детский сад № 33» является нормативным локальным актом, принимается на общем собрании работников, согласовывается с выборным органом первичной профсоюзной организации и утверждается (либо вводится в действие) приказом руководителя образовательной организации.</w:t>
      </w:r>
    </w:p>
    <w:p w14:paraId="328A036E" w14:textId="77777777" w:rsidR="00100AC7" w:rsidRDefault="00000000">
      <w:pPr>
        <w:widowControl w:val="0"/>
        <w:spacing w:line="240" w:lineRule="auto"/>
        <w:ind w:left="1" w:right="-4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 Все изменения и дополнения в настоящее Положение оформляются в письменной форме в соответствии с действующим законодательством.</w:t>
      </w:r>
    </w:p>
    <w:p w14:paraId="73B272CB" w14:textId="77777777" w:rsidR="00100AC7" w:rsidRDefault="00000000">
      <w:pPr>
        <w:widowControl w:val="0"/>
        <w:spacing w:line="240" w:lineRule="auto"/>
        <w:ind w:left="1" w:right="-4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 Положение действует до принятия нового и считается принятым с момента введения его в действие.</w:t>
      </w:r>
    </w:p>
    <w:p w14:paraId="1FEACA30" w14:textId="77777777" w:rsidR="00100AC7" w:rsidRDefault="00000000">
      <w:pPr>
        <w:widowControl w:val="0"/>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14:paraId="0D5B5168" w14:textId="77777777" w:rsidR="00100AC7" w:rsidRDefault="00000000">
      <w:pPr>
        <w:widowControl w:val="0"/>
        <w:spacing w:line="240" w:lineRule="auto"/>
        <w:ind w:left="1" w:right="-4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 Ответственность за применение Положения несет заведующий МБДОУ «Детский сад № 33».</w:t>
      </w:r>
    </w:p>
    <w:p w14:paraId="034EBE94" w14:textId="77777777" w:rsidR="00100AC7" w:rsidRDefault="00000000">
      <w:pPr>
        <w:widowControl w:val="0"/>
        <w:spacing w:before="1"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 МБДОУ «Детский сад № 33» обеспечивает доступность и открытость информации путем размещения настоящего Положения на официальном сайте дошкольного Учрежения в сети интернет edu.tatar.ru.</w:t>
      </w:r>
    </w:p>
    <w:p w14:paraId="7EF1E54A" w14:textId="77777777" w:rsidR="00100AC7" w:rsidRDefault="00100AC7">
      <w:pPr>
        <w:spacing w:line="240" w:lineRule="exact"/>
        <w:rPr>
          <w:rFonts w:ascii="Times New Roman" w:eastAsia="Times New Roman" w:hAnsi="Times New Roman" w:cs="Times New Roman"/>
          <w:sz w:val="24"/>
          <w:szCs w:val="24"/>
        </w:rPr>
      </w:pPr>
    </w:p>
    <w:p w14:paraId="20F64A90" w14:textId="77777777" w:rsidR="00100AC7" w:rsidRDefault="00100AC7">
      <w:pPr>
        <w:spacing w:line="240" w:lineRule="exact"/>
        <w:rPr>
          <w:rFonts w:ascii="Times New Roman" w:eastAsia="Times New Roman" w:hAnsi="Times New Roman" w:cs="Times New Roman"/>
          <w:sz w:val="24"/>
          <w:szCs w:val="24"/>
        </w:rPr>
      </w:pPr>
    </w:p>
    <w:p w14:paraId="2397387A" w14:textId="77777777" w:rsidR="00100AC7" w:rsidRDefault="00100AC7">
      <w:pPr>
        <w:spacing w:line="240" w:lineRule="exact"/>
        <w:rPr>
          <w:rFonts w:ascii="Times New Roman" w:eastAsia="Times New Roman" w:hAnsi="Times New Roman" w:cs="Times New Roman"/>
          <w:sz w:val="24"/>
          <w:szCs w:val="24"/>
        </w:rPr>
      </w:pPr>
    </w:p>
    <w:p w14:paraId="7B5E62B4" w14:textId="77777777" w:rsidR="00100AC7" w:rsidRDefault="00100AC7">
      <w:pPr>
        <w:spacing w:line="240" w:lineRule="exact"/>
        <w:rPr>
          <w:rFonts w:ascii="Times New Roman" w:eastAsia="Times New Roman" w:hAnsi="Times New Roman" w:cs="Times New Roman"/>
          <w:sz w:val="24"/>
          <w:szCs w:val="24"/>
        </w:rPr>
      </w:pPr>
    </w:p>
    <w:p w14:paraId="6EFD910B" w14:textId="77777777" w:rsidR="00100AC7" w:rsidRDefault="00100AC7">
      <w:pPr>
        <w:spacing w:line="240" w:lineRule="exact"/>
        <w:rPr>
          <w:rFonts w:ascii="Times New Roman" w:eastAsia="Times New Roman" w:hAnsi="Times New Roman" w:cs="Times New Roman"/>
          <w:sz w:val="24"/>
          <w:szCs w:val="24"/>
        </w:rPr>
      </w:pPr>
    </w:p>
    <w:p w14:paraId="10B2445E" w14:textId="77777777" w:rsidR="00100AC7" w:rsidRDefault="00100AC7">
      <w:pPr>
        <w:spacing w:line="240" w:lineRule="exact"/>
        <w:rPr>
          <w:rFonts w:ascii="Times New Roman" w:eastAsia="Times New Roman" w:hAnsi="Times New Roman" w:cs="Times New Roman"/>
          <w:sz w:val="24"/>
          <w:szCs w:val="24"/>
        </w:rPr>
      </w:pPr>
    </w:p>
    <w:p w14:paraId="21F576E2" w14:textId="77777777" w:rsidR="00100AC7" w:rsidRDefault="00100AC7">
      <w:pPr>
        <w:spacing w:line="240" w:lineRule="exact"/>
        <w:rPr>
          <w:rFonts w:ascii="Times New Roman" w:eastAsia="Times New Roman" w:hAnsi="Times New Roman" w:cs="Times New Roman"/>
          <w:sz w:val="24"/>
          <w:szCs w:val="24"/>
        </w:rPr>
      </w:pPr>
    </w:p>
    <w:p w14:paraId="60DE806F" w14:textId="77777777" w:rsidR="00100AC7" w:rsidRDefault="00100AC7">
      <w:pPr>
        <w:spacing w:line="240" w:lineRule="exact"/>
        <w:rPr>
          <w:rFonts w:ascii="Times New Roman" w:eastAsia="Times New Roman" w:hAnsi="Times New Roman" w:cs="Times New Roman"/>
          <w:sz w:val="24"/>
          <w:szCs w:val="24"/>
        </w:rPr>
      </w:pPr>
    </w:p>
    <w:p w14:paraId="52F21557" w14:textId="77777777" w:rsidR="00100AC7" w:rsidRDefault="00100AC7">
      <w:pPr>
        <w:spacing w:line="240" w:lineRule="exact"/>
        <w:rPr>
          <w:rFonts w:ascii="Times New Roman" w:eastAsia="Times New Roman" w:hAnsi="Times New Roman" w:cs="Times New Roman"/>
          <w:sz w:val="24"/>
          <w:szCs w:val="24"/>
        </w:rPr>
      </w:pPr>
    </w:p>
    <w:p w14:paraId="2C297D7A" w14:textId="77777777" w:rsidR="00100AC7" w:rsidRDefault="00100AC7">
      <w:pPr>
        <w:spacing w:line="240" w:lineRule="exact"/>
        <w:rPr>
          <w:rFonts w:ascii="Times New Roman" w:eastAsia="Times New Roman" w:hAnsi="Times New Roman" w:cs="Times New Roman"/>
          <w:sz w:val="24"/>
          <w:szCs w:val="24"/>
        </w:rPr>
      </w:pPr>
    </w:p>
    <w:p w14:paraId="4EBF871D" w14:textId="77777777" w:rsidR="00100AC7" w:rsidRDefault="00100AC7">
      <w:pPr>
        <w:spacing w:line="240" w:lineRule="exact"/>
        <w:rPr>
          <w:rFonts w:ascii="Times New Roman" w:eastAsia="Times New Roman" w:hAnsi="Times New Roman" w:cs="Times New Roman"/>
          <w:sz w:val="24"/>
          <w:szCs w:val="24"/>
        </w:rPr>
      </w:pPr>
    </w:p>
    <w:p w14:paraId="24AF3C8D" w14:textId="77777777" w:rsidR="00100AC7" w:rsidRDefault="00100AC7">
      <w:pPr>
        <w:spacing w:line="240" w:lineRule="exact"/>
        <w:rPr>
          <w:rFonts w:ascii="Times New Roman" w:eastAsia="Times New Roman" w:hAnsi="Times New Roman" w:cs="Times New Roman"/>
          <w:sz w:val="24"/>
          <w:szCs w:val="24"/>
        </w:rPr>
      </w:pPr>
    </w:p>
    <w:p w14:paraId="71B2BEF7" w14:textId="77777777" w:rsidR="00100AC7" w:rsidRDefault="00100AC7">
      <w:pPr>
        <w:spacing w:line="240" w:lineRule="exact"/>
        <w:rPr>
          <w:rFonts w:ascii="Times New Roman" w:eastAsia="Times New Roman" w:hAnsi="Times New Roman" w:cs="Times New Roman"/>
          <w:sz w:val="24"/>
          <w:szCs w:val="24"/>
        </w:rPr>
      </w:pPr>
    </w:p>
    <w:p w14:paraId="71551073" w14:textId="77777777" w:rsidR="00100AC7" w:rsidRDefault="00100AC7">
      <w:pPr>
        <w:spacing w:after="44" w:line="240" w:lineRule="exact"/>
        <w:rPr>
          <w:rFonts w:ascii="Times New Roman" w:eastAsia="Times New Roman" w:hAnsi="Times New Roman" w:cs="Times New Roman"/>
          <w:sz w:val="24"/>
          <w:szCs w:val="24"/>
        </w:rPr>
      </w:pPr>
    </w:p>
    <w:p w14:paraId="6764FC64" w14:textId="77777777" w:rsidR="00100AC7" w:rsidRDefault="00000000">
      <w:pPr>
        <w:widowControl w:val="0"/>
        <w:spacing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274</w:t>
      </w:r>
      <w:bookmarkEnd w:id="273"/>
    </w:p>
    <w:p w14:paraId="283388D5" w14:textId="77777777" w:rsidR="00100AC7" w:rsidRDefault="00000000">
      <w:pPr>
        <w:widowControl w:val="0"/>
        <w:spacing w:line="240" w:lineRule="auto"/>
        <w:ind w:left="7395" w:right="-20"/>
        <w:rPr>
          <w:rFonts w:ascii="Times New Roman" w:eastAsia="Times New Roman" w:hAnsi="Times New Roman" w:cs="Times New Roman"/>
          <w:b/>
          <w:bCs/>
          <w:i/>
          <w:iCs/>
          <w:color w:val="000000"/>
          <w:sz w:val="24"/>
          <w:szCs w:val="24"/>
        </w:rPr>
      </w:pPr>
      <w:bookmarkStart w:id="274" w:name="_page_826_0"/>
      <w:r>
        <w:rPr>
          <w:rFonts w:ascii="Times New Roman" w:eastAsia="Times New Roman" w:hAnsi="Times New Roman" w:cs="Times New Roman"/>
          <w:b/>
          <w:bCs/>
          <w:i/>
          <w:iCs/>
          <w:color w:val="000000"/>
          <w:sz w:val="24"/>
          <w:szCs w:val="24"/>
        </w:rPr>
        <w:lastRenderedPageBreak/>
        <w:t>Приложение № 26</w:t>
      </w:r>
    </w:p>
    <w:p w14:paraId="5C151A8F" w14:textId="77777777" w:rsidR="00100AC7" w:rsidRDefault="00100AC7">
      <w:pPr>
        <w:spacing w:after="36" w:line="240" w:lineRule="exact"/>
        <w:rPr>
          <w:rFonts w:ascii="Times New Roman" w:eastAsia="Times New Roman" w:hAnsi="Times New Roman" w:cs="Times New Roman"/>
          <w:sz w:val="24"/>
          <w:szCs w:val="24"/>
        </w:rPr>
      </w:pPr>
    </w:p>
    <w:p w14:paraId="30A8CF38" w14:textId="77777777" w:rsidR="00100AC7" w:rsidRDefault="00100AC7">
      <w:pPr>
        <w:sectPr w:rsidR="00100AC7">
          <w:pgSz w:w="11906" w:h="16837"/>
          <w:pgMar w:top="1133" w:right="847" w:bottom="0" w:left="1701" w:header="0" w:footer="0" w:gutter="0"/>
          <w:cols w:space="708"/>
        </w:sectPr>
      </w:pPr>
    </w:p>
    <w:p w14:paraId="57226711" w14:textId="77777777" w:rsidR="00100AC7" w:rsidRDefault="00000000">
      <w:pPr>
        <w:widowControl w:val="0"/>
        <w:spacing w:line="240" w:lineRule="auto"/>
        <w:ind w:left="1" w:right="-5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Принято </w:t>
      </w:r>
      <w:r>
        <w:rPr>
          <w:rFonts w:ascii="Times New Roman" w:eastAsia="Times New Roman" w:hAnsi="Times New Roman" w:cs="Times New Roman"/>
          <w:color w:val="000000"/>
          <w:sz w:val="24"/>
          <w:szCs w:val="24"/>
        </w:rPr>
        <w:t>Общим собранием работников МБДОУ «Детский сад № 33»</w:t>
      </w:r>
    </w:p>
    <w:p w14:paraId="5DD8DB34" w14:textId="77777777" w:rsidR="00100AC7" w:rsidRDefault="000000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Протокол № 2 от 29.05.2024 г.</w:t>
      </w:r>
    </w:p>
    <w:p w14:paraId="635E4689" w14:textId="77777777" w:rsidR="00100AC7" w:rsidRDefault="00000000">
      <w:pPr>
        <w:widowControl w:val="0"/>
        <w:spacing w:line="240" w:lineRule="auto"/>
        <w:ind w:right="1879" w:firstLine="155"/>
        <w:rPr>
          <w:rFonts w:ascii="Times New Roman" w:eastAsia="Times New Roman" w:hAnsi="Times New Roman" w:cs="Times New Roman"/>
          <w:color w:val="000000"/>
          <w:sz w:val="24"/>
          <w:szCs w:val="24"/>
        </w:rPr>
      </w:pPr>
      <w:r>
        <w:br w:type="column"/>
      </w:r>
      <w:r>
        <w:rPr>
          <w:rFonts w:ascii="Times New Roman" w:eastAsia="Times New Roman" w:hAnsi="Times New Roman" w:cs="Times New Roman"/>
          <w:b/>
          <w:bCs/>
          <w:color w:val="000000"/>
          <w:sz w:val="24"/>
          <w:szCs w:val="24"/>
        </w:rPr>
        <w:t xml:space="preserve">УТВЕРЖДАЮ </w:t>
      </w:r>
      <w:r>
        <w:rPr>
          <w:rFonts w:ascii="Times New Roman" w:eastAsia="Times New Roman" w:hAnsi="Times New Roman" w:cs="Times New Roman"/>
          <w:color w:val="000000"/>
          <w:sz w:val="24"/>
          <w:szCs w:val="24"/>
        </w:rPr>
        <w:t>Заведующий</w:t>
      </w:r>
    </w:p>
    <w:p w14:paraId="32C4DE25" w14:textId="77777777" w:rsidR="00100AC7" w:rsidRDefault="00000000">
      <w:pPr>
        <w:widowControl w:val="0"/>
        <w:spacing w:line="240" w:lineRule="auto"/>
        <w:ind w:left="13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w:t>
      </w:r>
    </w:p>
    <w:p w14:paraId="458B0C41" w14:textId="77777777" w:rsidR="00100AC7" w:rsidRDefault="00100AC7">
      <w:pPr>
        <w:sectPr w:rsidR="00100AC7">
          <w:type w:val="continuous"/>
          <w:pgSz w:w="11906" w:h="16837"/>
          <w:pgMar w:top="1133" w:right="847" w:bottom="0" w:left="1701" w:header="0" w:footer="0" w:gutter="0"/>
          <w:cols w:num="2" w:space="708" w:equalWidth="0">
            <w:col w:w="4158" w:space="1466"/>
            <w:col w:w="3733" w:space="0"/>
          </w:cols>
        </w:sectPr>
      </w:pPr>
    </w:p>
    <w:p w14:paraId="0261F927" w14:textId="77777777" w:rsidR="00100AC7" w:rsidRDefault="00100AC7">
      <w:pPr>
        <w:spacing w:after="36" w:line="240" w:lineRule="exact"/>
        <w:rPr>
          <w:sz w:val="24"/>
          <w:szCs w:val="24"/>
        </w:rPr>
      </w:pPr>
    </w:p>
    <w:p w14:paraId="039FF0FD" w14:textId="77777777" w:rsidR="00100AC7" w:rsidRDefault="00000000">
      <w:pPr>
        <w:widowControl w:val="0"/>
        <w:spacing w:line="240" w:lineRule="auto"/>
        <w:ind w:left="5814"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 Л.А. Царькова</w:t>
      </w:r>
    </w:p>
    <w:p w14:paraId="29ECC6A5" w14:textId="77777777" w:rsidR="00100AC7" w:rsidRDefault="00100AC7">
      <w:pPr>
        <w:spacing w:after="37" w:line="240" w:lineRule="exact"/>
        <w:rPr>
          <w:rFonts w:ascii="Times New Roman" w:eastAsia="Times New Roman" w:hAnsi="Times New Roman" w:cs="Times New Roman"/>
          <w:sz w:val="24"/>
          <w:szCs w:val="24"/>
        </w:rPr>
      </w:pPr>
    </w:p>
    <w:p w14:paraId="7B8D8344" w14:textId="77777777" w:rsidR="00100AC7" w:rsidRDefault="00000000">
      <w:pPr>
        <w:widowControl w:val="0"/>
        <w:tabs>
          <w:tab w:val="left" w:pos="5138"/>
        </w:tabs>
        <w:spacing w:line="240" w:lineRule="auto"/>
        <w:ind w:left="1" w:right="15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Мотивированное мнение</w:t>
      </w:r>
      <w:r>
        <w:rPr>
          <w:rFonts w:ascii="Times New Roman" w:eastAsia="Times New Roman" w:hAnsi="Times New Roman" w:cs="Times New Roman"/>
          <w:color w:val="000000"/>
          <w:sz w:val="24"/>
          <w:szCs w:val="24"/>
        </w:rPr>
        <w:tab/>
        <w:t>Приказ 31.05.2024 г № 86 первичной профсоюзной организации</w:t>
      </w:r>
    </w:p>
    <w:p w14:paraId="7EF1C8C3" w14:textId="77777777" w:rsidR="00100AC7" w:rsidRDefault="00000000">
      <w:pPr>
        <w:widowControl w:val="0"/>
        <w:spacing w:line="240" w:lineRule="auto"/>
        <w:ind w:left="1" w:right="618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МБДОУ «Детский сад № 33» Протокол № 7 от 29.05.2024 г.</w:t>
      </w:r>
    </w:p>
    <w:p w14:paraId="1CAFEF95" w14:textId="77777777" w:rsidR="00100AC7" w:rsidRDefault="00100AC7">
      <w:pPr>
        <w:spacing w:after="36" w:line="240" w:lineRule="exact"/>
        <w:rPr>
          <w:rFonts w:ascii="Times New Roman" w:eastAsia="Times New Roman" w:hAnsi="Times New Roman" w:cs="Times New Roman"/>
          <w:sz w:val="24"/>
          <w:szCs w:val="24"/>
        </w:rPr>
      </w:pPr>
    </w:p>
    <w:p w14:paraId="2486DBA8" w14:textId="77777777" w:rsidR="00100AC7" w:rsidRDefault="000000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Председатель первичной</w:t>
      </w:r>
    </w:p>
    <w:p w14:paraId="64A57C2B" w14:textId="77777777" w:rsidR="00100AC7" w:rsidRDefault="000000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профсоюзной организации _________ Г.М.Сибагатуллина</w:t>
      </w:r>
    </w:p>
    <w:p w14:paraId="3B996A0B" w14:textId="77777777" w:rsidR="00100AC7" w:rsidRDefault="00100AC7">
      <w:pPr>
        <w:spacing w:after="4" w:line="180" w:lineRule="exact"/>
        <w:rPr>
          <w:rFonts w:ascii="Times New Roman" w:eastAsia="Times New Roman" w:hAnsi="Times New Roman" w:cs="Times New Roman"/>
          <w:sz w:val="18"/>
          <w:szCs w:val="18"/>
        </w:rPr>
      </w:pPr>
    </w:p>
    <w:p w14:paraId="0785FB78" w14:textId="77777777" w:rsidR="00100AC7" w:rsidRDefault="00000000">
      <w:pPr>
        <w:widowControl w:val="0"/>
        <w:spacing w:line="240" w:lineRule="auto"/>
        <w:ind w:left="4279"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Положение</w:t>
      </w:r>
    </w:p>
    <w:p w14:paraId="3A0CEB68" w14:textId="77777777" w:rsidR="00100AC7" w:rsidRDefault="00000000">
      <w:pPr>
        <w:widowControl w:val="0"/>
        <w:spacing w:line="240" w:lineRule="auto"/>
        <w:ind w:left="658" w:right="175"/>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предоставлении свободного оплачиваемого дня женщинам, имеющим детей в возрасте до 16 лет и мужчинам, воспитывающим ребёнка в возрасте до 16 лет без матери в муниципальном бюджетном дошкольном</w:t>
      </w:r>
    </w:p>
    <w:p w14:paraId="1CAFD332" w14:textId="77777777" w:rsidR="00100AC7" w:rsidRDefault="00000000">
      <w:pPr>
        <w:widowControl w:val="0"/>
        <w:spacing w:line="240" w:lineRule="auto"/>
        <w:ind w:left="3133" w:right="323" w:hanging="232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образовательном учреждении «Детский сад № 33 комбинированного вида» Приволжского района г. Казани</w:t>
      </w:r>
    </w:p>
    <w:p w14:paraId="2045D38C" w14:textId="77777777" w:rsidR="00100AC7" w:rsidRDefault="00100AC7">
      <w:pPr>
        <w:spacing w:after="4" w:line="180" w:lineRule="exact"/>
        <w:rPr>
          <w:rFonts w:ascii="Times New Roman" w:eastAsia="Times New Roman" w:hAnsi="Times New Roman" w:cs="Times New Roman"/>
          <w:sz w:val="18"/>
          <w:szCs w:val="18"/>
        </w:rPr>
      </w:pPr>
    </w:p>
    <w:p w14:paraId="31D1660C" w14:textId="77777777" w:rsidR="00100AC7" w:rsidRDefault="00000000">
      <w:pPr>
        <w:widowControl w:val="0"/>
        <w:spacing w:line="240" w:lineRule="auto"/>
        <w:ind w:left="3586"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 Основные положения</w:t>
      </w:r>
    </w:p>
    <w:p w14:paraId="49449913" w14:textId="77777777" w:rsidR="00100AC7" w:rsidRDefault="00000000">
      <w:pPr>
        <w:widowControl w:val="0"/>
        <w:spacing w:line="240" w:lineRule="auto"/>
        <w:ind w:left="1" w:right="-15" w:firstLine="6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 Настоящее Положение о предоставлении свободного оплачиваемого дня женщинам, имеющим детей в возрасте до 16 лет разработано на основании постановления Кабинета Министров Республики Татарстан (Совета Министров РТ, СМ РТ) от 14.06.1991 № 261 «О дополнительных мерах по социальной поддержке материнства и детства в ТССР» (далее по тексту - Постановление «о детском дне»). Согласно п.5 данного постановления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14:paraId="67B14903" w14:textId="77777777" w:rsidR="00100AC7" w:rsidRDefault="00000000">
      <w:pPr>
        <w:widowControl w:val="0"/>
        <w:spacing w:line="240" w:lineRule="auto"/>
        <w:ind w:left="1" w:right="-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Данное 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нормативно-правовым актам и не снижают уровень трудовых прав работников.</w:t>
      </w:r>
    </w:p>
    <w:p w14:paraId="174AF380" w14:textId="77777777" w:rsidR="00100AC7" w:rsidRDefault="00000000">
      <w:pPr>
        <w:widowControl w:val="0"/>
        <w:spacing w:line="240" w:lineRule="auto"/>
        <w:ind w:left="1" w:right="-4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Настоящее Положение определяет Порядок предоставления женщине свободного времени и его оплаты.</w:t>
      </w:r>
    </w:p>
    <w:p w14:paraId="316C2F32" w14:textId="77777777" w:rsidR="00100AC7" w:rsidRDefault="00000000">
      <w:pPr>
        <w:widowControl w:val="0"/>
        <w:spacing w:line="240" w:lineRule="auto"/>
        <w:ind w:left="2552"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 Порядок предоставления «детского дня»</w:t>
      </w:r>
    </w:p>
    <w:p w14:paraId="1E5B65C3" w14:textId="77777777" w:rsidR="00100AC7" w:rsidRDefault="00000000">
      <w:pPr>
        <w:widowControl w:val="0"/>
        <w:spacing w:line="240" w:lineRule="auto"/>
        <w:ind w:left="1" w:right="-45" w:firstLine="5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«Детский день» в МБДОУ «Детский сад № 33» предоставляется работнику-женщине, имеющей детей в возрасте до 16 лет на основании следующих документов:</w:t>
      </w:r>
    </w:p>
    <w:p w14:paraId="335BA017" w14:textId="77777777" w:rsidR="00100AC7" w:rsidRDefault="00000000">
      <w:pPr>
        <w:widowControl w:val="0"/>
        <w:spacing w:line="240" w:lineRule="auto"/>
        <w:ind w:left="1" w:right="-9"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2024-2026 годы;</w:t>
      </w:r>
    </w:p>
    <w:p w14:paraId="5D195950" w14:textId="77777777" w:rsidR="00100AC7" w:rsidRDefault="00000000">
      <w:pPr>
        <w:widowControl w:val="0"/>
        <w:spacing w:line="240" w:lineRule="auto"/>
        <w:ind w:left="1" w:right="-9"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муниципального Соглашения между Управлением образования Исполнительного комитета муниципального образования г. Казани и Татарским республиканским комитетом профсоюза работников народного образования и науки на 2024-2027 годы;</w:t>
      </w:r>
    </w:p>
    <w:p w14:paraId="30842C6D"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коллективного договора образовательного учреждения между работодателем (заведующим) и первичной профсоюзной организации.</w:t>
      </w:r>
    </w:p>
    <w:p w14:paraId="59A92DAF" w14:textId="77777777" w:rsidR="00100AC7" w:rsidRDefault="00000000">
      <w:pPr>
        <w:widowControl w:val="0"/>
        <w:spacing w:line="240" w:lineRule="auto"/>
        <w:ind w:left="-55" w:right="7"/>
        <w:jc w:val="right"/>
        <w:rPr>
          <w:rFonts w:ascii="Times New Roman" w:eastAsia="Times New Roman" w:hAnsi="Times New Roman" w:cs="Times New Roman"/>
          <w:color w:val="000000"/>
          <w:sz w:val="24"/>
          <w:szCs w:val="24"/>
        </w:rPr>
        <w:sectPr w:rsidR="00100AC7">
          <w:type w:val="continuous"/>
          <w:pgSz w:w="11906" w:h="16837"/>
          <w:pgMar w:top="1133" w:right="847" w:bottom="0" w:left="1701" w:header="0" w:footer="0" w:gutter="0"/>
          <w:cols w:space="708"/>
        </w:sectPr>
      </w:pPr>
      <w:r>
        <w:rPr>
          <w:rFonts w:ascii="Times New Roman" w:eastAsia="Times New Roman" w:hAnsi="Times New Roman" w:cs="Times New Roman"/>
          <w:b/>
          <w:bCs/>
          <w:color w:val="000000"/>
          <w:sz w:val="24"/>
          <w:szCs w:val="24"/>
        </w:rPr>
        <w:t xml:space="preserve">В разделе «Социальные гарантии, льготы» отраслевого и муниципального Соглашений записано: </w:t>
      </w:r>
      <w:r>
        <w:rPr>
          <w:rFonts w:ascii="Times New Roman" w:eastAsia="Times New Roman" w:hAnsi="Times New Roman" w:cs="Times New Roman"/>
          <w:color w:val="000000"/>
          <w:sz w:val="24"/>
          <w:szCs w:val="24"/>
        </w:rPr>
        <w:t>«Предоставление работникам отрасли - женщинам, имеющим 275</w:t>
      </w:r>
      <w:bookmarkEnd w:id="274"/>
    </w:p>
    <w:p w14:paraId="4A4A757B" w14:textId="77777777" w:rsidR="00100AC7" w:rsidRDefault="00000000">
      <w:pPr>
        <w:widowControl w:val="0"/>
        <w:spacing w:line="240" w:lineRule="auto"/>
        <w:ind w:left="1" w:right="-5"/>
        <w:jc w:val="both"/>
        <w:rPr>
          <w:rFonts w:ascii="Times New Roman" w:eastAsia="Times New Roman" w:hAnsi="Times New Roman" w:cs="Times New Roman"/>
          <w:color w:val="000000"/>
          <w:sz w:val="24"/>
          <w:szCs w:val="24"/>
        </w:rPr>
      </w:pPr>
      <w:bookmarkStart w:id="275" w:name="_page_829_0"/>
      <w:r>
        <w:rPr>
          <w:rFonts w:ascii="Times New Roman" w:eastAsia="Times New Roman" w:hAnsi="Times New Roman" w:cs="Times New Roman"/>
          <w:color w:val="000000"/>
          <w:sz w:val="24"/>
          <w:szCs w:val="24"/>
        </w:rPr>
        <w:lastRenderedPageBreak/>
        <w:t xml:space="preserve">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Pr>
          <w:rFonts w:ascii="Times New Roman" w:eastAsia="Times New Roman" w:hAnsi="Times New Roman" w:cs="Times New Roman"/>
          <w:b/>
          <w:bCs/>
          <w:color w:val="000000"/>
          <w:sz w:val="24"/>
          <w:szCs w:val="24"/>
        </w:rPr>
        <w:t>полностью оплачиваемые</w:t>
      </w:r>
      <w:r>
        <w:rPr>
          <w:rFonts w:ascii="Times New Roman" w:eastAsia="Times New Roman" w:hAnsi="Times New Roman" w:cs="Times New Roman"/>
          <w:color w:val="000000"/>
          <w:sz w:val="24"/>
          <w:szCs w:val="24"/>
        </w:rPr>
        <w:t>».</w:t>
      </w:r>
    </w:p>
    <w:p w14:paraId="2589C088" w14:textId="77777777" w:rsidR="00100AC7" w:rsidRDefault="00000000">
      <w:pPr>
        <w:widowControl w:val="0"/>
        <w:spacing w:line="240" w:lineRule="auto"/>
        <w:ind w:left="1" w:right="-3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В МБДОУ «Детский сад № 33» работнику-женщине, имеющей детей в возрасте до 16 лет предоставляется не менее 2-х часов свободного от работы времени в неделю или одного свободного полностью оплачиваемого дня в месяц.</w:t>
      </w:r>
    </w:p>
    <w:p w14:paraId="30ABFADF" w14:textId="77777777" w:rsidR="00100AC7" w:rsidRDefault="00000000">
      <w:pPr>
        <w:widowControl w:val="0"/>
        <w:spacing w:line="240" w:lineRule="auto"/>
        <w:ind w:left="427" w:right="-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День или часы предоставляются работнику с учётом производственной возможности. 2.3. «Детский день» в МБДОУ «Детский сад № 33» предоставляется по личному</w:t>
      </w:r>
    </w:p>
    <w:p w14:paraId="50C41234" w14:textId="77777777" w:rsidR="00100AC7" w:rsidRDefault="00000000">
      <w:pPr>
        <w:widowControl w:val="0"/>
        <w:spacing w:line="240" w:lineRule="auto"/>
        <w:ind w:left="1" w:right="-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заявлению работника в строгом соответствии с настоящим Положением о «детском дне» на основании приказа (распоряжения) руководителя образовательного учреждения за фактически отработанное время.</w:t>
      </w:r>
    </w:p>
    <w:p w14:paraId="0CFB42E4" w14:textId="77777777" w:rsidR="00100AC7" w:rsidRDefault="00000000">
      <w:pPr>
        <w:widowControl w:val="0"/>
        <w:spacing w:line="240" w:lineRule="auto"/>
        <w:ind w:left="1" w:right="-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w:t>
      </w:r>
    </w:p>
    <w:p w14:paraId="1E41CAD2" w14:textId="77777777" w:rsidR="00100AC7" w:rsidRDefault="00000000">
      <w:pPr>
        <w:widowControl w:val="0"/>
        <w:spacing w:line="240" w:lineRule="auto"/>
        <w:ind w:left="316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 Заключительные положения.</w:t>
      </w:r>
    </w:p>
    <w:p w14:paraId="5D0E9149" w14:textId="77777777" w:rsidR="00100AC7" w:rsidRDefault="00000000">
      <w:pPr>
        <w:widowControl w:val="0"/>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Данное положение является локальным актом учреждения и вводится в действие приказом (распоряжением) руководителя с учетом мотивированного мнения первичной профсоюзной организации.</w:t>
      </w:r>
    </w:p>
    <w:p w14:paraId="12E883CD" w14:textId="77777777" w:rsidR="00100AC7" w:rsidRDefault="00000000">
      <w:pPr>
        <w:widowControl w:val="0"/>
        <w:spacing w:line="240" w:lineRule="auto"/>
        <w:ind w:left="1" w:right="-4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 Все изменения и дополнения в настоящее Положение оформляются в письменной форме в соответствии с действующим законодательством.</w:t>
      </w:r>
    </w:p>
    <w:p w14:paraId="7D15009F" w14:textId="77777777" w:rsidR="00100AC7" w:rsidRDefault="00000000">
      <w:pPr>
        <w:widowControl w:val="0"/>
        <w:spacing w:line="240" w:lineRule="auto"/>
        <w:ind w:left="1" w:right="-47"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 Положение действует до принятия нового и считается принятым с момента введения его в действие.</w:t>
      </w:r>
    </w:p>
    <w:p w14:paraId="29C5D9F6" w14:textId="77777777" w:rsidR="00100AC7" w:rsidRDefault="00000000">
      <w:pPr>
        <w:widowControl w:val="0"/>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После принятия нового Положения (или изменений и дополнений отдельных пунктов и разделов) в новой редакции предыдущая редакция автоматически утрачивает силу.</w:t>
      </w:r>
    </w:p>
    <w:p w14:paraId="26477222" w14:textId="77777777" w:rsidR="00100AC7" w:rsidRDefault="00000000">
      <w:pPr>
        <w:widowControl w:val="0"/>
        <w:spacing w:line="240" w:lineRule="auto"/>
        <w:ind w:left="1" w:right="-4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Ответственность за применение Положения несет заведующий МБДОУ «Детский сад № 33».</w:t>
      </w:r>
    </w:p>
    <w:p w14:paraId="1DF24BEF" w14:textId="77777777" w:rsidR="00100AC7" w:rsidRDefault="00000000">
      <w:pPr>
        <w:widowControl w:val="0"/>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 МБДОУ «Детский сад № 33» обеспечивает доступность и открытость информации путем размещения настоящего Положения на официальном сайте дошкольного Учрежения в сети интернет edu.tatar.ru.</w:t>
      </w:r>
    </w:p>
    <w:p w14:paraId="7357D189" w14:textId="77777777" w:rsidR="00100AC7" w:rsidRDefault="00100AC7">
      <w:pPr>
        <w:spacing w:line="240" w:lineRule="exact"/>
        <w:rPr>
          <w:rFonts w:ascii="Times New Roman" w:eastAsia="Times New Roman" w:hAnsi="Times New Roman" w:cs="Times New Roman"/>
          <w:sz w:val="24"/>
          <w:szCs w:val="24"/>
        </w:rPr>
      </w:pPr>
    </w:p>
    <w:p w14:paraId="0B0E5A13" w14:textId="77777777" w:rsidR="00100AC7" w:rsidRDefault="00100AC7">
      <w:pPr>
        <w:spacing w:line="240" w:lineRule="exact"/>
        <w:rPr>
          <w:rFonts w:ascii="Times New Roman" w:eastAsia="Times New Roman" w:hAnsi="Times New Roman" w:cs="Times New Roman"/>
          <w:sz w:val="24"/>
          <w:szCs w:val="24"/>
        </w:rPr>
      </w:pPr>
    </w:p>
    <w:p w14:paraId="40A2548F" w14:textId="77777777" w:rsidR="00100AC7" w:rsidRDefault="00100AC7">
      <w:pPr>
        <w:spacing w:line="240" w:lineRule="exact"/>
        <w:rPr>
          <w:rFonts w:ascii="Times New Roman" w:eastAsia="Times New Roman" w:hAnsi="Times New Roman" w:cs="Times New Roman"/>
          <w:sz w:val="24"/>
          <w:szCs w:val="24"/>
        </w:rPr>
      </w:pPr>
    </w:p>
    <w:p w14:paraId="2E92BAA2" w14:textId="77777777" w:rsidR="00100AC7" w:rsidRDefault="00100AC7">
      <w:pPr>
        <w:spacing w:line="240" w:lineRule="exact"/>
        <w:rPr>
          <w:rFonts w:ascii="Times New Roman" w:eastAsia="Times New Roman" w:hAnsi="Times New Roman" w:cs="Times New Roman"/>
          <w:sz w:val="24"/>
          <w:szCs w:val="24"/>
        </w:rPr>
      </w:pPr>
    </w:p>
    <w:p w14:paraId="4E0E93AB" w14:textId="77777777" w:rsidR="00100AC7" w:rsidRDefault="00100AC7">
      <w:pPr>
        <w:spacing w:line="240" w:lineRule="exact"/>
        <w:rPr>
          <w:rFonts w:ascii="Times New Roman" w:eastAsia="Times New Roman" w:hAnsi="Times New Roman" w:cs="Times New Roman"/>
          <w:sz w:val="24"/>
          <w:szCs w:val="24"/>
        </w:rPr>
      </w:pPr>
    </w:p>
    <w:p w14:paraId="2043F784" w14:textId="77777777" w:rsidR="00100AC7" w:rsidRDefault="00100AC7">
      <w:pPr>
        <w:spacing w:line="240" w:lineRule="exact"/>
        <w:rPr>
          <w:rFonts w:ascii="Times New Roman" w:eastAsia="Times New Roman" w:hAnsi="Times New Roman" w:cs="Times New Roman"/>
          <w:sz w:val="24"/>
          <w:szCs w:val="24"/>
        </w:rPr>
      </w:pPr>
    </w:p>
    <w:p w14:paraId="6A7B481C" w14:textId="77777777" w:rsidR="00100AC7" w:rsidRDefault="00100AC7">
      <w:pPr>
        <w:spacing w:line="240" w:lineRule="exact"/>
        <w:rPr>
          <w:rFonts w:ascii="Times New Roman" w:eastAsia="Times New Roman" w:hAnsi="Times New Roman" w:cs="Times New Roman"/>
          <w:sz w:val="24"/>
          <w:szCs w:val="24"/>
        </w:rPr>
      </w:pPr>
    </w:p>
    <w:p w14:paraId="168A4D1D" w14:textId="77777777" w:rsidR="00100AC7" w:rsidRDefault="00100AC7">
      <w:pPr>
        <w:spacing w:line="240" w:lineRule="exact"/>
        <w:rPr>
          <w:rFonts w:ascii="Times New Roman" w:eastAsia="Times New Roman" w:hAnsi="Times New Roman" w:cs="Times New Roman"/>
          <w:sz w:val="24"/>
          <w:szCs w:val="24"/>
        </w:rPr>
      </w:pPr>
    </w:p>
    <w:p w14:paraId="52BD1D70" w14:textId="77777777" w:rsidR="00100AC7" w:rsidRDefault="00100AC7">
      <w:pPr>
        <w:spacing w:line="240" w:lineRule="exact"/>
        <w:rPr>
          <w:rFonts w:ascii="Times New Roman" w:eastAsia="Times New Roman" w:hAnsi="Times New Roman" w:cs="Times New Roman"/>
          <w:sz w:val="24"/>
          <w:szCs w:val="24"/>
        </w:rPr>
      </w:pPr>
    </w:p>
    <w:p w14:paraId="3C1F2B9A" w14:textId="77777777" w:rsidR="00100AC7" w:rsidRDefault="00100AC7">
      <w:pPr>
        <w:spacing w:line="240" w:lineRule="exact"/>
        <w:rPr>
          <w:rFonts w:ascii="Times New Roman" w:eastAsia="Times New Roman" w:hAnsi="Times New Roman" w:cs="Times New Roman"/>
          <w:sz w:val="24"/>
          <w:szCs w:val="24"/>
        </w:rPr>
      </w:pPr>
    </w:p>
    <w:p w14:paraId="12D88B97" w14:textId="77777777" w:rsidR="00100AC7" w:rsidRDefault="00100AC7">
      <w:pPr>
        <w:spacing w:line="240" w:lineRule="exact"/>
        <w:rPr>
          <w:rFonts w:ascii="Times New Roman" w:eastAsia="Times New Roman" w:hAnsi="Times New Roman" w:cs="Times New Roman"/>
          <w:sz w:val="24"/>
          <w:szCs w:val="24"/>
        </w:rPr>
      </w:pPr>
    </w:p>
    <w:p w14:paraId="186FCEC3" w14:textId="77777777" w:rsidR="00100AC7" w:rsidRDefault="00100AC7">
      <w:pPr>
        <w:spacing w:line="240" w:lineRule="exact"/>
        <w:rPr>
          <w:rFonts w:ascii="Times New Roman" w:eastAsia="Times New Roman" w:hAnsi="Times New Roman" w:cs="Times New Roman"/>
          <w:sz w:val="24"/>
          <w:szCs w:val="24"/>
        </w:rPr>
      </w:pPr>
    </w:p>
    <w:p w14:paraId="145BDD71" w14:textId="77777777" w:rsidR="00100AC7" w:rsidRDefault="00100AC7">
      <w:pPr>
        <w:spacing w:line="240" w:lineRule="exact"/>
        <w:rPr>
          <w:rFonts w:ascii="Times New Roman" w:eastAsia="Times New Roman" w:hAnsi="Times New Roman" w:cs="Times New Roman"/>
          <w:sz w:val="24"/>
          <w:szCs w:val="24"/>
        </w:rPr>
      </w:pPr>
    </w:p>
    <w:p w14:paraId="234B0049" w14:textId="77777777" w:rsidR="00100AC7" w:rsidRDefault="00100AC7">
      <w:pPr>
        <w:spacing w:line="240" w:lineRule="exact"/>
        <w:rPr>
          <w:rFonts w:ascii="Times New Roman" w:eastAsia="Times New Roman" w:hAnsi="Times New Roman" w:cs="Times New Roman"/>
          <w:sz w:val="24"/>
          <w:szCs w:val="24"/>
        </w:rPr>
      </w:pPr>
    </w:p>
    <w:p w14:paraId="0F56A7E5" w14:textId="77777777" w:rsidR="00100AC7" w:rsidRDefault="00100AC7">
      <w:pPr>
        <w:spacing w:line="240" w:lineRule="exact"/>
        <w:rPr>
          <w:rFonts w:ascii="Times New Roman" w:eastAsia="Times New Roman" w:hAnsi="Times New Roman" w:cs="Times New Roman"/>
          <w:sz w:val="24"/>
          <w:szCs w:val="24"/>
        </w:rPr>
      </w:pPr>
    </w:p>
    <w:p w14:paraId="0A73B896" w14:textId="77777777" w:rsidR="00100AC7" w:rsidRDefault="00100AC7">
      <w:pPr>
        <w:spacing w:line="240" w:lineRule="exact"/>
        <w:rPr>
          <w:rFonts w:ascii="Times New Roman" w:eastAsia="Times New Roman" w:hAnsi="Times New Roman" w:cs="Times New Roman"/>
          <w:sz w:val="24"/>
          <w:szCs w:val="24"/>
        </w:rPr>
      </w:pPr>
    </w:p>
    <w:p w14:paraId="147D1568" w14:textId="77777777" w:rsidR="00100AC7" w:rsidRDefault="00100AC7">
      <w:pPr>
        <w:spacing w:line="240" w:lineRule="exact"/>
        <w:rPr>
          <w:rFonts w:ascii="Times New Roman" w:eastAsia="Times New Roman" w:hAnsi="Times New Roman" w:cs="Times New Roman"/>
          <w:sz w:val="24"/>
          <w:szCs w:val="24"/>
        </w:rPr>
      </w:pPr>
    </w:p>
    <w:p w14:paraId="1DAAF220" w14:textId="77777777" w:rsidR="00100AC7" w:rsidRDefault="00100AC7">
      <w:pPr>
        <w:spacing w:line="240" w:lineRule="exact"/>
        <w:rPr>
          <w:rFonts w:ascii="Times New Roman" w:eastAsia="Times New Roman" w:hAnsi="Times New Roman" w:cs="Times New Roman"/>
          <w:sz w:val="24"/>
          <w:szCs w:val="24"/>
        </w:rPr>
      </w:pPr>
    </w:p>
    <w:p w14:paraId="42178A12" w14:textId="77777777" w:rsidR="00100AC7" w:rsidRDefault="00100AC7">
      <w:pPr>
        <w:spacing w:line="240" w:lineRule="exact"/>
        <w:rPr>
          <w:rFonts w:ascii="Times New Roman" w:eastAsia="Times New Roman" w:hAnsi="Times New Roman" w:cs="Times New Roman"/>
          <w:sz w:val="24"/>
          <w:szCs w:val="24"/>
        </w:rPr>
      </w:pPr>
    </w:p>
    <w:p w14:paraId="1C18A337" w14:textId="77777777" w:rsidR="00100AC7" w:rsidRDefault="00100AC7">
      <w:pPr>
        <w:spacing w:line="240" w:lineRule="exact"/>
        <w:rPr>
          <w:rFonts w:ascii="Times New Roman" w:eastAsia="Times New Roman" w:hAnsi="Times New Roman" w:cs="Times New Roman"/>
          <w:sz w:val="24"/>
          <w:szCs w:val="24"/>
        </w:rPr>
      </w:pPr>
    </w:p>
    <w:p w14:paraId="783A442D" w14:textId="77777777" w:rsidR="00100AC7" w:rsidRDefault="00100AC7">
      <w:pPr>
        <w:spacing w:line="240" w:lineRule="exact"/>
        <w:rPr>
          <w:rFonts w:ascii="Times New Roman" w:eastAsia="Times New Roman" w:hAnsi="Times New Roman" w:cs="Times New Roman"/>
          <w:sz w:val="24"/>
          <w:szCs w:val="24"/>
        </w:rPr>
      </w:pPr>
    </w:p>
    <w:p w14:paraId="6E567253" w14:textId="77777777" w:rsidR="00100AC7" w:rsidRDefault="00100AC7">
      <w:pPr>
        <w:spacing w:line="240" w:lineRule="exact"/>
        <w:rPr>
          <w:rFonts w:ascii="Times New Roman" w:eastAsia="Times New Roman" w:hAnsi="Times New Roman" w:cs="Times New Roman"/>
          <w:sz w:val="24"/>
          <w:szCs w:val="24"/>
        </w:rPr>
      </w:pPr>
    </w:p>
    <w:p w14:paraId="056CBD49" w14:textId="77777777" w:rsidR="00100AC7" w:rsidRDefault="00100AC7">
      <w:pPr>
        <w:spacing w:after="92" w:line="240" w:lineRule="exact"/>
        <w:rPr>
          <w:rFonts w:ascii="Times New Roman" w:eastAsia="Times New Roman" w:hAnsi="Times New Roman" w:cs="Times New Roman"/>
          <w:sz w:val="24"/>
          <w:szCs w:val="24"/>
        </w:rPr>
      </w:pPr>
    </w:p>
    <w:p w14:paraId="37A658FC" w14:textId="77777777" w:rsidR="00100AC7" w:rsidRDefault="00000000">
      <w:pPr>
        <w:widowControl w:val="0"/>
        <w:spacing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276</w:t>
      </w:r>
      <w:bookmarkEnd w:id="275"/>
    </w:p>
    <w:p w14:paraId="03B08F9F" w14:textId="77777777" w:rsidR="00100AC7" w:rsidRDefault="00000000">
      <w:pPr>
        <w:widowControl w:val="0"/>
        <w:spacing w:line="274" w:lineRule="auto"/>
        <w:ind w:left="7326"/>
        <w:jc w:val="right"/>
        <w:rPr>
          <w:rFonts w:ascii="Times New Roman" w:eastAsia="Times New Roman" w:hAnsi="Times New Roman" w:cs="Times New Roman"/>
          <w:b/>
          <w:bCs/>
          <w:color w:val="000000"/>
          <w:sz w:val="20"/>
          <w:szCs w:val="20"/>
        </w:rPr>
      </w:pPr>
      <w:bookmarkStart w:id="276" w:name="_page_832_0"/>
      <w:r>
        <w:rPr>
          <w:rFonts w:ascii="Times New Roman" w:eastAsia="Times New Roman" w:hAnsi="Times New Roman" w:cs="Times New Roman"/>
          <w:b/>
          <w:bCs/>
          <w:i/>
          <w:iCs/>
          <w:color w:val="000000"/>
          <w:sz w:val="24"/>
          <w:szCs w:val="24"/>
        </w:rPr>
        <w:lastRenderedPageBreak/>
        <w:t xml:space="preserve">Приложение № 27 </w:t>
      </w:r>
      <w:r>
        <w:rPr>
          <w:rFonts w:ascii="Times New Roman" w:eastAsia="Times New Roman" w:hAnsi="Times New Roman" w:cs="Times New Roman"/>
          <w:b/>
          <w:bCs/>
          <w:color w:val="000000"/>
          <w:sz w:val="20"/>
          <w:szCs w:val="20"/>
        </w:rPr>
        <w:t>У Т В Е Р Ж Д Е Н О</w:t>
      </w:r>
    </w:p>
    <w:p w14:paraId="27827299" w14:textId="77777777" w:rsidR="00100AC7" w:rsidRDefault="00000000">
      <w:pPr>
        <w:widowControl w:val="0"/>
        <w:spacing w:line="241" w:lineRule="auto"/>
        <w:ind w:left="3356" w:right="1"/>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на заседании Президиума Профсоюзной организации работников образования и науки</w:t>
      </w:r>
    </w:p>
    <w:p w14:paraId="52731506" w14:textId="77777777" w:rsidR="00100AC7" w:rsidRDefault="00000000">
      <w:pPr>
        <w:widowControl w:val="0"/>
        <w:spacing w:line="240" w:lineRule="auto"/>
        <w:ind w:left="4794" w:right="1"/>
        <w:jc w:val="right"/>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Вахитовского и Приволжского районов г. Казани от 24 октября 2019 года</w:t>
      </w:r>
    </w:p>
    <w:p w14:paraId="23FA5EEC" w14:textId="77777777" w:rsidR="00100AC7" w:rsidRDefault="00000000">
      <w:pPr>
        <w:widowControl w:val="0"/>
        <w:spacing w:line="240" w:lineRule="auto"/>
        <w:ind w:left="3604"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 О Л О Ж Е Н И Е</w:t>
      </w:r>
    </w:p>
    <w:p w14:paraId="5718521C" w14:textId="77777777" w:rsidR="00100AC7" w:rsidRDefault="00000000">
      <w:pPr>
        <w:widowControl w:val="0"/>
        <w:spacing w:line="240" w:lineRule="auto"/>
        <w:ind w:left="1433" w:right="597" w:hanging="778"/>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 порядке и условиях оказания материальной помощи членам профсоюза Территориальной профсоюзной организации Вахитовского</w:t>
      </w:r>
    </w:p>
    <w:p w14:paraId="5B12D5DC" w14:textId="77777777" w:rsidR="00100AC7" w:rsidRDefault="00000000">
      <w:pPr>
        <w:widowControl w:val="0"/>
        <w:spacing w:line="240" w:lineRule="auto"/>
        <w:ind w:left="107" w:right="-9"/>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 I. Общие положения</w:t>
      </w:r>
    </w:p>
    <w:p w14:paraId="7CA34304" w14:textId="77777777" w:rsidR="00100AC7" w:rsidRDefault="00000000">
      <w:pPr>
        <w:widowControl w:val="0"/>
        <w:tabs>
          <w:tab w:val="left" w:pos="1088"/>
          <w:tab w:val="left" w:pos="2024"/>
          <w:tab w:val="left" w:pos="2998"/>
          <w:tab w:val="left" w:pos="4302"/>
          <w:tab w:val="left" w:pos="6339"/>
          <w:tab w:val="left" w:pos="7876"/>
        </w:tabs>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1.1.Положение о порядке и условиях оказания материальной помощи членам профсоюза Территориальной профсоюзной организации Вахитовского и Приволжского районов</w:t>
      </w:r>
      <w:r>
        <w:rPr>
          <w:rFonts w:ascii="Times New Roman" w:eastAsia="Times New Roman" w:hAnsi="Times New Roman" w:cs="Times New Roman"/>
          <w:color w:val="000000"/>
          <w:sz w:val="24"/>
          <w:szCs w:val="24"/>
        </w:rPr>
        <w:tab/>
        <w:t>города</w:t>
      </w:r>
      <w:r>
        <w:rPr>
          <w:rFonts w:ascii="Times New Roman" w:eastAsia="Times New Roman" w:hAnsi="Times New Roman" w:cs="Times New Roman"/>
          <w:color w:val="000000"/>
          <w:sz w:val="24"/>
          <w:szCs w:val="24"/>
        </w:rPr>
        <w:tab/>
        <w:t>Казани</w:t>
      </w:r>
      <w:r>
        <w:rPr>
          <w:rFonts w:ascii="Times New Roman" w:eastAsia="Times New Roman" w:hAnsi="Times New Roman" w:cs="Times New Roman"/>
          <w:color w:val="000000"/>
          <w:sz w:val="24"/>
          <w:szCs w:val="24"/>
        </w:rPr>
        <w:tab/>
        <w:t>Татарской</w:t>
      </w:r>
      <w:r>
        <w:rPr>
          <w:rFonts w:ascii="Times New Roman" w:eastAsia="Times New Roman" w:hAnsi="Times New Roman" w:cs="Times New Roman"/>
          <w:color w:val="000000"/>
          <w:sz w:val="24"/>
          <w:szCs w:val="24"/>
        </w:rPr>
        <w:tab/>
        <w:t>Республиканской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общественной организации – (далее Положение) регулирует вопросы предоставления материальной помощи работникам образовательных учреждений Вахитовского и Приволжского районов и направлено на социально-экономическую поддержку работников.</w:t>
      </w:r>
    </w:p>
    <w:p w14:paraId="1E4EF873" w14:textId="77777777" w:rsidR="00100AC7" w:rsidRDefault="00000000">
      <w:pPr>
        <w:widowControl w:val="0"/>
        <w:tabs>
          <w:tab w:val="left" w:pos="1784"/>
          <w:tab w:val="left" w:pos="3328"/>
          <w:tab w:val="left" w:pos="5017"/>
          <w:tab w:val="left" w:pos="5420"/>
          <w:tab w:val="left" w:pos="7196"/>
          <w:tab w:val="left" w:pos="8366"/>
          <w:tab w:val="left" w:pos="8748"/>
        </w:tabs>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w:t>
      </w:r>
      <w:r>
        <w:rPr>
          <w:rFonts w:ascii="Times New Roman" w:eastAsia="Times New Roman" w:hAnsi="Times New Roman" w:cs="Times New Roman"/>
          <w:color w:val="000000"/>
          <w:sz w:val="24"/>
          <w:szCs w:val="24"/>
        </w:rPr>
        <w:tab/>
        <w:t>образования</w:t>
      </w:r>
      <w:r>
        <w:rPr>
          <w:rFonts w:ascii="Times New Roman" w:eastAsia="Times New Roman" w:hAnsi="Times New Roman" w:cs="Times New Roman"/>
          <w:color w:val="000000"/>
          <w:sz w:val="24"/>
          <w:szCs w:val="24"/>
        </w:rPr>
        <w:tab/>
        <w:t>Вахитовского</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Приволжского</w:t>
      </w:r>
      <w:r>
        <w:rPr>
          <w:rFonts w:ascii="Times New Roman" w:eastAsia="Times New Roman" w:hAnsi="Times New Roman" w:cs="Times New Roman"/>
          <w:color w:val="000000"/>
          <w:sz w:val="24"/>
          <w:szCs w:val="24"/>
        </w:rPr>
        <w:tab/>
        <w:t>районов,</w:t>
      </w:r>
      <w:r>
        <w:rPr>
          <w:rFonts w:ascii="Times New Roman" w:eastAsia="Times New Roman" w:hAnsi="Times New Roman" w:cs="Times New Roman"/>
          <w:color w:val="000000"/>
          <w:sz w:val="24"/>
          <w:szCs w:val="24"/>
        </w:rPr>
        <w:tab/>
        <w:t>а</w:t>
      </w:r>
      <w:r>
        <w:rPr>
          <w:rFonts w:ascii="Times New Roman" w:eastAsia="Times New Roman" w:hAnsi="Times New Roman" w:cs="Times New Roman"/>
          <w:color w:val="000000"/>
          <w:sz w:val="24"/>
          <w:szCs w:val="24"/>
        </w:rPr>
        <w:tab/>
        <w:t>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Вахитовского и Приволжского районов.</w:t>
      </w:r>
    </w:p>
    <w:p w14:paraId="569E2154" w14:textId="77777777" w:rsidR="00100AC7" w:rsidRDefault="00000000">
      <w:pPr>
        <w:widowControl w:val="0"/>
        <w:tabs>
          <w:tab w:val="left" w:pos="2534"/>
          <w:tab w:val="left" w:pos="3635"/>
          <w:tab w:val="left" w:pos="5167"/>
          <w:tab w:val="left" w:pos="7199"/>
          <w:tab w:val="left" w:pos="8219"/>
        </w:tabs>
        <w:spacing w:line="240" w:lineRule="auto"/>
        <w:ind w:left="1" w:right="-11"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1.3.Материальная</w:t>
      </w:r>
      <w:r>
        <w:rPr>
          <w:rFonts w:ascii="Times New Roman" w:eastAsia="Times New Roman" w:hAnsi="Times New Roman" w:cs="Times New Roman"/>
          <w:color w:val="000000"/>
          <w:sz w:val="24"/>
          <w:szCs w:val="24"/>
        </w:rPr>
        <w:tab/>
        <w:t>помощь</w:t>
      </w:r>
      <w:r>
        <w:rPr>
          <w:rFonts w:ascii="Times New Roman" w:eastAsia="Times New Roman" w:hAnsi="Times New Roman" w:cs="Times New Roman"/>
          <w:color w:val="000000"/>
          <w:sz w:val="24"/>
          <w:szCs w:val="24"/>
        </w:rPr>
        <w:tab/>
        <w:t>оказывается</w:t>
      </w:r>
      <w:r>
        <w:rPr>
          <w:rFonts w:ascii="Times New Roman" w:eastAsia="Times New Roman" w:hAnsi="Times New Roman" w:cs="Times New Roman"/>
          <w:color w:val="000000"/>
          <w:sz w:val="24"/>
          <w:szCs w:val="24"/>
        </w:rPr>
        <w:tab/>
        <w:t>непосредственно</w:t>
      </w:r>
      <w:r>
        <w:rPr>
          <w:rFonts w:ascii="Times New Roman" w:eastAsia="Times New Roman" w:hAnsi="Times New Roman" w:cs="Times New Roman"/>
          <w:color w:val="000000"/>
          <w:sz w:val="24"/>
          <w:szCs w:val="24"/>
        </w:rPr>
        <w:tab/>
        <w:t>членам</w:t>
      </w:r>
      <w:r>
        <w:rPr>
          <w:rFonts w:ascii="Times New Roman" w:eastAsia="Times New Roman" w:hAnsi="Times New Roman" w:cs="Times New Roman"/>
          <w:color w:val="000000"/>
          <w:sz w:val="24"/>
          <w:szCs w:val="24"/>
        </w:rPr>
        <w:tab/>
        <w:t>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w:t>
      </w:r>
    </w:p>
    <w:p w14:paraId="0B716D49" w14:textId="77777777" w:rsidR="00100AC7" w:rsidRDefault="00000000">
      <w:pPr>
        <w:widowControl w:val="0"/>
        <w:tabs>
          <w:tab w:val="left" w:pos="1557"/>
          <w:tab w:val="left" w:pos="2033"/>
          <w:tab w:val="left" w:pos="3353"/>
          <w:tab w:val="left" w:pos="4224"/>
          <w:tab w:val="left" w:pos="5392"/>
          <w:tab w:val="left" w:pos="6482"/>
          <w:tab w:val="left" w:pos="7853"/>
          <w:tab w:val="left" w:pos="8222"/>
        </w:tabs>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Финансовые средства, направляемые, на оказание материальной помощи, расходуются</w:t>
      </w:r>
      <w:r>
        <w:rPr>
          <w:rFonts w:ascii="Times New Roman" w:eastAsia="Times New Roman" w:hAnsi="Times New Roman" w:cs="Times New Roman"/>
          <w:color w:val="000000"/>
          <w:sz w:val="24"/>
          <w:szCs w:val="24"/>
        </w:rPr>
        <w:tab/>
        <w:t>на</w:t>
      </w:r>
      <w:r>
        <w:rPr>
          <w:rFonts w:ascii="Times New Roman" w:eastAsia="Times New Roman" w:hAnsi="Times New Roman" w:cs="Times New Roman"/>
          <w:color w:val="000000"/>
          <w:sz w:val="24"/>
          <w:szCs w:val="24"/>
        </w:rPr>
        <w:tab/>
        <w:t>основании</w:t>
      </w:r>
      <w:r>
        <w:rPr>
          <w:rFonts w:ascii="Times New Roman" w:eastAsia="Times New Roman" w:hAnsi="Times New Roman" w:cs="Times New Roman"/>
          <w:color w:val="000000"/>
          <w:sz w:val="24"/>
          <w:szCs w:val="24"/>
        </w:rPr>
        <w:tab/>
        <w:t>сметы</w:t>
      </w:r>
      <w:r>
        <w:rPr>
          <w:rFonts w:ascii="Times New Roman" w:eastAsia="Times New Roman" w:hAnsi="Times New Roman" w:cs="Times New Roman"/>
          <w:color w:val="000000"/>
          <w:sz w:val="24"/>
          <w:szCs w:val="24"/>
        </w:rPr>
        <w:tab/>
        <w:t>расходов</w:t>
      </w:r>
      <w:r>
        <w:rPr>
          <w:rFonts w:ascii="Times New Roman" w:eastAsia="Times New Roman" w:hAnsi="Times New Roman" w:cs="Times New Roman"/>
          <w:color w:val="000000"/>
          <w:sz w:val="24"/>
          <w:szCs w:val="24"/>
        </w:rPr>
        <w:tab/>
        <w:t>райкома</w:t>
      </w:r>
      <w:r>
        <w:rPr>
          <w:rFonts w:ascii="Times New Roman" w:eastAsia="Times New Roman" w:hAnsi="Times New Roman" w:cs="Times New Roman"/>
          <w:color w:val="000000"/>
          <w:sz w:val="24"/>
          <w:szCs w:val="24"/>
        </w:rPr>
        <w:tab/>
        <w:t>профсоюза</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первичных профсоюзных организаций учреждений образования.</w:t>
      </w:r>
    </w:p>
    <w:p w14:paraId="197A2DDD" w14:textId="77777777" w:rsidR="00100AC7" w:rsidRDefault="00000000">
      <w:pPr>
        <w:widowControl w:val="0"/>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14:paraId="7F3E2E6E" w14:textId="77777777" w:rsidR="00100AC7" w:rsidRDefault="00000000">
      <w:pPr>
        <w:widowControl w:val="0"/>
        <w:spacing w:line="240" w:lineRule="auto"/>
        <w:ind w:left="427" w:right="-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1.6.Положение разработано членами Президиума райкома профсоюза с учетом: </w:t>
      </w: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Устава профессионального союза работников народного образования и науки</w:t>
      </w:r>
    </w:p>
    <w:p w14:paraId="0F88262E" w14:textId="77777777" w:rsidR="00100AC7" w:rsidRDefault="000000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Российской Федерации;</w:t>
      </w:r>
    </w:p>
    <w:p w14:paraId="752D5BB2" w14:textId="77777777" w:rsidR="00100AC7" w:rsidRDefault="00000000">
      <w:pPr>
        <w:widowControl w:val="0"/>
        <w:spacing w:line="240" w:lineRule="auto"/>
        <w:ind w:left="427" w:right="386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 xml:space="preserve">Закона об образовании Российской Федерации; </w:t>
      </w: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инструктивных писем ЦК Профсоюза;</w:t>
      </w:r>
    </w:p>
    <w:p w14:paraId="6823A336" w14:textId="77777777" w:rsidR="00100AC7" w:rsidRDefault="00000000">
      <w:pPr>
        <w:widowControl w:val="0"/>
        <w:tabs>
          <w:tab w:val="left" w:pos="2325"/>
          <w:tab w:val="left" w:pos="4113"/>
          <w:tab w:val="left" w:pos="5279"/>
          <w:tab w:val="left" w:pos="6780"/>
          <w:tab w:val="left" w:pos="8285"/>
        </w:tabs>
        <w:spacing w:line="240" w:lineRule="auto"/>
        <w:ind w:left="1" w:right="-5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методических</w:t>
      </w:r>
      <w:r>
        <w:rPr>
          <w:rFonts w:ascii="Times New Roman" w:eastAsia="Times New Roman" w:hAnsi="Times New Roman" w:cs="Times New Roman"/>
          <w:color w:val="000000"/>
          <w:sz w:val="24"/>
          <w:szCs w:val="24"/>
        </w:rPr>
        <w:tab/>
        <w:t>рекомендаций</w:t>
      </w:r>
      <w:r>
        <w:rPr>
          <w:rFonts w:ascii="Times New Roman" w:eastAsia="Times New Roman" w:hAnsi="Times New Roman" w:cs="Times New Roman"/>
          <w:color w:val="000000"/>
          <w:sz w:val="24"/>
          <w:szCs w:val="24"/>
        </w:rPr>
        <w:tab/>
        <w:t>Рескома</w:t>
      </w:r>
      <w:r>
        <w:rPr>
          <w:rFonts w:ascii="Times New Roman" w:eastAsia="Times New Roman" w:hAnsi="Times New Roman" w:cs="Times New Roman"/>
          <w:color w:val="000000"/>
          <w:sz w:val="24"/>
          <w:szCs w:val="24"/>
        </w:rPr>
        <w:tab/>
        <w:t>Профсоюза</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народного образования и науки Республики Татарстан;</w:t>
      </w:r>
    </w:p>
    <w:p w14:paraId="3A395005"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Отраслевое соглашение между МОиН РТ и Татарским Рескомом профсоюза работников народного образования и науки,</w:t>
      </w:r>
    </w:p>
    <w:p w14:paraId="43BF9DE4"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w:t>
      </w:r>
      <w:r>
        <w:rPr>
          <w:rFonts w:ascii="Times New Roman" w:eastAsia="Times New Roman" w:hAnsi="Times New Roman" w:cs="Times New Roman"/>
          <w:color w:val="000000"/>
          <w:sz w:val="24"/>
          <w:szCs w:val="24"/>
        </w:rPr>
        <w:t>предложений профсоюзных активистов</w:t>
      </w:r>
    </w:p>
    <w:p w14:paraId="29191802" w14:textId="77777777" w:rsidR="00100AC7" w:rsidRDefault="00000000">
      <w:pPr>
        <w:widowControl w:val="0"/>
        <w:spacing w:line="240" w:lineRule="auto"/>
        <w:ind w:left="217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 Критерии оказания материальной помощи</w:t>
      </w:r>
    </w:p>
    <w:p w14:paraId="42BAD8F2" w14:textId="77777777" w:rsidR="00100AC7" w:rsidRDefault="00000000">
      <w:pPr>
        <w:widowControl w:val="0"/>
        <w:spacing w:line="240" w:lineRule="auto"/>
        <w:ind w:left="1" w:right="-4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Право на материальную помощь имеет каждый член профсоюза в следующих случаях:</w:t>
      </w:r>
    </w:p>
    <w:p w14:paraId="15219C0D" w14:textId="77777777" w:rsidR="00100AC7" w:rsidRDefault="00000000">
      <w:pPr>
        <w:widowControl w:val="0"/>
        <w:spacing w:line="240" w:lineRule="auto"/>
        <w:ind w:left="427" w:right="139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погребение близких родственников (супруг, супруга, родители, дети);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при покупке дорогостоящих медикаментов;</w:t>
      </w:r>
    </w:p>
    <w:p w14:paraId="456C53EC"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медицинское обследование;</w:t>
      </w:r>
    </w:p>
    <w:p w14:paraId="67DC5D39" w14:textId="77777777" w:rsidR="00100AC7" w:rsidRDefault="00100AC7">
      <w:pPr>
        <w:spacing w:after="4" w:line="240" w:lineRule="exact"/>
        <w:rPr>
          <w:rFonts w:ascii="Times New Roman" w:eastAsia="Times New Roman" w:hAnsi="Times New Roman" w:cs="Times New Roman"/>
          <w:sz w:val="24"/>
          <w:szCs w:val="24"/>
        </w:rPr>
      </w:pPr>
    </w:p>
    <w:p w14:paraId="0BF14168" w14:textId="77777777" w:rsidR="00100AC7" w:rsidRDefault="00000000">
      <w:pPr>
        <w:widowControl w:val="0"/>
        <w:spacing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277</w:t>
      </w:r>
      <w:bookmarkEnd w:id="276"/>
    </w:p>
    <w:p w14:paraId="4166E343" w14:textId="77777777" w:rsidR="00100AC7" w:rsidRDefault="00000000">
      <w:pPr>
        <w:widowControl w:val="0"/>
        <w:spacing w:line="240" w:lineRule="auto"/>
        <w:ind w:left="1" w:right="-47" w:firstLine="425"/>
        <w:rPr>
          <w:rFonts w:ascii="Times New Roman" w:eastAsia="Times New Roman" w:hAnsi="Times New Roman" w:cs="Times New Roman"/>
          <w:color w:val="000000"/>
          <w:sz w:val="24"/>
          <w:szCs w:val="24"/>
        </w:rPr>
      </w:pPr>
      <w:bookmarkStart w:id="277" w:name="_page_835_0"/>
      <w:r>
        <w:rPr>
          <w:rFonts w:ascii="OpenSymbol" w:eastAsia="OpenSymbol" w:hAnsi="OpenSymbol" w:cs="OpenSymbol"/>
          <w:color w:val="000000"/>
          <w:sz w:val="24"/>
          <w:szCs w:val="24"/>
        </w:rPr>
        <w:lastRenderedPageBreak/>
        <w:t xml:space="preserve"> </w:t>
      </w:r>
      <w:r>
        <w:rPr>
          <w:rFonts w:ascii="Times New Roman" w:eastAsia="Times New Roman" w:hAnsi="Times New Roman" w:cs="Times New Roman"/>
          <w:color w:val="000000"/>
          <w:sz w:val="24"/>
          <w:szCs w:val="24"/>
        </w:rPr>
        <w:t>проведение платной операции или послеоперационную реабилитацию работника и его детей;</w:t>
      </w:r>
    </w:p>
    <w:p w14:paraId="232948D3" w14:textId="77777777" w:rsidR="00100AC7" w:rsidRDefault="00000000">
      <w:pPr>
        <w:widowControl w:val="0"/>
        <w:spacing w:line="240" w:lineRule="auto"/>
        <w:ind w:left="427" w:right="328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при выходе на пенсию по возрасту, инвалидности;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трудового увечья;</w:t>
      </w:r>
    </w:p>
    <w:p w14:paraId="01DB8512" w14:textId="77777777" w:rsidR="00100AC7" w:rsidRDefault="00000000">
      <w:pPr>
        <w:widowControl w:val="0"/>
        <w:spacing w:line="240" w:lineRule="auto"/>
        <w:ind w:left="1" w:right="-41"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юбилейной даты (50, 55 лет – женщины, 50, 60 лет – мужчины и последующие круглые даты)</w:t>
      </w:r>
    </w:p>
    <w:p w14:paraId="5D8CC2C7" w14:textId="77777777" w:rsidR="00100AC7" w:rsidRDefault="00000000">
      <w:pPr>
        <w:widowControl w:val="0"/>
        <w:spacing w:line="240" w:lineRule="auto"/>
        <w:ind w:left="427" w:right="3597"/>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пожара, стихийных бедствий, кражи имущества;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рождение ребенка;</w:t>
      </w:r>
    </w:p>
    <w:p w14:paraId="7C1931D2"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свадьба работника или его детей;</w:t>
      </w:r>
    </w:p>
    <w:p w14:paraId="6D993AD9" w14:textId="77777777" w:rsidR="00100AC7" w:rsidRDefault="00000000">
      <w:pPr>
        <w:widowControl w:val="0"/>
        <w:spacing w:line="240" w:lineRule="auto"/>
        <w:ind w:left="427" w:right="767"/>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оплату адвокатских услуг при защите своих профессиональных интересов;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трудной жизненной ситуации, требующей материальных затрат</w:t>
      </w:r>
    </w:p>
    <w:p w14:paraId="2A7396E3" w14:textId="77777777" w:rsidR="00100AC7" w:rsidRDefault="00000000">
      <w:pPr>
        <w:widowControl w:val="0"/>
        <w:tabs>
          <w:tab w:val="left" w:pos="1425"/>
          <w:tab w:val="left" w:pos="2649"/>
          <w:tab w:val="left" w:pos="4313"/>
          <w:tab w:val="left" w:pos="5468"/>
          <w:tab w:val="left" w:pos="5927"/>
          <w:tab w:val="left" w:pos="7662"/>
          <w:tab w:val="left" w:pos="8136"/>
        </w:tabs>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w:t>
      </w:r>
      <w:r>
        <w:rPr>
          <w:rFonts w:ascii="Times New Roman" w:eastAsia="Times New Roman" w:hAnsi="Times New Roman" w:cs="Times New Roman"/>
          <w:color w:val="000000"/>
          <w:sz w:val="24"/>
          <w:szCs w:val="24"/>
        </w:rPr>
        <w:tab/>
        <w:t>путевки,</w:t>
      </w:r>
      <w:r>
        <w:rPr>
          <w:rFonts w:ascii="Times New Roman" w:eastAsia="Times New Roman" w:hAnsi="Times New Roman" w:cs="Times New Roman"/>
          <w:color w:val="000000"/>
          <w:sz w:val="24"/>
          <w:szCs w:val="24"/>
        </w:rPr>
        <w:tab/>
        <w:t>покупающие</w:t>
      </w:r>
      <w:r>
        <w:rPr>
          <w:rFonts w:ascii="Times New Roman" w:eastAsia="Times New Roman" w:hAnsi="Times New Roman" w:cs="Times New Roman"/>
          <w:color w:val="000000"/>
          <w:sz w:val="24"/>
          <w:szCs w:val="24"/>
        </w:rPr>
        <w:tab/>
        <w:t>путевку</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организациях</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санаториях, неподведомственных Федерации Профсоюзов РТ), пожара, происшедшего по вине работника.</w:t>
      </w:r>
    </w:p>
    <w:p w14:paraId="2F704647" w14:textId="77777777" w:rsidR="00100AC7" w:rsidRDefault="00000000">
      <w:pPr>
        <w:widowControl w:val="0"/>
        <w:spacing w:line="240" w:lineRule="auto"/>
        <w:ind w:left="220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III. Условия оказания материальной помощи</w:t>
      </w:r>
    </w:p>
    <w:p w14:paraId="0144D409" w14:textId="77777777" w:rsidR="00100AC7" w:rsidRDefault="00000000">
      <w:pPr>
        <w:widowControl w:val="0"/>
        <w:spacing w:before="1" w:line="240" w:lineRule="auto"/>
        <w:ind w:left="1" w:right="-46"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 Материальная помощь может быть оказана каждому нуждающемуся члену профсоюза при условии, что он является:</w:t>
      </w:r>
    </w:p>
    <w:p w14:paraId="48870043"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14:paraId="7E21DD82" w14:textId="77777777" w:rsidR="00100AC7" w:rsidRDefault="00000000">
      <w:pPr>
        <w:widowControl w:val="0"/>
        <w:spacing w:line="240" w:lineRule="auto"/>
        <w:ind w:left="1" w:right="-7"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14:paraId="743BC15B" w14:textId="77777777" w:rsidR="00100AC7" w:rsidRDefault="00000000">
      <w:pPr>
        <w:widowControl w:val="0"/>
        <w:spacing w:line="240" w:lineRule="auto"/>
        <w:ind w:left="1" w:right="-44"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3.2.Материальная помощь может предоставляться члену профсоюза один раз в календарный год.</w:t>
      </w:r>
    </w:p>
    <w:p w14:paraId="3375A716" w14:textId="77777777" w:rsidR="00100AC7" w:rsidRDefault="00000000">
      <w:pPr>
        <w:widowControl w:val="0"/>
        <w:spacing w:line="240" w:lineRule="auto"/>
        <w:ind w:left="1" w:right="-4"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14:paraId="4397C78A" w14:textId="77777777" w:rsidR="00100AC7" w:rsidRDefault="00000000">
      <w:pPr>
        <w:widowControl w:val="0"/>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14:paraId="30CEDD17" w14:textId="77777777" w:rsidR="00100AC7" w:rsidRDefault="00000000">
      <w:pPr>
        <w:widowControl w:val="0"/>
        <w:spacing w:line="240" w:lineRule="auto"/>
        <w:ind w:left="1" w:right="-45"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 При выходе на пенсию по инвалидности материальная помощь выдается при условии оставления рабочего места.</w:t>
      </w:r>
    </w:p>
    <w:p w14:paraId="0B047AAC" w14:textId="77777777" w:rsidR="00100AC7" w:rsidRDefault="00000000">
      <w:pPr>
        <w:widowControl w:val="0"/>
        <w:spacing w:line="240" w:lineRule="auto"/>
        <w:ind w:left="160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IV. Порядок и размеры оказания материальной помощи</w:t>
      </w:r>
    </w:p>
    <w:p w14:paraId="45E2DE9E" w14:textId="77777777" w:rsidR="00100AC7" w:rsidRDefault="00000000">
      <w:pPr>
        <w:widowControl w:val="0"/>
        <w:spacing w:line="240" w:lineRule="auto"/>
        <w:ind w:left="1" w:right="-4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 Материальная помощь выдается строго по ходатайству первичной профсоюзной организации и личному заявлению работника.</w:t>
      </w:r>
    </w:p>
    <w:p w14:paraId="2B832DD7" w14:textId="77777777" w:rsidR="00100AC7" w:rsidRDefault="00000000">
      <w:pPr>
        <w:widowControl w:val="0"/>
        <w:tabs>
          <w:tab w:val="left" w:pos="1069"/>
          <w:tab w:val="left" w:pos="2064"/>
          <w:tab w:val="left" w:pos="3775"/>
          <w:tab w:val="left" w:pos="4890"/>
          <w:tab w:val="left" w:pos="6636"/>
          <w:tab w:val="left" w:pos="7980"/>
        </w:tabs>
        <w:spacing w:line="240" w:lineRule="auto"/>
        <w:ind w:left="1" w:right="-5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r>
        <w:rPr>
          <w:rFonts w:ascii="Times New Roman" w:eastAsia="Times New Roman" w:hAnsi="Times New Roman" w:cs="Times New Roman"/>
          <w:color w:val="000000"/>
          <w:sz w:val="24"/>
          <w:szCs w:val="24"/>
        </w:rPr>
        <w:tab/>
        <w:t>Размер</w:t>
      </w:r>
      <w:r>
        <w:rPr>
          <w:rFonts w:ascii="Times New Roman" w:eastAsia="Times New Roman" w:hAnsi="Times New Roman" w:cs="Times New Roman"/>
          <w:color w:val="000000"/>
          <w:sz w:val="24"/>
          <w:szCs w:val="24"/>
        </w:rPr>
        <w:tab/>
        <w:t>материальной</w:t>
      </w:r>
      <w:r>
        <w:rPr>
          <w:rFonts w:ascii="Times New Roman" w:eastAsia="Times New Roman" w:hAnsi="Times New Roman" w:cs="Times New Roman"/>
          <w:color w:val="000000"/>
          <w:sz w:val="24"/>
          <w:szCs w:val="24"/>
        </w:rPr>
        <w:tab/>
        <w:t>помощи</w:t>
      </w:r>
      <w:r>
        <w:rPr>
          <w:rFonts w:ascii="Times New Roman" w:eastAsia="Times New Roman" w:hAnsi="Times New Roman" w:cs="Times New Roman"/>
          <w:color w:val="000000"/>
          <w:sz w:val="24"/>
          <w:szCs w:val="24"/>
        </w:rPr>
        <w:tab/>
        <w:t>устанавливает</w:t>
      </w:r>
      <w:r>
        <w:rPr>
          <w:rFonts w:ascii="Times New Roman" w:eastAsia="Times New Roman" w:hAnsi="Times New Roman" w:cs="Times New Roman"/>
          <w:color w:val="000000"/>
          <w:sz w:val="24"/>
          <w:szCs w:val="24"/>
        </w:rPr>
        <w:tab/>
        <w:t>первичная</w:t>
      </w:r>
      <w:r>
        <w:rPr>
          <w:rFonts w:ascii="Times New Roman" w:eastAsia="Times New Roman" w:hAnsi="Times New Roman" w:cs="Times New Roman"/>
          <w:color w:val="000000"/>
          <w:sz w:val="24"/>
          <w:szCs w:val="24"/>
        </w:rPr>
        <w:tab/>
        <w:t>профсоюзная организации в соответствии с настоящим Положением.</w:t>
      </w:r>
    </w:p>
    <w:p w14:paraId="62824DCC" w14:textId="77777777" w:rsidR="00100AC7" w:rsidRDefault="00000000">
      <w:pPr>
        <w:widowControl w:val="0"/>
        <w:spacing w:line="240" w:lineRule="auto"/>
        <w:ind w:left="1" w:right="-50"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4.4.Денежная сумма выдается работнику по расходному ордеру главным бухгалтером РК профсоюза при наличии профсоюзного билета и паспорта.</w:t>
      </w:r>
    </w:p>
    <w:p w14:paraId="3BEF69E5" w14:textId="77777777" w:rsidR="00100AC7" w:rsidRDefault="00000000">
      <w:pPr>
        <w:widowControl w:val="0"/>
        <w:spacing w:line="240" w:lineRule="auto"/>
        <w:ind w:left="1" w:right="-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14:paraId="6ABE4769" w14:textId="77777777" w:rsidR="00100AC7" w:rsidRDefault="00000000">
      <w:pPr>
        <w:widowControl w:val="0"/>
        <w:spacing w:line="240"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14:paraId="20C68374" w14:textId="77777777" w:rsidR="00100AC7" w:rsidRDefault="00000000">
      <w:pPr>
        <w:widowControl w:val="0"/>
        <w:spacing w:line="240" w:lineRule="auto"/>
        <w:ind w:left="1" w:right="-3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 В случае вручения материальной помощи члену профсоюза на дому, в больнице, составляется акт вручения с подписью трех лиц.</w:t>
      </w:r>
    </w:p>
    <w:p w14:paraId="7AADB9BA" w14:textId="77777777" w:rsidR="00100AC7" w:rsidRDefault="00100AC7">
      <w:pPr>
        <w:spacing w:line="240" w:lineRule="exact"/>
        <w:rPr>
          <w:rFonts w:ascii="Times New Roman" w:eastAsia="Times New Roman" w:hAnsi="Times New Roman" w:cs="Times New Roman"/>
          <w:sz w:val="24"/>
          <w:szCs w:val="24"/>
        </w:rPr>
      </w:pPr>
    </w:p>
    <w:p w14:paraId="75BB046F" w14:textId="77777777" w:rsidR="00100AC7" w:rsidRDefault="00100AC7">
      <w:pPr>
        <w:spacing w:after="8" w:line="120" w:lineRule="exact"/>
        <w:rPr>
          <w:rFonts w:ascii="Times New Roman" w:eastAsia="Times New Roman" w:hAnsi="Times New Roman" w:cs="Times New Roman"/>
          <w:sz w:val="12"/>
          <w:szCs w:val="12"/>
        </w:rPr>
      </w:pPr>
    </w:p>
    <w:p w14:paraId="22A61DDF" w14:textId="77777777" w:rsidR="00100AC7" w:rsidRDefault="00000000">
      <w:pPr>
        <w:widowControl w:val="0"/>
        <w:spacing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278</w:t>
      </w:r>
      <w:bookmarkEnd w:id="277"/>
    </w:p>
    <w:p w14:paraId="59D4BE1D" w14:textId="77777777" w:rsidR="00100AC7" w:rsidRDefault="00000000">
      <w:pPr>
        <w:widowControl w:val="0"/>
        <w:spacing w:line="240" w:lineRule="auto"/>
        <w:ind w:left="1" w:right="-45" w:firstLine="425"/>
        <w:rPr>
          <w:rFonts w:ascii="Times New Roman" w:eastAsia="Times New Roman" w:hAnsi="Times New Roman" w:cs="Times New Roman"/>
          <w:color w:val="000000"/>
          <w:sz w:val="24"/>
          <w:szCs w:val="24"/>
        </w:rPr>
      </w:pPr>
      <w:bookmarkStart w:id="278" w:name="_page_838_0"/>
      <w:r>
        <w:rPr>
          <w:rFonts w:ascii="Times New Roman" w:eastAsia="Times New Roman" w:hAnsi="Times New Roman" w:cs="Times New Roman"/>
          <w:color w:val="000000"/>
          <w:sz w:val="24"/>
          <w:szCs w:val="24"/>
        </w:rPr>
        <w:lastRenderedPageBreak/>
        <w:t>4.8. На погребение сотрудника, члена профсоюза, материальная помощь выдается председателю профкома первичной организации.</w:t>
      </w:r>
    </w:p>
    <w:p w14:paraId="518E5106" w14:textId="77777777" w:rsidR="00100AC7" w:rsidRDefault="00000000">
      <w:pPr>
        <w:widowControl w:val="0"/>
        <w:spacing w:line="240" w:lineRule="auto"/>
        <w:ind w:left="1" w:right="-42"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 Пособие выдается бухгалтером РК Профсоюза после рассмотрения заявления и документов председателем РК профсоюза в течение 10 дней.</w:t>
      </w:r>
    </w:p>
    <w:p w14:paraId="5BC741FF" w14:textId="77777777" w:rsidR="00100AC7" w:rsidRDefault="00000000">
      <w:pPr>
        <w:widowControl w:val="0"/>
        <w:spacing w:line="240" w:lineRule="auto"/>
        <w:ind w:left="436" w:right="-50" w:hanging="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4.10. Настоящее Положение гарантирует следующие размеры материальной помощи: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 погребение близких родственников (супруг, супруга, дети, родители) - от 1000</w:t>
      </w:r>
    </w:p>
    <w:p w14:paraId="063BC648" w14:textId="77777777" w:rsidR="00100AC7" w:rsidRDefault="00000000">
      <w:pPr>
        <w:widowControl w:val="0"/>
        <w:spacing w:line="240" w:lineRule="auto"/>
        <w:ind w:left="1"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 5000 рублей;</w:t>
      </w:r>
    </w:p>
    <w:p w14:paraId="3E326830" w14:textId="77777777" w:rsidR="00100AC7" w:rsidRDefault="00000000">
      <w:pPr>
        <w:widowControl w:val="0"/>
        <w:spacing w:line="240" w:lineRule="auto"/>
        <w:ind w:left="43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 погребение работника члена профсоюза – от 1500 до 5000 рублей;</w:t>
      </w:r>
    </w:p>
    <w:p w14:paraId="2ED3BD79" w14:textId="77777777" w:rsidR="00100AC7" w:rsidRDefault="00000000">
      <w:pPr>
        <w:widowControl w:val="0"/>
        <w:spacing w:before="1" w:line="240" w:lineRule="auto"/>
        <w:ind w:left="1" w:right="-42" w:firstLine="43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 приобретение дорогостоящих медикаментов, медицинских обследований и операции для работника – до 70% стоимости, но не более 10000 рублей;</w:t>
      </w:r>
    </w:p>
    <w:p w14:paraId="0C18A21A" w14:textId="77777777" w:rsidR="00100AC7" w:rsidRDefault="00000000">
      <w:pPr>
        <w:widowControl w:val="0"/>
        <w:spacing w:line="240" w:lineRule="auto"/>
        <w:ind w:left="1" w:right="-47" w:firstLine="43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 приобретение дорогостоящих медикаментов и оплату операций детей работников – от 10% до 50% стоимости, но не более 10000 рублей;</w:t>
      </w:r>
    </w:p>
    <w:p w14:paraId="280F7C70" w14:textId="77777777" w:rsidR="00100AC7" w:rsidRDefault="00000000">
      <w:pPr>
        <w:widowControl w:val="0"/>
        <w:spacing w:line="240" w:lineRule="auto"/>
        <w:ind w:left="43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при выходе на пенсию по возрасту, инвалидности – от 1000 до 5000 рублей;</w:t>
      </w:r>
    </w:p>
    <w:p w14:paraId="7525A8FB" w14:textId="77777777" w:rsidR="00100AC7" w:rsidRDefault="00000000">
      <w:pPr>
        <w:widowControl w:val="0"/>
        <w:spacing w:line="240" w:lineRule="auto"/>
        <w:ind w:left="1" w:right="-46" w:firstLine="43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 случаю трудового увечья – от 1000 рублей до 10000 рублей; (в зависимости от степени тяжести);</w:t>
      </w:r>
    </w:p>
    <w:p w14:paraId="40D08C49" w14:textId="77777777" w:rsidR="00100AC7" w:rsidRDefault="00000000">
      <w:pPr>
        <w:widowControl w:val="0"/>
        <w:spacing w:line="240" w:lineRule="auto"/>
        <w:ind w:left="43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 случаю пожара и других стихийных бедствий – от 1000 до 10000 рублей;</w:t>
      </w:r>
    </w:p>
    <w:p w14:paraId="1BA2A3F7" w14:textId="77777777" w:rsidR="00100AC7" w:rsidRDefault="00000000">
      <w:pPr>
        <w:widowControl w:val="0"/>
        <w:spacing w:line="240" w:lineRule="auto"/>
        <w:ind w:left="1" w:right="-43" w:firstLine="43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 оплату адвокатских услуг в случае защиты своих профессиональных интересов – от 10% стоимости, но не более 5000 рублей;</w:t>
      </w:r>
    </w:p>
    <w:p w14:paraId="4978ED3B" w14:textId="77777777" w:rsidR="00100AC7" w:rsidRDefault="00000000">
      <w:pPr>
        <w:widowControl w:val="0"/>
        <w:spacing w:line="240" w:lineRule="auto"/>
        <w:ind w:left="436" w:right="2478"/>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в случае кражи имущества – от 2000 руб. до 10000 рублей;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юбилейные даты рождения – от 1000 до 5000 рублей;</w:t>
      </w:r>
    </w:p>
    <w:p w14:paraId="3F31DA9B" w14:textId="77777777" w:rsidR="00100AC7" w:rsidRDefault="00000000">
      <w:pPr>
        <w:widowControl w:val="0"/>
        <w:spacing w:line="240" w:lineRule="auto"/>
        <w:ind w:left="43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рождение ребенка – от 1000 до 5000 рублей;</w:t>
      </w:r>
    </w:p>
    <w:p w14:paraId="769C54E8" w14:textId="77777777" w:rsidR="00100AC7" w:rsidRDefault="00000000">
      <w:pPr>
        <w:widowControl w:val="0"/>
        <w:spacing w:line="240" w:lineRule="auto"/>
        <w:ind w:left="43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свадьба работника или его детей – от 1000 до 5000 рублей;</w:t>
      </w:r>
    </w:p>
    <w:p w14:paraId="667237FF" w14:textId="77777777" w:rsidR="00100AC7" w:rsidRDefault="00000000">
      <w:pPr>
        <w:widowControl w:val="0"/>
        <w:spacing w:line="240" w:lineRule="auto"/>
        <w:ind w:left="436"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 случае трудной жизненной ситуации – 1000 руб. – 10000 рублей</w:t>
      </w:r>
    </w:p>
    <w:p w14:paraId="46DB2B3F" w14:textId="77777777" w:rsidR="00100AC7" w:rsidRDefault="00000000">
      <w:pPr>
        <w:widowControl w:val="0"/>
        <w:tabs>
          <w:tab w:val="left" w:pos="1193"/>
          <w:tab w:val="left" w:pos="1639"/>
          <w:tab w:val="left" w:pos="2674"/>
          <w:tab w:val="left" w:pos="3762"/>
          <w:tab w:val="left" w:pos="4722"/>
          <w:tab w:val="left" w:pos="5644"/>
          <w:tab w:val="left" w:pos="7363"/>
          <w:tab w:val="left" w:pos="8840"/>
        </w:tabs>
        <w:spacing w:line="240" w:lineRule="auto"/>
        <w:ind w:left="1" w:right="-8"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4.11.</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особых</w:t>
      </w:r>
      <w:r>
        <w:rPr>
          <w:rFonts w:ascii="Times New Roman" w:eastAsia="Times New Roman" w:hAnsi="Times New Roman" w:cs="Times New Roman"/>
          <w:color w:val="000000"/>
          <w:sz w:val="24"/>
          <w:szCs w:val="24"/>
        </w:rPr>
        <w:tab/>
        <w:t>случаях</w:t>
      </w:r>
      <w:r>
        <w:rPr>
          <w:rFonts w:ascii="Times New Roman" w:eastAsia="Times New Roman" w:hAnsi="Times New Roman" w:cs="Times New Roman"/>
          <w:color w:val="000000"/>
          <w:sz w:val="24"/>
          <w:szCs w:val="24"/>
        </w:rPr>
        <w:tab/>
        <w:t>(малая</w:t>
      </w:r>
      <w:r>
        <w:rPr>
          <w:rFonts w:ascii="Times New Roman" w:eastAsia="Times New Roman" w:hAnsi="Times New Roman" w:cs="Times New Roman"/>
          <w:color w:val="000000"/>
          <w:sz w:val="24"/>
          <w:szCs w:val="24"/>
        </w:rPr>
        <w:tab/>
        <w:t>сумма</w:t>
      </w:r>
      <w:r>
        <w:rPr>
          <w:rFonts w:ascii="Times New Roman" w:eastAsia="Times New Roman" w:hAnsi="Times New Roman" w:cs="Times New Roman"/>
          <w:color w:val="000000"/>
          <w:sz w:val="24"/>
          <w:szCs w:val="24"/>
        </w:rPr>
        <w:tab/>
        <w:t>профсоюзных</w:t>
      </w:r>
      <w:r>
        <w:rPr>
          <w:rFonts w:ascii="Times New Roman" w:eastAsia="Times New Roman" w:hAnsi="Times New Roman" w:cs="Times New Roman"/>
          <w:color w:val="000000"/>
          <w:sz w:val="24"/>
          <w:szCs w:val="24"/>
        </w:rPr>
        <w:tab/>
        <w:t>отчислений</w:t>
      </w:r>
      <w:r>
        <w:rPr>
          <w:rFonts w:ascii="Times New Roman" w:eastAsia="Times New Roman" w:hAnsi="Times New Roman" w:cs="Times New Roman"/>
          <w:color w:val="000000"/>
          <w:sz w:val="24"/>
          <w:szCs w:val="24"/>
        </w:rPr>
        <w:tab/>
        <w:t>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14:paraId="6116E228" w14:textId="77777777" w:rsidR="00100AC7" w:rsidRDefault="00000000">
      <w:pPr>
        <w:widowControl w:val="0"/>
        <w:spacing w:line="240" w:lineRule="auto"/>
        <w:ind w:left="44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Перечень документов, необходимых для получения материальной помощи</w:t>
      </w:r>
    </w:p>
    <w:p w14:paraId="45EF034E" w14:textId="77777777" w:rsidR="00100AC7" w:rsidRDefault="00000000">
      <w:pPr>
        <w:widowControl w:val="0"/>
        <w:spacing w:line="240" w:lineRule="auto"/>
        <w:ind w:left="1" w:right="-7" w:firstLine="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14:paraId="7D5E9AF4"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 случае кончины близких - копию свидетельства о смерти;</w:t>
      </w:r>
    </w:p>
    <w:p w14:paraId="316B77C1" w14:textId="77777777" w:rsidR="00100AC7" w:rsidRDefault="00000000">
      <w:pPr>
        <w:widowControl w:val="0"/>
        <w:spacing w:line="240" w:lineRule="auto"/>
        <w:ind w:left="1" w:right="-5" w:firstLine="425"/>
        <w:jc w:val="both"/>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14:paraId="02DDFD5C" w14:textId="77777777" w:rsidR="00100AC7" w:rsidRDefault="00000000">
      <w:pPr>
        <w:widowControl w:val="0"/>
        <w:spacing w:line="240" w:lineRule="auto"/>
        <w:ind w:left="1" w:right="-45"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 оплату операций – счет или любой другой документ, заверенный врачом с указанием диагноза и стоимости медицинских услуг, договор;</w:t>
      </w:r>
    </w:p>
    <w:p w14:paraId="194D6886" w14:textId="77777777" w:rsidR="00100AC7" w:rsidRDefault="00000000">
      <w:pPr>
        <w:widowControl w:val="0"/>
        <w:spacing w:line="240" w:lineRule="auto"/>
        <w:ind w:left="427" w:right="-21"/>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при выходе на инвалидность – решение ВТЭК, выписку из приказа по организации,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 случаю трудового увечья – решение ВТЭК, акт из организации;</w:t>
      </w:r>
    </w:p>
    <w:p w14:paraId="49AF95B4" w14:textId="77777777" w:rsidR="00100AC7" w:rsidRDefault="00000000">
      <w:pPr>
        <w:widowControl w:val="0"/>
        <w:spacing w:line="240" w:lineRule="auto"/>
        <w:ind w:left="1" w:right="-42"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по случаю пожара и других стихийных бедствий – справка или акт из ЖЭУ, СВПЧ и т.п.;</w:t>
      </w:r>
    </w:p>
    <w:p w14:paraId="700EEDA2" w14:textId="77777777" w:rsidR="00100AC7" w:rsidRDefault="00000000">
      <w:pPr>
        <w:widowControl w:val="0"/>
        <w:spacing w:line="240" w:lineRule="auto"/>
        <w:ind w:left="1" w:right="-44" w:firstLine="42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на оплату адвокатских услуг – счет или любой другой документ с указанием стоимости услуг, заверенный нотариально;</w:t>
      </w:r>
    </w:p>
    <w:p w14:paraId="07BF587D"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 случае кражи – акт организации, справка УВД и т.п.</w:t>
      </w:r>
    </w:p>
    <w:p w14:paraId="52B277F8" w14:textId="77777777" w:rsidR="00100AC7" w:rsidRDefault="00000000">
      <w:pPr>
        <w:widowControl w:val="0"/>
        <w:spacing w:line="240" w:lineRule="auto"/>
        <w:ind w:left="436" w:right="2111"/>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 xml:space="preserve">при рождении ребенка-ксерокопию свидетельства о рождении; </w:t>
      </w: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в случае свадьбы – ксерокопию свидетельства о браке;</w:t>
      </w:r>
    </w:p>
    <w:p w14:paraId="23B146A7" w14:textId="77777777" w:rsidR="00100AC7" w:rsidRDefault="00000000">
      <w:pPr>
        <w:widowControl w:val="0"/>
        <w:spacing w:line="240" w:lineRule="auto"/>
        <w:ind w:left="1" w:right="-51" w:firstLine="435"/>
        <w:rPr>
          <w:rFonts w:ascii="Times New Roman" w:eastAsia="Times New Roman" w:hAnsi="Times New Roman" w:cs="Times New Roman"/>
          <w:color w:val="000000"/>
          <w:sz w:val="24"/>
          <w:szCs w:val="24"/>
        </w:rPr>
      </w:pPr>
      <w:r>
        <w:rPr>
          <w:rFonts w:ascii="OpenSymbol" w:eastAsia="OpenSymbol" w:hAnsi="OpenSymbol" w:cs="OpenSymbol"/>
          <w:color w:val="000000"/>
          <w:sz w:val="24"/>
          <w:szCs w:val="24"/>
        </w:rPr>
        <w:t xml:space="preserve"> </w:t>
      </w:r>
      <w:r>
        <w:rPr>
          <w:rFonts w:ascii="Times New Roman" w:eastAsia="Times New Roman" w:hAnsi="Times New Roman" w:cs="Times New Roman"/>
          <w:color w:val="000000"/>
          <w:sz w:val="24"/>
          <w:szCs w:val="24"/>
        </w:rPr>
        <w:t>реабилитационное оздоровление – справка для получения путевки от врача, средний денежный доход.</w:t>
      </w:r>
    </w:p>
    <w:p w14:paraId="62F03B2C" w14:textId="77777777" w:rsidR="00100AC7" w:rsidRDefault="00000000">
      <w:pPr>
        <w:widowControl w:val="0"/>
        <w:tabs>
          <w:tab w:val="left" w:pos="7492"/>
        </w:tabs>
        <w:spacing w:line="240" w:lineRule="auto"/>
        <w:ind w:left="3262" w:right="285" w:hanging="2835"/>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5.2 Документы подшиваются к расходному ордеру и работнику не</w:t>
      </w:r>
      <w:r>
        <w:rPr>
          <w:rFonts w:ascii="Times New Roman" w:eastAsia="Times New Roman" w:hAnsi="Times New Roman" w:cs="Times New Roman"/>
          <w:color w:val="000000"/>
          <w:sz w:val="24"/>
          <w:szCs w:val="24"/>
        </w:rPr>
        <w:tab/>
        <w:t xml:space="preserve">возвращаются. </w:t>
      </w:r>
      <w:r>
        <w:rPr>
          <w:rFonts w:ascii="Times New Roman" w:eastAsia="Times New Roman" w:hAnsi="Times New Roman" w:cs="Times New Roman"/>
          <w:b/>
          <w:bCs/>
          <w:color w:val="000000"/>
          <w:sz w:val="24"/>
          <w:szCs w:val="24"/>
        </w:rPr>
        <w:t>VI. Заключительные положения</w:t>
      </w:r>
    </w:p>
    <w:p w14:paraId="351B0444" w14:textId="77777777" w:rsidR="00100AC7" w:rsidRDefault="00100AC7">
      <w:pPr>
        <w:spacing w:line="240" w:lineRule="exact"/>
        <w:rPr>
          <w:rFonts w:ascii="Times New Roman" w:eastAsia="Times New Roman" w:hAnsi="Times New Roman" w:cs="Times New Roman"/>
          <w:sz w:val="24"/>
          <w:szCs w:val="24"/>
        </w:rPr>
      </w:pPr>
    </w:p>
    <w:p w14:paraId="687F7327" w14:textId="77777777" w:rsidR="00100AC7" w:rsidRDefault="00100AC7">
      <w:pPr>
        <w:spacing w:after="8" w:line="120" w:lineRule="exact"/>
        <w:rPr>
          <w:rFonts w:ascii="Times New Roman" w:eastAsia="Times New Roman" w:hAnsi="Times New Roman" w:cs="Times New Roman"/>
          <w:sz w:val="12"/>
          <w:szCs w:val="12"/>
        </w:rPr>
      </w:pPr>
    </w:p>
    <w:p w14:paraId="7C717FD2" w14:textId="77777777" w:rsidR="00100AC7" w:rsidRDefault="00000000">
      <w:pPr>
        <w:widowControl w:val="0"/>
        <w:spacing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279</w:t>
      </w:r>
      <w:bookmarkEnd w:id="278"/>
    </w:p>
    <w:p w14:paraId="2941A7A2" w14:textId="77777777" w:rsidR="00100AC7" w:rsidRDefault="00000000">
      <w:pPr>
        <w:widowControl w:val="0"/>
        <w:tabs>
          <w:tab w:val="left" w:pos="8165"/>
        </w:tabs>
        <w:spacing w:line="240" w:lineRule="auto"/>
        <w:ind w:left="1" w:right="-7" w:firstLine="425"/>
        <w:jc w:val="both"/>
        <w:rPr>
          <w:rFonts w:ascii="Times New Roman" w:eastAsia="Times New Roman" w:hAnsi="Times New Roman" w:cs="Times New Roman"/>
          <w:color w:val="000000"/>
          <w:sz w:val="24"/>
          <w:szCs w:val="24"/>
        </w:rPr>
      </w:pPr>
      <w:bookmarkStart w:id="279" w:name="_page_841_0"/>
      <w:r>
        <w:rPr>
          <w:rFonts w:ascii="Times New Roman" w:eastAsia="Times New Roman" w:hAnsi="Times New Roman" w:cs="Times New Roman"/>
          <w:color w:val="000000"/>
          <w:sz w:val="24"/>
          <w:szCs w:val="24"/>
        </w:rPr>
        <w:lastRenderedPageBreak/>
        <w:t>6.1. Настоящее Положение действительно для всех членов профсоюза</w:t>
      </w:r>
      <w:r>
        <w:rPr>
          <w:rFonts w:ascii="Times New Roman" w:eastAsia="Times New Roman" w:hAnsi="Times New Roman" w:cs="Times New Roman"/>
          <w:color w:val="000000"/>
          <w:sz w:val="24"/>
          <w:szCs w:val="24"/>
        </w:rPr>
        <w:tab/>
        <w:t>работников образовательных учреждений Вахитовского и Приволжского районов с момента утверждения и до принятия нового.</w:t>
      </w:r>
    </w:p>
    <w:p w14:paraId="56C8AD91" w14:textId="77777777" w:rsidR="00100AC7" w:rsidRDefault="00000000">
      <w:pPr>
        <w:widowControl w:val="0"/>
        <w:spacing w:line="240" w:lineRule="auto"/>
        <w:ind w:left="1" w:right="-9"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14:paraId="6BB78AF6" w14:textId="77777777" w:rsidR="00100AC7" w:rsidRDefault="00000000">
      <w:pPr>
        <w:widowControl w:val="0"/>
        <w:tabs>
          <w:tab w:val="left" w:pos="1420"/>
          <w:tab w:val="left" w:pos="1792"/>
          <w:tab w:val="left" w:pos="3519"/>
          <w:tab w:val="left" w:pos="5196"/>
          <w:tab w:val="left" w:pos="6566"/>
          <w:tab w:val="left" w:pos="8097"/>
        </w:tabs>
        <w:spacing w:line="240" w:lineRule="auto"/>
        <w:ind w:left="1" w:right="-6"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председателей</w:t>
      </w:r>
      <w:r>
        <w:rPr>
          <w:rFonts w:ascii="Times New Roman" w:eastAsia="Times New Roman" w:hAnsi="Times New Roman" w:cs="Times New Roman"/>
          <w:color w:val="000000"/>
          <w:sz w:val="24"/>
          <w:szCs w:val="24"/>
        </w:rPr>
        <w:tab/>
        <w:t>профсоюзных</w:t>
      </w:r>
      <w:r>
        <w:rPr>
          <w:rFonts w:ascii="Times New Roman" w:eastAsia="Times New Roman" w:hAnsi="Times New Roman" w:cs="Times New Roman"/>
          <w:color w:val="000000"/>
          <w:sz w:val="24"/>
          <w:szCs w:val="24"/>
        </w:rPr>
        <w:tab/>
        <w:t>первичных</w:t>
      </w:r>
      <w:r>
        <w:rPr>
          <w:rFonts w:ascii="Times New Roman" w:eastAsia="Times New Roman" w:hAnsi="Times New Roman" w:cs="Times New Roman"/>
          <w:color w:val="000000"/>
          <w:sz w:val="24"/>
          <w:szCs w:val="24"/>
        </w:rPr>
        <w:tab/>
        <w:t>организаций</w:t>
      </w:r>
      <w:r>
        <w:rPr>
          <w:rFonts w:ascii="Times New Roman" w:eastAsia="Times New Roman" w:hAnsi="Times New Roman" w:cs="Times New Roman"/>
          <w:color w:val="000000"/>
          <w:sz w:val="24"/>
          <w:szCs w:val="24"/>
        </w:rPr>
        <w:tab/>
        <w:t>учреждений образования.</w:t>
      </w:r>
    </w:p>
    <w:p w14:paraId="7B5ADFCC" w14:textId="77777777" w:rsidR="00100AC7" w:rsidRDefault="00100AC7">
      <w:pPr>
        <w:spacing w:line="240" w:lineRule="exact"/>
        <w:rPr>
          <w:rFonts w:ascii="Times New Roman" w:eastAsia="Times New Roman" w:hAnsi="Times New Roman" w:cs="Times New Roman"/>
          <w:sz w:val="24"/>
          <w:szCs w:val="24"/>
        </w:rPr>
      </w:pPr>
    </w:p>
    <w:p w14:paraId="68488C9E" w14:textId="77777777" w:rsidR="00100AC7" w:rsidRDefault="00100AC7">
      <w:pPr>
        <w:spacing w:line="240" w:lineRule="exact"/>
        <w:rPr>
          <w:rFonts w:ascii="Times New Roman" w:eastAsia="Times New Roman" w:hAnsi="Times New Roman" w:cs="Times New Roman"/>
          <w:sz w:val="24"/>
          <w:szCs w:val="24"/>
        </w:rPr>
      </w:pPr>
    </w:p>
    <w:p w14:paraId="42477ED0" w14:textId="77777777" w:rsidR="00100AC7" w:rsidRDefault="00100AC7">
      <w:pPr>
        <w:spacing w:line="240" w:lineRule="exact"/>
        <w:rPr>
          <w:rFonts w:ascii="Times New Roman" w:eastAsia="Times New Roman" w:hAnsi="Times New Roman" w:cs="Times New Roman"/>
          <w:sz w:val="24"/>
          <w:szCs w:val="24"/>
        </w:rPr>
      </w:pPr>
    </w:p>
    <w:p w14:paraId="4BD8BD3D" w14:textId="77777777" w:rsidR="00100AC7" w:rsidRDefault="00100AC7">
      <w:pPr>
        <w:spacing w:line="240" w:lineRule="exact"/>
        <w:rPr>
          <w:rFonts w:ascii="Times New Roman" w:eastAsia="Times New Roman" w:hAnsi="Times New Roman" w:cs="Times New Roman"/>
          <w:sz w:val="24"/>
          <w:szCs w:val="24"/>
        </w:rPr>
      </w:pPr>
    </w:p>
    <w:p w14:paraId="54E0B888" w14:textId="77777777" w:rsidR="00100AC7" w:rsidRDefault="00100AC7">
      <w:pPr>
        <w:spacing w:line="240" w:lineRule="exact"/>
        <w:rPr>
          <w:rFonts w:ascii="Times New Roman" w:eastAsia="Times New Roman" w:hAnsi="Times New Roman" w:cs="Times New Roman"/>
          <w:sz w:val="24"/>
          <w:szCs w:val="24"/>
        </w:rPr>
      </w:pPr>
    </w:p>
    <w:p w14:paraId="4C141E69" w14:textId="77777777" w:rsidR="00100AC7" w:rsidRDefault="00100AC7">
      <w:pPr>
        <w:spacing w:line="240" w:lineRule="exact"/>
        <w:rPr>
          <w:rFonts w:ascii="Times New Roman" w:eastAsia="Times New Roman" w:hAnsi="Times New Roman" w:cs="Times New Roman"/>
          <w:sz w:val="24"/>
          <w:szCs w:val="24"/>
        </w:rPr>
      </w:pPr>
    </w:p>
    <w:p w14:paraId="3ADF764A" w14:textId="77777777" w:rsidR="00100AC7" w:rsidRDefault="00100AC7">
      <w:pPr>
        <w:spacing w:line="240" w:lineRule="exact"/>
        <w:rPr>
          <w:rFonts w:ascii="Times New Roman" w:eastAsia="Times New Roman" w:hAnsi="Times New Roman" w:cs="Times New Roman"/>
          <w:sz w:val="24"/>
          <w:szCs w:val="24"/>
        </w:rPr>
      </w:pPr>
    </w:p>
    <w:p w14:paraId="29C9CE0D" w14:textId="77777777" w:rsidR="00100AC7" w:rsidRDefault="00100AC7">
      <w:pPr>
        <w:spacing w:line="240" w:lineRule="exact"/>
        <w:rPr>
          <w:rFonts w:ascii="Times New Roman" w:eastAsia="Times New Roman" w:hAnsi="Times New Roman" w:cs="Times New Roman"/>
          <w:sz w:val="24"/>
          <w:szCs w:val="24"/>
        </w:rPr>
      </w:pPr>
    </w:p>
    <w:p w14:paraId="3DF2820B" w14:textId="77777777" w:rsidR="00100AC7" w:rsidRDefault="00100AC7">
      <w:pPr>
        <w:spacing w:line="240" w:lineRule="exact"/>
        <w:rPr>
          <w:rFonts w:ascii="Times New Roman" w:eastAsia="Times New Roman" w:hAnsi="Times New Roman" w:cs="Times New Roman"/>
          <w:sz w:val="24"/>
          <w:szCs w:val="24"/>
        </w:rPr>
      </w:pPr>
    </w:p>
    <w:p w14:paraId="1B73B81D" w14:textId="77777777" w:rsidR="00100AC7" w:rsidRDefault="00100AC7">
      <w:pPr>
        <w:spacing w:line="240" w:lineRule="exact"/>
        <w:rPr>
          <w:rFonts w:ascii="Times New Roman" w:eastAsia="Times New Roman" w:hAnsi="Times New Roman" w:cs="Times New Roman"/>
          <w:sz w:val="24"/>
          <w:szCs w:val="24"/>
        </w:rPr>
      </w:pPr>
    </w:p>
    <w:p w14:paraId="416AFB64" w14:textId="77777777" w:rsidR="00100AC7" w:rsidRDefault="00100AC7">
      <w:pPr>
        <w:spacing w:line="240" w:lineRule="exact"/>
        <w:rPr>
          <w:rFonts w:ascii="Times New Roman" w:eastAsia="Times New Roman" w:hAnsi="Times New Roman" w:cs="Times New Roman"/>
          <w:sz w:val="24"/>
          <w:szCs w:val="24"/>
        </w:rPr>
      </w:pPr>
    </w:p>
    <w:p w14:paraId="403AF06A" w14:textId="77777777" w:rsidR="00100AC7" w:rsidRDefault="00100AC7">
      <w:pPr>
        <w:spacing w:line="240" w:lineRule="exact"/>
        <w:rPr>
          <w:rFonts w:ascii="Times New Roman" w:eastAsia="Times New Roman" w:hAnsi="Times New Roman" w:cs="Times New Roman"/>
          <w:sz w:val="24"/>
          <w:szCs w:val="24"/>
        </w:rPr>
      </w:pPr>
    </w:p>
    <w:p w14:paraId="3025D81E" w14:textId="77777777" w:rsidR="00100AC7" w:rsidRDefault="00100AC7">
      <w:pPr>
        <w:spacing w:line="240" w:lineRule="exact"/>
        <w:rPr>
          <w:rFonts w:ascii="Times New Roman" w:eastAsia="Times New Roman" w:hAnsi="Times New Roman" w:cs="Times New Roman"/>
          <w:sz w:val="24"/>
          <w:szCs w:val="24"/>
        </w:rPr>
      </w:pPr>
    </w:p>
    <w:p w14:paraId="36E0C6EC" w14:textId="77777777" w:rsidR="00100AC7" w:rsidRDefault="00100AC7">
      <w:pPr>
        <w:spacing w:line="240" w:lineRule="exact"/>
        <w:rPr>
          <w:rFonts w:ascii="Times New Roman" w:eastAsia="Times New Roman" w:hAnsi="Times New Roman" w:cs="Times New Roman"/>
          <w:sz w:val="24"/>
          <w:szCs w:val="24"/>
        </w:rPr>
      </w:pPr>
    </w:p>
    <w:p w14:paraId="683C2546" w14:textId="77777777" w:rsidR="00100AC7" w:rsidRDefault="00100AC7">
      <w:pPr>
        <w:spacing w:line="240" w:lineRule="exact"/>
        <w:rPr>
          <w:rFonts w:ascii="Times New Roman" w:eastAsia="Times New Roman" w:hAnsi="Times New Roman" w:cs="Times New Roman"/>
          <w:sz w:val="24"/>
          <w:szCs w:val="24"/>
        </w:rPr>
      </w:pPr>
    </w:p>
    <w:p w14:paraId="666ECA97" w14:textId="77777777" w:rsidR="00100AC7" w:rsidRDefault="00100AC7">
      <w:pPr>
        <w:spacing w:line="240" w:lineRule="exact"/>
        <w:rPr>
          <w:rFonts w:ascii="Times New Roman" w:eastAsia="Times New Roman" w:hAnsi="Times New Roman" w:cs="Times New Roman"/>
          <w:sz w:val="24"/>
          <w:szCs w:val="24"/>
        </w:rPr>
      </w:pPr>
    </w:p>
    <w:p w14:paraId="435EECBB" w14:textId="77777777" w:rsidR="00100AC7" w:rsidRDefault="00100AC7">
      <w:pPr>
        <w:spacing w:line="240" w:lineRule="exact"/>
        <w:rPr>
          <w:rFonts w:ascii="Times New Roman" w:eastAsia="Times New Roman" w:hAnsi="Times New Roman" w:cs="Times New Roman"/>
          <w:sz w:val="24"/>
          <w:szCs w:val="24"/>
        </w:rPr>
      </w:pPr>
    </w:p>
    <w:p w14:paraId="2BAC8EA9" w14:textId="77777777" w:rsidR="00100AC7" w:rsidRDefault="00100AC7">
      <w:pPr>
        <w:spacing w:line="240" w:lineRule="exact"/>
        <w:rPr>
          <w:rFonts w:ascii="Times New Roman" w:eastAsia="Times New Roman" w:hAnsi="Times New Roman" w:cs="Times New Roman"/>
          <w:sz w:val="24"/>
          <w:szCs w:val="24"/>
        </w:rPr>
      </w:pPr>
    </w:p>
    <w:p w14:paraId="15E9C33D" w14:textId="77777777" w:rsidR="00100AC7" w:rsidRDefault="00100AC7">
      <w:pPr>
        <w:spacing w:line="240" w:lineRule="exact"/>
        <w:rPr>
          <w:rFonts w:ascii="Times New Roman" w:eastAsia="Times New Roman" w:hAnsi="Times New Roman" w:cs="Times New Roman"/>
          <w:sz w:val="24"/>
          <w:szCs w:val="24"/>
        </w:rPr>
      </w:pPr>
    </w:p>
    <w:p w14:paraId="43F3A678" w14:textId="77777777" w:rsidR="00100AC7" w:rsidRDefault="00100AC7">
      <w:pPr>
        <w:spacing w:line="240" w:lineRule="exact"/>
        <w:rPr>
          <w:rFonts w:ascii="Times New Roman" w:eastAsia="Times New Roman" w:hAnsi="Times New Roman" w:cs="Times New Roman"/>
          <w:sz w:val="24"/>
          <w:szCs w:val="24"/>
        </w:rPr>
      </w:pPr>
    </w:p>
    <w:p w14:paraId="754622FB" w14:textId="77777777" w:rsidR="00100AC7" w:rsidRDefault="00100AC7">
      <w:pPr>
        <w:spacing w:line="240" w:lineRule="exact"/>
        <w:rPr>
          <w:rFonts w:ascii="Times New Roman" w:eastAsia="Times New Roman" w:hAnsi="Times New Roman" w:cs="Times New Roman"/>
          <w:sz w:val="24"/>
          <w:szCs w:val="24"/>
        </w:rPr>
      </w:pPr>
    </w:p>
    <w:p w14:paraId="1EB8EBC6" w14:textId="77777777" w:rsidR="00100AC7" w:rsidRDefault="00100AC7">
      <w:pPr>
        <w:spacing w:line="240" w:lineRule="exact"/>
        <w:rPr>
          <w:rFonts w:ascii="Times New Roman" w:eastAsia="Times New Roman" w:hAnsi="Times New Roman" w:cs="Times New Roman"/>
          <w:sz w:val="24"/>
          <w:szCs w:val="24"/>
        </w:rPr>
      </w:pPr>
    </w:p>
    <w:p w14:paraId="3739D6AF" w14:textId="77777777" w:rsidR="00100AC7" w:rsidRDefault="00100AC7">
      <w:pPr>
        <w:spacing w:line="240" w:lineRule="exact"/>
        <w:rPr>
          <w:rFonts w:ascii="Times New Roman" w:eastAsia="Times New Roman" w:hAnsi="Times New Roman" w:cs="Times New Roman"/>
          <w:sz w:val="24"/>
          <w:szCs w:val="24"/>
        </w:rPr>
      </w:pPr>
    </w:p>
    <w:p w14:paraId="40EDC38D" w14:textId="77777777" w:rsidR="00100AC7" w:rsidRDefault="00100AC7">
      <w:pPr>
        <w:spacing w:line="240" w:lineRule="exact"/>
        <w:rPr>
          <w:rFonts w:ascii="Times New Roman" w:eastAsia="Times New Roman" w:hAnsi="Times New Roman" w:cs="Times New Roman"/>
          <w:sz w:val="24"/>
          <w:szCs w:val="24"/>
        </w:rPr>
      </w:pPr>
    </w:p>
    <w:p w14:paraId="7C73D91A" w14:textId="77777777" w:rsidR="00100AC7" w:rsidRDefault="00100AC7">
      <w:pPr>
        <w:spacing w:line="240" w:lineRule="exact"/>
        <w:rPr>
          <w:rFonts w:ascii="Times New Roman" w:eastAsia="Times New Roman" w:hAnsi="Times New Roman" w:cs="Times New Roman"/>
          <w:sz w:val="24"/>
          <w:szCs w:val="24"/>
        </w:rPr>
      </w:pPr>
    </w:p>
    <w:p w14:paraId="035CB555" w14:textId="77777777" w:rsidR="00100AC7" w:rsidRDefault="00100AC7">
      <w:pPr>
        <w:spacing w:line="240" w:lineRule="exact"/>
        <w:rPr>
          <w:rFonts w:ascii="Times New Roman" w:eastAsia="Times New Roman" w:hAnsi="Times New Roman" w:cs="Times New Roman"/>
          <w:sz w:val="24"/>
          <w:szCs w:val="24"/>
        </w:rPr>
      </w:pPr>
    </w:p>
    <w:p w14:paraId="16A52D29" w14:textId="77777777" w:rsidR="00100AC7" w:rsidRDefault="00100AC7">
      <w:pPr>
        <w:spacing w:line="240" w:lineRule="exact"/>
        <w:rPr>
          <w:rFonts w:ascii="Times New Roman" w:eastAsia="Times New Roman" w:hAnsi="Times New Roman" w:cs="Times New Roman"/>
          <w:sz w:val="24"/>
          <w:szCs w:val="24"/>
        </w:rPr>
      </w:pPr>
    </w:p>
    <w:p w14:paraId="59C248F9" w14:textId="77777777" w:rsidR="00100AC7" w:rsidRDefault="00100AC7">
      <w:pPr>
        <w:spacing w:line="240" w:lineRule="exact"/>
        <w:rPr>
          <w:rFonts w:ascii="Times New Roman" w:eastAsia="Times New Roman" w:hAnsi="Times New Roman" w:cs="Times New Roman"/>
          <w:sz w:val="24"/>
          <w:szCs w:val="24"/>
        </w:rPr>
      </w:pPr>
    </w:p>
    <w:p w14:paraId="0D765273" w14:textId="77777777" w:rsidR="00100AC7" w:rsidRDefault="00100AC7">
      <w:pPr>
        <w:spacing w:line="240" w:lineRule="exact"/>
        <w:rPr>
          <w:rFonts w:ascii="Times New Roman" w:eastAsia="Times New Roman" w:hAnsi="Times New Roman" w:cs="Times New Roman"/>
          <w:sz w:val="24"/>
          <w:szCs w:val="24"/>
        </w:rPr>
      </w:pPr>
    </w:p>
    <w:p w14:paraId="0F45BF07" w14:textId="77777777" w:rsidR="00100AC7" w:rsidRDefault="00100AC7">
      <w:pPr>
        <w:spacing w:line="240" w:lineRule="exact"/>
        <w:rPr>
          <w:rFonts w:ascii="Times New Roman" w:eastAsia="Times New Roman" w:hAnsi="Times New Roman" w:cs="Times New Roman"/>
          <w:sz w:val="24"/>
          <w:szCs w:val="24"/>
        </w:rPr>
      </w:pPr>
    </w:p>
    <w:p w14:paraId="01BE1A55" w14:textId="77777777" w:rsidR="00100AC7" w:rsidRDefault="00100AC7">
      <w:pPr>
        <w:spacing w:line="240" w:lineRule="exact"/>
        <w:rPr>
          <w:rFonts w:ascii="Times New Roman" w:eastAsia="Times New Roman" w:hAnsi="Times New Roman" w:cs="Times New Roman"/>
          <w:sz w:val="24"/>
          <w:szCs w:val="24"/>
        </w:rPr>
      </w:pPr>
    </w:p>
    <w:p w14:paraId="7504D77D" w14:textId="77777777" w:rsidR="00100AC7" w:rsidRDefault="00100AC7">
      <w:pPr>
        <w:spacing w:line="240" w:lineRule="exact"/>
        <w:rPr>
          <w:rFonts w:ascii="Times New Roman" w:eastAsia="Times New Roman" w:hAnsi="Times New Roman" w:cs="Times New Roman"/>
          <w:sz w:val="24"/>
          <w:szCs w:val="24"/>
        </w:rPr>
      </w:pPr>
    </w:p>
    <w:p w14:paraId="55CBC17C" w14:textId="77777777" w:rsidR="00100AC7" w:rsidRDefault="00100AC7">
      <w:pPr>
        <w:spacing w:line="240" w:lineRule="exact"/>
        <w:rPr>
          <w:rFonts w:ascii="Times New Roman" w:eastAsia="Times New Roman" w:hAnsi="Times New Roman" w:cs="Times New Roman"/>
          <w:sz w:val="24"/>
          <w:szCs w:val="24"/>
        </w:rPr>
      </w:pPr>
    </w:p>
    <w:p w14:paraId="04CA922F" w14:textId="77777777" w:rsidR="00100AC7" w:rsidRDefault="00100AC7">
      <w:pPr>
        <w:spacing w:line="240" w:lineRule="exact"/>
        <w:rPr>
          <w:rFonts w:ascii="Times New Roman" w:eastAsia="Times New Roman" w:hAnsi="Times New Roman" w:cs="Times New Roman"/>
          <w:sz w:val="24"/>
          <w:szCs w:val="24"/>
        </w:rPr>
      </w:pPr>
    </w:p>
    <w:p w14:paraId="6A56CA45" w14:textId="77777777" w:rsidR="00100AC7" w:rsidRDefault="00100AC7">
      <w:pPr>
        <w:spacing w:line="240" w:lineRule="exact"/>
        <w:rPr>
          <w:rFonts w:ascii="Times New Roman" w:eastAsia="Times New Roman" w:hAnsi="Times New Roman" w:cs="Times New Roman"/>
          <w:sz w:val="24"/>
          <w:szCs w:val="24"/>
        </w:rPr>
      </w:pPr>
    </w:p>
    <w:p w14:paraId="1E9AB7EC" w14:textId="77777777" w:rsidR="00100AC7" w:rsidRDefault="00100AC7">
      <w:pPr>
        <w:spacing w:line="240" w:lineRule="exact"/>
        <w:rPr>
          <w:rFonts w:ascii="Times New Roman" w:eastAsia="Times New Roman" w:hAnsi="Times New Roman" w:cs="Times New Roman"/>
          <w:sz w:val="24"/>
          <w:szCs w:val="24"/>
        </w:rPr>
      </w:pPr>
    </w:p>
    <w:p w14:paraId="308EA011" w14:textId="77777777" w:rsidR="00100AC7" w:rsidRDefault="00100AC7">
      <w:pPr>
        <w:spacing w:line="240" w:lineRule="exact"/>
        <w:rPr>
          <w:rFonts w:ascii="Times New Roman" w:eastAsia="Times New Roman" w:hAnsi="Times New Roman" w:cs="Times New Roman"/>
          <w:sz w:val="24"/>
          <w:szCs w:val="24"/>
        </w:rPr>
      </w:pPr>
    </w:p>
    <w:p w14:paraId="6A9F8304" w14:textId="77777777" w:rsidR="00100AC7" w:rsidRDefault="00100AC7">
      <w:pPr>
        <w:spacing w:line="240" w:lineRule="exact"/>
        <w:rPr>
          <w:rFonts w:ascii="Times New Roman" w:eastAsia="Times New Roman" w:hAnsi="Times New Roman" w:cs="Times New Roman"/>
          <w:sz w:val="24"/>
          <w:szCs w:val="24"/>
        </w:rPr>
      </w:pPr>
    </w:p>
    <w:p w14:paraId="04721E4D" w14:textId="77777777" w:rsidR="00100AC7" w:rsidRDefault="00100AC7">
      <w:pPr>
        <w:spacing w:line="240" w:lineRule="exact"/>
        <w:rPr>
          <w:rFonts w:ascii="Times New Roman" w:eastAsia="Times New Roman" w:hAnsi="Times New Roman" w:cs="Times New Roman"/>
          <w:sz w:val="24"/>
          <w:szCs w:val="24"/>
        </w:rPr>
      </w:pPr>
    </w:p>
    <w:p w14:paraId="29012E64" w14:textId="77777777" w:rsidR="00100AC7" w:rsidRDefault="00100AC7">
      <w:pPr>
        <w:spacing w:line="240" w:lineRule="exact"/>
        <w:rPr>
          <w:rFonts w:ascii="Times New Roman" w:eastAsia="Times New Roman" w:hAnsi="Times New Roman" w:cs="Times New Roman"/>
          <w:sz w:val="24"/>
          <w:szCs w:val="24"/>
        </w:rPr>
      </w:pPr>
    </w:p>
    <w:p w14:paraId="2D5D7192" w14:textId="77777777" w:rsidR="00100AC7" w:rsidRDefault="00100AC7">
      <w:pPr>
        <w:spacing w:line="240" w:lineRule="exact"/>
        <w:rPr>
          <w:rFonts w:ascii="Times New Roman" w:eastAsia="Times New Roman" w:hAnsi="Times New Roman" w:cs="Times New Roman"/>
          <w:sz w:val="24"/>
          <w:szCs w:val="24"/>
        </w:rPr>
      </w:pPr>
    </w:p>
    <w:p w14:paraId="74DAAD33" w14:textId="77777777" w:rsidR="00100AC7" w:rsidRDefault="00100AC7">
      <w:pPr>
        <w:spacing w:line="240" w:lineRule="exact"/>
        <w:rPr>
          <w:rFonts w:ascii="Times New Roman" w:eastAsia="Times New Roman" w:hAnsi="Times New Roman" w:cs="Times New Roman"/>
          <w:sz w:val="24"/>
          <w:szCs w:val="24"/>
        </w:rPr>
      </w:pPr>
    </w:p>
    <w:p w14:paraId="04338274" w14:textId="77777777" w:rsidR="00100AC7" w:rsidRDefault="00100AC7">
      <w:pPr>
        <w:spacing w:line="240" w:lineRule="exact"/>
        <w:rPr>
          <w:rFonts w:ascii="Times New Roman" w:eastAsia="Times New Roman" w:hAnsi="Times New Roman" w:cs="Times New Roman"/>
          <w:sz w:val="24"/>
          <w:szCs w:val="24"/>
        </w:rPr>
      </w:pPr>
    </w:p>
    <w:p w14:paraId="4720589C" w14:textId="77777777" w:rsidR="00100AC7" w:rsidRDefault="00100AC7">
      <w:pPr>
        <w:spacing w:line="240" w:lineRule="exact"/>
        <w:rPr>
          <w:rFonts w:ascii="Times New Roman" w:eastAsia="Times New Roman" w:hAnsi="Times New Roman" w:cs="Times New Roman"/>
          <w:sz w:val="24"/>
          <w:szCs w:val="24"/>
        </w:rPr>
      </w:pPr>
    </w:p>
    <w:p w14:paraId="3EF4228D" w14:textId="77777777" w:rsidR="00100AC7" w:rsidRDefault="00100AC7">
      <w:pPr>
        <w:spacing w:line="240" w:lineRule="exact"/>
        <w:rPr>
          <w:rFonts w:ascii="Times New Roman" w:eastAsia="Times New Roman" w:hAnsi="Times New Roman" w:cs="Times New Roman"/>
          <w:sz w:val="24"/>
          <w:szCs w:val="24"/>
        </w:rPr>
      </w:pPr>
    </w:p>
    <w:p w14:paraId="36DE58CF" w14:textId="77777777" w:rsidR="00100AC7" w:rsidRDefault="00100AC7">
      <w:pPr>
        <w:spacing w:line="240" w:lineRule="exact"/>
        <w:rPr>
          <w:rFonts w:ascii="Times New Roman" w:eastAsia="Times New Roman" w:hAnsi="Times New Roman" w:cs="Times New Roman"/>
          <w:sz w:val="24"/>
          <w:szCs w:val="24"/>
        </w:rPr>
      </w:pPr>
    </w:p>
    <w:p w14:paraId="0B01D206" w14:textId="77777777" w:rsidR="00100AC7" w:rsidRDefault="00100AC7">
      <w:pPr>
        <w:spacing w:line="240" w:lineRule="exact"/>
        <w:rPr>
          <w:rFonts w:ascii="Times New Roman" w:eastAsia="Times New Roman" w:hAnsi="Times New Roman" w:cs="Times New Roman"/>
          <w:sz w:val="24"/>
          <w:szCs w:val="24"/>
        </w:rPr>
      </w:pPr>
    </w:p>
    <w:p w14:paraId="5FE2D4F8" w14:textId="77777777" w:rsidR="00100AC7" w:rsidRDefault="00100AC7">
      <w:pPr>
        <w:spacing w:after="8" w:line="120" w:lineRule="exact"/>
        <w:rPr>
          <w:rFonts w:ascii="Times New Roman" w:eastAsia="Times New Roman" w:hAnsi="Times New Roman" w:cs="Times New Roman"/>
          <w:sz w:val="12"/>
          <w:szCs w:val="12"/>
        </w:rPr>
      </w:pPr>
    </w:p>
    <w:p w14:paraId="1C110F0E" w14:textId="77777777" w:rsidR="00100AC7" w:rsidRDefault="00000000">
      <w:pPr>
        <w:widowControl w:val="0"/>
        <w:spacing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280</w:t>
      </w:r>
      <w:bookmarkEnd w:id="279"/>
    </w:p>
    <w:p w14:paraId="557B4136" w14:textId="77777777" w:rsidR="00100AC7" w:rsidRDefault="00000000">
      <w:pPr>
        <w:widowControl w:val="0"/>
        <w:spacing w:line="240" w:lineRule="auto"/>
        <w:ind w:left="5671" w:right="-59" w:firstLine="1715"/>
        <w:rPr>
          <w:rFonts w:ascii="Times New Roman" w:eastAsia="Times New Roman" w:hAnsi="Times New Roman" w:cs="Times New Roman"/>
          <w:color w:val="000000"/>
          <w:sz w:val="20"/>
          <w:szCs w:val="20"/>
        </w:rPr>
      </w:pPr>
      <w:bookmarkStart w:id="280" w:name="_page_844_0"/>
      <w:r>
        <w:rPr>
          <w:rFonts w:ascii="Times New Roman" w:eastAsia="Times New Roman" w:hAnsi="Times New Roman" w:cs="Times New Roman"/>
          <w:b/>
          <w:bCs/>
          <w:i/>
          <w:iCs/>
          <w:color w:val="000000"/>
          <w:sz w:val="24"/>
          <w:szCs w:val="24"/>
        </w:rPr>
        <w:lastRenderedPageBreak/>
        <w:t xml:space="preserve">Приложение № 28 </w:t>
      </w:r>
      <w:r>
        <w:rPr>
          <w:rFonts w:ascii="Times New Roman" w:eastAsia="Times New Roman" w:hAnsi="Times New Roman" w:cs="Times New Roman"/>
          <w:color w:val="000000"/>
          <w:sz w:val="20"/>
          <w:szCs w:val="20"/>
        </w:rPr>
        <w:t>Утвержден постановлением</w:t>
      </w:r>
      <w:r>
        <w:rPr>
          <w:noProof/>
        </w:rPr>
        <mc:AlternateContent>
          <mc:Choice Requires="wps">
            <w:drawing>
              <wp:anchor distT="0" distB="0" distL="114300" distR="114300" simplePos="0" relativeHeight="251516416" behindDoc="1" locked="0" layoutInCell="0" allowOverlap="1" wp14:anchorId="7C932105" wp14:editId="3366B334">
                <wp:simplePos x="0" y="0"/>
                <wp:positionH relativeFrom="page">
                  <wp:posOffset>1080769</wp:posOffset>
                </wp:positionH>
                <wp:positionV relativeFrom="page">
                  <wp:posOffset>6618614</wp:posOffset>
                </wp:positionV>
                <wp:extent cx="1828800" cy="0"/>
                <wp:effectExtent l="0" t="0" r="0" b="0"/>
                <wp:wrapNone/>
                <wp:docPr id="2687" name="drawingObject2687"/>
                <wp:cNvGraphicFramePr/>
                <a:graphic xmlns:a="http://schemas.openxmlformats.org/drawingml/2006/main">
                  <a:graphicData uri="http://schemas.microsoft.com/office/word/2010/wordprocessingShape">
                    <wps:wsp>
                      <wps:cNvSpPr/>
                      <wps:spPr>
                        <a:xfrm>
                          <a:off x="0" y="0"/>
                          <a:ext cx="1828800" cy="0"/>
                        </a:xfrm>
                        <a:custGeom>
                          <a:avLst/>
                          <a:gdLst/>
                          <a:ahLst/>
                          <a:cxnLst/>
                          <a:rect l="0" t="0" r="0" b="0"/>
                          <a:pathLst>
                            <a:path w="1828800">
                              <a:moveTo>
                                <a:pt x="0" y="0"/>
                              </a:moveTo>
                              <a:lnTo>
                                <a:pt x="1828800" y="0"/>
                              </a:lnTo>
                            </a:path>
                          </a:pathLst>
                        </a:custGeom>
                        <a:noFill/>
                        <a:ln w="6350"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4779562A" id="drawingObject2687" o:spid="_x0000_s1026" style="position:absolute;margin-left:85.1pt;margin-top:521.15pt;width:2in;height:0;z-index:-251800064;visibility:visible;mso-wrap-style:square;mso-wrap-distance-left:9pt;mso-wrap-distance-top:0;mso-wrap-distance-right:9pt;mso-wrap-distance-bottom:0;mso-position-horizontal:absolute;mso-position-horizontal-relative:page;mso-position-vertical:absolute;mso-position-vertical-relative:page;v-text-anchor:top" coordsize="1828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" o:allowincell="f" path="m,l1828800,e" filled="f" strokeweight=".5pt">
                <v:path arrowok="t" textboxrect="0,0,1828800,0"/>
                <w10:wrap anchorx="page" anchory="page"/>
              </v:shape>
            </w:pict>
          </mc:Fallback>
        </mc:AlternateContent>
      </w:r>
      <w:r>
        <w:rPr>
          <w:noProof/>
        </w:rPr>
        <mc:AlternateContent>
          <mc:Choice Requires="wps">
            <w:drawing>
              <wp:anchor distT="0" distB="0" distL="114300" distR="114300" simplePos="0" relativeHeight="251786752" behindDoc="1" locked="0" layoutInCell="0" allowOverlap="1" wp14:anchorId="05F5AB6F" wp14:editId="3CBE7720">
                <wp:simplePos x="0" y="0"/>
                <wp:positionH relativeFrom="page">
                  <wp:posOffset>1079500</wp:posOffset>
                </wp:positionH>
                <wp:positionV relativeFrom="page">
                  <wp:posOffset>9530724</wp:posOffset>
                </wp:positionV>
                <wp:extent cx="1485900" cy="0"/>
                <wp:effectExtent l="0" t="0" r="0" b="0"/>
                <wp:wrapNone/>
                <wp:docPr id="2688" name="drawingObject2688"/>
                <wp:cNvGraphicFramePr/>
                <a:graphic xmlns:a="http://schemas.openxmlformats.org/drawingml/2006/main">
                  <a:graphicData uri="http://schemas.microsoft.com/office/word/2010/wordprocessingShape">
                    <wps:wsp>
                      <wps:cNvSpPr/>
                      <wps:spPr>
                        <a:xfrm>
                          <a:off x="0" y="0"/>
                          <a:ext cx="1485900" cy="0"/>
                        </a:xfrm>
                        <a:custGeom>
                          <a:avLst/>
                          <a:gdLst/>
                          <a:ahLst/>
                          <a:cxnLst/>
                          <a:rect l="0" t="0" r="0" b="0"/>
                          <a:pathLst>
                            <a:path w="1485900">
                              <a:moveTo>
                                <a:pt x="0" y="0"/>
                              </a:moveTo>
                              <a:lnTo>
                                <a:pt x="1485900" y="0"/>
                              </a:lnTo>
                            </a:path>
                          </a:pathLst>
                        </a:custGeom>
                        <a:noFill/>
                        <a:ln w="7620" cap="flat">
                          <a:solidFill>
                            <a:srgbClr val="000000"/>
                          </a:solidFill>
                          <a:prstDash val="solid"/>
                        </a:ln>
                      </wps:spPr>
                      <wps:bodyPr vertOverflow="overflow" horzOverflow="overflow" vert="horz" lIns="91440" tIns="45720" rIns="91440" bIns="45720" anchor="t"/>
                    </wps:wsp>
                  </a:graphicData>
                </a:graphic>
              </wp:anchor>
            </w:drawing>
          </mc:Choice>
          <mc:Fallback>
            <w:pict>
              <v:shape w14:anchorId="29976311" id="drawingObject2688" o:spid="_x0000_s1026" style="position:absolute;margin-left:85pt;margin-top:750.45pt;width:117pt;height:0;z-index:-251529728;visibility:visible;mso-wrap-style:square;mso-wrap-distance-left:9pt;mso-wrap-distance-top:0;mso-wrap-distance-right:9pt;mso-wrap-distance-bottom:0;mso-position-horizontal:absolute;mso-position-horizontal-relative:page;mso-position-vertical:absolute;mso-position-vertical-relative:page;v-text-anchor:top" coordsize="14859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" o:allowincell="f" path="m,l1485900,e" filled="f" strokeweight=".6pt">
                <v:path arrowok="t" textboxrect="0,0,1485900,0"/>
                <w10:wrap anchorx="page" anchory="page"/>
              </v:shape>
            </w:pict>
          </mc:Fallback>
        </mc:AlternateContent>
      </w:r>
    </w:p>
    <w:p w14:paraId="74818623" w14:textId="77777777" w:rsidR="00100AC7" w:rsidRDefault="00000000">
      <w:pPr>
        <w:widowControl w:val="0"/>
        <w:spacing w:before="1" w:line="241" w:lineRule="auto"/>
        <w:ind w:left="5671"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VIII Съезда Профсоюза</w:t>
      </w:r>
    </w:p>
    <w:p w14:paraId="2803DE88" w14:textId="77777777" w:rsidR="00100AC7" w:rsidRDefault="00000000">
      <w:pPr>
        <w:widowControl w:val="0"/>
        <w:spacing w:line="240" w:lineRule="auto"/>
        <w:ind w:left="4201" w:right="1038" w:firstLine="1470"/>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0"/>
          <w:szCs w:val="20"/>
        </w:rPr>
        <w:t xml:space="preserve">от 14 октября 2020 года № 8-9 </w:t>
      </w:r>
      <w:r>
        <w:rPr>
          <w:rFonts w:ascii="Times New Roman" w:eastAsia="Times New Roman" w:hAnsi="Times New Roman" w:cs="Times New Roman"/>
          <w:b/>
          <w:bCs/>
          <w:color w:val="000000"/>
          <w:sz w:val="24"/>
          <w:szCs w:val="24"/>
        </w:rPr>
        <w:t>Порядок</w:t>
      </w:r>
    </w:p>
    <w:p w14:paraId="377CDDF3" w14:textId="77777777" w:rsidR="00100AC7" w:rsidRDefault="00000000">
      <w:pPr>
        <w:widowControl w:val="0"/>
        <w:spacing w:line="240" w:lineRule="auto"/>
        <w:ind w:left="128" w:right="7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p w14:paraId="4C5B8540" w14:textId="77777777" w:rsidR="00100AC7" w:rsidRDefault="00000000">
      <w:pPr>
        <w:widowControl w:val="0"/>
        <w:spacing w:line="240" w:lineRule="auto"/>
        <w:ind w:left="307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 Принятие в члены Профсоюза</w:t>
      </w:r>
    </w:p>
    <w:p w14:paraId="6E13B726" w14:textId="77777777" w:rsidR="00100AC7" w:rsidRDefault="00000000">
      <w:pPr>
        <w:widowControl w:val="0"/>
        <w:tabs>
          <w:tab w:val="left" w:pos="1652"/>
          <w:tab w:val="left" w:pos="2265"/>
          <w:tab w:val="left" w:pos="2646"/>
          <w:tab w:val="left" w:pos="3191"/>
          <w:tab w:val="left" w:pos="3553"/>
          <w:tab w:val="left" w:pos="5393"/>
          <w:tab w:val="left" w:pos="5890"/>
          <w:tab w:val="left" w:pos="6835"/>
          <w:tab w:val="left" w:pos="7880"/>
          <w:tab w:val="left" w:pos="8285"/>
        </w:tabs>
        <w:spacing w:line="239" w:lineRule="auto"/>
        <w:ind w:left="1" w:right="-1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1.1. </w:t>
      </w:r>
      <w:r>
        <w:rPr>
          <w:rFonts w:ascii="Times New Roman" w:eastAsia="Times New Roman" w:hAnsi="Times New Roman" w:cs="Times New Roman"/>
          <w:color w:val="000000"/>
          <w:sz w:val="24"/>
          <w:szCs w:val="24"/>
        </w:rPr>
        <w:t>Принятие</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члены</w:t>
      </w:r>
      <w:r>
        <w:rPr>
          <w:rFonts w:ascii="Times New Roman" w:eastAsia="Times New Roman" w:hAnsi="Times New Roman" w:cs="Times New Roman"/>
          <w:color w:val="000000"/>
          <w:sz w:val="24"/>
          <w:szCs w:val="24"/>
        </w:rPr>
        <w:tab/>
        <w:t>Профессионального</w:t>
      </w:r>
      <w:r>
        <w:rPr>
          <w:rFonts w:ascii="Times New Roman" w:eastAsia="Times New Roman" w:hAnsi="Times New Roman" w:cs="Times New Roman"/>
          <w:color w:val="000000"/>
          <w:sz w:val="24"/>
          <w:szCs w:val="24"/>
        </w:rPr>
        <w:tab/>
        <w:t>союза</w:t>
      </w:r>
      <w:r>
        <w:rPr>
          <w:rFonts w:ascii="Times New Roman" w:eastAsia="Times New Roman" w:hAnsi="Times New Roman" w:cs="Times New Roman"/>
          <w:color w:val="000000"/>
          <w:sz w:val="24"/>
          <w:szCs w:val="24"/>
        </w:rPr>
        <w:tab/>
        <w:t>работников</w:t>
      </w:r>
      <w:r>
        <w:rPr>
          <w:rFonts w:ascii="Times New Roman" w:eastAsia="Times New Roman" w:hAnsi="Times New Roman" w:cs="Times New Roman"/>
          <w:color w:val="000000"/>
          <w:sz w:val="24"/>
          <w:szCs w:val="24"/>
        </w:rPr>
        <w:tab/>
        <w:t>народного образования и науки Российской Федераци</w:t>
      </w:r>
      <w:hyperlink w:anchor="_page_844_0">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position w:val="9"/>
            <w:sz w:val="14"/>
            <w:szCs w:val="14"/>
          </w:rPr>
          <w:t xml:space="preserve">1     </w:t>
        </w:r>
      </w:hyperlink>
      <w:r>
        <w:rPr>
          <w:rFonts w:ascii="Times New Roman" w:eastAsia="Times New Roman" w:hAnsi="Times New Roman" w:cs="Times New Roman"/>
          <w:color w:val="000000"/>
          <w:sz w:val="24"/>
          <w:szCs w:val="24"/>
        </w:rPr>
        <w:t>производится по личному заявлению, поданному работником, обучающимся в письменной форме в первичную профсоюзную организацию, а в случае отсутствия в организации сферы образования первичной профсоюзной</w:t>
      </w:r>
      <w:r>
        <w:rPr>
          <w:rFonts w:ascii="Times New Roman" w:eastAsia="Times New Roman" w:hAnsi="Times New Roman" w:cs="Times New Roman"/>
          <w:color w:val="000000"/>
          <w:sz w:val="24"/>
          <w:szCs w:val="24"/>
        </w:rPr>
        <w:tab/>
        <w:t>организации</w:t>
      </w:r>
      <w:r>
        <w:rPr>
          <w:rFonts w:ascii="Times New Roman" w:eastAsia="Times New Roman" w:hAnsi="Times New Roman" w:cs="Times New Roman"/>
          <w:color w:val="000000"/>
          <w:sz w:val="24"/>
          <w:szCs w:val="24"/>
        </w:rPr>
        <w:tab/>
        <w:t>–</w:t>
      </w:r>
      <w:r>
        <w:rPr>
          <w:rFonts w:ascii="Times New Roman" w:eastAsia="Times New Roman" w:hAnsi="Times New Roman" w:cs="Times New Roman"/>
          <w:color w:val="000000"/>
          <w:sz w:val="24"/>
          <w:szCs w:val="24"/>
        </w:rPr>
        <w:tab/>
        <w:t>соответственно</w:t>
      </w:r>
      <w:r>
        <w:rPr>
          <w:rFonts w:ascii="Times New Roman" w:eastAsia="Times New Roman" w:hAnsi="Times New Roman" w:cs="Times New Roman"/>
          <w:color w:val="000000"/>
          <w:sz w:val="24"/>
          <w:szCs w:val="24"/>
        </w:rPr>
        <w:tab/>
        <w:t>в     территориальную,</w:t>
      </w:r>
      <w:r>
        <w:rPr>
          <w:rFonts w:ascii="Times New Roman" w:eastAsia="Times New Roman" w:hAnsi="Times New Roman" w:cs="Times New Roman"/>
          <w:color w:val="000000"/>
          <w:sz w:val="24"/>
          <w:szCs w:val="24"/>
        </w:rPr>
        <w:tab/>
        <w:t>региональную (межрегиональную) организацию Профсоюза.</w:t>
      </w:r>
    </w:p>
    <w:p w14:paraId="056610EA" w14:textId="77777777" w:rsidR="00100AC7" w:rsidRDefault="00000000">
      <w:pPr>
        <w:widowControl w:val="0"/>
        <w:spacing w:before="2" w:line="239" w:lineRule="auto"/>
        <w:ind w:left="1" w:right="-10"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1.2. </w:t>
      </w:r>
      <w:r>
        <w:rPr>
          <w:rFonts w:ascii="Times New Roman" w:eastAsia="Times New Roman" w:hAnsi="Times New Roman" w:cs="Times New Roman"/>
          <w:color w:val="000000"/>
          <w:sz w:val="24"/>
          <w:szCs w:val="24"/>
        </w:rPr>
        <w:t>Принятие в члены Профсоюза оформляется решением профсоюзного комитета первичной профсоюзной организации, которое принимается не позднее 30 календарных дней со дня подачи заявления о принятии в члены Профсоюза.</w:t>
      </w:r>
    </w:p>
    <w:p w14:paraId="37A387E5" w14:textId="77777777" w:rsidR="00100AC7" w:rsidRDefault="00000000">
      <w:pPr>
        <w:widowControl w:val="0"/>
        <w:tabs>
          <w:tab w:val="left" w:pos="855"/>
          <w:tab w:val="left" w:pos="2741"/>
          <w:tab w:val="left" w:pos="4134"/>
          <w:tab w:val="left" w:pos="5836"/>
          <w:tab w:val="left" w:pos="7555"/>
          <w:tab w:val="left" w:pos="8149"/>
          <w:tab w:val="left" w:pos="8650"/>
        </w:tabs>
        <w:spacing w:line="240" w:lineRule="auto"/>
        <w:ind w:left="1" w:right="-1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z w:val="24"/>
          <w:szCs w:val="24"/>
        </w:rPr>
        <w:tab/>
        <w:t>малочисленных</w:t>
      </w:r>
      <w:r>
        <w:rPr>
          <w:rFonts w:ascii="Times New Roman" w:eastAsia="Times New Roman" w:hAnsi="Times New Roman" w:cs="Times New Roman"/>
          <w:color w:val="000000"/>
          <w:sz w:val="24"/>
          <w:szCs w:val="24"/>
        </w:rPr>
        <w:tab/>
        <w:t>первичных</w:t>
      </w:r>
      <w:r>
        <w:rPr>
          <w:rFonts w:ascii="Times New Roman" w:eastAsia="Times New Roman" w:hAnsi="Times New Roman" w:cs="Times New Roman"/>
          <w:color w:val="000000"/>
          <w:sz w:val="24"/>
          <w:szCs w:val="24"/>
        </w:rPr>
        <w:tab/>
        <w:t>профсоюзных</w:t>
      </w:r>
      <w:r>
        <w:rPr>
          <w:rFonts w:ascii="Times New Roman" w:eastAsia="Times New Roman" w:hAnsi="Times New Roman" w:cs="Times New Roman"/>
          <w:color w:val="000000"/>
          <w:sz w:val="24"/>
          <w:szCs w:val="24"/>
        </w:rPr>
        <w:tab/>
        <w:t>организациях,</w:t>
      </w:r>
      <w:r>
        <w:rPr>
          <w:rFonts w:ascii="Times New Roman" w:eastAsia="Times New Roman" w:hAnsi="Times New Roman" w:cs="Times New Roman"/>
          <w:color w:val="000000"/>
          <w:sz w:val="24"/>
          <w:szCs w:val="24"/>
        </w:rPr>
        <w:tab/>
        <w:t>где</w:t>
      </w:r>
      <w:r>
        <w:rPr>
          <w:rFonts w:ascii="Times New Roman" w:eastAsia="Times New Roman" w:hAnsi="Times New Roman" w:cs="Times New Roman"/>
          <w:color w:val="000000"/>
          <w:sz w:val="24"/>
          <w:szCs w:val="24"/>
        </w:rPr>
        <w:tab/>
        <w:t>не</w:t>
      </w:r>
      <w:r>
        <w:rPr>
          <w:rFonts w:ascii="Times New Roman" w:eastAsia="Times New Roman" w:hAnsi="Times New Roman" w:cs="Times New Roman"/>
          <w:color w:val="000000"/>
          <w:sz w:val="24"/>
          <w:szCs w:val="24"/>
        </w:rPr>
        <w:tab/>
        <w:t>избран профсоюзный комитет, принятие в члены Профсоюза оформляется решением собрания первичной профсоюзной организации.</w:t>
      </w:r>
    </w:p>
    <w:p w14:paraId="17A14073" w14:textId="77777777" w:rsidR="00100AC7" w:rsidRDefault="00000000">
      <w:pPr>
        <w:widowControl w:val="0"/>
        <w:tabs>
          <w:tab w:val="left" w:pos="1891"/>
          <w:tab w:val="left" w:pos="2965"/>
          <w:tab w:val="left" w:pos="3668"/>
          <w:tab w:val="left" w:pos="4218"/>
          <w:tab w:val="left" w:pos="5119"/>
          <w:tab w:val="left" w:pos="5674"/>
          <w:tab w:val="left" w:pos="7220"/>
          <w:tab w:val="left" w:pos="7934"/>
        </w:tabs>
        <w:spacing w:line="240" w:lineRule="auto"/>
        <w:ind w:left="1" w:right="-12"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отсутствия в организации сферы образования первичной профсоюзной организации решение о принятии в члены Профсоюза и постановке на учет в первичную профсоюзную</w:t>
      </w:r>
      <w:r>
        <w:rPr>
          <w:rFonts w:ascii="Times New Roman" w:eastAsia="Times New Roman" w:hAnsi="Times New Roman" w:cs="Times New Roman"/>
          <w:color w:val="000000"/>
          <w:sz w:val="24"/>
          <w:szCs w:val="24"/>
        </w:rPr>
        <w:tab/>
        <w:t>организацию</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структуре</w:t>
      </w:r>
      <w:r>
        <w:rPr>
          <w:rFonts w:ascii="Times New Roman" w:eastAsia="Times New Roman" w:hAnsi="Times New Roman" w:cs="Times New Roman"/>
          <w:color w:val="000000"/>
          <w:sz w:val="24"/>
          <w:szCs w:val="24"/>
        </w:rPr>
        <w:tab/>
        <w:t>территориальной,</w:t>
      </w:r>
      <w:r>
        <w:rPr>
          <w:rFonts w:ascii="Times New Roman" w:eastAsia="Times New Roman" w:hAnsi="Times New Roman" w:cs="Times New Roman"/>
          <w:color w:val="000000"/>
          <w:sz w:val="24"/>
          <w:szCs w:val="24"/>
        </w:rPr>
        <w:tab/>
        <w:t>региональной (межрегиональной) организации Профсоюза принимает выборный коллегиальный исполнительный      орган</w:t>
      </w:r>
      <w:r>
        <w:rPr>
          <w:rFonts w:ascii="Times New Roman" w:eastAsia="Times New Roman" w:hAnsi="Times New Roman" w:cs="Times New Roman"/>
          <w:color w:val="000000"/>
          <w:sz w:val="24"/>
          <w:szCs w:val="24"/>
        </w:rPr>
        <w:tab/>
        <w:t>соответствующей</w:t>
      </w:r>
      <w:r>
        <w:rPr>
          <w:rFonts w:ascii="Times New Roman" w:eastAsia="Times New Roman" w:hAnsi="Times New Roman" w:cs="Times New Roman"/>
          <w:color w:val="000000"/>
          <w:sz w:val="24"/>
          <w:szCs w:val="24"/>
        </w:rPr>
        <w:tab/>
        <w:t>территориальной</w:t>
      </w:r>
      <w:r>
        <w:rPr>
          <w:rFonts w:ascii="Times New Roman" w:eastAsia="Times New Roman" w:hAnsi="Times New Roman" w:cs="Times New Roman"/>
          <w:color w:val="000000"/>
          <w:sz w:val="24"/>
          <w:szCs w:val="24"/>
        </w:rPr>
        <w:tab/>
        <w:t>или</w:t>
      </w:r>
      <w:r>
        <w:rPr>
          <w:rFonts w:ascii="Times New Roman" w:eastAsia="Times New Roman" w:hAnsi="Times New Roman" w:cs="Times New Roman"/>
          <w:color w:val="000000"/>
          <w:sz w:val="24"/>
          <w:szCs w:val="24"/>
        </w:rPr>
        <w:tab/>
        <w:t>региональной (межрегиональной) организации Профсоюза.</w:t>
      </w:r>
    </w:p>
    <w:p w14:paraId="2032309B" w14:textId="77777777" w:rsidR="00100AC7" w:rsidRDefault="00000000">
      <w:pPr>
        <w:widowControl w:val="0"/>
        <w:spacing w:line="240" w:lineRule="auto"/>
        <w:ind w:left="1" w:right="-5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о принятии в члены Профсоюза может приниматься без личного присутствия лица, подавшего заявление.</w:t>
      </w:r>
    </w:p>
    <w:p w14:paraId="407F5FF5" w14:textId="77777777" w:rsidR="00100AC7" w:rsidRDefault="00000000">
      <w:pPr>
        <w:widowControl w:val="0"/>
        <w:spacing w:before="1" w:line="239" w:lineRule="auto"/>
        <w:ind w:left="1" w:right="-1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1.3. </w:t>
      </w:r>
      <w:r>
        <w:rPr>
          <w:rFonts w:ascii="Times New Roman" w:eastAsia="Times New Roman" w:hAnsi="Times New Roman" w:cs="Times New Roman"/>
          <w:color w:val="000000"/>
          <w:sz w:val="24"/>
          <w:szCs w:val="24"/>
        </w:rPr>
        <w:t>Профсоюзное членство, профсоюзный стаж исчисляются со дня подачи заявления о вступлении в Профсоюз, за исключением случаев, предусмотренных пунктом 7 статьи 10 Устава Профсоюза, пунктом 2.7 настоящего Порядка принятия в члены Профсоюза и прекращения членства в Профсоюзе.</w:t>
      </w:r>
    </w:p>
    <w:p w14:paraId="719115F0" w14:textId="77777777" w:rsidR="00100AC7" w:rsidRDefault="00100AC7">
      <w:pPr>
        <w:spacing w:after="5" w:line="180" w:lineRule="exact"/>
        <w:rPr>
          <w:rFonts w:ascii="Times New Roman" w:eastAsia="Times New Roman" w:hAnsi="Times New Roman" w:cs="Times New Roman"/>
          <w:sz w:val="18"/>
          <w:szCs w:val="18"/>
        </w:rPr>
      </w:pPr>
    </w:p>
    <w:p w14:paraId="66039384" w14:textId="77777777" w:rsidR="00100AC7" w:rsidRDefault="00000000">
      <w:pPr>
        <w:widowControl w:val="0"/>
        <w:tabs>
          <w:tab w:val="left" w:pos="1866"/>
          <w:tab w:val="left" w:pos="3283"/>
          <w:tab w:val="left" w:pos="4455"/>
          <w:tab w:val="left" w:pos="5651"/>
          <w:tab w:val="left" w:pos="7335"/>
          <w:tab w:val="left" w:pos="8158"/>
          <w:tab w:val="left" w:pos="9238"/>
        </w:tabs>
        <w:spacing w:line="239" w:lineRule="auto"/>
        <w:ind w:left="1" w:right="-13" w:firstLine="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1.4. </w:t>
      </w:r>
      <w:r>
        <w:rPr>
          <w:rFonts w:ascii="Times New Roman" w:eastAsia="Times New Roman" w:hAnsi="Times New Roman" w:cs="Times New Roman"/>
          <w:color w:val="000000"/>
          <w:sz w:val="24"/>
          <w:szCs w:val="24"/>
        </w:rPr>
        <w:t>Члену</w:t>
      </w:r>
      <w:r>
        <w:rPr>
          <w:rFonts w:ascii="Times New Roman" w:eastAsia="Times New Roman" w:hAnsi="Times New Roman" w:cs="Times New Roman"/>
          <w:color w:val="000000"/>
          <w:sz w:val="24"/>
          <w:szCs w:val="24"/>
        </w:rPr>
        <w:tab/>
        <w:t>Профсоюза</w:t>
      </w:r>
      <w:r>
        <w:rPr>
          <w:rFonts w:ascii="Times New Roman" w:eastAsia="Times New Roman" w:hAnsi="Times New Roman" w:cs="Times New Roman"/>
          <w:color w:val="000000"/>
          <w:sz w:val="24"/>
          <w:szCs w:val="24"/>
        </w:rPr>
        <w:tab/>
        <w:t>выдается</w:t>
      </w:r>
      <w:r>
        <w:rPr>
          <w:rFonts w:ascii="Times New Roman" w:eastAsia="Times New Roman" w:hAnsi="Times New Roman" w:cs="Times New Roman"/>
          <w:color w:val="000000"/>
          <w:sz w:val="24"/>
          <w:szCs w:val="24"/>
        </w:rPr>
        <w:tab/>
        <w:t>членский</w:t>
      </w:r>
      <w:r>
        <w:rPr>
          <w:rFonts w:ascii="Times New Roman" w:eastAsia="Times New Roman" w:hAnsi="Times New Roman" w:cs="Times New Roman"/>
          <w:color w:val="000000"/>
          <w:sz w:val="24"/>
          <w:szCs w:val="24"/>
        </w:rPr>
        <w:tab/>
        <w:t>профсоюзный</w:t>
      </w:r>
      <w:r>
        <w:rPr>
          <w:rFonts w:ascii="Times New Roman" w:eastAsia="Times New Roman" w:hAnsi="Times New Roman" w:cs="Times New Roman"/>
          <w:color w:val="000000"/>
          <w:sz w:val="24"/>
          <w:szCs w:val="24"/>
        </w:rPr>
        <w:tab/>
        <w:t>билет</w:t>
      </w:r>
      <w:r>
        <w:rPr>
          <w:rFonts w:ascii="Times New Roman" w:eastAsia="Times New Roman" w:hAnsi="Times New Roman" w:cs="Times New Roman"/>
          <w:color w:val="000000"/>
          <w:sz w:val="24"/>
          <w:szCs w:val="24"/>
        </w:rPr>
        <w:tab/>
        <w:t>единого</w:t>
      </w:r>
      <w:r>
        <w:rPr>
          <w:rFonts w:ascii="Times New Roman" w:eastAsia="Times New Roman" w:hAnsi="Times New Roman" w:cs="Times New Roman"/>
          <w:color w:val="000000"/>
          <w:sz w:val="24"/>
          <w:szCs w:val="24"/>
        </w:rPr>
        <w:tab/>
        <w:t>в Профсоюзе образца, который удостоверяет членство в Профсоюзе и хранится у члена Профсоюза в соответствии с Положением о членском профсоюзном билете и учете членов Профсоюза.</w:t>
      </w:r>
    </w:p>
    <w:p w14:paraId="323F2E8F" w14:textId="77777777" w:rsidR="00100AC7" w:rsidRDefault="00000000">
      <w:pPr>
        <w:widowControl w:val="0"/>
        <w:spacing w:before="2" w:line="239" w:lineRule="auto"/>
        <w:ind w:left="1" w:right="-49"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1.5. </w:t>
      </w:r>
      <w:r>
        <w:rPr>
          <w:rFonts w:ascii="Times New Roman" w:eastAsia="Times New Roman" w:hAnsi="Times New Roman" w:cs="Times New Roman"/>
          <w:color w:val="000000"/>
          <w:sz w:val="24"/>
          <w:szCs w:val="24"/>
        </w:rPr>
        <w:t>Член Профсоюза состоит на учете в первичной профсоюзной организации, как правило, по основному месту работы, учебы.</w:t>
      </w:r>
    </w:p>
    <w:p w14:paraId="3CE9E43D" w14:textId="77777777" w:rsidR="00100AC7" w:rsidRDefault="00000000">
      <w:pPr>
        <w:widowControl w:val="0"/>
        <w:spacing w:before="1" w:line="239" w:lineRule="auto"/>
        <w:ind w:left="1" w:right="-5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1.6. </w:t>
      </w:r>
      <w:r>
        <w:rPr>
          <w:rFonts w:ascii="Times New Roman" w:eastAsia="Times New Roman" w:hAnsi="Times New Roman" w:cs="Times New Roman"/>
          <w:color w:val="000000"/>
          <w:sz w:val="24"/>
          <w:szCs w:val="24"/>
        </w:rPr>
        <w:t>Учет членов Профсоюза осуществляется в первичной профсоюзной организации в форме журнала и (или) учетной карточки в бумажном или электронном виде в соответствии с Положением о членском профсоюзном билете и учете членов Профсоюза, утверждаемым Исполнительным комитетом Профсоюза.</w:t>
      </w:r>
    </w:p>
    <w:p w14:paraId="73E5CC27" w14:textId="77777777" w:rsidR="00100AC7" w:rsidRDefault="00000000">
      <w:pPr>
        <w:widowControl w:val="0"/>
        <w:spacing w:line="240" w:lineRule="auto"/>
        <w:ind w:left="294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II. Прекращение членства в Профсоюзе</w:t>
      </w:r>
    </w:p>
    <w:p w14:paraId="51D5E5C2" w14:textId="77777777" w:rsidR="00100AC7" w:rsidRDefault="00000000">
      <w:pPr>
        <w:widowControl w:val="0"/>
        <w:spacing w:line="240" w:lineRule="auto"/>
        <w:ind w:left="1" w:right="-53"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Членство в Профсоюзе прекращается в случаях: добровольного выхода из Профсоюза;</w:t>
      </w:r>
    </w:p>
    <w:p w14:paraId="15DC2B68" w14:textId="77777777" w:rsidR="00100AC7" w:rsidRDefault="00000000">
      <w:pPr>
        <w:widowControl w:val="0"/>
        <w:spacing w:line="240" w:lineRule="auto"/>
        <w:ind w:left="-54" w:right="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прекращения трудовых отношений с организацией, отчисления обучающегося из образовательной организации (не применяется в случае зачисления (восстановления) или</w:t>
      </w:r>
    </w:p>
    <w:p w14:paraId="3A79E5C9" w14:textId="77777777" w:rsidR="00100AC7" w:rsidRDefault="00100AC7">
      <w:pPr>
        <w:spacing w:line="240" w:lineRule="exact"/>
        <w:rPr>
          <w:rFonts w:ascii="Times New Roman" w:eastAsia="Times New Roman" w:hAnsi="Times New Roman" w:cs="Times New Roman"/>
          <w:sz w:val="24"/>
          <w:szCs w:val="24"/>
        </w:rPr>
      </w:pPr>
    </w:p>
    <w:p w14:paraId="717121EA" w14:textId="77777777" w:rsidR="00100AC7" w:rsidRDefault="00100AC7">
      <w:pPr>
        <w:spacing w:after="5" w:line="120" w:lineRule="exact"/>
        <w:rPr>
          <w:rFonts w:ascii="Times New Roman" w:eastAsia="Times New Roman" w:hAnsi="Times New Roman" w:cs="Times New Roman"/>
          <w:sz w:val="12"/>
          <w:szCs w:val="12"/>
        </w:rPr>
      </w:pPr>
    </w:p>
    <w:p w14:paraId="1C2EFC4E" w14:textId="77777777" w:rsidR="00100AC7" w:rsidRDefault="00000000">
      <w:pPr>
        <w:widowControl w:val="0"/>
        <w:spacing w:line="240" w:lineRule="auto"/>
        <w:ind w:left="1" w:right="-20"/>
        <w:rPr>
          <w:rFonts w:ascii="Times New Roman" w:eastAsia="Times New Roman" w:hAnsi="Times New Roman" w:cs="Times New Roman"/>
          <w:color w:val="000000"/>
          <w:sz w:val="20"/>
          <w:szCs w:val="20"/>
        </w:rPr>
      </w:pPr>
      <w:hyperlink w:anchor="_page_844_0">
        <w:r>
          <w:rPr>
            <w:rFonts w:ascii="Times New Roman" w:eastAsia="Times New Roman" w:hAnsi="Times New Roman" w:cs="Times New Roman"/>
            <w:color w:val="000000"/>
            <w:position w:val="7"/>
            <w:sz w:val="11"/>
            <w:szCs w:val="11"/>
          </w:rPr>
          <w:t xml:space="preserve">1 </w:t>
        </w:r>
      </w:hyperlink>
      <w:r>
        <w:rPr>
          <w:rFonts w:ascii="Times New Roman" w:eastAsia="Times New Roman" w:hAnsi="Times New Roman" w:cs="Times New Roman"/>
          <w:color w:val="000000"/>
          <w:sz w:val="20"/>
          <w:szCs w:val="20"/>
        </w:rPr>
        <w:t>Далее - Профсоюз</w:t>
      </w:r>
    </w:p>
    <w:p w14:paraId="5191FE32" w14:textId="77777777" w:rsidR="00100AC7" w:rsidRDefault="00000000">
      <w:pPr>
        <w:widowControl w:val="0"/>
        <w:spacing w:line="240" w:lineRule="auto"/>
        <w:ind w:left="8998" w:right="-20"/>
        <w:rPr>
          <w:rFonts w:ascii="Times New Roman" w:eastAsia="Times New Roman" w:hAnsi="Times New Roman" w:cs="Times New Roman"/>
          <w:color w:val="000000"/>
          <w:sz w:val="24"/>
          <w:szCs w:val="24"/>
        </w:rPr>
        <w:sectPr w:rsidR="00100AC7">
          <w:pgSz w:w="11906" w:h="16837"/>
          <w:pgMar w:top="1133" w:right="847" w:bottom="0" w:left="1701" w:header="0" w:footer="0" w:gutter="0"/>
          <w:cols w:space="708"/>
        </w:sectPr>
      </w:pPr>
      <w:r>
        <w:rPr>
          <w:rFonts w:ascii="Times New Roman" w:eastAsia="Times New Roman" w:hAnsi="Times New Roman" w:cs="Times New Roman"/>
          <w:color w:val="000000"/>
          <w:sz w:val="24"/>
          <w:szCs w:val="24"/>
        </w:rPr>
        <w:t>281</w:t>
      </w:r>
      <w:bookmarkEnd w:id="280"/>
    </w:p>
    <w:p w14:paraId="68D1B767" w14:textId="77777777" w:rsidR="00100AC7" w:rsidRDefault="00000000">
      <w:pPr>
        <w:widowControl w:val="0"/>
        <w:spacing w:line="240" w:lineRule="auto"/>
        <w:ind w:left="1" w:right="-20"/>
        <w:rPr>
          <w:rFonts w:ascii="Times New Roman" w:eastAsia="Times New Roman" w:hAnsi="Times New Roman" w:cs="Times New Roman"/>
          <w:color w:val="000000"/>
          <w:sz w:val="24"/>
          <w:szCs w:val="24"/>
        </w:rPr>
      </w:pPr>
      <w:bookmarkStart w:id="281" w:name="_page_847_0"/>
      <w:r>
        <w:rPr>
          <w:rFonts w:ascii="Times New Roman" w:eastAsia="Times New Roman" w:hAnsi="Times New Roman" w:cs="Times New Roman"/>
          <w:color w:val="000000"/>
          <w:sz w:val="24"/>
          <w:szCs w:val="24"/>
        </w:rPr>
        <w:lastRenderedPageBreak/>
        <w:t>приема на работу в организацию сферы образования в течение шести месяцев);</w:t>
      </w:r>
    </w:p>
    <w:p w14:paraId="5075D231" w14:textId="77777777" w:rsidR="00100AC7" w:rsidRDefault="00000000">
      <w:pPr>
        <w:widowControl w:val="0"/>
        <w:spacing w:line="240" w:lineRule="auto"/>
        <w:ind w:left="1" w:right="-51"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выхода на пенсию с прекращением трудовых отношений, если пенсионер не изъявил в письменной форме желание остаться на профсоюзном учете в первичной профсоюзной организации;</w:t>
      </w:r>
    </w:p>
    <w:p w14:paraId="530D9198" w14:textId="77777777" w:rsidR="00100AC7" w:rsidRDefault="00000000">
      <w:pPr>
        <w:widowControl w:val="0"/>
        <w:spacing w:line="240" w:lineRule="auto"/>
        <w:ind w:left="1" w:right="-52" w:firstLine="4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избрания члена Профсоюза в выборные руководящие органы другого профсоюза, а также учреждения им иного профсоюза;</w:t>
      </w:r>
    </w:p>
    <w:p w14:paraId="4A974E5B" w14:textId="77777777" w:rsidR="00100AC7" w:rsidRDefault="00000000">
      <w:pPr>
        <w:widowControl w:val="0"/>
        <w:spacing w:line="240" w:lineRule="auto"/>
        <w:ind w:left="427"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смерти члена Профсоюза; исключения из Профсоюза.</w:t>
      </w:r>
    </w:p>
    <w:p w14:paraId="29A5E69B" w14:textId="77777777" w:rsidR="00100AC7" w:rsidRDefault="00000000">
      <w:pPr>
        <w:widowControl w:val="0"/>
        <w:spacing w:line="240" w:lineRule="auto"/>
        <w:ind w:left="1" w:right="-6"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Членство в Профсоюзе прекращается в случае добровольного выхода со дня подачи заявления о выходе из Профсоюза, поданного в первичную профсоюзную организацию.</w:t>
      </w:r>
    </w:p>
    <w:p w14:paraId="5C8C9136" w14:textId="77777777" w:rsidR="00100AC7" w:rsidRDefault="00000000">
      <w:pPr>
        <w:widowControl w:val="0"/>
        <w:spacing w:line="240" w:lineRule="auto"/>
        <w:ind w:left="1" w:right="-46"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 В соответствии с пунктом 2 статьи 13 Устава Профсоюза исключение из Профсоюза применяется в случаях:</w:t>
      </w:r>
    </w:p>
    <w:p w14:paraId="17ABBAB5" w14:textId="77777777" w:rsidR="00100AC7" w:rsidRDefault="00000000">
      <w:pPr>
        <w:widowControl w:val="0"/>
        <w:spacing w:before="1" w:line="240" w:lineRule="auto"/>
        <w:ind w:left="285" w:right="-5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неуплаты членских профсоюзных взносов в течение трех месяцев подряд; неисполнения членом Профсоюза обязанностей, возложенных на него Уставом</w:t>
      </w:r>
    </w:p>
    <w:p w14:paraId="32266F6C" w14:textId="77777777" w:rsidR="00100AC7" w:rsidRDefault="00000000">
      <w:pPr>
        <w:widowControl w:val="0"/>
        <w:spacing w:line="240" w:lineRule="auto"/>
        <w:ind w:left="1" w:right="-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Профсоюза, если ранее к члену Профсоюза применялась одна из мер общественного воздействия (взыскания) – выговор либо предупреждение об исключении из Профсоюза;</w:t>
      </w:r>
    </w:p>
    <w:p w14:paraId="078D4885" w14:textId="77777777" w:rsidR="00100AC7" w:rsidRDefault="00000000">
      <w:pPr>
        <w:widowControl w:val="0"/>
        <w:spacing w:line="240" w:lineRule="auto"/>
        <w:ind w:left="1" w:right="-7"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совершения действий (бездействия), нанесших вред либо ущерб Профсоюзу или организации Профсоюза, в том числе распространения сведений, не соответствующих действительности и порочащих деловую репутацию Профсоюза или организаций Профсоюза;</w:t>
      </w:r>
    </w:p>
    <w:p w14:paraId="5223D854" w14:textId="77777777" w:rsidR="00100AC7" w:rsidRDefault="00000000">
      <w:pPr>
        <w:widowControl w:val="0"/>
        <w:spacing w:line="240" w:lineRule="auto"/>
        <w:ind w:left="1" w:right="-9"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однократного грубого неисполнения председателем (заместителем председателя) организации Профсоюза, Профсоюза уставных норм и решений выборных органов соответствующих вышестоящих организаций Профсоюза и Профсоюза.</w:t>
      </w:r>
    </w:p>
    <w:p w14:paraId="442EE954" w14:textId="77777777" w:rsidR="00100AC7" w:rsidRDefault="00000000">
      <w:pPr>
        <w:widowControl w:val="0"/>
        <w:tabs>
          <w:tab w:val="left" w:pos="1506"/>
          <w:tab w:val="left" w:pos="1990"/>
          <w:tab w:val="left" w:pos="3426"/>
          <w:tab w:val="left" w:pos="3848"/>
          <w:tab w:val="left" w:pos="5006"/>
          <w:tab w:val="left" w:pos="6358"/>
          <w:tab w:val="left" w:pos="6924"/>
          <w:tab w:val="left" w:pos="7743"/>
          <w:tab w:val="left" w:pos="8251"/>
          <w:tab w:val="left" w:pos="9222"/>
        </w:tabs>
        <w:spacing w:line="240" w:lineRule="auto"/>
        <w:ind w:left="1" w:right="-12"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 Решение о применении меры общественного воздействия (взыскания) в виде исключения</w:t>
      </w:r>
      <w:r>
        <w:rPr>
          <w:rFonts w:ascii="Times New Roman" w:eastAsia="Times New Roman" w:hAnsi="Times New Roman" w:cs="Times New Roman"/>
          <w:color w:val="000000"/>
          <w:sz w:val="24"/>
          <w:szCs w:val="24"/>
        </w:rPr>
        <w:tab/>
        <w:t>из</w:t>
      </w:r>
      <w:r>
        <w:rPr>
          <w:rFonts w:ascii="Times New Roman" w:eastAsia="Times New Roman" w:hAnsi="Times New Roman" w:cs="Times New Roman"/>
          <w:color w:val="000000"/>
          <w:sz w:val="24"/>
          <w:szCs w:val="24"/>
        </w:rPr>
        <w:tab/>
        <w:t>Профсоюза</w:t>
      </w:r>
      <w:r>
        <w:rPr>
          <w:rFonts w:ascii="Times New Roman" w:eastAsia="Times New Roman" w:hAnsi="Times New Roman" w:cs="Times New Roman"/>
          <w:color w:val="000000"/>
          <w:sz w:val="24"/>
          <w:szCs w:val="24"/>
        </w:rPr>
        <w:tab/>
        <w:t>принимается</w:t>
      </w:r>
      <w:r>
        <w:rPr>
          <w:rFonts w:ascii="Times New Roman" w:eastAsia="Times New Roman" w:hAnsi="Times New Roman" w:cs="Times New Roman"/>
          <w:color w:val="000000"/>
          <w:sz w:val="24"/>
          <w:szCs w:val="24"/>
        </w:rPr>
        <w:tab/>
        <w:t>собранием</w:t>
      </w:r>
      <w:r>
        <w:rPr>
          <w:rFonts w:ascii="Times New Roman" w:eastAsia="Times New Roman" w:hAnsi="Times New Roman" w:cs="Times New Roman"/>
          <w:color w:val="000000"/>
          <w:sz w:val="24"/>
          <w:szCs w:val="24"/>
        </w:rPr>
        <w:tab/>
        <w:t>(конференцией)</w:t>
      </w:r>
      <w:r>
        <w:rPr>
          <w:rFonts w:ascii="Times New Roman" w:eastAsia="Times New Roman" w:hAnsi="Times New Roman" w:cs="Times New Roman"/>
          <w:color w:val="000000"/>
          <w:sz w:val="24"/>
          <w:szCs w:val="24"/>
        </w:rPr>
        <w:tab/>
        <w:t>первичной профсоюзной      организации,      выборными      коллегиальными</w:t>
      </w:r>
      <w:r>
        <w:rPr>
          <w:rFonts w:ascii="Times New Roman" w:eastAsia="Times New Roman" w:hAnsi="Times New Roman" w:cs="Times New Roman"/>
          <w:color w:val="000000"/>
          <w:sz w:val="24"/>
          <w:szCs w:val="24"/>
        </w:rPr>
        <w:tab/>
        <w:t>органами      первичной, территориальной,      региональной</w:t>
      </w:r>
      <w:r>
        <w:rPr>
          <w:rFonts w:ascii="Times New Roman" w:eastAsia="Times New Roman" w:hAnsi="Times New Roman" w:cs="Times New Roman"/>
          <w:color w:val="000000"/>
          <w:sz w:val="24"/>
          <w:szCs w:val="24"/>
        </w:rPr>
        <w:tab/>
        <w:t>(межрегиональной)      организаций</w:t>
      </w:r>
      <w:r>
        <w:rPr>
          <w:rFonts w:ascii="Times New Roman" w:eastAsia="Times New Roman" w:hAnsi="Times New Roman" w:cs="Times New Roman"/>
          <w:color w:val="000000"/>
          <w:sz w:val="24"/>
          <w:szCs w:val="24"/>
        </w:rPr>
        <w:tab/>
        <w:t>Профсоюза</w:t>
      </w:r>
      <w:r>
        <w:rPr>
          <w:rFonts w:ascii="Times New Roman" w:eastAsia="Times New Roman" w:hAnsi="Times New Roman" w:cs="Times New Roman"/>
          <w:color w:val="000000"/>
          <w:sz w:val="24"/>
          <w:szCs w:val="24"/>
        </w:rPr>
        <w:tab/>
        <w:t>и Профсоюза в присутствии члена Профсоюза.</w:t>
      </w:r>
    </w:p>
    <w:p w14:paraId="56BA1B0C" w14:textId="77777777" w:rsidR="00100AC7" w:rsidRDefault="00000000">
      <w:pPr>
        <w:widowControl w:val="0"/>
        <w:tabs>
          <w:tab w:val="left" w:pos="1495"/>
          <w:tab w:val="left" w:pos="1966"/>
          <w:tab w:val="left" w:pos="3390"/>
          <w:tab w:val="left" w:pos="4633"/>
          <w:tab w:val="left" w:pos="5975"/>
          <w:tab w:val="left" w:pos="6684"/>
          <w:tab w:val="left" w:pos="7133"/>
          <w:tab w:val="left" w:pos="7835"/>
        </w:tabs>
        <w:spacing w:line="240" w:lineRule="auto"/>
        <w:ind w:left="1" w:right="-11"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Решение о применении меры общественного воздействия (взыскания) в виде исключения</w:t>
      </w:r>
      <w:r>
        <w:rPr>
          <w:rFonts w:ascii="Times New Roman" w:eastAsia="Times New Roman" w:hAnsi="Times New Roman" w:cs="Times New Roman"/>
          <w:color w:val="000000"/>
          <w:sz w:val="24"/>
          <w:szCs w:val="24"/>
        </w:rPr>
        <w:tab/>
        <w:t>из</w:t>
      </w:r>
      <w:r>
        <w:rPr>
          <w:rFonts w:ascii="Times New Roman" w:eastAsia="Times New Roman" w:hAnsi="Times New Roman" w:cs="Times New Roman"/>
          <w:color w:val="000000"/>
          <w:sz w:val="24"/>
          <w:szCs w:val="24"/>
        </w:rPr>
        <w:tab/>
        <w:t>Профсоюза</w:t>
      </w:r>
      <w:r>
        <w:rPr>
          <w:rFonts w:ascii="Times New Roman" w:eastAsia="Times New Roman" w:hAnsi="Times New Roman" w:cs="Times New Roman"/>
          <w:color w:val="000000"/>
          <w:sz w:val="24"/>
          <w:szCs w:val="24"/>
        </w:rPr>
        <w:tab/>
        <w:t>считается</w:t>
      </w:r>
      <w:r>
        <w:rPr>
          <w:rFonts w:ascii="Times New Roman" w:eastAsia="Times New Roman" w:hAnsi="Times New Roman" w:cs="Times New Roman"/>
          <w:color w:val="000000"/>
          <w:sz w:val="24"/>
          <w:szCs w:val="24"/>
        </w:rPr>
        <w:tab/>
        <w:t>принятым,</w:t>
      </w:r>
      <w:r>
        <w:rPr>
          <w:rFonts w:ascii="Times New Roman" w:eastAsia="Times New Roman" w:hAnsi="Times New Roman" w:cs="Times New Roman"/>
          <w:color w:val="000000"/>
          <w:sz w:val="24"/>
          <w:szCs w:val="24"/>
        </w:rPr>
        <w:tab/>
        <w:t>если</w:t>
      </w:r>
      <w:r>
        <w:rPr>
          <w:rFonts w:ascii="Times New Roman" w:eastAsia="Times New Roman" w:hAnsi="Times New Roman" w:cs="Times New Roman"/>
          <w:color w:val="000000"/>
          <w:sz w:val="24"/>
          <w:szCs w:val="24"/>
        </w:rPr>
        <w:tab/>
        <w:t>за</w:t>
      </w:r>
      <w:r>
        <w:rPr>
          <w:rFonts w:ascii="Times New Roman" w:eastAsia="Times New Roman" w:hAnsi="Times New Roman" w:cs="Times New Roman"/>
          <w:color w:val="000000"/>
          <w:sz w:val="24"/>
          <w:szCs w:val="24"/>
        </w:rPr>
        <w:tab/>
        <w:t>него</w:t>
      </w:r>
      <w:r>
        <w:rPr>
          <w:rFonts w:ascii="Times New Roman" w:eastAsia="Times New Roman" w:hAnsi="Times New Roman" w:cs="Times New Roman"/>
          <w:color w:val="000000"/>
          <w:sz w:val="24"/>
          <w:szCs w:val="24"/>
        </w:rPr>
        <w:tab/>
        <w:t>проголосовало квалифицированное большинство (не менее двух третей) участников, делегатов, присутствующих на собрании (конференции), заседании соответствующего выборного коллегиального профсоюзного органа при наличии кворума.</w:t>
      </w:r>
    </w:p>
    <w:p w14:paraId="3CAC8BE7" w14:textId="77777777" w:rsidR="00100AC7" w:rsidRDefault="00000000">
      <w:pPr>
        <w:widowControl w:val="0"/>
        <w:spacing w:line="240" w:lineRule="auto"/>
        <w:ind w:left="1" w:right="-51"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случае неявки члена Профсоюза без уважительной причины вопрос о применении меры общественного воздействия (взыскания) может рассматриваться в его отсутствие.</w:t>
      </w:r>
    </w:p>
    <w:p w14:paraId="427FF003" w14:textId="77777777" w:rsidR="00100AC7" w:rsidRDefault="00000000">
      <w:pPr>
        <w:widowControl w:val="0"/>
        <w:spacing w:line="240" w:lineRule="auto"/>
        <w:ind w:left="1" w:right="-49" w:firstLine="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Прекращение членства в Профсоюзе оформляется решением профсоюзного комитета первичной профсоюзной организации.</w:t>
      </w:r>
    </w:p>
    <w:p w14:paraId="41278DCA" w14:textId="77777777" w:rsidR="00100AC7" w:rsidRDefault="00000000">
      <w:pPr>
        <w:widowControl w:val="0"/>
        <w:spacing w:line="240" w:lineRule="auto"/>
        <w:ind w:left="1" w:right="-12"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малочисленных первичных профсоюзных организациях, где не избран профсоюзный комитет, прекращение членства в Профсоюзе оформляется решением собрания первичной профсоюзной организации.</w:t>
      </w:r>
    </w:p>
    <w:p w14:paraId="25774B09" w14:textId="77777777" w:rsidR="00100AC7" w:rsidRDefault="00000000">
      <w:pPr>
        <w:widowControl w:val="0"/>
        <w:tabs>
          <w:tab w:val="left" w:pos="1591"/>
          <w:tab w:val="left" w:pos="2081"/>
          <w:tab w:val="left" w:pos="2612"/>
          <w:tab w:val="left" w:pos="3033"/>
          <w:tab w:val="left" w:pos="4393"/>
          <w:tab w:val="left" w:pos="5148"/>
          <w:tab w:val="left" w:pos="6055"/>
          <w:tab w:val="left" w:pos="6354"/>
          <w:tab w:val="left" w:pos="7964"/>
          <w:tab w:val="left" w:pos="9218"/>
        </w:tabs>
        <w:spacing w:line="240" w:lineRule="auto"/>
        <w:ind w:left="1" w:right="-8"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 Лицо, прекратившее членство в Профсоюзе, теряет право на профсоюзную защиту, пользование</w:t>
      </w:r>
      <w:r>
        <w:rPr>
          <w:rFonts w:ascii="Times New Roman" w:eastAsia="Times New Roman" w:hAnsi="Times New Roman" w:cs="Times New Roman"/>
          <w:color w:val="000000"/>
          <w:sz w:val="24"/>
          <w:szCs w:val="24"/>
        </w:rPr>
        <w:tab/>
        <w:t>общим</w:t>
      </w:r>
      <w:r>
        <w:rPr>
          <w:rFonts w:ascii="Times New Roman" w:eastAsia="Times New Roman" w:hAnsi="Times New Roman" w:cs="Times New Roman"/>
          <w:color w:val="000000"/>
          <w:sz w:val="24"/>
          <w:szCs w:val="24"/>
        </w:rPr>
        <w:tab/>
        <w:t>профсоюзным</w:t>
      </w:r>
      <w:r>
        <w:rPr>
          <w:rFonts w:ascii="Times New Roman" w:eastAsia="Times New Roman" w:hAnsi="Times New Roman" w:cs="Times New Roman"/>
          <w:color w:val="000000"/>
          <w:sz w:val="24"/>
          <w:szCs w:val="24"/>
        </w:rPr>
        <w:tab/>
        <w:t>имуществом,</w:t>
      </w:r>
      <w:r>
        <w:rPr>
          <w:rFonts w:ascii="Times New Roman" w:eastAsia="Times New Roman" w:hAnsi="Times New Roman" w:cs="Times New Roman"/>
          <w:color w:val="000000"/>
          <w:sz w:val="24"/>
          <w:szCs w:val="24"/>
        </w:rPr>
        <w:tab/>
        <w:t>профсоюзными</w:t>
      </w:r>
      <w:r>
        <w:rPr>
          <w:rFonts w:ascii="Times New Roman" w:eastAsia="Times New Roman" w:hAnsi="Times New Roman" w:cs="Times New Roman"/>
          <w:color w:val="000000"/>
          <w:sz w:val="24"/>
          <w:szCs w:val="24"/>
        </w:rPr>
        <w:tab/>
        <w:t>льготами</w:t>
      </w:r>
      <w:r>
        <w:rPr>
          <w:rFonts w:ascii="Times New Roman" w:eastAsia="Times New Roman" w:hAnsi="Times New Roman" w:cs="Times New Roman"/>
          <w:color w:val="000000"/>
          <w:sz w:val="24"/>
          <w:szCs w:val="24"/>
        </w:rPr>
        <w:tab/>
        <w:t>и преимуществами.</w:t>
      </w:r>
      <w:r>
        <w:rPr>
          <w:rFonts w:ascii="Times New Roman" w:eastAsia="Times New Roman" w:hAnsi="Times New Roman" w:cs="Times New Roman"/>
          <w:color w:val="000000"/>
          <w:sz w:val="24"/>
          <w:szCs w:val="24"/>
        </w:rPr>
        <w:tab/>
        <w:t>Сумма</w:t>
      </w:r>
      <w:r>
        <w:rPr>
          <w:rFonts w:ascii="Times New Roman" w:eastAsia="Times New Roman" w:hAnsi="Times New Roman" w:cs="Times New Roman"/>
          <w:color w:val="000000"/>
          <w:sz w:val="24"/>
          <w:szCs w:val="24"/>
        </w:rPr>
        <w:tab/>
        <w:t>уплаченных      им</w:t>
      </w:r>
      <w:r>
        <w:rPr>
          <w:rFonts w:ascii="Times New Roman" w:eastAsia="Times New Roman" w:hAnsi="Times New Roman" w:cs="Times New Roman"/>
          <w:color w:val="000000"/>
          <w:sz w:val="24"/>
          <w:szCs w:val="24"/>
        </w:rPr>
        <w:tab/>
        <w:t>членских</w:t>
      </w:r>
      <w:r>
        <w:rPr>
          <w:rFonts w:ascii="Times New Roman" w:eastAsia="Times New Roman" w:hAnsi="Times New Roman" w:cs="Times New Roman"/>
          <w:color w:val="000000"/>
          <w:sz w:val="24"/>
          <w:szCs w:val="24"/>
        </w:rPr>
        <w:tab/>
        <w:t>профсоюзных     взносов     не возвращается.</w:t>
      </w:r>
    </w:p>
    <w:p w14:paraId="6C866B23" w14:textId="77777777" w:rsidR="00100AC7" w:rsidRDefault="00000000">
      <w:pPr>
        <w:widowControl w:val="0"/>
        <w:spacing w:line="240" w:lineRule="auto"/>
        <w:ind w:left="1" w:right="-10"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 Лицо, исключенное либо добровольно вышедшее из Профсоюза, может быть вновь принято в Профсоюз на общих основаниях, но не ранее чем через один год и шесть месяцев. Профсоюзный стаж в этом случае исчисляется с даты последнего принятия в члены Профсоюза в соответствии с Порядком принятия в члены Профсоюза и прекращения членства в Профсоюзе.</w:t>
      </w:r>
    </w:p>
    <w:p w14:paraId="7BC919DE" w14:textId="77777777" w:rsidR="00100AC7" w:rsidRDefault="00100AC7">
      <w:pPr>
        <w:spacing w:line="240" w:lineRule="exact"/>
        <w:rPr>
          <w:rFonts w:ascii="Times New Roman" w:eastAsia="Times New Roman" w:hAnsi="Times New Roman" w:cs="Times New Roman"/>
          <w:sz w:val="24"/>
          <w:szCs w:val="24"/>
        </w:rPr>
      </w:pPr>
    </w:p>
    <w:p w14:paraId="6CF25919" w14:textId="77777777" w:rsidR="00100AC7" w:rsidRDefault="00100AC7">
      <w:pPr>
        <w:spacing w:line="240" w:lineRule="exact"/>
        <w:rPr>
          <w:rFonts w:ascii="Times New Roman" w:eastAsia="Times New Roman" w:hAnsi="Times New Roman" w:cs="Times New Roman"/>
          <w:sz w:val="24"/>
          <w:szCs w:val="24"/>
        </w:rPr>
      </w:pPr>
    </w:p>
    <w:p w14:paraId="2851133D" w14:textId="77777777" w:rsidR="00100AC7" w:rsidRDefault="00100AC7">
      <w:pPr>
        <w:spacing w:after="4" w:line="160" w:lineRule="exact"/>
        <w:rPr>
          <w:rFonts w:ascii="Times New Roman" w:eastAsia="Times New Roman" w:hAnsi="Times New Roman" w:cs="Times New Roman"/>
          <w:sz w:val="16"/>
          <w:szCs w:val="16"/>
        </w:rPr>
      </w:pPr>
    </w:p>
    <w:p w14:paraId="495BC814" w14:textId="77777777" w:rsidR="00100AC7" w:rsidRDefault="00000000">
      <w:pPr>
        <w:widowControl w:val="0"/>
        <w:spacing w:line="240" w:lineRule="auto"/>
        <w:ind w:left="899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w:t>
      </w:r>
      <w:bookmarkEnd w:id="281"/>
    </w:p>
    <w:sectPr w:rsidR="00100AC7">
      <w:pgSz w:w="11906" w:h="16837"/>
      <w:pgMar w:top="1133" w:right="847" w:bottom="0" w:left="170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embedRegular r:id="rId1" w:fontKey="{B0E7324E-43DF-49EC-8092-971162D36AC8}"/>
    <w:embedBold r:id="rId2" w:fontKey="{7D0BAF9A-5F76-4342-9B17-B3556F4DD403}"/>
  </w:font>
  <w:font w:name="Times New Roman">
    <w:panose1 w:val="02020603050405020304"/>
    <w:charset w:val="CC"/>
    <w:family w:val="roman"/>
    <w:pitch w:val="variable"/>
    <w:sig w:usb0="E0002EFF" w:usb1="C000785B" w:usb2="00000009" w:usb3="00000000" w:csb0="000001FF" w:csb1="00000000"/>
  </w:font>
  <w:font w:name="OpenSymbol">
    <w:altName w:val="Segoe UI Symbol"/>
    <w:charset w:val="01"/>
    <w:family w:val="auto"/>
    <w:pitch w:val="variable"/>
    <w:sig w:usb0="800000AF" w:usb1="1001ECEA" w:usb2="00000000" w:usb3="00000000" w:csb0="80000001" w:csb1="00000000"/>
  </w:font>
  <w:font w:name="Webdings">
    <w:panose1 w:val="05030102010509060703"/>
    <w:charset w:val="02"/>
    <w:family w:val="roman"/>
    <w:pitch w:val="variable"/>
    <w:sig w:usb0="00000000" w:usb1="10000000" w:usb2="00000000" w:usb3="00000000" w:csb0="80000000" w:csb1="00000000"/>
    <w:embedRegular r:id="rId3" w:fontKey="{A705D85E-8459-424C-90AE-0307DBECBDE7}"/>
  </w:font>
  <w:font w:name="EATNT+DejaVuSans">
    <w:charset w:val="01"/>
    <w:family w:val="auto"/>
    <w:pitch w:val="variable"/>
    <w:sig w:usb0="01010101" w:usb1="01010101" w:usb2="01010101" w:usb3="01010101" w:csb0="01010101" w:csb1="01010101"/>
    <w:embedRegular r:id="rId4" w:fontKey="{1110E2BA-E681-45F5-A57C-7255F81B01B5}"/>
  </w:font>
  <w:font w:name="Cambria">
    <w:panose1 w:val="02040503050406030204"/>
    <w:charset w:val="CC"/>
    <w:family w:val="roman"/>
    <w:pitch w:val="variable"/>
    <w:sig w:usb0="E00006FF" w:usb1="420024FF" w:usb2="02000000" w:usb3="00000000" w:csb0="0000019F" w:csb1="00000000"/>
    <w:embedRegular r:id="rId5" w:fontKey="{987ACCC2-3CC7-4F8C-B35A-F73E97468832}"/>
    <w:embedBold r:id="rId6" w:fontKey="{FB4B9513-5E17-49C8-8962-79EEB7CC7E62}"/>
    <w:embedItalic r:id="rId7" w:fontKey="{AF210EC1-B9A6-40F1-974A-8E816F0416EB}"/>
    <w:embedBoldItalic r:id="rId8" w:fontKey="{6718C47D-4BFD-4DC2-A020-A9C289B271ED}"/>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embedRegular r:id="rId9" w:fontKey="{40A49671-4775-4A18-BCFC-B42E5048796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AC7"/>
    <w:rsid w:val="00100AC7"/>
    <w:rsid w:val="00660EAF"/>
    <w:rsid w:val="008624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3351"/>
  <w15:docId w15:val="{1429F945-2CA1-4D97-A395-524CEEFC7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70329490.0" TargetMode="External"/><Relationship Id="rId18" Type="http://schemas.openxmlformats.org/officeDocument/2006/relationships/hyperlink" Target="garantf1://71314220.0/" TargetMode="External"/><Relationship Id="rId26" Type="http://schemas.openxmlformats.org/officeDocument/2006/relationships/hyperlink" Target="https://legalacts.ru/doc/postanovlenie-goskomtruda-sssr-vtssps-ot-03101986-n/" TargetMode="External"/><Relationship Id="rId39" Type="http://schemas.openxmlformats.org/officeDocument/2006/relationships/hyperlink" Target="http://base.garant.ru/12125268/304b568ed0875b52a564119b6f7ca53e/" TargetMode="External"/><Relationship Id="rId21" Type="http://schemas.openxmlformats.org/officeDocument/2006/relationships/hyperlink" Target="consultantplus://offline/ref=4150B37408F9483D6C446C4524D4A2C3F20920E56AF28B4CE8A8BD3EE5FA68A5B78A6C4D0E7C9732t4qAO" TargetMode="External"/><Relationship Id="rId34"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42" Type="http://schemas.openxmlformats.org/officeDocument/2006/relationships/hyperlink" Target="http://base.garant.ru/12125268/304b568ed0875b52a564119b6f7ca53e/" TargetMode="External"/><Relationship Id="rId47" Type="http://schemas.openxmlformats.org/officeDocument/2006/relationships/hyperlink" Target="http://base.garant.ru/74590512/" TargetMode="External"/><Relationship Id="rId50" Type="http://schemas.openxmlformats.org/officeDocument/2006/relationships/hyperlink" Target="http://base.garant.ru/74613824/" TargetMode="External"/><Relationship Id="rId55" Type="http://schemas.openxmlformats.org/officeDocument/2006/relationships/hyperlink" Target="http://base.garant.ru/12158040/" TargetMode="External"/><Relationship Id="rId63" Type="http://schemas.openxmlformats.org/officeDocument/2006/relationships/image" Target="media/image2.png"/><Relationship Id="rId7" Type="http://schemas.openxmlformats.org/officeDocument/2006/relationships/hyperlink" Target="https://pandia.ru/text/category/vznos/" TargetMode="External"/><Relationship Id="rId2" Type="http://schemas.openxmlformats.org/officeDocument/2006/relationships/settings" Target="settings.xml"/><Relationship Id="rId16" Type="http://schemas.openxmlformats.org/officeDocument/2006/relationships/hyperlink" Target="garantf1://70329490.0" TargetMode="External"/><Relationship Id="rId20" Type="http://schemas.openxmlformats.org/officeDocument/2006/relationships/hyperlink" Target="garantf1://71314220.0/" TargetMode="External"/><Relationship Id="rId29" Type="http://schemas.openxmlformats.org/officeDocument/2006/relationships/hyperlink" Target="https://legalacts.ru/doc/postanovlenie-goskomtruda-sssr-vtssps-ot-03101986-n/" TargetMode="External"/><Relationship Id="rId41" Type="http://schemas.openxmlformats.org/officeDocument/2006/relationships/hyperlink" Target="http://base.garant.ru/77526052/" TargetMode="External"/><Relationship Id="rId54" Type="http://schemas.openxmlformats.org/officeDocument/2006/relationships/hyperlink" Target="http://base.garant.ru/12158040/" TargetMode="External"/><Relationship Id="rId62" Type="http://schemas.openxmlformats.org/officeDocument/2006/relationships/hyperlink" Target="http://base.garant.ru/77557881/" TargetMode="External"/><Relationship Id="rId1" Type="http://schemas.openxmlformats.org/officeDocument/2006/relationships/styles" Target="styles.xml"/><Relationship Id="rId6" Type="http://schemas.openxmlformats.org/officeDocument/2006/relationships/hyperlink" Target="https://kontur.ru/ca?p=2153" TargetMode="External"/><Relationship Id="rId11" Type="http://schemas.openxmlformats.org/officeDocument/2006/relationships/hyperlink" Target="https://login.consultant.ru/link/?req=doc&amp;base=LAW&amp;n=454028&amp;dst=616&amp;field=134&amp;date=30.10.2023" TargetMode="External"/><Relationship Id="rId24" Type="http://schemas.openxmlformats.org/officeDocument/2006/relationships/hyperlink" Target="https://legalacts.ru/doc/postanovlenie-goskomtruda-sssr-vtssps-ot-03101986-n/" TargetMode="External"/><Relationship Id="rId32" Type="http://schemas.openxmlformats.org/officeDocument/2006/relationships/hyperlink" Target="https://normativ.kontur.ru/document?moduleId=8&amp;documentId=264934&amp;p=1210&amp;utm_source=ya.ru&amp;utm_medium=referral&amp;utm_referer=ya.ru&amp;utm_startpage=kontur.ru%2Farticles%2F6270&amp;utm_orderpage=kontur.ru%2Farticles%2F6270" TargetMode="External"/><Relationship Id="rId37" Type="http://schemas.openxmlformats.org/officeDocument/2006/relationships/hyperlink" Target="http://www.garant.ru/news/1403893/" TargetMode="External"/><Relationship Id="rId40" Type="http://schemas.openxmlformats.org/officeDocument/2006/relationships/hyperlink" Target="http://base.garant.ru/12125268/304b568ed0875b52a564119b6f7ca53e/" TargetMode="External"/><Relationship Id="rId45" Type="http://schemas.openxmlformats.org/officeDocument/2006/relationships/hyperlink" Target="http://base.garant.ru/12125268/304b568ed0875b52a564119b6f7ca53e/" TargetMode="External"/><Relationship Id="rId53" Type="http://schemas.openxmlformats.org/officeDocument/2006/relationships/hyperlink" Target="http://base.garant.ru/12125268/304b568ed0875b52a564119b6f7ca53e/" TargetMode="External"/><Relationship Id="rId58" Type="http://schemas.openxmlformats.org/officeDocument/2006/relationships/hyperlink" Target="http://www.garant.ru/news/1301914" TargetMode="External"/><Relationship Id="rId66" Type="http://schemas.openxmlformats.org/officeDocument/2006/relationships/theme" Target="theme/theme1.xml"/><Relationship Id="rId5" Type="http://schemas.openxmlformats.org/officeDocument/2006/relationships/hyperlink" Target="https://normativ.kontur.ru/document?moduleId=1&amp;documentId=184188" TargetMode="External"/><Relationship Id="rId15" Type="http://schemas.openxmlformats.org/officeDocument/2006/relationships/hyperlink" Target="garantf1://70329490.0" TargetMode="External"/><Relationship Id="rId23" Type="http://schemas.openxmlformats.org/officeDocument/2006/relationships/hyperlink" Target="http://ivo.garant.ru/" TargetMode="External"/><Relationship Id="rId28" Type="http://schemas.openxmlformats.org/officeDocument/2006/relationships/hyperlink" Target="https://legalacts.ru/doc/postanovlenie-goskomtruda-sssr-vtssps-ot-03101986-n/" TargetMode="External"/><Relationship Id="rId36" Type="http://schemas.openxmlformats.org/officeDocument/2006/relationships/hyperlink" Target="http://base.garant.ru/12125268/304b568ed0875b52a564119b6f7ca53e/" TargetMode="External"/><Relationship Id="rId49" Type="http://schemas.openxmlformats.org/officeDocument/2006/relationships/hyperlink" Target="http://base.garant.ru/12125268/304b568ed0875b52a564119b6f7ca53e/" TargetMode="External"/><Relationship Id="rId57" Type="http://schemas.openxmlformats.org/officeDocument/2006/relationships/hyperlink" Target="http://base.garant.ru/12158040/" TargetMode="External"/><Relationship Id="rId61" Type="http://schemas.openxmlformats.org/officeDocument/2006/relationships/hyperlink" Target="http://base.garant.ru/72917638/" TargetMode="External"/><Relationship Id="rId10" Type="http://schemas.openxmlformats.org/officeDocument/2006/relationships/hyperlink" Target="http://ivo.garant.ru/" TargetMode="External"/><Relationship Id="rId19" Type="http://schemas.openxmlformats.org/officeDocument/2006/relationships/hyperlink" Target="garantf1://71314220.0/" TargetMode="External"/><Relationship Id="rId31" Type="http://schemas.openxmlformats.org/officeDocument/2006/relationships/hyperlink" Target="https://legalacts.ru/doc/postanovlenie-goskomtruda-sssr-vtssps-ot-03101986-n/" TargetMode="External"/><Relationship Id="rId44" Type="http://schemas.openxmlformats.org/officeDocument/2006/relationships/hyperlink" Target="http://base.garant.ru/12125268/304b568ed0875b52a564119b6f7ca53e/" TargetMode="External"/><Relationship Id="rId52" Type="http://schemas.openxmlformats.org/officeDocument/2006/relationships/hyperlink" Target="http://base.garant.ru/77470895/" TargetMode="External"/><Relationship Id="rId60" Type="http://schemas.openxmlformats.org/officeDocument/2006/relationships/hyperlink" Target="http://base.garant.ru/72917638/" TargetMode="External"/><Relationship Id="rId6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base.garant.ru/55171461/" TargetMode="External"/><Relationship Id="rId14" Type="http://schemas.openxmlformats.org/officeDocument/2006/relationships/hyperlink" Target="garantf1://70329490.0" TargetMode="External"/><Relationship Id="rId22" Type="http://schemas.openxmlformats.org/officeDocument/2006/relationships/hyperlink" Target="https://base.garant.ru/12125268/ea54c1918750348cf1860e01a0121200/" TargetMode="External"/><Relationship Id="rId27" Type="http://schemas.openxmlformats.org/officeDocument/2006/relationships/hyperlink" Target="https://legalacts.ru/doc/postanovlenie-goskomtruda-sssr-vtssps-ot-03101986-n/" TargetMode="External"/><Relationship Id="rId30" Type="http://schemas.openxmlformats.org/officeDocument/2006/relationships/hyperlink" Target="https://legalacts.ru/doc/postanovlenie-goskomtruda-sssr-vtssps-ot-03101986-n/" TargetMode="External"/><Relationship Id="rId35" Type="http://schemas.openxmlformats.org/officeDocument/2006/relationships/hyperlink" Target="https://www.klerk.ru/cdoc/view/trudovoj-kodeks-tk-rf/?utm_source=documentId279313&amp;utm_medium=linkReplacerId46" TargetMode="External"/><Relationship Id="rId43" Type="http://schemas.openxmlformats.org/officeDocument/2006/relationships/hyperlink" Target="http://base.garant.ru/12125268/304b568ed0875b52a564119b6f7ca53e/" TargetMode="External"/><Relationship Id="rId48" Type="http://schemas.openxmlformats.org/officeDocument/2006/relationships/hyperlink" Target="http://base.garant.ru/74590512/" TargetMode="External"/><Relationship Id="rId56" Type="http://schemas.openxmlformats.org/officeDocument/2006/relationships/hyperlink" Target="http://base.garant.ru/12158040/" TargetMode="External"/><Relationship Id="rId64" Type="http://schemas.openxmlformats.org/officeDocument/2006/relationships/image" Target="media/image3.png"/><Relationship Id="rId8" Type="http://schemas.openxmlformats.org/officeDocument/2006/relationships/hyperlink" Target="http://ivo.garant.ru/" TargetMode="External"/><Relationship Id="rId51" Type="http://schemas.openxmlformats.org/officeDocument/2006/relationships/hyperlink" Target="http://base.garant.ru/74613824/" TargetMode="External"/><Relationship Id="rId3" Type="http://schemas.openxmlformats.org/officeDocument/2006/relationships/webSettings" Target="webSettings.xml"/><Relationship Id="rId12" Type="http://schemas.openxmlformats.org/officeDocument/2006/relationships/hyperlink" Target="garantf1://70329490.1000" TargetMode="External"/><Relationship Id="rId17" Type="http://schemas.openxmlformats.org/officeDocument/2006/relationships/hyperlink" Target="garantf1://71314220.0/" TargetMode="External"/><Relationship Id="rId25" Type="http://schemas.openxmlformats.org/officeDocument/2006/relationships/hyperlink" Target="https://legalacts.ru/doc/postanovlenie-goskomtruda-sssr-vtssps-ot-03101986-n/" TargetMode="External"/><Relationship Id="rId33" Type="http://schemas.openxmlformats.org/officeDocument/2006/relationships/hyperlink" Target="https://normativ.kontur.ru/document?moduleId=8&amp;documentId=374060&amp;p=1210&amp;utm_source=ya.ru&amp;utm_medium=referral&amp;utm_referer=ya.ru&amp;utm_startpage=kontur.ru%2Farticles%2F6270&amp;utm_orderpage=kontur.ru%2Farticles%2F6270" TargetMode="External"/><Relationship Id="rId38" Type="http://schemas.openxmlformats.org/officeDocument/2006/relationships/hyperlink" Target="http://base.garant.ru/12125268/304b568ed0875b52a564119b6f7ca53e/" TargetMode="External"/><Relationship Id="rId46" Type="http://schemas.openxmlformats.org/officeDocument/2006/relationships/hyperlink" Target="http://www.garant.ru/news/1410846/" TargetMode="External"/><Relationship Id="rId59" Type="http://schemas.openxmlformats.org/officeDocument/2006/relationships/hyperlink" Target="http://base.garant.ru/7748899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947</TotalTime>
  <Pages>288</Pages>
  <Words>119983</Words>
  <Characters>683909</Characters>
  <Application>Microsoft Office Word</Application>
  <DocSecurity>0</DocSecurity>
  <Lines>5699</Lines>
  <Paragraphs>1604</Paragraphs>
  <ScaleCrop>false</ScaleCrop>
  <Company/>
  <LinksUpToDate>false</LinksUpToDate>
  <CharactersWithSpaces>802288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yse</dc:creator>
  <cp:lastModifiedBy>yse</cp:lastModifiedBy>
  <cp:revision>2</cp:revision>
  <dcterms:created xsi:type="dcterms:W3CDTF">2024-06-25T05:04:00Z</dcterms:created>
  <dcterms:modified xsi:type="dcterms:W3CDTF">2024-06-25T05:04:00Z</dcterms:modified>
</cp:coreProperties>
</file>